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right"/>
        <w:rPr>
          <w:sz w:val="24"/>
          <w:szCs w:val="24"/>
          <w:highlight w:val="none"/>
        </w:rPr>
      </w:pPr>
      <w:r>
        <w:rPr>
          <w:sz w:val="24"/>
          <w:szCs w:val="24"/>
        </w:rPr>
        <w:t xml:space="preserve">Приложение №</w:t>
      </w:r>
      <w:r>
        <w:rPr>
          <w:sz w:val="24"/>
          <w:szCs w:val="24"/>
        </w:rPr>
        <w:t xml:space="preserve"> 1</w:t>
      </w:r>
      <w:r>
        <w:rPr>
          <w:sz w:val="24"/>
          <w:szCs w:val="24"/>
        </w:rPr>
        <w:t xml:space="preserve"> к запросу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jc w:val="left"/>
        <w:rPr>
          <w:sz w:val="24"/>
          <w:szCs w:val="24"/>
        </w:rPr>
      </w:pPr>
      <w:r>
        <w:rPr>
          <w:sz w:val="24"/>
          <w:szCs w:val="24"/>
        </w:rPr>
        <w:t xml:space="preserve">Форма </w:t>
      </w:r>
      <w:r>
        <w:rPr>
          <w:sz w:val="24"/>
          <w:szCs w:val="24"/>
        </w:rPr>
        <w:t xml:space="preserve">предложения</w:t>
      </w:r>
      <w:r>
        <w:rPr>
          <w:sz w:val="24"/>
          <w:szCs w:val="24"/>
        </w:rPr>
        <w:t xml:space="preserve">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left"/>
        <w:rPr>
          <w:sz w:val="24"/>
          <w:szCs w:val="24"/>
        </w:rPr>
      </w:pPr>
      <w:r>
        <w:rPr>
          <w:sz w:val="24"/>
          <w:szCs w:val="24"/>
        </w:rPr>
        <w:t xml:space="preserve">Заполняется на бланке участника.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right"/>
        <w:rPr>
          <w:sz w:val="24"/>
          <w:szCs w:val="24"/>
          <w:highlight w:val="none"/>
        </w:rPr>
      </w:pPr>
      <w:r>
        <w:rPr>
          <w:sz w:val="24"/>
          <w:szCs w:val="24"/>
        </w:rPr>
        <w:t xml:space="preserve">Директору 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ГКУ ВО «ЦБДД ВО»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Булатову Евгению Олеговичу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righ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Извещение № _______________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right"/>
        <w:rPr>
          <w:sz w:val="24"/>
          <w:szCs w:val="24"/>
          <w:highlight w:val="none"/>
        </w:rPr>
      </w:pPr>
      <w:r>
        <w:rPr>
          <w:sz w:val="24"/>
          <w:szCs w:val="24"/>
        </w:rPr>
        <w:t xml:space="preserve">(обязательное поле для заполнения)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jc w:val="right"/>
        <w:rPr>
          <w:sz w:val="24"/>
          <w:szCs w:val="24"/>
        </w:rPr>
      </w:pPr>
      <w:r>
        <w:rPr>
          <w:sz w:val="24"/>
          <w:szCs w:val="24"/>
          <w:highlight w:val="none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W w:w="15820" w:type="dxa"/>
        <w:tblInd w:w="116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655"/>
        <w:gridCol w:w="8645"/>
        <w:gridCol w:w="1276"/>
        <w:gridCol w:w="1417"/>
        <w:gridCol w:w="1559"/>
        <w:gridCol w:w="2268"/>
      </w:tblGrid>
      <w:tr>
        <w:tblPrEx/>
        <w:trPr>
          <w:trHeight w:val="1000"/>
        </w:trPr>
        <w:tc>
          <w:tcPr>
            <w:shd w:val="clear" w:color="ffffff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655" w:type="dxa"/>
            <w:vAlign w:val="center"/>
            <w:vMerge w:val="restart"/>
            <w:textDirection w:val="lrTb"/>
            <w:noWrap w:val="false"/>
          </w:tcPr>
          <w:p>
            <w:pPr>
              <w:pStyle w:val="962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№ </w:t>
            </w:r>
            <w:r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п/п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shd w:val="clear" w:color="ffffff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8645" w:type="dxa"/>
            <w:vAlign w:val="center"/>
            <w:vMerge w:val="restart"/>
            <w:textDirection w:val="lrTb"/>
            <w:noWrap w:val="false"/>
          </w:tcPr>
          <w:p>
            <w:pPr>
              <w:pStyle w:val="962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Наименование услуги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shd w:val="clear" w:color="ffffff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1276" w:type="dxa"/>
            <w:vAlign w:val="center"/>
            <w:vMerge w:val="restart"/>
            <w:textDirection w:val="lrTb"/>
            <w:noWrap w:val="false"/>
          </w:tcPr>
          <w:p>
            <w:pPr>
              <w:pStyle w:val="962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Единица измерения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shd w:val="clear" w:color="ffffff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1417" w:type="dxa"/>
            <w:vAlign w:val="center"/>
            <w:vMerge w:val="restart"/>
            <w:textDirection w:val="lrTb"/>
            <w:noWrap w:val="false"/>
          </w:tcPr>
          <w:p>
            <w:pPr>
              <w:pStyle w:val="962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Объем Услуги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shd w:val="clear" w:color="ffffff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pStyle w:val="962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Цена единицы Услуги (руб. коп.)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shd w:val="clear" w:color="ffffff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pStyle w:val="962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Сумма, (руб. коп.)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</w:tr>
      <w:tr>
        <w:tblPrEx/>
        <w:trPr>
          <w:trHeight w:val="293"/>
        </w:trPr>
        <w:tc>
          <w:tcPr>
            <w:gridSpan w:val="6"/>
            <w:shd w:val="clear" w:color="ffffff" w:fill="ffffff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15820" w:type="dxa"/>
            <w:vAlign w:val="center"/>
            <w:textDirection w:val="lrTb"/>
            <w:noWrap w:val="false"/>
          </w:tcPr>
          <w:p>
            <w:pPr>
              <w:pStyle w:val="962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Период оказания услуг с 01.11.2026 по 31.10.2027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  <w:tr>
        <w:tblPrEx/>
        <w:trPr>
          <w:trHeight w:val="1443"/>
        </w:trPr>
        <w:tc>
          <w:tcPr>
            <w:shd w:val="clear" w:color="ffffff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655" w:type="dxa"/>
            <w:vAlign w:val="center"/>
            <w:textDirection w:val="lrTb"/>
            <w:noWrap w:val="false"/>
          </w:tcPr>
          <w:p>
            <w:pPr>
              <w:pStyle w:val="962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shd w:val="clear" w:color="ffffff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8645" w:type="dxa"/>
            <w:vAlign w:val="center"/>
            <w:textDirection w:val="lrTb"/>
            <w:noWrap w:val="false"/>
          </w:tcPr>
          <w:p>
            <w:pPr>
              <w:pStyle w:val="962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a"/>
                <w:sz w:val="24"/>
                <w:szCs w:val="24"/>
              </w:rPr>
              <w:t xml:space="preserve">Оказание услуг по обеспечению технической охраны АПВГК, включая техническое обслуживание технических средств охраны АПВГК на км 8+508 автомобильной дороги </w:t>
            </w:r>
            <w:r>
              <w:rPr>
                <w:rFonts w:ascii="PT Astra Serif" w:hAnsi="PT Astra Serif"/>
                <w:color w:val="00000a"/>
                <w:sz w:val="24"/>
                <w:szCs w:val="24"/>
              </w:rPr>
              <w:t xml:space="preserve">общего пользования межмуниципального значения «Струнино-Площево»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shd w:val="clear" w:color="ffffff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1276" w:type="dxa"/>
            <w:vAlign w:val="center"/>
            <w:textDirection w:val="lrTb"/>
            <w:noWrap w:val="false"/>
          </w:tcPr>
          <w:p>
            <w:pPr>
              <w:pStyle w:val="962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месяц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shd w:val="clear" w:color="ffffff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pStyle w:val="962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12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shd w:val="clear" w:color="ffffff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pStyle w:val="962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shd w:val="clear" w:color="ffffff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2268" w:type="dxa"/>
            <w:vAlign w:val="center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1487"/>
        </w:trPr>
        <w:tc>
          <w:tcPr>
            <w:shd w:val="clear" w:color="ffffff" w:fill="ffffff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655" w:type="dxa"/>
            <w:vAlign w:val="center"/>
            <w:textDirection w:val="lrTb"/>
            <w:noWrap w:val="false"/>
          </w:tcPr>
          <w:p>
            <w:pPr>
              <w:pStyle w:val="962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2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shd w:val="clear" w:color="ffffff" w:fill="ffffff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8645" w:type="dxa"/>
            <w:vAlign w:val="center"/>
            <w:textDirection w:val="lrTb"/>
            <w:noWrap w:val="false"/>
          </w:tcPr>
          <w:p>
            <w:pPr>
              <w:pStyle w:val="962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color w:val="00000a"/>
                <w:sz w:val="24"/>
                <w:szCs w:val="24"/>
              </w:rPr>
              <w:t xml:space="preserve">Оказание услуг по обеспечению технической охраны АПВГК, включая техническое обслуживание технических средств охраны АПВГК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на </w:t>
            </w:r>
            <w:r>
              <w:rPr>
                <w:rFonts w:ascii="PT Astra Serif" w:hAnsi="PT Astra Serif" w:eastAsia="Times New Roman"/>
                <w:bCs/>
                <w:sz w:val="24"/>
                <w:szCs w:val="24"/>
                <w:lang w:eastAsia="ar-SA"/>
              </w:rPr>
              <w:t xml:space="preserve">км127+600 автомобильной дороги «Колокша-Кольчугино-Александров-Верхние Дворики» 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shd w:val="clear" w:color="ffffff" w:fill="ffffff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1276" w:type="dxa"/>
            <w:vAlign w:val="center"/>
            <w:textDirection w:val="lrTb"/>
            <w:noWrap w:val="false"/>
          </w:tcPr>
          <w:p>
            <w:pPr>
              <w:pStyle w:val="962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месяц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shd w:val="clear" w:color="ffffff" w:fill="ffffff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pStyle w:val="962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12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shd w:val="clear" w:color="ffffff" w:fill="ffffff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1559" w:type="dxa"/>
            <w:vAlign w:val="center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2268" w:type="dxa"/>
            <w:vAlign w:val="center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1487"/>
        </w:trPr>
        <w:tc>
          <w:tcPr>
            <w:shd w:val="clear" w:color="ffffff" w:fill="ffffff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655" w:type="dxa"/>
            <w:vAlign w:val="center"/>
            <w:textDirection w:val="lrTb"/>
            <w:noWrap w:val="false"/>
          </w:tcPr>
          <w:p>
            <w:pPr>
              <w:pStyle w:val="962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3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shd w:val="clear" w:color="ffffff" w:fill="ffffff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8645" w:type="dxa"/>
            <w:vAlign w:val="center"/>
            <w:textDirection w:val="lrTb"/>
            <w:noWrap w:val="false"/>
          </w:tcPr>
          <w:p>
            <w:pPr>
              <w:pStyle w:val="962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color w:val="00000a"/>
                <w:sz w:val="24"/>
                <w:szCs w:val="24"/>
              </w:rPr>
              <w:t xml:space="preserve">Оказание услуг по обеспечению технической охраны АПВГК, включая техническое обслуживание технических средств охраны АПВГК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на </w:t>
            </w:r>
            <w:r>
              <w:rPr>
                <w:rFonts w:ascii="PT Astra Serif" w:hAnsi="PT Astra Serif" w:eastAsia="Times New Roman"/>
                <w:bCs/>
                <w:sz w:val="24"/>
                <w:szCs w:val="24"/>
                <w:lang w:eastAsia="ar-SA"/>
              </w:rPr>
              <w:t xml:space="preserve">км3+387 автомобильной дороги «Дубки-Киржач» 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shd w:val="clear" w:color="ffffff" w:fill="ffffff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1276" w:type="dxa"/>
            <w:vAlign w:val="center"/>
            <w:textDirection w:val="lrTb"/>
            <w:noWrap w:val="false"/>
          </w:tcPr>
          <w:p>
            <w:pPr>
              <w:pStyle w:val="962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месяц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shd w:val="clear" w:color="ffffff" w:fill="ffffff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pStyle w:val="962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12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shd w:val="clear" w:color="ffffff" w:fill="ffffff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1559" w:type="dxa"/>
            <w:vAlign w:val="center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2268" w:type="dxa"/>
            <w:vAlign w:val="center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566"/>
        </w:trPr>
        <w:tc>
          <w:tcPr>
            <w:gridSpan w:val="2"/>
            <w:shd w:val="clear" w:color="ffffff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9300" w:type="dxa"/>
            <w:vAlign w:val="center"/>
            <w:textDirection w:val="lrTb"/>
            <w:noWrap w:val="false"/>
          </w:tcPr>
          <w:p>
            <w:pPr>
              <w:pStyle w:val="962"/>
              <w:jc w:val="righ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Итого: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gridSpan w:val="4"/>
            <w:shd w:val="clear" w:color="ffffff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6520" w:type="dxa"/>
            <w:vAlign w:val="center"/>
            <w:textDirection w:val="lrTb"/>
            <w:noWrap w:val="false"/>
          </w:tcPr>
          <w:p>
            <w:pPr>
              <w:pStyle w:val="962"/>
              <w:jc w:val="righ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</w:tr>
    </w:tbl>
    <w:p>
      <w:pPr>
        <w:ind w:left="0" w:right="255" w:firstLine="0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left="0" w:right="255" w:firstLine="0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left="0" w:right="255" w:firstLine="0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left="0" w:right="255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Цена запрашивае</w:t>
      </w:r>
      <w:r>
        <w:rPr>
          <w:sz w:val="24"/>
          <w:szCs w:val="24"/>
        </w:rPr>
        <w:t xml:space="preserve">мого товара, работы, услуги включает в себя все налоги и другие обязательные платежи, стоимость всех сопутствующих услуг, </w:t>
      </w:r>
      <w:r>
        <w:rPr>
          <w:sz w:val="24"/>
          <w:szCs w:val="24"/>
        </w:rPr>
        <w:t xml:space="preserve">в том числе транспортные расходы, страхование, оформление сертификатов, паспортов и т.д., а также все скидки, предлагаемые Участником.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left="0" w:right="255" w:firstLine="0"/>
        <w:jc w:val="both"/>
        <w:rPr>
          <w:sz w:val="24"/>
          <w:szCs w:val="24"/>
        </w:rPr>
      </w:pPr>
      <w:r>
        <w:rPr>
          <w:sz w:val="24"/>
          <w:szCs w:val="24"/>
          <w:highlight w:val="none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left="0" w:right="255" w:firstLine="0"/>
        <w:jc w:val="both"/>
        <w:rPr>
          <w:sz w:val="24"/>
          <w:szCs w:val="24"/>
          <w:highlight w:val="none"/>
        </w:rPr>
      </w:pPr>
      <w:r>
        <w:rPr>
          <w:sz w:val="24"/>
          <w:szCs w:val="24"/>
        </w:rPr>
        <w:t xml:space="preserve">           Цены действительны до «____»________ 20___г.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ind w:left="0" w:right="255" w:firstLine="0"/>
        <w:jc w:val="both"/>
        <w:rPr>
          <w:sz w:val="24"/>
          <w:szCs w:val="24"/>
        </w:rPr>
      </w:pPr>
      <w:r>
        <w:rPr>
          <w:sz w:val="24"/>
          <w:szCs w:val="24"/>
          <w:highlight w:val="none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left="0" w:right="255" w:firstLine="0"/>
        <w:jc w:val="both"/>
        <w:rPr>
          <w:sz w:val="24"/>
          <w:szCs w:val="24"/>
          <w:highlight w:val="none"/>
        </w:rPr>
      </w:pPr>
      <w:r>
        <w:rPr>
          <w:sz w:val="24"/>
          <w:szCs w:val="24"/>
        </w:rPr>
        <w:t xml:space="preserve">           В случае если наше ценовое предложение будет признано лучшим, согласны заключить контракт и пос</w:t>
      </w:r>
      <w:r>
        <w:rPr>
          <w:sz w:val="24"/>
          <w:szCs w:val="24"/>
        </w:rPr>
        <w:t xml:space="preserve">тавить товар в указанные Вами сроки, наши реквизиты:  полное и сокращенное название предприятия, ФИО директора или уполномоченного должностного лица, на основании чего он действует, банковские реквизиты, контактное лица, телефон и адрес электронной почты).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ind w:left="0" w:right="255" w:firstLine="0"/>
        <w:jc w:val="both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ind w:left="0" w:right="255" w:firstLine="0"/>
        <w:jc w:val="both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ind w:left="0" w:right="255" w:firstLine="0"/>
        <w:jc w:val="both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jc w:val="righ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Подпись ________________________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center"/>
        <w:rPr>
          <w:sz w:val="24"/>
          <w:szCs w:val="24"/>
        </w:rPr>
      </w:pPr>
      <w:r>
        <w:rPr>
          <w:sz w:val="16"/>
          <w:szCs w:val="16"/>
        </w:rPr>
        <w:t xml:space="preserve">                                                                          </w:t>
      </w: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(Ф.И.О. директора)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right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jc w:val="right"/>
        <w:rPr>
          <w:sz w:val="24"/>
          <w:szCs w:val="24"/>
          <w:highlight w:val="none"/>
        </w:rPr>
      </w:pPr>
      <w:r>
        <w:rPr>
          <w:sz w:val="24"/>
          <w:szCs w:val="24"/>
        </w:rPr>
        <w:t xml:space="preserve">М.П.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jc w:val="righ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righ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righ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righ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righ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righ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righ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righ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righ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righ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righ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righ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righ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righ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righ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righ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righ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righ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righ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Контакты: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Должность,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ФИО</w:t>
      </w:r>
      <w:r>
        <w:rPr>
          <w:sz w:val="24"/>
          <w:szCs w:val="24"/>
        </w:rPr>
        <w:t xml:space="preserve">, т</w:t>
      </w:r>
      <w:r>
        <w:rPr>
          <w:sz w:val="24"/>
          <w:szCs w:val="24"/>
        </w:rPr>
        <w:t xml:space="preserve">ел. рабочий, мобильный</w:t>
      </w:r>
      <w:r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Е</w:t>
      </w:r>
      <w:r>
        <w:rPr>
          <w:sz w:val="24"/>
          <w:szCs w:val="24"/>
        </w:rPr>
        <w:t xml:space="preserve">mail</w:t>
      </w:r>
      <w:r>
        <w:rPr>
          <w:sz w:val="24"/>
          <w:szCs w:val="24"/>
        </w:rPr>
        <w:t xml:space="preserve">:</w:t>
      </w:r>
      <w:r>
        <w:rPr>
          <w:sz w:val="24"/>
          <w:szCs w:val="24"/>
        </w:rPr>
      </w:r>
      <w:r>
        <w:rPr>
          <w:sz w:val="24"/>
          <w:szCs w:val="24"/>
        </w:rPr>
      </w:r>
    </w:p>
    <w:sectPr>
      <w:headerReference w:type="even" r:id="rId9"/>
      <w:footerReference w:type="even" r:id="rId10"/>
      <w:footnotePr/>
      <w:endnotePr/>
      <w:type w:val="nextPage"/>
      <w:pgSz w:w="16838" w:h="11906" w:orient="landscape"/>
      <w:pgMar w:top="568" w:right="567" w:bottom="850" w:left="567" w:header="284" w:footer="284" w:gutter="0"/>
      <w:cols w:num="1" w:sep="0" w:space="6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Symbol">
    <w:panose1 w:val="05010000000000000000"/>
  </w:font>
  <w:font w:name="Courier New">
    <w:panose1 w:val="02070409020205020404"/>
  </w:font>
  <w:font w:name="Calibri">
    <w:panose1 w:val="020F0502020204030204"/>
  </w:font>
  <w:font w:name="Times New Roman">
    <w:panose1 w:val="02020603050405020304"/>
  </w:font>
  <w:font w:name="Tahoma">
    <w:panose1 w:val="020B0606040504020204"/>
  </w:font>
  <w:font w:name="Cambria">
    <w:panose1 w:val="02040503050406030204"/>
  </w:font>
  <w:font w:name="PT Astra Serif">
    <w:panose1 w:val="020A0603040505020204"/>
  </w:font>
  <w:font w:name="Arial">
    <w:panose1 w:val="020B060402020202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7"/>
      <w:rPr>
        <w:rStyle w:val="896"/>
      </w:rPr>
      <w:framePr w:wrap="around" w:vAnchor="text" w:hAnchor="margin" w:xAlign="center" w:y="1"/>
    </w:pPr>
    <w:r>
      <w:rPr>
        <w:rStyle w:val="896"/>
      </w:rPr>
      <w:fldChar w:fldCharType="begin"/>
    </w:r>
    <w:r>
      <w:rPr>
        <w:rStyle w:val="896"/>
      </w:rPr>
      <w:instrText xml:space="preserve">PAGE  </w:instrText>
    </w:r>
    <w:r>
      <w:rPr>
        <w:rStyle w:val="896"/>
      </w:rPr>
      <w:fldChar w:fldCharType="end"/>
    </w:r>
    <w:r>
      <w:rPr>
        <w:rStyle w:val="896"/>
      </w:rPr>
    </w:r>
    <w:r>
      <w:rPr>
        <w:rStyle w:val="896"/>
      </w:rPr>
    </w:r>
  </w:p>
  <w:p>
    <w:pPr>
      <w:pStyle w:val="897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5"/>
      <w:rPr>
        <w:rStyle w:val="896"/>
      </w:rPr>
      <w:framePr w:wrap="around" w:vAnchor="text" w:hAnchor="margin" w:xAlign="center" w:y="1"/>
    </w:pPr>
    <w:r>
      <w:rPr>
        <w:rStyle w:val="896"/>
      </w:rPr>
      <w:fldChar w:fldCharType="begin"/>
    </w:r>
    <w:r>
      <w:rPr>
        <w:rStyle w:val="896"/>
      </w:rPr>
      <w:instrText xml:space="preserve">PAGE  </w:instrText>
    </w:r>
    <w:r>
      <w:rPr>
        <w:rStyle w:val="896"/>
      </w:rPr>
      <w:fldChar w:fldCharType="end"/>
    </w:r>
    <w:r>
      <w:rPr>
        <w:rStyle w:val="896"/>
      </w:rPr>
    </w:r>
    <w:r>
      <w:rPr>
        <w:rStyle w:val="896"/>
      </w:rPr>
    </w:r>
  </w:p>
  <w:p>
    <w:pPr>
      <w:pStyle w:val="895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450" w:hanging="450"/>
        <w:tabs>
          <w:tab w:val="num" w:pos="450" w:leader="none"/>
        </w:tabs>
      </w:pPr>
      <w:rPr>
        <w:rFonts w:hint="default" w:cs="Times New Roman"/>
      </w:rPr>
    </w:lvl>
    <w:lvl w:ilvl="1">
      <w:start w:val="5"/>
      <w:numFmt w:val="decimal"/>
      <w:isLgl w:val="false"/>
      <w:suff w:val="tab"/>
      <w:lvlText w:val="%1.%2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800" w:hanging="1800"/>
        <w:tabs>
          <w:tab w:val="num" w:pos="1800" w:leader="none"/>
        </w:tabs>
      </w:pPr>
      <w:rPr>
        <w:rFonts w:hint="default" w:cs="Times New Roman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00" w:hanging="1800"/>
        <w:tabs>
          <w:tab w:val="num" w:pos="1800" w:leader="none"/>
        </w:tabs>
      </w:pPr>
      <w:rPr>
        <w:rFonts w:hint="default" w:cs="Times New Roman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60" w:hanging="2160"/>
        <w:tabs>
          <w:tab w:val="num" w:pos="2160" w:leader="none"/>
        </w:tabs>
      </w:pPr>
      <w:rPr>
        <w:rFonts w:hint="default" w:cs="Times New Roman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40" w:hanging="114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848" w:hanging="114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556" w:hanging="114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3264" w:hanging="114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72" w:hanging="114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680" w:hanging="11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4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36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08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0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2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24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96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68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08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9">
    <w:multiLevelType w:val="hybridMultilevel"/>
    <w:lvl w:ilvl="0">
      <w:start w:val="1"/>
      <w:numFmt w:val="decimal"/>
      <w:pStyle w:val="931"/>
      <w:isLgl w:val="false"/>
      <w:suff w:val="tab"/>
      <w:lvlText w:val="%1."/>
      <w:lvlJc w:val="left"/>
      <w:pPr/>
      <w:rPr>
        <w:rFonts w:hint="default" w:cs="Times New Roman"/>
      </w:rPr>
    </w:lvl>
    <w:lvl w:ilvl="1">
      <w:start w:val="1"/>
      <w:numFmt w:val="decimal"/>
      <w:isLgl w:val="false"/>
      <w:suff w:val="tab"/>
      <w:lvlText w:val="%1.%2."/>
      <w:lvlJc w:val="left"/>
      <w:pPr/>
      <w:rPr>
        <w:rFonts w:hint="default" w:cs="Times New Roman"/>
        <w:i w:val="0"/>
        <w:color w:val="auto"/>
      </w:rPr>
    </w:lvl>
    <w:lvl w:ilvl="2">
      <w:start w:val="1"/>
      <w:numFmt w:val="decimal"/>
      <w:isLgl w:val="false"/>
      <w:suff w:val="tab"/>
      <w:lvlText w:val="%1.%2.%3."/>
      <w:lvlJc w:val="left"/>
      <w:pPr/>
      <w:rPr>
        <w:rFonts w:hint="default" w:cs="Times New Roman"/>
        <w:i w:val="0"/>
      </w:rPr>
    </w:lvl>
    <w:lvl w:ilvl="3">
      <w:start w:val="1"/>
      <w:numFmt w:val="decimal"/>
      <w:isLgl w:val="false"/>
      <w:suff w:val="tab"/>
      <w:lvlText w:val="%1.%2.%3.%4."/>
      <w:lvlJc w:val="left"/>
      <w:pPr/>
      <w:rPr>
        <w:rFonts w:hint="default" w:cs="Times New Roman"/>
      </w:rPr>
    </w:lvl>
    <w:lvl w:ilvl="4">
      <w:start w:val="1"/>
      <w:numFmt w:val="decimal"/>
      <w:isLgl w:val="false"/>
      <w:suff w:val="tab"/>
      <w:lvlText w:val="%1.%2.%3.%4.%5."/>
      <w:lvlJc w:val="left"/>
      <w:pPr/>
      <w:rPr>
        <w:rFonts w:hint="default" w:cs="Times New Roman"/>
      </w:rPr>
    </w:lvl>
    <w:lvl w:ilvl="5">
      <w:start w:val="1"/>
      <w:numFmt w:val="decimal"/>
      <w:isLgl w:val="false"/>
      <w:suff w:val="tab"/>
      <w:lvlText w:val="%1.%2.%3.%4.%5.%6."/>
      <w:lvlJc w:val="left"/>
      <w:pPr/>
      <w:rPr>
        <w:rFonts w:hint="default" w:cs="Times New Roman"/>
      </w:rPr>
    </w:lvl>
    <w:lvl w:ilvl="6">
      <w:start w:val="1"/>
      <w:numFmt w:val="decimal"/>
      <w:isLgl w:val="false"/>
      <w:suff w:val="tab"/>
      <w:lvlText w:val="%1.%2.%3.%4.%5.%6.%7."/>
      <w:lvlJc w:val="left"/>
      <w:pPr/>
      <w:rPr>
        <w:rFonts w:hint="default" w:cs="Times New Roman"/>
      </w:rPr>
    </w:lvl>
    <w:lvl w:ilvl="7">
      <w:start w:val="1"/>
      <w:numFmt w:val="decimal"/>
      <w:isLgl w:val="false"/>
      <w:suff w:val="tab"/>
      <w:lvlText w:val="%1.%2.%3.%4.%5.%6.%7.%8."/>
      <w:lvlJc w:val="left"/>
      <w:pPr/>
      <w:rPr>
        <w:rFonts w:hint="default" w:cs="Times New Roman"/>
      </w:rPr>
    </w:lvl>
    <w:lvl w:ilvl="8">
      <w:start w:val="1"/>
      <w:numFmt w:val="decimal"/>
      <w:isLgl w:val="false"/>
      <w:suff w:val="tab"/>
      <w:lvlText w:val="%1.%2.%3.%4.%5.%6.%7.%8.%9."/>
      <w:lvlJc w:val="left"/>
      <w:pPr/>
      <w:rPr>
        <w:rFonts w:hint="default" w:cs="Times New Roman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27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99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1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3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5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7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9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1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36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27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99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1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3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5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7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9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1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36" w:hanging="180"/>
      </w:pPr>
    </w:lvl>
  </w:abstractNum>
  <w:num w:numId="1">
    <w:abstractNumId w:val="4"/>
  </w:num>
  <w:num w:numId="2">
    <w:abstractNumId w:val="7"/>
  </w:num>
  <w:num w:numId="3">
    <w:abstractNumId w:val="9"/>
  </w:num>
  <w:num w:numId="4">
    <w:abstractNumId w:val="1"/>
    <w:lvlOverride w:ilvl="0">
      <w:startOverride w:val="2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2"/>
  </w:num>
  <w:num w:numId="7">
    <w:abstractNumId w:val="0"/>
  </w:num>
  <w:num w:numId="8">
    <w:abstractNumId w:val="5"/>
  </w:num>
  <w:num w:numId="9">
    <w:abstractNumId w:val="10"/>
  </w:num>
  <w:num w:numId="10">
    <w:abstractNumId w:val="6"/>
  </w:num>
  <w:num w:numId="11">
    <w:abstractNumId w:val="3"/>
  </w:num>
  <w:num w:numId="12">
    <w:abstractNumId w:val="11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16">
    <w:name w:val="Heading 1 Char"/>
    <w:basedOn w:val="888"/>
    <w:link w:val="882"/>
    <w:uiPriority w:val="9"/>
    <w:rPr>
      <w:rFonts w:ascii="Arial" w:hAnsi="Arial" w:eastAsia="Arial" w:cs="Arial"/>
      <w:sz w:val="40"/>
      <w:szCs w:val="40"/>
    </w:rPr>
  </w:style>
  <w:style w:type="character" w:styleId="717">
    <w:name w:val="Heading 2 Char"/>
    <w:basedOn w:val="888"/>
    <w:link w:val="883"/>
    <w:uiPriority w:val="9"/>
    <w:rPr>
      <w:rFonts w:ascii="Arial" w:hAnsi="Arial" w:eastAsia="Arial" w:cs="Arial"/>
      <w:sz w:val="34"/>
    </w:rPr>
  </w:style>
  <w:style w:type="character" w:styleId="718">
    <w:name w:val="Heading 3 Char"/>
    <w:basedOn w:val="888"/>
    <w:link w:val="884"/>
    <w:uiPriority w:val="9"/>
    <w:rPr>
      <w:rFonts w:ascii="Arial" w:hAnsi="Arial" w:eastAsia="Arial" w:cs="Arial"/>
      <w:sz w:val="30"/>
      <w:szCs w:val="30"/>
    </w:rPr>
  </w:style>
  <w:style w:type="character" w:styleId="719">
    <w:name w:val="Heading 4 Char"/>
    <w:basedOn w:val="888"/>
    <w:link w:val="885"/>
    <w:uiPriority w:val="9"/>
    <w:rPr>
      <w:rFonts w:ascii="Arial" w:hAnsi="Arial" w:eastAsia="Arial" w:cs="Arial"/>
      <w:b/>
      <w:bCs/>
      <w:sz w:val="26"/>
      <w:szCs w:val="26"/>
    </w:rPr>
  </w:style>
  <w:style w:type="paragraph" w:styleId="720">
    <w:name w:val="Heading 5"/>
    <w:basedOn w:val="881"/>
    <w:next w:val="881"/>
    <w:link w:val="72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21">
    <w:name w:val="Heading 5 Char"/>
    <w:basedOn w:val="888"/>
    <w:link w:val="720"/>
    <w:uiPriority w:val="9"/>
    <w:rPr>
      <w:rFonts w:ascii="Arial" w:hAnsi="Arial" w:eastAsia="Arial" w:cs="Arial"/>
      <w:b/>
      <w:bCs/>
      <w:sz w:val="24"/>
      <w:szCs w:val="24"/>
    </w:rPr>
  </w:style>
  <w:style w:type="character" w:styleId="722">
    <w:name w:val="Heading 6 Char"/>
    <w:basedOn w:val="888"/>
    <w:link w:val="886"/>
    <w:uiPriority w:val="9"/>
    <w:rPr>
      <w:rFonts w:ascii="Arial" w:hAnsi="Arial" w:eastAsia="Arial" w:cs="Arial"/>
      <w:b/>
      <w:bCs/>
      <w:sz w:val="22"/>
      <w:szCs w:val="22"/>
    </w:rPr>
  </w:style>
  <w:style w:type="paragraph" w:styleId="723">
    <w:name w:val="Heading 7"/>
    <w:basedOn w:val="881"/>
    <w:next w:val="881"/>
    <w:link w:val="72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24">
    <w:name w:val="Heading 7 Char"/>
    <w:basedOn w:val="888"/>
    <w:link w:val="72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25">
    <w:name w:val="Heading 8"/>
    <w:basedOn w:val="881"/>
    <w:next w:val="881"/>
    <w:link w:val="72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26">
    <w:name w:val="Heading 8 Char"/>
    <w:basedOn w:val="888"/>
    <w:link w:val="725"/>
    <w:uiPriority w:val="9"/>
    <w:rPr>
      <w:rFonts w:ascii="Arial" w:hAnsi="Arial" w:eastAsia="Arial" w:cs="Arial"/>
      <w:i/>
      <w:iCs/>
      <w:sz w:val="22"/>
      <w:szCs w:val="22"/>
    </w:rPr>
  </w:style>
  <w:style w:type="character" w:styleId="727">
    <w:name w:val="Heading 9 Char"/>
    <w:basedOn w:val="888"/>
    <w:link w:val="887"/>
    <w:uiPriority w:val="9"/>
    <w:rPr>
      <w:rFonts w:ascii="Arial" w:hAnsi="Arial" w:eastAsia="Arial" w:cs="Arial"/>
      <w:i/>
      <w:iCs/>
      <w:sz w:val="21"/>
      <w:szCs w:val="21"/>
    </w:rPr>
  </w:style>
  <w:style w:type="character" w:styleId="728">
    <w:name w:val="Title Char"/>
    <w:basedOn w:val="888"/>
    <w:link w:val="941"/>
    <w:uiPriority w:val="10"/>
    <w:rPr>
      <w:sz w:val="48"/>
      <w:szCs w:val="48"/>
    </w:rPr>
  </w:style>
  <w:style w:type="paragraph" w:styleId="729">
    <w:name w:val="Subtitle"/>
    <w:basedOn w:val="881"/>
    <w:next w:val="881"/>
    <w:link w:val="730"/>
    <w:uiPriority w:val="11"/>
    <w:qFormat/>
    <w:pPr>
      <w:spacing w:before="200" w:after="200"/>
    </w:pPr>
    <w:rPr>
      <w:sz w:val="24"/>
      <w:szCs w:val="24"/>
    </w:rPr>
  </w:style>
  <w:style w:type="character" w:styleId="730">
    <w:name w:val="Subtitle Char"/>
    <w:basedOn w:val="888"/>
    <w:link w:val="729"/>
    <w:uiPriority w:val="11"/>
    <w:rPr>
      <w:sz w:val="24"/>
      <w:szCs w:val="24"/>
    </w:rPr>
  </w:style>
  <w:style w:type="paragraph" w:styleId="731">
    <w:name w:val="Quote"/>
    <w:basedOn w:val="881"/>
    <w:next w:val="881"/>
    <w:link w:val="732"/>
    <w:uiPriority w:val="29"/>
    <w:qFormat/>
    <w:pPr>
      <w:ind w:left="720" w:right="720"/>
    </w:pPr>
    <w:rPr>
      <w:i/>
    </w:rPr>
  </w:style>
  <w:style w:type="character" w:styleId="732">
    <w:name w:val="Quote Char"/>
    <w:link w:val="731"/>
    <w:uiPriority w:val="29"/>
    <w:rPr>
      <w:i/>
    </w:rPr>
  </w:style>
  <w:style w:type="paragraph" w:styleId="733">
    <w:name w:val="Intense Quote"/>
    <w:basedOn w:val="881"/>
    <w:next w:val="881"/>
    <w:link w:val="734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34">
    <w:name w:val="Intense Quote Char"/>
    <w:link w:val="733"/>
    <w:uiPriority w:val="30"/>
    <w:rPr>
      <w:i/>
    </w:rPr>
  </w:style>
  <w:style w:type="character" w:styleId="735">
    <w:name w:val="Header Char"/>
    <w:basedOn w:val="888"/>
    <w:link w:val="895"/>
    <w:uiPriority w:val="99"/>
  </w:style>
  <w:style w:type="character" w:styleId="736">
    <w:name w:val="Footer Char"/>
    <w:basedOn w:val="888"/>
    <w:link w:val="897"/>
    <w:uiPriority w:val="99"/>
  </w:style>
  <w:style w:type="paragraph" w:styleId="737">
    <w:name w:val="Caption"/>
    <w:basedOn w:val="881"/>
    <w:next w:val="881"/>
    <w:link w:val="73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38">
    <w:name w:val="Caption Char"/>
    <w:basedOn w:val="888"/>
    <w:link w:val="737"/>
    <w:uiPriority w:val="35"/>
    <w:rPr>
      <w:b/>
      <w:bCs/>
      <w:color w:val="4f81bd" w:themeColor="accent1"/>
      <w:sz w:val="18"/>
      <w:szCs w:val="18"/>
    </w:rPr>
  </w:style>
  <w:style w:type="table" w:styleId="739">
    <w:name w:val="Table Grid Light"/>
    <w:basedOn w:val="88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0">
    <w:name w:val="Plain Table 1"/>
    <w:basedOn w:val="88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1">
    <w:name w:val="Plain Table 2"/>
    <w:basedOn w:val="88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2">
    <w:name w:val="Plain Table 3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43">
    <w:name w:val="Plain Table 4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Plain Table 5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45">
    <w:name w:val="Grid Table 1 Light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Grid Table 1 Light - Accent 1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Grid Table 1 Light - Accent 2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Grid Table 1 Light - Accent 3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Grid Table 1 Light - Accent 4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Grid Table 1 Light - Accent 5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>
    <w:name w:val="Grid Table 1 Light - Accent 6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Grid Table 2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2 - Accent 1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2 - Accent 2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2 - Accent 3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2 - Accent 4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2 - Accent 5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2 - Accent 6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3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3 - Accent 1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3 - Accent 2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3 - Accent 3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3 - Accent 4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3 - Accent 5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3 - Accent 6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4"/>
    <w:basedOn w:val="88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7">
    <w:name w:val="Grid Table 4 - Accent 1"/>
    <w:basedOn w:val="88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8">
    <w:name w:val="Grid Table 4 - Accent 2"/>
    <w:basedOn w:val="88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69">
    <w:name w:val="Grid Table 4 - Accent 3"/>
    <w:basedOn w:val="88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70">
    <w:name w:val="Grid Table 4 - Accent 4"/>
    <w:basedOn w:val="88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71">
    <w:name w:val="Grid Table 4 - Accent 5"/>
    <w:basedOn w:val="88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72">
    <w:name w:val="Grid Table 4 - Accent 6"/>
    <w:basedOn w:val="88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73">
    <w:name w:val="Grid Table 5 Dark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74">
    <w:name w:val="Grid Table 5 Dark- Accent 1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75">
    <w:name w:val="Grid Table 5 Dark - Accent 2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76">
    <w:name w:val="Grid Table 5 Dark - Accent 3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77">
    <w:name w:val="Grid Table 5 Dark- Accent 4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78">
    <w:name w:val="Grid Table 5 Dark - Accent 5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79">
    <w:name w:val="Grid Table 5 Dark - Accent 6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80">
    <w:name w:val="Grid Table 6 Colorful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81">
    <w:name w:val="Grid Table 6 Colorful - Accent 1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82">
    <w:name w:val="Grid Table 6 Colorful - Accent 2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83">
    <w:name w:val="Grid Table 6 Colorful - Accent 3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84">
    <w:name w:val="Grid Table 6 Colorful - Accent 4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85">
    <w:name w:val="Grid Table 6 Colorful - Accent 5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6">
    <w:name w:val="Grid Table 6 Colorful - Accent 6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7">
    <w:name w:val="Grid Table 7 Colorful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Grid Table 7 Colorful - Accent 1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Grid Table 7 Colorful - Accent 2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Grid Table 7 Colorful - Accent 3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Grid Table 7 Colorful - Accent 4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Grid Table 7 Colorful - Accent 5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Grid Table 7 Colorful - Accent 6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List Table 1 Light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>
    <w:name w:val="List Table 1 Light - Accent 1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List Table 1 Light - Accent 2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>
    <w:name w:val="List Table 1 Light - Accent 3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List Table 1 Light - Accent 4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>
    <w:name w:val="List Table 1 Light - Accent 5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>
    <w:name w:val="List Table 1 Light - Accent 6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>
    <w:name w:val="List Table 2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02">
    <w:name w:val="List Table 2 - Accent 1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03">
    <w:name w:val="List Table 2 - Accent 2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04">
    <w:name w:val="List Table 2 - Accent 3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05">
    <w:name w:val="List Table 2 - Accent 4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06">
    <w:name w:val="List Table 2 - Accent 5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07">
    <w:name w:val="List Table 2 - Accent 6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08">
    <w:name w:val="List Table 3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3 - Accent 1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3 - Accent 2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3 - Accent 3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3 - Accent 4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3 - Accent 5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List Table 3 - Accent 6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>
    <w:name w:val="List Table 4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>
    <w:name w:val="List Table 4 - Accent 1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List Table 4 - Accent 2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List Table 4 - Accent 3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List Table 4 - Accent 4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>
    <w:name w:val="List Table 4 - Accent 5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>
    <w:name w:val="List Table 4 - Accent 6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>
    <w:name w:val="List Table 5 Dark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3">
    <w:name w:val="List Table 5 Dark - Accent 1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4">
    <w:name w:val="List Table 5 Dark - Accent 2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5">
    <w:name w:val="List Table 5 Dark - Accent 3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6">
    <w:name w:val="List Table 5 Dark - Accent 4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7">
    <w:name w:val="List Table 5 Dark - Accent 5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8">
    <w:name w:val="List Table 5 Dark - Accent 6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9">
    <w:name w:val="List Table 6 Colorful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30">
    <w:name w:val="List Table 6 Colorful - Accent 1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31">
    <w:name w:val="List Table 6 Colorful - Accent 2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32">
    <w:name w:val="List Table 6 Colorful - Accent 3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33">
    <w:name w:val="List Table 6 Colorful - Accent 4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34">
    <w:name w:val="List Table 6 Colorful - Accent 5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35">
    <w:name w:val="List Table 6 Colorful - Accent 6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36">
    <w:name w:val="List Table 7 Colorful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37">
    <w:name w:val="List Table 7 Colorful - Accent 1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38">
    <w:name w:val="List Table 7 Colorful - Accent 2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39">
    <w:name w:val="List Table 7 Colorful - Accent 3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40">
    <w:name w:val="List Table 7 Colorful - Accent 4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41">
    <w:name w:val="List Table 7 Colorful - Accent 5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42">
    <w:name w:val="List Table 7 Colorful - Accent 6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43">
    <w:name w:val="Lined - Accent"/>
    <w:basedOn w:val="8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4">
    <w:name w:val="Lined - Accent 1"/>
    <w:basedOn w:val="8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45">
    <w:name w:val="Lined - Accent 2"/>
    <w:basedOn w:val="8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46">
    <w:name w:val="Lined - Accent 3"/>
    <w:basedOn w:val="8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47">
    <w:name w:val="Lined - Accent 4"/>
    <w:basedOn w:val="8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48">
    <w:name w:val="Lined - Accent 5"/>
    <w:basedOn w:val="8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49">
    <w:name w:val="Lined - Accent 6"/>
    <w:basedOn w:val="8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50">
    <w:name w:val="Bordered &amp; Lined - Accent"/>
    <w:basedOn w:val="8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51">
    <w:name w:val="Bordered &amp; Lined - Accent 1"/>
    <w:basedOn w:val="8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52">
    <w:name w:val="Bordered &amp; Lined - Accent 2"/>
    <w:basedOn w:val="8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53">
    <w:name w:val="Bordered &amp; Lined - Accent 3"/>
    <w:basedOn w:val="8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54">
    <w:name w:val="Bordered &amp; Lined - Accent 4"/>
    <w:basedOn w:val="8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55">
    <w:name w:val="Bordered &amp; Lined - Accent 5"/>
    <w:basedOn w:val="8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56">
    <w:name w:val="Bordered &amp; Lined - Accent 6"/>
    <w:basedOn w:val="8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57">
    <w:name w:val="Bordered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58">
    <w:name w:val="Bordered - Accent 1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59">
    <w:name w:val="Bordered - Accent 2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60">
    <w:name w:val="Bordered - Accent 3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61">
    <w:name w:val="Bordered - Accent 4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62">
    <w:name w:val="Bordered - Accent 5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63">
    <w:name w:val="Bordered - Accent 6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64">
    <w:name w:val="footnote text"/>
    <w:basedOn w:val="881"/>
    <w:link w:val="865"/>
    <w:uiPriority w:val="99"/>
    <w:semiHidden/>
    <w:unhideWhenUsed/>
    <w:pPr>
      <w:spacing w:after="40" w:line="240" w:lineRule="auto"/>
    </w:pPr>
    <w:rPr>
      <w:sz w:val="18"/>
    </w:rPr>
  </w:style>
  <w:style w:type="character" w:styleId="865">
    <w:name w:val="Footnote Text Char"/>
    <w:link w:val="864"/>
    <w:uiPriority w:val="99"/>
    <w:rPr>
      <w:sz w:val="18"/>
    </w:rPr>
  </w:style>
  <w:style w:type="character" w:styleId="866">
    <w:name w:val="footnote reference"/>
    <w:basedOn w:val="888"/>
    <w:uiPriority w:val="99"/>
    <w:unhideWhenUsed/>
    <w:rPr>
      <w:vertAlign w:val="superscript"/>
    </w:rPr>
  </w:style>
  <w:style w:type="paragraph" w:styleId="867">
    <w:name w:val="endnote text"/>
    <w:basedOn w:val="881"/>
    <w:link w:val="868"/>
    <w:uiPriority w:val="99"/>
    <w:semiHidden/>
    <w:unhideWhenUsed/>
    <w:pPr>
      <w:spacing w:after="0" w:line="240" w:lineRule="auto"/>
    </w:pPr>
    <w:rPr>
      <w:sz w:val="20"/>
    </w:rPr>
  </w:style>
  <w:style w:type="character" w:styleId="868">
    <w:name w:val="Endnote Text Char"/>
    <w:link w:val="867"/>
    <w:uiPriority w:val="99"/>
    <w:rPr>
      <w:sz w:val="20"/>
    </w:rPr>
  </w:style>
  <w:style w:type="character" w:styleId="869">
    <w:name w:val="endnote reference"/>
    <w:basedOn w:val="888"/>
    <w:uiPriority w:val="99"/>
    <w:semiHidden/>
    <w:unhideWhenUsed/>
    <w:rPr>
      <w:vertAlign w:val="superscript"/>
    </w:rPr>
  </w:style>
  <w:style w:type="paragraph" w:styleId="870">
    <w:name w:val="toc 1"/>
    <w:basedOn w:val="881"/>
    <w:next w:val="881"/>
    <w:uiPriority w:val="39"/>
    <w:unhideWhenUsed/>
    <w:pPr>
      <w:ind w:left="0" w:right="0" w:firstLine="0"/>
      <w:spacing w:after="57"/>
    </w:pPr>
  </w:style>
  <w:style w:type="paragraph" w:styleId="871">
    <w:name w:val="toc 2"/>
    <w:basedOn w:val="881"/>
    <w:next w:val="881"/>
    <w:uiPriority w:val="39"/>
    <w:unhideWhenUsed/>
    <w:pPr>
      <w:ind w:left="283" w:right="0" w:firstLine="0"/>
      <w:spacing w:after="57"/>
    </w:pPr>
  </w:style>
  <w:style w:type="paragraph" w:styleId="872">
    <w:name w:val="toc 3"/>
    <w:basedOn w:val="881"/>
    <w:next w:val="881"/>
    <w:uiPriority w:val="39"/>
    <w:unhideWhenUsed/>
    <w:pPr>
      <w:ind w:left="567" w:right="0" w:firstLine="0"/>
      <w:spacing w:after="57"/>
    </w:pPr>
  </w:style>
  <w:style w:type="paragraph" w:styleId="873">
    <w:name w:val="toc 4"/>
    <w:basedOn w:val="881"/>
    <w:next w:val="881"/>
    <w:uiPriority w:val="39"/>
    <w:unhideWhenUsed/>
    <w:pPr>
      <w:ind w:left="850" w:right="0" w:firstLine="0"/>
      <w:spacing w:after="57"/>
    </w:pPr>
  </w:style>
  <w:style w:type="paragraph" w:styleId="874">
    <w:name w:val="toc 5"/>
    <w:basedOn w:val="881"/>
    <w:next w:val="881"/>
    <w:uiPriority w:val="39"/>
    <w:unhideWhenUsed/>
    <w:pPr>
      <w:ind w:left="1134" w:right="0" w:firstLine="0"/>
      <w:spacing w:after="57"/>
    </w:pPr>
  </w:style>
  <w:style w:type="paragraph" w:styleId="875">
    <w:name w:val="toc 6"/>
    <w:basedOn w:val="881"/>
    <w:next w:val="881"/>
    <w:uiPriority w:val="39"/>
    <w:unhideWhenUsed/>
    <w:pPr>
      <w:ind w:left="1417" w:right="0" w:firstLine="0"/>
      <w:spacing w:after="57"/>
    </w:pPr>
  </w:style>
  <w:style w:type="paragraph" w:styleId="876">
    <w:name w:val="toc 7"/>
    <w:basedOn w:val="881"/>
    <w:next w:val="881"/>
    <w:uiPriority w:val="39"/>
    <w:unhideWhenUsed/>
    <w:pPr>
      <w:ind w:left="1701" w:right="0" w:firstLine="0"/>
      <w:spacing w:after="57"/>
    </w:pPr>
  </w:style>
  <w:style w:type="paragraph" w:styleId="877">
    <w:name w:val="toc 8"/>
    <w:basedOn w:val="881"/>
    <w:next w:val="881"/>
    <w:uiPriority w:val="39"/>
    <w:unhideWhenUsed/>
    <w:pPr>
      <w:ind w:left="1984" w:right="0" w:firstLine="0"/>
      <w:spacing w:after="57"/>
    </w:pPr>
  </w:style>
  <w:style w:type="paragraph" w:styleId="878">
    <w:name w:val="toc 9"/>
    <w:basedOn w:val="881"/>
    <w:next w:val="881"/>
    <w:uiPriority w:val="39"/>
    <w:unhideWhenUsed/>
    <w:pPr>
      <w:ind w:left="2268" w:right="0" w:firstLine="0"/>
      <w:spacing w:after="57"/>
    </w:pPr>
  </w:style>
  <w:style w:type="paragraph" w:styleId="879">
    <w:name w:val="TOC Heading"/>
    <w:uiPriority w:val="39"/>
    <w:unhideWhenUsed/>
  </w:style>
  <w:style w:type="paragraph" w:styleId="880">
    <w:name w:val="table of figures"/>
    <w:basedOn w:val="881"/>
    <w:next w:val="881"/>
    <w:uiPriority w:val="99"/>
    <w:unhideWhenUsed/>
    <w:pPr>
      <w:spacing w:after="0" w:afterAutospacing="0"/>
    </w:pPr>
  </w:style>
  <w:style w:type="paragraph" w:styleId="881" w:default="1">
    <w:name w:val="Normal"/>
    <w:qFormat/>
    <w:pPr>
      <w:widowControl w:val="off"/>
    </w:pPr>
  </w:style>
  <w:style w:type="paragraph" w:styleId="882">
    <w:name w:val="Heading 1"/>
    <w:basedOn w:val="881"/>
    <w:next w:val="881"/>
    <w:link w:val="917"/>
    <w:qFormat/>
    <w:pPr>
      <w:keepLines/>
      <w:keepNext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883">
    <w:name w:val="Heading 2"/>
    <w:basedOn w:val="881"/>
    <w:next w:val="881"/>
    <w:link w:val="919"/>
    <w:qFormat/>
    <w:pPr>
      <w:keepNext/>
      <w:spacing w:before="240" w:after="60"/>
      <w:widowControl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884">
    <w:name w:val="Heading 3"/>
    <w:basedOn w:val="881"/>
    <w:next w:val="881"/>
    <w:link w:val="918"/>
    <w:qFormat/>
    <w:pPr>
      <w:keepNext/>
      <w:spacing w:before="240" w:after="60"/>
      <w:widowControl/>
      <w:outlineLvl w:val="2"/>
    </w:pPr>
    <w:rPr>
      <w:rFonts w:ascii="Cambria" w:hAnsi="Cambria"/>
      <w:b/>
      <w:bCs/>
      <w:sz w:val="26"/>
      <w:szCs w:val="26"/>
      <w:lang w:eastAsia="ar-SA"/>
    </w:rPr>
  </w:style>
  <w:style w:type="paragraph" w:styleId="885">
    <w:name w:val="Heading 4"/>
    <w:basedOn w:val="911"/>
    <w:next w:val="911"/>
    <w:link w:val="910"/>
    <w:qFormat/>
    <w:pPr>
      <w:ind w:left="0" w:firstLine="709"/>
      <w:keepNext/>
      <w:widowControl/>
      <w:outlineLvl w:val="3"/>
    </w:pPr>
    <w:rPr>
      <w:i/>
      <w:sz w:val="28"/>
      <w:szCs w:val="24"/>
    </w:rPr>
  </w:style>
  <w:style w:type="paragraph" w:styleId="886">
    <w:name w:val="Heading 6"/>
    <w:basedOn w:val="881"/>
    <w:next w:val="881"/>
    <w:link w:val="915"/>
    <w:semiHidden/>
    <w:unhideWhenUsed/>
    <w:qFormat/>
    <w:pPr>
      <w:keepLines/>
      <w:keepNext/>
      <w:spacing w:before="200"/>
      <w:outlineLvl w:val="5"/>
    </w:pPr>
    <w:rPr>
      <w:rFonts w:ascii="Cambria" w:hAnsi="Cambria"/>
      <w:i/>
      <w:iCs/>
      <w:color w:val="243f60"/>
    </w:rPr>
  </w:style>
  <w:style w:type="paragraph" w:styleId="887">
    <w:name w:val="Heading 9"/>
    <w:basedOn w:val="881"/>
    <w:next w:val="881"/>
    <w:link w:val="907"/>
    <w:qFormat/>
    <w:pPr>
      <w:jc w:val="both"/>
      <w:spacing w:before="240" w:after="60"/>
      <w:outlineLvl w:val="8"/>
    </w:pPr>
    <w:rPr>
      <w:rFonts w:ascii="Arial" w:hAnsi="Arial" w:cs="Arial"/>
      <w:sz w:val="22"/>
      <w:szCs w:val="22"/>
    </w:rPr>
  </w:style>
  <w:style w:type="character" w:styleId="888" w:default="1">
    <w:name w:val="Default Paragraph Font"/>
    <w:uiPriority w:val="1"/>
    <w:semiHidden/>
    <w:unhideWhenUsed/>
  </w:style>
  <w:style w:type="table" w:styleId="889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90" w:default="1">
    <w:name w:val="No List"/>
    <w:uiPriority w:val="99"/>
    <w:semiHidden/>
    <w:unhideWhenUsed/>
  </w:style>
  <w:style w:type="paragraph" w:styleId="891" w:customStyle="1">
    <w:name w:val="ConsNormal"/>
    <w:pPr>
      <w:ind w:firstLine="720"/>
      <w:widowControl w:val="off"/>
    </w:pPr>
    <w:rPr>
      <w:rFonts w:ascii="Arial" w:hAnsi="Arial"/>
    </w:rPr>
  </w:style>
  <w:style w:type="table" w:styleId="892">
    <w:name w:val="Table Grid"/>
    <w:basedOn w:val="889"/>
    <w:uiPriority w:val="39"/>
    <w:pPr>
      <w:widowControl w:val="off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893">
    <w:name w:val="Body Text Indent"/>
    <w:basedOn w:val="881"/>
    <w:link w:val="938"/>
    <w:pPr>
      <w:ind w:firstLine="720"/>
      <w:widowControl/>
    </w:pPr>
    <w:rPr>
      <w:sz w:val="28"/>
    </w:rPr>
  </w:style>
  <w:style w:type="paragraph" w:styleId="894">
    <w:name w:val="Balloon Text"/>
    <w:basedOn w:val="881"/>
    <w:link w:val="924"/>
    <w:rPr>
      <w:rFonts w:ascii="Tahoma" w:hAnsi="Tahoma"/>
      <w:sz w:val="16"/>
      <w:szCs w:val="16"/>
    </w:rPr>
  </w:style>
  <w:style w:type="paragraph" w:styleId="895">
    <w:name w:val="Header"/>
    <w:basedOn w:val="881"/>
    <w:link w:val="927"/>
    <w:pPr>
      <w:tabs>
        <w:tab w:val="center" w:pos="4677" w:leader="none"/>
        <w:tab w:val="right" w:pos="9355" w:leader="none"/>
      </w:tabs>
    </w:pPr>
  </w:style>
  <w:style w:type="character" w:styleId="896">
    <w:name w:val="page number"/>
    <w:basedOn w:val="888"/>
  </w:style>
  <w:style w:type="paragraph" w:styleId="897">
    <w:name w:val="Footer"/>
    <w:basedOn w:val="881"/>
    <w:link w:val="939"/>
    <w:pPr>
      <w:tabs>
        <w:tab w:val="center" w:pos="4677" w:leader="none"/>
        <w:tab w:val="right" w:pos="9355" w:leader="none"/>
      </w:tabs>
    </w:pPr>
  </w:style>
  <w:style w:type="character" w:styleId="898" w:customStyle="1">
    <w:name w:val="Основной текст (13)_"/>
    <w:link w:val="899"/>
    <w:rPr>
      <w:sz w:val="19"/>
      <w:szCs w:val="19"/>
      <w:lang w:bidi="ar-SA"/>
    </w:rPr>
  </w:style>
  <w:style w:type="paragraph" w:styleId="899" w:customStyle="1">
    <w:name w:val="Основной текст (13)"/>
    <w:basedOn w:val="881"/>
    <w:link w:val="898"/>
    <w:pPr>
      <w:spacing w:after="180" w:line="235" w:lineRule="exact"/>
      <w:shd w:val="clear" w:color="auto" w:fill="ffffff"/>
    </w:pPr>
    <w:rPr>
      <w:sz w:val="19"/>
      <w:szCs w:val="19"/>
    </w:rPr>
  </w:style>
  <w:style w:type="character" w:styleId="900" w:customStyle="1">
    <w:name w:val="Основной текст (6)_"/>
    <w:rPr>
      <w:rFonts w:ascii="Times New Roman" w:hAnsi="Times New Roman" w:eastAsia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styleId="901" w:customStyle="1">
    <w:name w:val="Основной текст (6)"/>
    <w:rPr>
      <w:rFonts w:ascii="Times New Roman" w:hAnsi="Times New Roman" w:eastAsia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22"/>
      <w:szCs w:val="22"/>
      <w:u w:val="none"/>
      <w:lang w:val="ru-RU"/>
    </w:rPr>
  </w:style>
  <w:style w:type="character" w:styleId="902" w:customStyle="1">
    <w:name w:val="Основной текст_"/>
    <w:link w:val="904"/>
    <w:rPr>
      <w:spacing w:val="-10"/>
      <w:sz w:val="25"/>
      <w:szCs w:val="25"/>
      <w:lang w:bidi="ar-SA"/>
    </w:rPr>
  </w:style>
  <w:style w:type="character" w:styleId="903" w:customStyle="1">
    <w:name w:val="Основной текст1"/>
    <w:rPr>
      <w:rFonts w:ascii="Times New Roman" w:hAnsi="Times New Roman" w:eastAsia="Times New Roman" w:cs="Times New Roman"/>
      <w:b w:val="0"/>
      <w:bCs w:val="0"/>
      <w:i w:val="0"/>
      <w:iCs w:val="0"/>
      <w:smallCaps w:val="0"/>
      <w:strike w:val="0"/>
      <w:color w:val="000000"/>
      <w:spacing w:val="-10"/>
      <w:position w:val="0"/>
      <w:sz w:val="25"/>
      <w:szCs w:val="25"/>
      <w:u w:val="none"/>
      <w:lang w:val="ru-RU"/>
    </w:rPr>
  </w:style>
  <w:style w:type="paragraph" w:styleId="904" w:customStyle="1">
    <w:name w:val="Основной текст2"/>
    <w:basedOn w:val="881"/>
    <w:link w:val="902"/>
    <w:pPr>
      <w:ind w:hanging="780"/>
      <w:jc w:val="center"/>
      <w:spacing w:before="180" w:after="180" w:line="0" w:lineRule="atLeast"/>
      <w:shd w:val="clear" w:color="auto" w:fill="ffffff"/>
    </w:pPr>
    <w:rPr>
      <w:spacing w:val="-10"/>
      <w:sz w:val="25"/>
      <w:szCs w:val="25"/>
    </w:rPr>
  </w:style>
  <w:style w:type="character" w:styleId="905">
    <w:name w:val="Hyperlink"/>
    <w:uiPriority w:val="99"/>
    <w:rPr>
      <w:color w:val="0000ff"/>
      <w:u w:val="single"/>
    </w:rPr>
  </w:style>
  <w:style w:type="paragraph" w:styleId="906" w:customStyle="1">
    <w:name w:val="Без интервала1"/>
    <w:link w:val="936"/>
    <w:rPr>
      <w:rFonts w:ascii="Calibri" w:hAnsi="Calibri" w:eastAsia="Calibri"/>
      <w:sz w:val="22"/>
      <w:szCs w:val="22"/>
      <w:lang w:eastAsia="en-US"/>
    </w:rPr>
  </w:style>
  <w:style w:type="character" w:styleId="907" w:customStyle="1">
    <w:name w:val="Заголовок 9 Знак"/>
    <w:link w:val="887"/>
    <w:rPr>
      <w:rFonts w:ascii="Arial" w:hAnsi="Arial" w:cs="Arial"/>
      <w:sz w:val="22"/>
      <w:szCs w:val="22"/>
      <w:lang w:val="ru-RU" w:eastAsia="ru-RU" w:bidi="ar-SA"/>
    </w:rPr>
  </w:style>
  <w:style w:type="paragraph" w:styleId="908" w:customStyle="1">
    <w:name w:val="Основной текст 21"/>
    <w:basedOn w:val="881"/>
    <w:pPr>
      <w:ind w:firstLine="720"/>
      <w:jc w:val="both"/>
    </w:pPr>
    <w:rPr>
      <w:rFonts w:ascii="Arial" w:hAnsi="Arial"/>
      <w:sz w:val="24"/>
    </w:rPr>
  </w:style>
  <w:style w:type="paragraph" w:styleId="909" w:customStyle="1">
    <w:name w:val="ConsPlusNormal"/>
    <w:link w:val="940"/>
    <w:uiPriority w:val="99"/>
    <w:qFormat/>
    <w:rPr>
      <w:b/>
      <w:bCs/>
    </w:rPr>
  </w:style>
  <w:style w:type="character" w:styleId="910" w:customStyle="1">
    <w:name w:val="Заголовок 4 Знак"/>
    <w:link w:val="885"/>
    <w:rPr>
      <w:i/>
      <w:sz w:val="28"/>
      <w:szCs w:val="24"/>
    </w:rPr>
  </w:style>
  <w:style w:type="paragraph" w:styleId="911">
    <w:name w:val="Normal Indent"/>
    <w:basedOn w:val="881"/>
    <w:pPr>
      <w:ind w:left="708"/>
    </w:pPr>
  </w:style>
  <w:style w:type="paragraph" w:styleId="912">
    <w:name w:val="List Paragraph"/>
    <w:basedOn w:val="881"/>
    <w:link w:val="954"/>
    <w:qFormat/>
    <w:pPr>
      <w:contextualSpacing/>
      <w:ind w:left="720"/>
    </w:pPr>
  </w:style>
  <w:style w:type="character" w:styleId="913">
    <w:name w:val="Emphasis"/>
    <w:basedOn w:val="888"/>
    <w:qFormat/>
    <w:rPr>
      <w:i/>
      <w:iCs/>
    </w:rPr>
  </w:style>
  <w:style w:type="paragraph" w:styleId="914" w:customStyle="1">
    <w:name w:val="ConsPlusNonformat"/>
    <w:uiPriority w:val="99"/>
    <w:rPr>
      <w:rFonts w:ascii="Courier New" w:hAnsi="Courier New" w:cs="Courier New"/>
    </w:rPr>
  </w:style>
  <w:style w:type="character" w:styleId="915" w:customStyle="1">
    <w:name w:val="Заголовок 6 Знак"/>
    <w:basedOn w:val="888"/>
    <w:link w:val="886"/>
    <w:semiHidden/>
    <w:rPr>
      <w:rFonts w:ascii="Cambria" w:hAnsi="Cambria" w:eastAsia="Times New Roman" w:cs="Times New Roman"/>
      <w:i/>
      <w:iCs/>
      <w:color w:val="243f60"/>
    </w:rPr>
  </w:style>
  <w:style w:type="paragraph" w:styleId="916" w:customStyle="1">
    <w:name w:val="Normal unindented"/>
    <w:qFormat/>
    <w:pPr>
      <w:jc w:val="both"/>
      <w:spacing w:before="120" w:after="120" w:line="276" w:lineRule="auto"/>
    </w:pPr>
    <w:rPr>
      <w:sz w:val="22"/>
      <w:szCs w:val="22"/>
    </w:rPr>
  </w:style>
  <w:style w:type="character" w:styleId="917" w:customStyle="1">
    <w:name w:val="Заголовок 1 Знак"/>
    <w:basedOn w:val="888"/>
    <w:link w:val="882"/>
    <w:rPr>
      <w:rFonts w:ascii="Cambria" w:hAnsi="Cambria" w:eastAsia="Times New Roman" w:cs="Times New Roman"/>
      <w:b/>
      <w:bCs/>
      <w:color w:val="365f91"/>
      <w:sz w:val="28"/>
      <w:szCs w:val="28"/>
    </w:rPr>
  </w:style>
  <w:style w:type="character" w:styleId="918" w:customStyle="1">
    <w:name w:val="Заголовок 3 Знак"/>
    <w:basedOn w:val="888"/>
    <w:link w:val="884"/>
    <w:rPr>
      <w:rFonts w:ascii="Cambria" w:hAnsi="Cambria"/>
      <w:b/>
      <w:bCs/>
      <w:sz w:val="26"/>
      <w:szCs w:val="26"/>
      <w:lang w:eastAsia="ar-SA"/>
    </w:rPr>
  </w:style>
  <w:style w:type="character" w:styleId="919" w:customStyle="1">
    <w:name w:val="Заголовок 2 Знак"/>
    <w:link w:val="883"/>
    <w:rPr>
      <w:rFonts w:ascii="Arial" w:hAnsi="Arial" w:cs="Arial"/>
      <w:b/>
      <w:bCs/>
      <w:i/>
      <w:iCs/>
      <w:sz w:val="28"/>
      <w:szCs w:val="28"/>
    </w:rPr>
  </w:style>
  <w:style w:type="paragraph" w:styleId="920" w:customStyle="1">
    <w:name w:val="Список 21"/>
    <w:basedOn w:val="881"/>
    <w:pPr>
      <w:ind w:left="566" w:hanging="283"/>
      <w:spacing w:after="60"/>
      <w:widowControl/>
    </w:pPr>
    <w:rPr>
      <w:rFonts w:eastAsia="Calibri"/>
      <w:sz w:val="24"/>
      <w:szCs w:val="24"/>
      <w:lang w:eastAsia="ar-SA"/>
    </w:rPr>
  </w:style>
  <w:style w:type="paragraph" w:styleId="921" w:customStyle="1">
    <w:name w:val="Маркер1"/>
    <w:basedOn w:val="881"/>
    <w:pPr>
      <w:spacing w:before="120" w:line="300" w:lineRule="atLeast"/>
      <w:tabs>
        <w:tab w:val="left" w:pos="360" w:leader="none"/>
      </w:tabs>
    </w:pPr>
    <w:rPr>
      <w:rFonts w:eastAsia="Calibri"/>
      <w:sz w:val="24"/>
      <w:szCs w:val="24"/>
      <w:lang w:eastAsia="ar-SA"/>
    </w:rPr>
  </w:style>
  <w:style w:type="paragraph" w:styleId="922" w:customStyle="1">
    <w:name w:val="Заголовок 2 К"/>
    <w:basedOn w:val="881"/>
    <w:pPr>
      <w:ind w:firstLine="288"/>
      <w:tabs>
        <w:tab w:val="left" w:pos="0" w:leader="none"/>
      </w:tabs>
    </w:pPr>
    <w:rPr>
      <w:rFonts w:eastAsia="Calibri"/>
      <w:sz w:val="24"/>
      <w:szCs w:val="24"/>
      <w:lang w:eastAsia="ar-SA"/>
    </w:rPr>
  </w:style>
  <w:style w:type="paragraph" w:styleId="923" w:customStyle="1">
    <w:name w:val="List Paragraph1"/>
    <w:basedOn w:val="881"/>
    <w:pPr>
      <w:ind w:left="720"/>
      <w:widowControl/>
    </w:pPr>
    <w:rPr>
      <w:rFonts w:eastAsia="Calibri"/>
      <w:sz w:val="22"/>
      <w:szCs w:val="22"/>
      <w:lang w:eastAsia="ar-SA"/>
    </w:rPr>
  </w:style>
  <w:style w:type="character" w:styleId="924" w:customStyle="1">
    <w:name w:val="Текст выноски Знак"/>
    <w:link w:val="894"/>
    <w:rPr>
      <w:rFonts w:ascii="Tahoma" w:hAnsi="Tahoma" w:cs="Tahoma"/>
      <w:sz w:val="16"/>
      <w:szCs w:val="16"/>
    </w:rPr>
  </w:style>
  <w:style w:type="character" w:styleId="925" w:customStyle="1">
    <w:name w:val="apple-converted-space"/>
    <w:basedOn w:val="888"/>
    <w:uiPriority w:val="99"/>
  </w:style>
  <w:style w:type="paragraph" w:styleId="926" w:customStyle="1">
    <w:name w:val="Warning"/>
    <w:basedOn w:val="881"/>
    <w:next w:val="881"/>
    <w:uiPriority w:val="99"/>
    <w:qFormat/>
    <w:pPr>
      <w:ind w:firstLine="708"/>
      <w:spacing w:before="120" w:after="120" w:line="276" w:lineRule="auto"/>
      <w:widowControl/>
    </w:pPr>
    <w:rPr>
      <w:i/>
      <w:iCs/>
      <w:color w:val="e36c0a"/>
      <w:sz w:val="22"/>
      <w:szCs w:val="22"/>
    </w:rPr>
  </w:style>
  <w:style w:type="character" w:styleId="927" w:customStyle="1">
    <w:name w:val="Верхний колонтитул Знак"/>
    <w:basedOn w:val="888"/>
    <w:link w:val="895"/>
  </w:style>
  <w:style w:type="paragraph" w:styleId="928">
    <w:name w:val="Body Text"/>
    <w:basedOn w:val="881"/>
    <w:link w:val="929"/>
    <w:pPr>
      <w:spacing w:after="140" w:line="288" w:lineRule="auto"/>
      <w:widowControl/>
    </w:pPr>
    <w:rPr>
      <w:color w:val="00000a"/>
      <w:sz w:val="24"/>
      <w:szCs w:val="24"/>
      <w:lang w:eastAsia="ar-SA"/>
    </w:rPr>
  </w:style>
  <w:style w:type="character" w:styleId="929" w:customStyle="1">
    <w:name w:val="Основной текст Знак"/>
    <w:basedOn w:val="888"/>
    <w:link w:val="928"/>
    <w:rPr>
      <w:color w:val="00000a"/>
      <w:sz w:val="24"/>
      <w:szCs w:val="24"/>
      <w:lang w:eastAsia="ar-SA"/>
    </w:rPr>
  </w:style>
  <w:style w:type="character" w:styleId="930" w:customStyle="1">
    <w:name w:val="Знак Знак1"/>
    <w:uiPriority w:val="99"/>
    <w:rPr>
      <w:rFonts w:ascii="Cambria" w:hAnsi="Cambria"/>
      <w:b/>
      <w:sz w:val="32"/>
    </w:rPr>
  </w:style>
  <w:style w:type="paragraph" w:styleId="931" w:customStyle="1">
    <w:name w:val="heading 1 normal"/>
    <w:basedOn w:val="881"/>
    <w:next w:val="881"/>
    <w:qFormat/>
    <w:pPr>
      <w:numPr>
        <w:ilvl w:val="0"/>
        <w:numId w:val="3"/>
      </w:numPr>
      <w:jc w:val="both"/>
      <w:spacing w:before="120" w:after="120" w:line="276" w:lineRule="auto"/>
      <w:widowControl/>
      <w:outlineLvl w:val="0"/>
    </w:pPr>
    <w:rPr>
      <w:rFonts w:ascii="Calibri" w:hAnsi="Calibri"/>
      <w:sz w:val="22"/>
      <w:szCs w:val="22"/>
    </w:rPr>
  </w:style>
  <w:style w:type="paragraph" w:styleId="932">
    <w:name w:val="Body Text Indent 3"/>
    <w:basedOn w:val="881"/>
    <w:link w:val="933"/>
    <w:uiPriority w:val="99"/>
    <w:pPr>
      <w:ind w:left="283" w:firstLine="708"/>
      <w:jc w:val="both"/>
      <w:spacing w:before="120" w:after="120" w:line="276" w:lineRule="auto"/>
      <w:widowControl/>
    </w:pPr>
    <w:rPr>
      <w:rFonts w:ascii="Calibri" w:hAnsi="Calibri"/>
      <w:sz w:val="16"/>
      <w:szCs w:val="16"/>
    </w:rPr>
  </w:style>
  <w:style w:type="character" w:styleId="933" w:customStyle="1">
    <w:name w:val="Основной текст с отступом 3 Знак"/>
    <w:basedOn w:val="888"/>
    <w:link w:val="932"/>
    <w:uiPriority w:val="99"/>
    <w:rPr>
      <w:rFonts w:ascii="Calibri" w:hAnsi="Calibri"/>
      <w:sz w:val="16"/>
      <w:szCs w:val="16"/>
    </w:rPr>
  </w:style>
  <w:style w:type="paragraph" w:styleId="934">
    <w:name w:val="Body Text Indent 2"/>
    <w:basedOn w:val="881"/>
    <w:link w:val="935"/>
    <w:pPr>
      <w:ind w:left="283"/>
      <w:spacing w:after="120" w:line="480" w:lineRule="auto"/>
    </w:pPr>
  </w:style>
  <w:style w:type="character" w:styleId="935" w:customStyle="1">
    <w:name w:val="Основной текст с отступом 2 Знак"/>
    <w:basedOn w:val="888"/>
    <w:link w:val="934"/>
  </w:style>
  <w:style w:type="character" w:styleId="936" w:customStyle="1">
    <w:name w:val="No Spacing Char"/>
    <w:link w:val="906"/>
    <w:rPr>
      <w:rFonts w:ascii="Calibri" w:hAnsi="Calibri" w:eastAsia="Calibri"/>
      <w:sz w:val="22"/>
      <w:szCs w:val="22"/>
      <w:lang w:eastAsia="en-US" w:bidi="ar-SA"/>
    </w:rPr>
  </w:style>
  <w:style w:type="paragraph" w:styleId="937">
    <w:name w:val="No Spacing"/>
    <w:uiPriority w:val="1"/>
    <w:qFormat/>
    <w:rPr>
      <w:rFonts w:ascii="Calibri" w:hAnsi="Calibri"/>
      <w:sz w:val="22"/>
      <w:szCs w:val="22"/>
    </w:rPr>
  </w:style>
  <w:style w:type="character" w:styleId="938" w:customStyle="1">
    <w:name w:val="Основной текст с отступом Знак"/>
    <w:basedOn w:val="888"/>
    <w:link w:val="893"/>
    <w:rPr>
      <w:sz w:val="28"/>
    </w:rPr>
  </w:style>
  <w:style w:type="character" w:styleId="939" w:customStyle="1">
    <w:name w:val="Нижний колонтитул Знак"/>
    <w:basedOn w:val="888"/>
    <w:link w:val="897"/>
  </w:style>
  <w:style w:type="character" w:styleId="940" w:customStyle="1">
    <w:name w:val="ConsPlusNormal Знак"/>
    <w:link w:val="909"/>
    <w:uiPriority w:val="99"/>
    <w:qFormat/>
    <w:rPr>
      <w:b/>
      <w:bCs/>
    </w:rPr>
  </w:style>
  <w:style w:type="paragraph" w:styleId="941">
    <w:name w:val="Title"/>
    <w:basedOn w:val="881"/>
    <w:next w:val="881"/>
    <w:link w:val="942"/>
    <w:uiPriority w:val="99"/>
    <w:qFormat/>
    <w:pPr>
      <w:contextualSpacing/>
      <w:ind w:firstLine="708"/>
      <w:jc w:val="center"/>
      <w:spacing w:before="120" w:after="300"/>
      <w:widowControl/>
      <w:outlineLvl w:val="0"/>
    </w:pPr>
    <w:rPr>
      <w:b/>
      <w:spacing w:val="5"/>
      <w:sz w:val="28"/>
      <w:szCs w:val="52"/>
    </w:rPr>
  </w:style>
  <w:style w:type="character" w:styleId="942" w:customStyle="1">
    <w:name w:val="Название Знак"/>
    <w:basedOn w:val="888"/>
    <w:link w:val="941"/>
    <w:uiPriority w:val="99"/>
    <w:rPr>
      <w:b/>
      <w:spacing w:val="5"/>
      <w:sz w:val="28"/>
      <w:szCs w:val="52"/>
    </w:rPr>
  </w:style>
  <w:style w:type="character" w:styleId="943" w:customStyle="1">
    <w:name w:val="product-spec-item__name-inner"/>
    <w:basedOn w:val="888"/>
  </w:style>
  <w:style w:type="character" w:styleId="944" w:customStyle="1">
    <w:name w:val="product-spec-item__value-inner"/>
    <w:basedOn w:val="888"/>
  </w:style>
  <w:style w:type="character" w:styleId="945" w:customStyle="1">
    <w:name w:val="name"/>
    <w:basedOn w:val="888"/>
  </w:style>
  <w:style w:type="character" w:styleId="946" w:customStyle="1">
    <w:name w:val="val"/>
    <w:basedOn w:val="888"/>
  </w:style>
  <w:style w:type="paragraph" w:styleId="947">
    <w:name w:val="List 2"/>
    <w:basedOn w:val="881"/>
    <w:uiPriority w:val="99"/>
    <w:pPr>
      <w:ind w:left="566" w:hanging="283"/>
      <w:jc w:val="both"/>
      <w:widowControl/>
    </w:pPr>
    <w:rPr>
      <w:sz w:val="22"/>
      <w:szCs w:val="22"/>
    </w:rPr>
  </w:style>
  <w:style w:type="paragraph" w:styleId="948" w:customStyle="1">
    <w:name w:val="Style17"/>
    <w:basedOn w:val="881"/>
    <w:rPr>
      <w:sz w:val="24"/>
      <w:szCs w:val="24"/>
    </w:rPr>
  </w:style>
  <w:style w:type="character" w:styleId="949">
    <w:name w:val="Strong"/>
    <w:basedOn w:val="888"/>
    <w:uiPriority w:val="22"/>
    <w:qFormat/>
    <w:rPr>
      <w:b/>
      <w:bCs/>
    </w:rPr>
  </w:style>
  <w:style w:type="paragraph" w:styleId="950" w:customStyle="1">
    <w:name w:val="Содержимое таблицы"/>
    <w:basedOn w:val="881"/>
    <w:uiPriority w:val="99"/>
    <w:pPr>
      <w:widowControl/>
      <w:suppressLineNumbers/>
    </w:pPr>
    <w:rPr>
      <w:sz w:val="24"/>
      <w:szCs w:val="24"/>
      <w:lang w:eastAsia="zh-CN"/>
    </w:rPr>
  </w:style>
  <w:style w:type="paragraph" w:styleId="951">
    <w:name w:val="Normal (Web)"/>
    <w:basedOn w:val="881"/>
    <w:link w:val="952"/>
    <w:uiPriority w:val="99"/>
    <w:unhideWhenUsed/>
    <w:pPr>
      <w:spacing w:before="100" w:beforeAutospacing="1" w:after="100" w:afterAutospacing="1"/>
      <w:widowControl/>
    </w:pPr>
    <w:rPr>
      <w:sz w:val="24"/>
      <w:szCs w:val="24"/>
    </w:rPr>
  </w:style>
  <w:style w:type="character" w:styleId="952" w:customStyle="1">
    <w:name w:val="Обычный (веб) Знак"/>
    <w:basedOn w:val="888"/>
    <w:link w:val="951"/>
    <w:rPr>
      <w:sz w:val="24"/>
      <w:szCs w:val="24"/>
    </w:rPr>
  </w:style>
  <w:style w:type="character" w:styleId="953" w:customStyle="1">
    <w:name w:val="Обычный1"/>
  </w:style>
  <w:style w:type="character" w:styleId="954" w:customStyle="1">
    <w:name w:val="Абзац списка Знак"/>
    <w:basedOn w:val="953"/>
    <w:link w:val="912"/>
  </w:style>
  <w:style w:type="character" w:styleId="955" w:customStyle="1">
    <w:name w:val="mo-typography"/>
    <w:basedOn w:val="888"/>
  </w:style>
  <w:style w:type="paragraph" w:styleId="956" w:customStyle="1">
    <w:name w:val="mo-typography1"/>
    <w:basedOn w:val="881"/>
    <w:pPr>
      <w:spacing w:before="100" w:beforeAutospacing="1" w:after="100" w:afterAutospacing="1"/>
      <w:widowControl/>
    </w:pPr>
    <w:rPr>
      <w:sz w:val="24"/>
      <w:szCs w:val="24"/>
    </w:rPr>
  </w:style>
  <w:style w:type="character" w:styleId="957" w:customStyle="1">
    <w:name w:val="product-info-specifications-value__value"/>
    <w:basedOn w:val="888"/>
  </w:style>
  <w:style w:type="character" w:styleId="958" w:customStyle="1">
    <w:name w:val="product-info-specifications-value__unit"/>
    <w:basedOn w:val="888"/>
  </w:style>
  <w:style w:type="character" w:styleId="959" w:customStyle="1">
    <w:name w:val="_typography_5vy1f_47"/>
    <w:basedOn w:val="888"/>
  </w:style>
  <w:style w:type="character" w:styleId="960" w:customStyle="1">
    <w:name w:val="pdp_i8a"/>
    <w:basedOn w:val="888"/>
  </w:style>
  <w:style w:type="character" w:styleId="961" w:customStyle="1">
    <w:name w:val="Unresolved Mention"/>
    <w:basedOn w:val="888"/>
    <w:uiPriority w:val="99"/>
    <w:semiHidden/>
    <w:unhideWhenUsed/>
    <w:rPr>
      <w:color w:val="605e5c"/>
      <w:shd w:val="clear" w:color="auto" w:fill="e1dfdd"/>
    </w:rPr>
  </w:style>
  <w:style w:type="paragraph" w:styleId="962" w:customStyle="1">
    <w:name w:val="обычный"/>
    <w:basedOn w:val="764"/>
    <w:qFormat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Theme="minorHAnsi" w:hAnsiTheme="minorHAnsi" w:eastAsiaTheme="minorHAnsi" w:cstheme="minorBidi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51C1A2-1700-4A71-ADD6-AD7BAAD135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VZ</Company>
  <DocSecurity>0</DocSecurity>
  <HyperlinksChanged>false</HyperlinksChanged>
  <LinksUpToDate>false</LinksUpToDate>
  <ScaleCrop>false</ScaleCrop>
  <SharedDoc>false</SharedDoc>
  <Template>Запрос и форма заявки.dotx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Анна А. Коленова</dc:creator>
  <cp:lastModifiedBy>oz1</cp:lastModifiedBy>
  <cp:revision>42</cp:revision>
  <dcterms:created xsi:type="dcterms:W3CDTF">2025-11-17T06:21:00Z</dcterms:created>
  <dcterms:modified xsi:type="dcterms:W3CDTF">2026-10-26T08:09:28Z</dcterms:modified>
</cp:coreProperties>
</file>