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8F0" w:rsidRDefault="000808F0" w:rsidP="000808F0">
      <w:pPr>
        <w:pStyle w:val="a3"/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snapToGrid w:val="0"/>
          <w:sz w:val="25"/>
          <w:szCs w:val="25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20C42">
        <w:rPr>
          <w:rFonts w:ascii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Техническое задание </w:t>
      </w:r>
    </w:p>
    <w:p w:rsidR="000808F0" w:rsidRPr="00520C42" w:rsidRDefault="000808F0" w:rsidP="000808F0">
      <w:pPr>
        <w:pStyle w:val="a3"/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20C42">
        <w:rPr>
          <w:rFonts w:ascii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на приобретение 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  <w:lang w:eastAsia="ru-RU"/>
        </w:rPr>
        <w:t>спецодежды в 2026</w:t>
      </w:r>
      <w:r w:rsidRPr="00520C42">
        <w:rPr>
          <w:rFonts w:ascii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году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center"/>
        <w:rPr>
          <w:rFonts w:ascii="Times New Roman" w:hAnsi="Times New Roman" w:cs="Times New Roman"/>
          <w:bCs/>
          <w:snapToGrid w:val="0"/>
          <w:sz w:val="25"/>
          <w:szCs w:val="25"/>
          <w:lang w:eastAsia="ru-RU"/>
        </w:rPr>
      </w:pPr>
    </w:p>
    <w:p w:rsidR="000808F0" w:rsidRPr="00474A2D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474A2D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</w:rPr>
        <w:t>Предмет договора</w:t>
      </w:r>
      <w:r w:rsidRPr="00474A2D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: </w:t>
      </w:r>
      <w:r w:rsidRPr="00474A2D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Поставка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>летней, зимней спецодежды и халатов</w:t>
      </w:r>
      <w:r w:rsidRPr="00474A2D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для нужд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>муниципального унитарного водопроводно-канализационного предприятия  г. Гусь-Хрустальный</w:t>
      </w:r>
      <w:r w:rsidRPr="00474A2D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. </w:t>
      </w:r>
    </w:p>
    <w:p w:rsidR="000808F0" w:rsidRPr="0012040A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12040A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Цели и задачи</w:t>
      </w:r>
      <w:r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: </w:t>
      </w:r>
      <w:r w:rsidRPr="0012040A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Целью закупки является обеспечение персонала Заказчика, занятого на работах во вредных условиях труда средствами инд</w:t>
      </w:r>
      <w:r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>ивидуальной защиты: спецодеждой</w:t>
      </w:r>
      <w:r w:rsidRPr="0012040A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12040A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Область применения</w:t>
      </w:r>
      <w:r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>:</w:t>
      </w:r>
      <w:r w:rsidRPr="0012040A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для защиты работников от вредных и опасных производственных факторов.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DF31BC"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Костюм рабочий летний</w:t>
      </w:r>
      <w:r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 xml:space="preserve"> с водоотталкивающей пропиткой</w:t>
      </w:r>
      <w:r w:rsidRPr="00DF31BC"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.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</w:t>
      </w:r>
      <w:r>
        <w:rPr>
          <w:rFonts w:ascii="Times New Roman" w:hAnsi="Times New Roman" w:cs="Times New Roman"/>
          <w:bCs/>
          <w:snapToGrid w:val="0"/>
          <w:lang w:eastAsia="ru-RU"/>
        </w:rPr>
        <w:t>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остоит из куртки и полукомбинезона. Куртка 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на кокетке. Ткань </w:t>
      </w:r>
      <w:r w:rsidRPr="0064155A">
        <w:rPr>
          <w:rFonts w:ascii="Times New Roman" w:hAnsi="Times New Roman" w:cs="Times New Roman"/>
          <w:bCs/>
          <w:snapToGrid w:val="0"/>
          <w:lang w:eastAsia="ru-RU"/>
        </w:rPr>
        <w:t xml:space="preserve">– </w:t>
      </w:r>
      <w:r w:rsidRPr="00DF31BC">
        <w:rPr>
          <w:rFonts w:ascii="Times New Roman" w:hAnsi="Times New Roman" w:cs="Times New Roman"/>
          <w:bCs/>
          <w:snapToGrid w:val="0"/>
          <w:shd w:val="clear" w:color="auto" w:fill="FFFFFF"/>
          <w:lang w:eastAsia="ru-RU"/>
        </w:rPr>
        <w:t xml:space="preserve">грета. </w:t>
      </w:r>
      <w:r w:rsidRPr="00DF31BC">
        <w:rPr>
          <w:rFonts w:ascii="Times New Roman" w:hAnsi="Times New Roman" w:cs="Times New Roman"/>
          <w:shd w:val="clear" w:color="auto" w:fill="FFFFFF"/>
        </w:rPr>
        <w:t>Соотношение нитей может быть любым, но обычно используется 53-55 % хлопка и 45-47% полиэстера. Благодаря саржевому переплетению получается достаточно плотным (110-280 г/м2, в среднем 190-220 г/м2)</w:t>
      </w:r>
      <w:r w:rsidRPr="00DF31BC">
        <w:rPr>
          <w:rFonts w:ascii="Times New Roman" w:hAnsi="Times New Roman" w:cs="Times New Roman"/>
          <w:bCs/>
          <w:snapToGrid w:val="0"/>
          <w:shd w:val="clear" w:color="auto" w:fill="FFFFFF"/>
          <w:lang w:eastAsia="ru-RU"/>
        </w:rPr>
        <w:t>, 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водоотталкивающей пропиткой. Застежка на пуговицы. Светоотражающие полосы 50 мм. на куртке и на полукомбинезоне, по низу брюк. Полукомбинезон на регулируемых лямках с нагрудными карманами. Цвет: темно-синий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с оранжевой кокеткой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. Куртка с четырьмя накладными нагрудными и боковыми карманами.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На куртке логотип (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термонаклейка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) формата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А4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с надписью «ВОДОКАНАЛ» согласно фото №1.  Рукава с манжетами. </w:t>
      </w:r>
    </w:p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3880"/>
        <w:gridCol w:w="2860"/>
        <w:gridCol w:w="2320"/>
        <w:gridCol w:w="5130"/>
      </w:tblGrid>
      <w:tr w:rsidR="003144EA" w:rsidRPr="003144EA" w:rsidTr="000329A9">
        <w:trPr>
          <w:trHeight w:val="160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  <w:r w:rsidRPr="00316B20">
              <w:rPr>
                <w:rFonts w:ascii="Arial" w:hAnsi="Arial" w:cs="Arial"/>
                <w:noProof/>
              </w:rPr>
              <w:drawing>
                <wp:inline distT="0" distB="0" distL="0" distR="0" wp14:anchorId="2A2E6E99" wp14:editId="52559D80">
                  <wp:extent cx="1794290" cy="1026543"/>
                  <wp:effectExtent l="0" t="0" r="0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355" cy="1020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48-50  (182-188)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52-54 (182-188)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ИТОГО:</w:t>
            </w:r>
          </w:p>
        </w:tc>
      </w:tr>
      <w:tr w:rsidR="003144EA" w:rsidRPr="003144EA" w:rsidTr="000329A9">
        <w:trPr>
          <w:trHeight w:val="533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 xml:space="preserve">АВС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3144EA" w:rsidRPr="003144EA" w:rsidTr="000329A9">
        <w:trPr>
          <w:trHeight w:val="272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 xml:space="preserve">АВС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3144EA" w:rsidRPr="003144EA" w:rsidTr="000329A9">
        <w:trPr>
          <w:trHeight w:val="433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proofErr w:type="spellStart"/>
            <w:r w:rsidRPr="003144EA">
              <w:rPr>
                <w:b/>
                <w:bCs/>
                <w:color w:val="000000"/>
              </w:rPr>
              <w:t>Электроцех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</w:tr>
      <w:tr w:rsidR="003144EA" w:rsidRPr="003144EA" w:rsidTr="000329A9">
        <w:trPr>
          <w:trHeight w:val="695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0329A9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4</w:t>
            </w:r>
          </w:p>
        </w:tc>
      </w:tr>
    </w:tbl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DF31BC"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 xml:space="preserve">Костюм </w:t>
      </w:r>
      <w:r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утепленный зимний с водоотталкивающей пропиткой для 2 (второго) климатического пояса</w:t>
      </w:r>
      <w:r w:rsidRPr="00DF31BC"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.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</w:t>
      </w:r>
      <w:r>
        <w:rPr>
          <w:rFonts w:ascii="Times New Roman" w:hAnsi="Times New Roman" w:cs="Times New Roman"/>
          <w:bCs/>
          <w:snapToGrid w:val="0"/>
          <w:lang w:eastAsia="ru-RU"/>
        </w:rPr>
        <w:t>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остоит из куртки и полукомбинезона. Куртка 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на кокетке. Ткань </w:t>
      </w:r>
      <w:r w:rsidRPr="0064155A">
        <w:rPr>
          <w:rFonts w:ascii="Times New Roman" w:hAnsi="Times New Roman" w:cs="Times New Roman"/>
          <w:bCs/>
          <w:snapToGrid w:val="0"/>
          <w:lang w:eastAsia="ru-RU"/>
        </w:rPr>
        <w:t xml:space="preserve">– </w:t>
      </w:r>
      <w:r w:rsidRPr="00DF31BC">
        <w:rPr>
          <w:rFonts w:ascii="Times New Roman" w:hAnsi="Times New Roman" w:cs="Times New Roman"/>
          <w:bCs/>
          <w:snapToGrid w:val="0"/>
          <w:shd w:val="clear" w:color="auto" w:fill="FFFFFF"/>
          <w:lang w:eastAsia="ru-RU"/>
        </w:rPr>
        <w:t xml:space="preserve">грета. </w:t>
      </w:r>
      <w:r w:rsidRPr="00DF31BC">
        <w:rPr>
          <w:rFonts w:ascii="Times New Roman" w:hAnsi="Times New Roman" w:cs="Times New Roman"/>
          <w:shd w:val="clear" w:color="auto" w:fill="FFFFFF"/>
        </w:rPr>
        <w:t>Соотношение нитей может быть любым, но обычно используется 53-55 % хлопка и 45-47% полиэстера. Благодаря саржевому переплетению получается достаточно плотным (110-280 г/м2, в среднем 190-220 г/м2)</w:t>
      </w:r>
      <w:r w:rsidRPr="00DF31BC">
        <w:rPr>
          <w:rFonts w:ascii="Times New Roman" w:hAnsi="Times New Roman" w:cs="Times New Roman"/>
          <w:bCs/>
          <w:snapToGrid w:val="0"/>
          <w:shd w:val="clear" w:color="auto" w:fill="FFFFFF"/>
          <w:lang w:eastAsia="ru-RU"/>
        </w:rPr>
        <w:t>, 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водоотталкивающей пропиткой. Застежка на </w:t>
      </w:r>
      <w:r>
        <w:rPr>
          <w:rFonts w:ascii="Times New Roman" w:hAnsi="Times New Roman" w:cs="Times New Roman"/>
          <w:bCs/>
          <w:snapToGrid w:val="0"/>
          <w:lang w:eastAsia="ru-RU"/>
        </w:rPr>
        <w:t>молнию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. 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lastRenderedPageBreak/>
        <w:t>Светоотражающие полосы 50 мм. на куртке и на полукомбинезоне, по низу брюк. Полукомбинезон на регулируемых лямках с нагрудными карманами. Цвет: темно-синий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с оранжевой кокеткой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. Куртка с четырьмя накладными нагрудными и боковыми карманами.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На куртке логотип (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термонаклейка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) формата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А4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с надписью «ВОДОКАНАЛ» согласно фото №1.  Рукава с трикотажными манжетами ветрозащитные планки. Куртка на подкладке прямого силуэта на кокетке с центральной застежкой на тесьму-молнию «Трактор» с четырьмя накладными карманами. На куртке должен быть воротник отложной с утепляющей прокладкой верхний воротник выполнен из искусственного меха. В шве втачивания воротника расположена планка и тесьма-молния для пристегивания капюшона. Капюшон с утепляющей прокладкой. Состоит из центральной и двух боковых частей. Верхний и нижний капюшоны выполнены из ткани верха. Линию горловины капюшона втачана тесьма-молния, с помощью которой он пристегивается к куртке по лицевому вырезу имеется планка с эластичным шнуром с фиксаторами при помощи которого происходит регулировка капюшона. Для регулирования объемов на линии талии расположена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кулиска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с эластичным шнуром и фиксатором. Выход шнура по линии талии в подборке через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незастроченное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отверстие. Полукомбинезон утепленный на подкладке с цельнокроеной верхней частью на передней и задней половинках с бретелями на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фастексах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>. Полукомбинезоны с центральной застежкой на молнию на строчной ветрозащитной планкой на текстильной застежке. На передних половинках накладные карманы оранжевого цвета. По заднем половинкам полукомбинезона в области талии с внутренней стороны проложена эластичная тесьма. Со стороны спинки бретели со вставкой из эластичной тесьмы. Полукомбинезон с центральной застежкой-гульфиком на три обметанных петли и пуговицы. О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тражающие полосы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из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вето</w:t>
      </w:r>
      <w:r>
        <w:rPr>
          <w:rFonts w:ascii="Times New Roman" w:hAnsi="Times New Roman" w:cs="Times New Roman"/>
          <w:bCs/>
          <w:snapToGrid w:val="0"/>
          <w:lang w:eastAsia="ru-RU"/>
        </w:rPr>
        <w:t>возвращающего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 материала не менее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</w:t>
      </w:r>
      <w:r>
        <w:rPr>
          <w:rFonts w:ascii="Times New Roman" w:hAnsi="Times New Roman" w:cs="Times New Roman"/>
          <w:bCs/>
          <w:snapToGrid w:val="0"/>
          <w:lang w:eastAsia="ru-RU"/>
        </w:rPr>
        <w:t>50 мм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.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Полукомбинезоны должны иметь полосы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вето</w:t>
      </w:r>
      <w:r>
        <w:rPr>
          <w:rFonts w:ascii="Times New Roman" w:hAnsi="Times New Roman" w:cs="Times New Roman"/>
          <w:bCs/>
          <w:snapToGrid w:val="0"/>
          <w:lang w:eastAsia="ru-RU"/>
        </w:rPr>
        <w:t>возвращающего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 материала охватывающие горизонтально каждую ногу. Полоса должна быть расположена не более 50 мм от нижнего края брюк.</w:t>
      </w: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tbl>
      <w:tblPr>
        <w:tblW w:w="7240" w:type="dxa"/>
        <w:tblInd w:w="93" w:type="dxa"/>
        <w:tblLook w:val="04A0" w:firstRow="1" w:lastRow="0" w:firstColumn="1" w:lastColumn="0" w:noHBand="0" w:noVBand="1"/>
      </w:tblPr>
      <w:tblGrid>
        <w:gridCol w:w="2540"/>
        <w:gridCol w:w="1340"/>
        <w:gridCol w:w="1520"/>
        <w:gridCol w:w="1840"/>
      </w:tblGrid>
      <w:tr w:rsidR="003144EA" w:rsidRPr="003144EA" w:rsidTr="003144EA">
        <w:trPr>
          <w:trHeight w:val="865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  <w:r w:rsidR="006B790F">
              <w:rPr>
                <w:noProof/>
              </w:rPr>
              <w:drawing>
                <wp:inline distT="0" distB="0" distL="0" distR="0" wp14:anchorId="793F9552" wp14:editId="17506B98">
                  <wp:extent cx="807720" cy="1051560"/>
                  <wp:effectExtent l="0" t="0" r="0" b="0"/>
                  <wp:docPr id="10" name="Рисунок 10" descr="https://spec-kaluga.ru/userfiles/image/products/h/705/hyx-0.jpg?v=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pec-kaluga.ru/userfiles/image/products/h/705/hyx-0.jpg?v=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48-50           (158-162)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52-54         (182-188)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ИТОГО:</w:t>
            </w:r>
          </w:p>
        </w:tc>
      </w:tr>
      <w:tr w:rsidR="003144EA" w:rsidRPr="003144EA" w:rsidTr="003144EA">
        <w:trPr>
          <w:trHeight w:val="70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АВС (Королёв)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</w:tr>
      <w:tr w:rsidR="003144EA" w:rsidRPr="003144EA" w:rsidTr="003144EA">
        <w:trPr>
          <w:trHeight w:val="547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АВС (Цветков)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3144EA" w:rsidRPr="003144EA" w:rsidTr="003144EA">
        <w:trPr>
          <w:trHeight w:val="41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3</w:t>
            </w:r>
          </w:p>
        </w:tc>
      </w:tr>
      <w:tr w:rsidR="003144EA" w:rsidRPr="003144EA" w:rsidTr="003144EA">
        <w:trPr>
          <w:trHeight w:val="561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Куртка</w:t>
      </w:r>
      <w:r w:rsidRPr="00DF31BC"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утепленная зимний с водоотталкивающей пропиткой для 3 (второго) климатического пояса</w:t>
      </w:r>
      <w:r w:rsidRPr="00DF31BC">
        <w:rPr>
          <w:rFonts w:ascii="Times New Roman" w:hAnsi="Times New Roman" w:cs="Times New Roman"/>
          <w:b/>
          <w:bCs/>
          <w:i/>
          <w:snapToGrid w:val="0"/>
          <w:u w:val="single"/>
          <w:lang w:eastAsia="ru-RU"/>
        </w:rPr>
        <w:t>.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Куртка 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на кокетке. Ткань </w:t>
      </w:r>
      <w:r w:rsidRPr="0064155A">
        <w:rPr>
          <w:rFonts w:ascii="Times New Roman" w:hAnsi="Times New Roman" w:cs="Times New Roman"/>
          <w:bCs/>
          <w:snapToGrid w:val="0"/>
          <w:lang w:eastAsia="ru-RU"/>
        </w:rPr>
        <w:t xml:space="preserve">– </w:t>
      </w:r>
      <w:r w:rsidRPr="00DF31BC">
        <w:rPr>
          <w:rFonts w:ascii="Times New Roman" w:hAnsi="Times New Roman" w:cs="Times New Roman"/>
          <w:bCs/>
          <w:snapToGrid w:val="0"/>
          <w:shd w:val="clear" w:color="auto" w:fill="FFFFFF"/>
          <w:lang w:eastAsia="ru-RU"/>
        </w:rPr>
        <w:t xml:space="preserve">грета. </w:t>
      </w:r>
      <w:r w:rsidRPr="00DF31BC">
        <w:rPr>
          <w:rFonts w:ascii="Times New Roman" w:hAnsi="Times New Roman" w:cs="Times New Roman"/>
          <w:shd w:val="clear" w:color="auto" w:fill="FFFFFF"/>
        </w:rPr>
        <w:t>Соотношение нитей может быть любым, но обычно используется 53-55 % хлопка и 45-47% полиэстера. Благодаря саржевому переплетению получается достаточно плотным (110-280 г/м2, в среднем 190-220 г/м2)</w:t>
      </w:r>
      <w:r w:rsidRPr="00DF31BC">
        <w:rPr>
          <w:rFonts w:ascii="Times New Roman" w:hAnsi="Times New Roman" w:cs="Times New Roman"/>
          <w:bCs/>
          <w:snapToGrid w:val="0"/>
          <w:shd w:val="clear" w:color="auto" w:fill="FFFFFF"/>
          <w:lang w:eastAsia="ru-RU"/>
        </w:rPr>
        <w:t>, 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водоотталкивающей пропиткой. Застежка на </w:t>
      </w:r>
      <w:r>
        <w:rPr>
          <w:rFonts w:ascii="Times New Roman" w:hAnsi="Times New Roman" w:cs="Times New Roman"/>
          <w:bCs/>
          <w:snapToGrid w:val="0"/>
          <w:lang w:eastAsia="ru-RU"/>
        </w:rPr>
        <w:t>молнию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. </w:t>
      </w:r>
      <w:r>
        <w:rPr>
          <w:rFonts w:ascii="Times New Roman" w:hAnsi="Times New Roman" w:cs="Times New Roman"/>
          <w:bCs/>
          <w:snapToGrid w:val="0"/>
          <w:lang w:eastAsia="ru-RU"/>
        </w:rPr>
        <w:t>О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тражающие полосы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из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lastRenderedPageBreak/>
        <w:t>с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вето</w:t>
      </w:r>
      <w:r>
        <w:rPr>
          <w:rFonts w:ascii="Times New Roman" w:hAnsi="Times New Roman" w:cs="Times New Roman"/>
          <w:bCs/>
          <w:snapToGrid w:val="0"/>
          <w:lang w:eastAsia="ru-RU"/>
        </w:rPr>
        <w:t>возвращающего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 материала не менее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 xml:space="preserve"> </w:t>
      </w:r>
      <w:r>
        <w:rPr>
          <w:rFonts w:ascii="Times New Roman" w:hAnsi="Times New Roman" w:cs="Times New Roman"/>
          <w:bCs/>
          <w:snapToGrid w:val="0"/>
          <w:lang w:eastAsia="ru-RU"/>
        </w:rPr>
        <w:t>50 мм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. Цвет: темно-синий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с оранжевой кокеткой</w:t>
      </w:r>
      <w:r w:rsidRPr="002A76DA">
        <w:rPr>
          <w:rFonts w:ascii="Times New Roman" w:hAnsi="Times New Roman" w:cs="Times New Roman"/>
          <w:bCs/>
          <w:snapToGrid w:val="0"/>
          <w:lang w:eastAsia="ru-RU"/>
        </w:rPr>
        <w:t>. Куртка с четырьмя накладными нагрудными и боковыми карманами.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На куртке логотип (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термонаклейка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) формата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А4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с надписью «ВОДОКАНАЛ» согласно фото №1.  Рукава с трикотажными манжетами ветрозащитные планки. </w:t>
      </w:r>
      <w:r w:rsidRPr="006F7B08">
        <w:rPr>
          <w:rFonts w:ascii="Times New Roman" w:hAnsi="Times New Roman" w:cs="Times New Roman"/>
          <w:bCs/>
          <w:snapToGrid w:val="0"/>
          <w:highlight w:val="yellow"/>
          <w:lang w:eastAsia="ru-RU"/>
        </w:rPr>
        <w:t>Утепленная область поясницы.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 Куртка на подкладке прямого силуэта на кокетке с центральной застежкой на тесьму-молнию «Трактор» с четырьмя накладными карманами. На куртке должен быть воротник отложной с утепляющей прокладкой верхний воротник выполнен из искусственного меха. В шве втачивания воротника расположена планка и тесьма-молния для пристегивания капюшона. Капюшон без утепляющей прокладки. Состоит из центральной и двух боковых частей. Верхний и нижний капюшоны выполнены из ткани верха. Линию горловины капюшона втачана тесьма-молния, с помощью которой он пристегивается к куртке по лицевому вырезу имеется планка с эластичным шнуром с фиксаторами при помощи которого происходит регулировка капюшона. Для регулирования объемов на линии талии расположена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кулиска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с эластичным шнуром и фиксатором. Выход шнура по линии талии в подборке через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незастроченное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 отверстие.</w:t>
      </w:r>
    </w:p>
    <w:p w:rsidR="000808F0" w:rsidRDefault="000808F0" w:rsidP="000808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>
        <w:rPr>
          <w:rFonts w:ascii="Times New Roman" w:hAnsi="Times New Roman" w:cs="Times New Roman"/>
          <w:bCs/>
          <w:snapToGrid w:val="0"/>
          <w:lang w:eastAsia="ru-RU"/>
        </w:rPr>
        <w:t xml:space="preserve">Наполнитель из синтепона не менее 300 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гр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>/</w:t>
      </w:r>
      <w:proofErr w:type="spellStart"/>
      <w:r>
        <w:rPr>
          <w:rFonts w:ascii="Times New Roman" w:hAnsi="Times New Roman" w:cs="Times New Roman"/>
          <w:bCs/>
          <w:snapToGrid w:val="0"/>
          <w:lang w:eastAsia="ru-RU"/>
        </w:rPr>
        <w:t>м</w:t>
      </w:r>
      <w:r>
        <w:rPr>
          <w:rFonts w:ascii="Times New Roman" w:hAnsi="Times New Roman" w:cs="Times New Roman"/>
          <w:bCs/>
          <w:snapToGrid w:val="0"/>
          <w:vertAlign w:val="superscript"/>
          <w:lang w:eastAsia="ru-RU"/>
        </w:rPr>
        <w:t>2</w:t>
      </w:r>
      <w:proofErr w:type="spellEnd"/>
      <w:r>
        <w:rPr>
          <w:rFonts w:ascii="Times New Roman" w:hAnsi="Times New Roman" w:cs="Times New Roman"/>
          <w:bCs/>
          <w:snapToGrid w:val="0"/>
          <w:lang w:eastAsia="ru-RU"/>
        </w:rPr>
        <w:t xml:space="preserve">. </w:t>
      </w: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tbl>
      <w:tblPr>
        <w:tblW w:w="136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992"/>
        <w:gridCol w:w="992"/>
        <w:gridCol w:w="1276"/>
        <w:gridCol w:w="992"/>
        <w:gridCol w:w="993"/>
        <w:gridCol w:w="850"/>
        <w:gridCol w:w="992"/>
        <w:gridCol w:w="993"/>
        <w:gridCol w:w="850"/>
        <w:gridCol w:w="992"/>
        <w:gridCol w:w="993"/>
        <w:gridCol w:w="1275"/>
      </w:tblGrid>
      <w:tr w:rsidR="003144EA" w:rsidRPr="003144EA" w:rsidTr="003144EA">
        <w:trPr>
          <w:trHeight w:val="160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  <w:r w:rsidR="006B790F">
              <w:rPr>
                <w:noProof/>
              </w:rPr>
              <w:drawing>
                <wp:inline distT="0" distB="0" distL="0" distR="0" wp14:anchorId="658ACBBE" wp14:editId="18B72E86">
                  <wp:extent cx="754380" cy="777240"/>
                  <wp:effectExtent l="0" t="0" r="7620" b="3810"/>
                  <wp:docPr id="9" name="Рисунок 9" descr="Куртка зимняя «УРАЛ» цвет: т.синий/оранже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уртка зимняя «УРАЛ» цвет: т.синий/оранже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 xml:space="preserve">44-46         (158-162)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48-50           (158-162)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48-50           (170-176)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48-50           (182-188)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48-50 (195)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 xml:space="preserve">52-54         (158-162)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52-54           (170-176)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52-54         (182-188)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56-58       (158-162)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56-58           (182-188)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60-62        (158-162)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64-66            (182-188)</w:t>
            </w:r>
          </w:p>
        </w:tc>
      </w:tr>
      <w:tr w:rsidR="003144EA" w:rsidRPr="003144EA" w:rsidTr="003144EA">
        <w:trPr>
          <w:trHeight w:val="15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КНС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3144EA" w:rsidRPr="003144EA" w:rsidTr="003144EA">
        <w:trPr>
          <w:trHeight w:val="12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Транспортный цех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144EA" w:rsidRPr="003144EA" w:rsidTr="003144EA">
        <w:trPr>
          <w:trHeight w:val="10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proofErr w:type="spellStart"/>
            <w:r w:rsidRPr="003144EA">
              <w:rPr>
                <w:b/>
                <w:bCs/>
                <w:color w:val="000000"/>
              </w:rPr>
              <w:t>Электроцех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144EA" w:rsidRPr="003144EA" w:rsidTr="003144EA">
        <w:trPr>
          <w:trHeight w:val="9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lastRenderedPageBreak/>
              <w:t>ОСК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144EA" w:rsidRPr="003144EA" w:rsidTr="003144EA">
        <w:trPr>
          <w:trHeight w:val="9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 xml:space="preserve">ГКНС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144EA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144EA" w:rsidRPr="003144EA" w:rsidTr="003144EA">
        <w:trPr>
          <w:trHeight w:val="11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left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4EA" w:rsidRPr="003144EA" w:rsidRDefault="003144EA" w:rsidP="003144EA">
            <w:pPr>
              <w:spacing w:line="240" w:lineRule="auto"/>
              <w:ind w:firstLine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 w:rsidRPr="003144EA"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</w:tbl>
    <w:p w:rsidR="000808F0" w:rsidRDefault="000808F0" w:rsidP="000808F0">
      <w:pPr>
        <w:pStyle w:val="a3"/>
        <w:tabs>
          <w:tab w:val="left" w:pos="1008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>
        <w:rPr>
          <w:rFonts w:ascii="Times New Roman" w:hAnsi="Times New Roman" w:cs="Times New Roman"/>
          <w:bCs/>
          <w:snapToGrid w:val="0"/>
          <w:lang w:eastAsia="ru-RU"/>
        </w:rPr>
        <w:t>итого</w:t>
      </w:r>
      <w:r>
        <w:rPr>
          <w:rFonts w:ascii="Times New Roman" w:hAnsi="Times New Roman" w:cs="Times New Roman"/>
          <w:bCs/>
          <w:snapToGrid w:val="0"/>
          <w:lang w:eastAsia="ru-RU"/>
        </w:rPr>
        <w:tab/>
        <w:t>33</w:t>
      </w:r>
    </w:p>
    <w:p w:rsidR="000808F0" w:rsidRPr="00933DFF" w:rsidRDefault="000808F0" w:rsidP="00933DFF">
      <w:pPr>
        <w:spacing w:line="240" w:lineRule="auto"/>
        <w:ind w:firstLine="0"/>
        <w:rPr>
          <w:bCs/>
          <w:snapToGrid w:val="0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Pr="000808F0" w:rsidRDefault="000808F0" w:rsidP="000808F0">
      <w:pPr>
        <w:shd w:val="clear" w:color="auto" w:fill="FFFFFF"/>
        <w:spacing w:line="315" w:lineRule="atLeast"/>
        <w:ind w:firstLine="0"/>
        <w:jc w:val="left"/>
        <w:textAlignment w:val="baseline"/>
        <w:rPr>
          <w:color w:val="2D2D2D"/>
          <w:spacing w:val="2"/>
          <w:sz w:val="21"/>
          <w:szCs w:val="21"/>
        </w:rPr>
      </w:pPr>
      <w:r w:rsidRPr="000808F0">
        <w:rPr>
          <w:color w:val="2D2D2D"/>
          <w:spacing w:val="2"/>
          <w:sz w:val="21"/>
          <w:szCs w:val="21"/>
        </w:rPr>
        <w:t>5.3.4 Теплоизоляция комплекта СИЗ, в зависимости от условий эксплуатации должна соответствовать требованиям, указанным в таблице 2.</w:t>
      </w:r>
      <w:r w:rsidRPr="000808F0">
        <w:rPr>
          <w:color w:val="2D2D2D"/>
          <w:spacing w:val="2"/>
          <w:sz w:val="21"/>
          <w:szCs w:val="21"/>
        </w:rPr>
        <w:br/>
      </w:r>
    </w:p>
    <w:p w:rsidR="000808F0" w:rsidRPr="000808F0" w:rsidRDefault="000808F0" w:rsidP="000808F0">
      <w:pPr>
        <w:shd w:val="clear" w:color="auto" w:fill="FFFFFF"/>
        <w:spacing w:line="315" w:lineRule="atLeast"/>
        <w:ind w:firstLine="0"/>
        <w:jc w:val="left"/>
        <w:textAlignment w:val="baseline"/>
        <w:rPr>
          <w:color w:val="2D2D2D"/>
          <w:spacing w:val="2"/>
          <w:sz w:val="21"/>
          <w:szCs w:val="21"/>
        </w:rPr>
      </w:pPr>
      <w:r w:rsidRPr="000808F0">
        <w:rPr>
          <w:color w:val="2D2D2D"/>
          <w:spacing w:val="2"/>
          <w:sz w:val="21"/>
          <w:szCs w:val="21"/>
        </w:rPr>
        <w:t>Таблица 2</w:t>
      </w:r>
      <w:r w:rsidRPr="000808F0">
        <w:rPr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9"/>
        <w:gridCol w:w="1829"/>
        <w:gridCol w:w="1639"/>
        <w:gridCol w:w="1618"/>
        <w:gridCol w:w="1249"/>
        <w:gridCol w:w="1077"/>
        <w:gridCol w:w="1249"/>
        <w:gridCol w:w="1249"/>
      </w:tblGrid>
      <w:tr w:rsidR="000808F0" w:rsidRPr="000808F0" w:rsidTr="000329A9">
        <w:trPr>
          <w:trHeight w:val="15"/>
        </w:trPr>
        <w:tc>
          <w:tcPr>
            <w:tcW w:w="919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829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639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618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249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077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249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  <w:tc>
          <w:tcPr>
            <w:tcW w:w="1249" w:type="dxa"/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"/>
                <w:szCs w:val="24"/>
              </w:rPr>
            </w:pPr>
          </w:p>
        </w:tc>
      </w:tr>
      <w:tr w:rsidR="000808F0" w:rsidRPr="000808F0" w:rsidTr="000329A9"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Класс защиты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Климатический пояс (регион)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Температура воздуха* зимних месяцев, °С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Скорость ветра* в зимние месяцы, м/с</w:t>
            </w:r>
          </w:p>
        </w:tc>
        <w:tc>
          <w:tcPr>
            <w:tcW w:w="48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Нормативное значение теплоизоляции комплекта СИЗ**, °</w:t>
            </w:r>
            <w:proofErr w:type="spellStart"/>
            <w:r w:rsidRPr="000808F0">
              <w:rPr>
                <w:color w:val="2D2D2D"/>
                <w:sz w:val="21"/>
                <w:szCs w:val="21"/>
              </w:rPr>
              <w:t>С·м</w:t>
            </w:r>
            <w:proofErr w:type="spellEnd"/>
            <w:r w:rsidRPr="000808F0">
              <w:rPr>
                <w:noProof/>
              </w:rPr>
              <mc:AlternateContent>
                <mc:Choice Requires="wps">
                  <w:drawing>
                    <wp:inline distT="0" distB="0" distL="0" distR="0" wp14:anchorId="464C180B" wp14:editId="70434060">
                      <wp:extent cx="104775" cy="219075"/>
                      <wp:effectExtent l="0" t="0" r="9525" b="9525"/>
                      <wp:docPr id="4" name="Прямоугольник 4" descr="ГОСТ Р 12.4.236-2011 Система стандартов безопасности труда (ССБТ). Одежда специальная для защиты от пониженных температур. Технические требован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29D7C6" id="Прямоугольник 4" o:spid="_x0000_s1026" alt="ГОСТ Р 12.4.236-2011 Система стандартов безопасности труда (ССБТ). Одежда специальная для защиты от пониженных температур. Технические требования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0808F0">
              <w:rPr>
                <w:color w:val="2D2D2D"/>
                <w:sz w:val="21"/>
                <w:szCs w:val="21"/>
              </w:rPr>
              <w:t>/Вт</w:t>
            </w:r>
          </w:p>
        </w:tc>
      </w:tr>
      <w:tr w:rsidR="000808F0" w:rsidRPr="000808F0" w:rsidTr="000329A9">
        <w:tc>
          <w:tcPr>
            <w:tcW w:w="91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16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48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 xml:space="preserve">при воздухопроницаемости материала верха, </w:t>
            </w:r>
            <w:proofErr w:type="spellStart"/>
            <w:r w:rsidRPr="000808F0">
              <w:rPr>
                <w:color w:val="2D2D2D"/>
                <w:sz w:val="21"/>
                <w:szCs w:val="21"/>
              </w:rPr>
              <w:t>дм</w:t>
            </w:r>
            <w:proofErr w:type="spellEnd"/>
            <w:r w:rsidRPr="000808F0">
              <w:rPr>
                <w:noProof/>
              </w:rPr>
              <mc:AlternateContent>
                <mc:Choice Requires="wps">
                  <w:drawing>
                    <wp:inline distT="0" distB="0" distL="0" distR="0" wp14:anchorId="5F098FAB" wp14:editId="0CD98970">
                      <wp:extent cx="104775" cy="219075"/>
                      <wp:effectExtent l="0" t="0" r="9525" b="9525"/>
                      <wp:docPr id="3" name="Прямоугольник 3" descr="ГОСТ Р 12.4.236-2011 Система стандартов безопасности труда (ССБТ). Одежда специальная для защиты от пониженных температур. Технические требован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8E58D6" id="Прямоугольник 3" o:spid="_x0000_s1026" alt="ГОСТ Р 12.4.236-2011 Система стандартов безопасности труда (ССБТ). Одежда специальная для защиты от пониженных температур. Технические требования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0808F0">
              <w:rPr>
                <w:color w:val="2D2D2D"/>
                <w:sz w:val="21"/>
                <w:szCs w:val="21"/>
              </w:rPr>
              <w:t>/(м</w:t>
            </w:r>
            <w:r w:rsidRPr="000808F0">
              <w:rPr>
                <w:noProof/>
              </w:rPr>
              <mc:AlternateContent>
                <mc:Choice Requires="wps">
                  <w:drawing>
                    <wp:inline distT="0" distB="0" distL="0" distR="0" wp14:anchorId="107A39E6" wp14:editId="3C0BE67A">
                      <wp:extent cx="104775" cy="219075"/>
                      <wp:effectExtent l="0" t="0" r="9525" b="9525"/>
                      <wp:docPr id="2" name="Прямоугольник 2" descr="ГОСТ Р 12.4.236-2011 Система стандартов безопасности труда (ССБТ). Одежда специальная для защиты от пониженных температур. Технические требован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3CE15C" id="Прямоугольник 2" o:spid="_x0000_s1026" alt="ГОСТ Р 12.4.236-2011 Система стандартов безопасности труда (ССБТ). Одежда специальная для защиты от пониженных температур. Технические требования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0808F0">
              <w:rPr>
                <w:color w:val="2D2D2D"/>
                <w:sz w:val="21"/>
                <w:szCs w:val="21"/>
              </w:rPr>
              <w:t>·с)</w:t>
            </w:r>
          </w:p>
        </w:tc>
      </w:tr>
      <w:tr w:rsidR="000808F0" w:rsidRPr="000808F0" w:rsidTr="000329A9">
        <w:tc>
          <w:tcPr>
            <w:tcW w:w="9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16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10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30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40</w:t>
            </w:r>
          </w:p>
        </w:tc>
      </w:tr>
      <w:tr w:rsidR="000808F0" w:rsidRPr="000808F0" w:rsidTr="000329A9"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III (II)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-18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3,6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0,518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0,534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0,551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808F0" w:rsidRPr="000808F0" w:rsidRDefault="000808F0" w:rsidP="000329A9">
            <w:pPr>
              <w:spacing w:line="315" w:lineRule="atLeast"/>
              <w:ind w:firstLine="0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808F0">
              <w:rPr>
                <w:color w:val="2D2D2D"/>
                <w:sz w:val="21"/>
                <w:szCs w:val="21"/>
              </w:rPr>
              <w:t>0,569</w:t>
            </w:r>
          </w:p>
        </w:tc>
      </w:tr>
      <w:tr w:rsidR="000808F0" w:rsidRPr="000808F0" w:rsidTr="000329A9">
        <w:tc>
          <w:tcPr>
            <w:tcW w:w="1082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808F0" w:rsidRPr="000808F0" w:rsidRDefault="000808F0" w:rsidP="000329A9">
            <w:pPr>
              <w:spacing w:line="315" w:lineRule="atLeast"/>
              <w:ind w:firstLine="0"/>
              <w:jc w:val="left"/>
              <w:textAlignment w:val="baseline"/>
              <w:rPr>
                <w:color w:val="2D2D2D"/>
                <w:sz w:val="21"/>
                <w:szCs w:val="21"/>
              </w:rPr>
            </w:pPr>
          </w:p>
        </w:tc>
      </w:tr>
    </w:tbl>
    <w:p w:rsidR="000808F0" w:rsidRPr="000808F0" w:rsidRDefault="000808F0" w:rsidP="000808F0">
      <w:pPr>
        <w:shd w:val="clear" w:color="auto" w:fill="FFFFFF"/>
        <w:spacing w:line="315" w:lineRule="atLeast"/>
        <w:ind w:firstLine="0"/>
        <w:jc w:val="left"/>
        <w:textAlignment w:val="baseline"/>
        <w:rPr>
          <w:color w:val="2D2D2D"/>
          <w:spacing w:val="2"/>
          <w:sz w:val="21"/>
          <w:szCs w:val="21"/>
        </w:rPr>
      </w:pPr>
      <w:r w:rsidRPr="000808F0">
        <w:rPr>
          <w:color w:val="2D2D2D"/>
          <w:spacing w:val="2"/>
          <w:sz w:val="21"/>
          <w:szCs w:val="21"/>
        </w:rPr>
        <w:br/>
        <w:t xml:space="preserve">5.3.5 Норматив теплоизоляции комплекта СИЗ установлен применительно к трехчасовому пребыванию на холоде. Теплоизоляцию комплекта СИЗ в </w:t>
      </w:r>
      <w:r w:rsidRPr="000808F0">
        <w:rPr>
          <w:color w:val="2D2D2D"/>
          <w:spacing w:val="2"/>
          <w:sz w:val="21"/>
          <w:szCs w:val="21"/>
        </w:rPr>
        <w:lastRenderedPageBreak/>
        <w:t>условиях, отличных от указанных в таблице 2, определяют расчетным методом, приведенным в приложении В.</w:t>
      </w:r>
      <w:r w:rsidRPr="000808F0">
        <w:rPr>
          <w:color w:val="2D2D2D"/>
          <w:spacing w:val="2"/>
          <w:sz w:val="21"/>
          <w:szCs w:val="21"/>
        </w:rPr>
        <w:br/>
      </w:r>
    </w:p>
    <w:p w:rsidR="000808F0" w:rsidRPr="000808F0" w:rsidRDefault="000808F0" w:rsidP="000808F0">
      <w:pPr>
        <w:shd w:val="clear" w:color="auto" w:fill="FFFFFF"/>
        <w:spacing w:line="315" w:lineRule="atLeast"/>
        <w:ind w:firstLine="0"/>
        <w:jc w:val="left"/>
        <w:textAlignment w:val="baseline"/>
        <w:rPr>
          <w:color w:val="2D2D2D"/>
          <w:spacing w:val="2"/>
          <w:sz w:val="21"/>
          <w:szCs w:val="21"/>
        </w:rPr>
      </w:pPr>
      <w:r w:rsidRPr="000808F0">
        <w:rPr>
          <w:color w:val="2D2D2D"/>
          <w:spacing w:val="2"/>
          <w:sz w:val="21"/>
          <w:szCs w:val="21"/>
        </w:rPr>
        <w:t>5.3.6 Требования к теплозащитным свойствам спецодежды установлены на уровне "допустимого теплового состояния", при котором сохраняются работоспособность и здоровье работающего при регламентации времени непрерывного пребывания на холоде.</w:t>
      </w:r>
    </w:p>
    <w:p w:rsidR="000808F0" w:rsidRP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>
        <w:rPr>
          <w:rFonts w:ascii="Times New Roman" w:hAnsi="Times New Roman" w:cs="Times New Roman"/>
          <w:bCs/>
          <w:snapToGrid w:val="0"/>
          <w:lang w:eastAsia="ru-RU"/>
        </w:rPr>
        <w:t xml:space="preserve">Логотип (формат А4) </w:t>
      </w:r>
    </w:p>
    <w:p w:rsidR="000808F0" w:rsidRDefault="000808F0" w:rsidP="000808F0"/>
    <w:p w:rsidR="000808F0" w:rsidRPr="00EA24BD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EA24BD"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1. </w:t>
      </w:r>
      <w:r w:rsidRPr="00256006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Требования к товару и поставке (тара и упаковка).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C2C1F">
        <w:rPr>
          <w:rFonts w:ascii="Times New Roman" w:hAnsi="Times New Roman" w:cs="Times New Roman"/>
          <w:bCs/>
          <w:snapToGrid w:val="0"/>
          <w:lang w:eastAsia="ru-RU"/>
        </w:rPr>
        <w:t xml:space="preserve">Товар – спецодежда должен быть </w:t>
      </w:r>
      <w:r>
        <w:rPr>
          <w:rFonts w:ascii="Times New Roman" w:hAnsi="Times New Roman" w:cs="Times New Roman"/>
          <w:bCs/>
          <w:snapToGrid w:val="0"/>
          <w:lang w:eastAsia="ru-RU"/>
        </w:rPr>
        <w:t xml:space="preserve">фабричными, </w:t>
      </w:r>
      <w:r w:rsidRPr="002C2C1F">
        <w:rPr>
          <w:rFonts w:ascii="Times New Roman" w:hAnsi="Times New Roman" w:cs="Times New Roman"/>
          <w:bCs/>
          <w:snapToGrid w:val="0"/>
          <w:lang w:eastAsia="ru-RU"/>
        </w:rPr>
        <w:t xml:space="preserve">новым и не может быть бывшим в употреблении даже при условии его полного восстановления. Товар должен поставляться в упаковке с указанием даты выпуска. </w:t>
      </w:r>
    </w:p>
    <w:p w:rsidR="000808F0" w:rsidRPr="00256006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56006">
        <w:rPr>
          <w:rFonts w:ascii="Times New Roman" w:hAnsi="Times New Roman" w:cs="Times New Roman"/>
          <w:bCs/>
          <w:snapToGrid w:val="0"/>
          <w:lang w:eastAsia="ru-RU"/>
        </w:rPr>
        <w:t xml:space="preserve">Товар не должен иметь никаких повреждений, царапин и вмятин, влияющих на ее дальнейшее использование, а также не должен иметь следов ее предшествующего использования. </w:t>
      </w:r>
    </w:p>
    <w:p w:rsidR="000808F0" w:rsidRPr="002C2C1F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</w:rPr>
      </w:pPr>
      <w:r w:rsidRPr="002C2C1F">
        <w:rPr>
          <w:rFonts w:ascii="Times New Roman" w:hAnsi="Times New Roman" w:cs="Times New Roman"/>
          <w:bCs/>
        </w:rPr>
        <w:t>Упаковка должна быть целостной, обеспечивающей сохранность Товара при перевозке с учетом возможных перегрузок, складирования, продолжительности и способов транспортировки, при надлежащем и обычном способе обращения с грузом, а так же предохраняющей Товар от атмосферных воздействий.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</w:rPr>
      </w:pPr>
      <w:r w:rsidRPr="002C2C1F">
        <w:rPr>
          <w:rFonts w:ascii="Times New Roman" w:hAnsi="Times New Roman" w:cs="Times New Roman"/>
          <w:bCs/>
        </w:rPr>
        <w:t xml:space="preserve">Поставленный Товар должен соответствовать размерам, техническому описанию, указанному в техническом задании. </w:t>
      </w:r>
    </w:p>
    <w:p w:rsidR="000808F0" w:rsidRPr="002C2C1F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napToGrid w:val="0"/>
          <w:lang w:eastAsia="ru-RU"/>
        </w:rPr>
      </w:pPr>
      <w:r>
        <w:rPr>
          <w:rFonts w:ascii="Times New Roman" w:hAnsi="Times New Roman" w:cs="Times New Roman"/>
          <w:bCs/>
        </w:rPr>
        <w:t xml:space="preserve">Поставка Товара должна быть осуществлена в полном объеме и в сроки, указанные в данной закупочной документации. </w:t>
      </w:r>
    </w:p>
    <w:p w:rsidR="000808F0" w:rsidRPr="007C419A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</w:p>
    <w:p w:rsidR="000808F0" w:rsidRPr="00256006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</w:pPr>
      <w:r w:rsidRPr="00A21C54"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2. </w:t>
      </w:r>
      <w:r w:rsidRPr="00256006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Качество товара.</w:t>
      </w:r>
    </w:p>
    <w:p w:rsidR="000808F0" w:rsidRPr="002C2C1F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C2C1F">
        <w:rPr>
          <w:rFonts w:ascii="Times New Roman" w:hAnsi="Times New Roman" w:cs="Times New Roman"/>
          <w:bCs/>
          <w:snapToGrid w:val="0"/>
          <w:lang w:eastAsia="ru-RU"/>
        </w:rPr>
        <w:t xml:space="preserve">Качество, технические характеристики товара должны соответствовать ГОСТам, требованиям охраны труда, техническим регламентам и требованиям действующего законодательства. </w:t>
      </w:r>
    </w:p>
    <w:p w:rsidR="000808F0" w:rsidRPr="002C2C1F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C2C1F">
        <w:rPr>
          <w:rFonts w:ascii="Times New Roman" w:hAnsi="Times New Roman" w:cs="Times New Roman"/>
          <w:bCs/>
          <w:snapToGrid w:val="0"/>
          <w:lang w:eastAsia="ru-RU"/>
        </w:rPr>
        <w:t xml:space="preserve">Не выполнение требований по качеству предусматривает возврат некачественного товара за счет Поставщика. За качество и количество поставляемого Товара несет ответственность Поставщик. 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napToGrid w:val="0"/>
          <w:sz w:val="25"/>
          <w:szCs w:val="25"/>
          <w:lang w:eastAsia="ru-RU"/>
        </w:rPr>
      </w:pPr>
    </w:p>
    <w:p w:rsidR="000808F0" w:rsidRPr="0012040A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napToGrid w:val="0"/>
          <w:lang w:eastAsia="ru-RU"/>
        </w:rPr>
      </w:pPr>
      <w:r w:rsidRPr="00A21C54"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3. </w:t>
      </w:r>
      <w:r w:rsidRPr="00256006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Гарантийные обязательства.</w:t>
      </w:r>
      <w:r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Pr="0012040A">
        <w:rPr>
          <w:rFonts w:ascii="Times New Roman" w:hAnsi="Times New Roman" w:cs="Times New Roman"/>
          <w:bCs/>
          <w:snapToGrid w:val="0"/>
          <w:lang w:eastAsia="ru-RU"/>
        </w:rPr>
        <w:t>На товар устанавливается гарантийный срок, не менее 12 (двенадцати) месяцев, который исчисляется с даты подписания соответствующих товарных накладных.  Продукция должна быть новой, не бывшей в употреблении (в эксплуатации, в консервации). По своему качеству должна соответствовать ГОСТу, ТУ, Техническому регламенту Таможенного союза «О безопасности средств индивидуальной защиты».</w:t>
      </w:r>
      <w:r w:rsidRPr="0012040A">
        <w:rPr>
          <w:rFonts w:ascii="Times New Roman" w:hAnsi="Times New Roman" w:cs="Times New Roman"/>
          <w:b/>
          <w:bCs/>
          <w:snapToGrid w:val="0"/>
          <w:lang w:eastAsia="ru-RU"/>
        </w:rPr>
        <w:t xml:space="preserve">  </w:t>
      </w:r>
    </w:p>
    <w:p w:rsidR="000808F0" w:rsidRPr="005F4FA9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5F4FA9">
        <w:rPr>
          <w:rFonts w:ascii="Times New Roman" w:hAnsi="Times New Roman" w:cs="Times New Roman"/>
          <w:snapToGrid w:val="0"/>
        </w:rPr>
        <w:t xml:space="preserve">Перед поставкой товара Заказчику предоставляется на согласование сертификаты качества и соответствия, санитарно-эпидемиологические заключения на поставляемый товар, на применяемые ткани и материалы. Сертификаты должны быть заверены, синей печатью организации, получившей сертификат. </w:t>
      </w:r>
    </w:p>
    <w:p w:rsidR="000808F0" w:rsidRDefault="000808F0" w:rsidP="000808F0">
      <w:pPr>
        <w:spacing w:line="240" w:lineRule="auto"/>
        <w:ind w:firstLine="709"/>
        <w:rPr>
          <w:b/>
          <w:sz w:val="24"/>
          <w:szCs w:val="24"/>
          <w:u w:val="single"/>
        </w:rPr>
      </w:pPr>
    </w:p>
    <w:p w:rsidR="000808F0" w:rsidRPr="001B2D72" w:rsidRDefault="000808F0" w:rsidP="000808F0">
      <w:pPr>
        <w:spacing w:line="240" w:lineRule="auto"/>
        <w:ind w:firstLine="709"/>
        <w:rPr>
          <w:b/>
          <w:sz w:val="24"/>
          <w:szCs w:val="24"/>
          <w:u w:val="single"/>
        </w:rPr>
      </w:pPr>
      <w:r w:rsidRPr="005F4FA9">
        <w:rPr>
          <w:b/>
          <w:sz w:val="24"/>
          <w:szCs w:val="24"/>
        </w:rPr>
        <w:t>4.</w:t>
      </w:r>
      <w:r w:rsidRPr="005F4FA9">
        <w:rPr>
          <w:sz w:val="24"/>
          <w:szCs w:val="24"/>
        </w:rPr>
        <w:t xml:space="preserve"> </w:t>
      </w:r>
      <w:r w:rsidRPr="001B2D72">
        <w:rPr>
          <w:b/>
          <w:sz w:val="24"/>
          <w:szCs w:val="24"/>
          <w:u w:val="single"/>
        </w:rPr>
        <w:t>Требования к безопасности товаров</w:t>
      </w: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Материалы и компоненты Товаров не должны оказывать неблагоприятного влияния на человека.</w:t>
      </w: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</w:p>
    <w:p w:rsidR="000808F0" w:rsidRPr="003140BC" w:rsidRDefault="000808F0" w:rsidP="000808F0">
      <w:pPr>
        <w:tabs>
          <w:tab w:val="left" w:pos="426"/>
        </w:tabs>
        <w:spacing w:line="240" w:lineRule="auto"/>
        <w:ind w:firstLine="709"/>
        <w:rPr>
          <w:b/>
          <w:sz w:val="24"/>
          <w:szCs w:val="24"/>
          <w:u w:val="single"/>
        </w:rPr>
      </w:pPr>
      <w:r w:rsidRPr="0065220F">
        <w:rPr>
          <w:b/>
          <w:sz w:val="24"/>
          <w:szCs w:val="24"/>
        </w:rPr>
        <w:lastRenderedPageBreak/>
        <w:t>5.</w:t>
      </w:r>
      <w:r>
        <w:rPr>
          <w:b/>
          <w:sz w:val="24"/>
          <w:szCs w:val="24"/>
          <w:u w:val="single"/>
        </w:rPr>
        <w:t xml:space="preserve"> </w:t>
      </w:r>
      <w:r w:rsidRPr="003140BC">
        <w:rPr>
          <w:b/>
          <w:sz w:val="24"/>
          <w:szCs w:val="24"/>
          <w:u w:val="single"/>
        </w:rPr>
        <w:t>Технические требования к сохранению свойств материалов.</w:t>
      </w: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Устойчивость окраски к физико-химическим воздействиям.</w:t>
      </w: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  <w:r w:rsidRPr="0065220F">
        <w:rPr>
          <w:b/>
          <w:sz w:val="24"/>
          <w:szCs w:val="24"/>
        </w:rPr>
        <w:t>6.</w:t>
      </w:r>
      <w:r>
        <w:rPr>
          <w:b/>
          <w:sz w:val="24"/>
          <w:szCs w:val="24"/>
          <w:u w:val="single"/>
        </w:rPr>
        <w:t xml:space="preserve"> </w:t>
      </w:r>
      <w:r w:rsidRPr="008D57B2">
        <w:rPr>
          <w:b/>
          <w:sz w:val="24"/>
          <w:szCs w:val="24"/>
          <w:u w:val="single"/>
        </w:rPr>
        <w:t>Нормативы изменений линейных размеров</w:t>
      </w:r>
      <w:r>
        <w:rPr>
          <w:sz w:val="24"/>
          <w:szCs w:val="24"/>
        </w:rPr>
        <w:t>.</w:t>
      </w: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2"/>
          <w:szCs w:val="22"/>
        </w:rPr>
      </w:pPr>
      <w:r w:rsidRPr="002E2225">
        <w:rPr>
          <w:sz w:val="22"/>
          <w:szCs w:val="22"/>
        </w:rPr>
        <w:t xml:space="preserve">Измерение изменений линейных размеров после стирки проводят в соответствии с ГОСТ Р ИСО 5077. </w:t>
      </w:r>
    </w:p>
    <w:p w:rsidR="000808F0" w:rsidRPr="002E2225" w:rsidRDefault="000808F0" w:rsidP="000808F0">
      <w:pPr>
        <w:pStyle w:val="a3"/>
        <w:spacing w:after="0" w:line="240" w:lineRule="auto"/>
        <w:ind w:left="0" w:firstLine="540"/>
        <w:rPr>
          <w:rFonts w:ascii="Times New Roman" w:hAnsi="Times New Roman" w:cs="Times New Roman"/>
          <w:bCs/>
          <w:snapToGrid w:val="0"/>
          <w:lang w:eastAsia="ru-RU"/>
        </w:rPr>
      </w:pPr>
      <w:r w:rsidRPr="002E2225">
        <w:rPr>
          <w:rFonts w:ascii="Times New Roman" w:hAnsi="Times New Roman" w:cs="Times New Roman"/>
          <w:bCs/>
          <w:snapToGrid w:val="0"/>
          <w:lang w:eastAsia="ru-RU"/>
        </w:rPr>
        <w:t xml:space="preserve">Товар, не подошедший по росту, размеру, качеству подлежит обмену в течение 15 (пятнадцати) календарных дней. </w:t>
      </w:r>
    </w:p>
    <w:p w:rsidR="000808F0" w:rsidRPr="002E2225" w:rsidRDefault="000808F0" w:rsidP="000808F0">
      <w:pPr>
        <w:tabs>
          <w:tab w:val="left" w:pos="426"/>
        </w:tabs>
        <w:spacing w:line="240" w:lineRule="auto"/>
        <w:ind w:firstLine="709"/>
        <w:rPr>
          <w:sz w:val="22"/>
          <w:szCs w:val="22"/>
        </w:rPr>
      </w:pPr>
    </w:p>
    <w:p w:rsidR="000808F0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  <w:r w:rsidRPr="0065220F">
        <w:rPr>
          <w:b/>
          <w:sz w:val="24"/>
          <w:szCs w:val="24"/>
        </w:rPr>
        <w:t xml:space="preserve">7. </w:t>
      </w:r>
      <w:r w:rsidRPr="008D57B2">
        <w:rPr>
          <w:b/>
          <w:sz w:val="24"/>
          <w:szCs w:val="24"/>
          <w:u w:val="single"/>
        </w:rPr>
        <w:t>Требования к указанию размеров</w:t>
      </w:r>
      <w:r>
        <w:rPr>
          <w:sz w:val="24"/>
          <w:szCs w:val="24"/>
        </w:rPr>
        <w:t>.</w:t>
      </w:r>
    </w:p>
    <w:p w:rsidR="000808F0" w:rsidRPr="002E2225" w:rsidRDefault="000808F0" w:rsidP="000808F0">
      <w:pPr>
        <w:tabs>
          <w:tab w:val="left" w:pos="426"/>
        </w:tabs>
        <w:spacing w:line="240" w:lineRule="auto"/>
        <w:ind w:firstLine="709"/>
        <w:rPr>
          <w:sz w:val="22"/>
          <w:szCs w:val="22"/>
        </w:rPr>
      </w:pPr>
      <w:r w:rsidRPr="002E2225">
        <w:rPr>
          <w:sz w:val="22"/>
          <w:szCs w:val="22"/>
        </w:rPr>
        <w:t xml:space="preserve">Размеры, указанные на маркировке спецодежды должны соответствовать размерам тела человека. </w:t>
      </w:r>
    </w:p>
    <w:p w:rsidR="000808F0" w:rsidRPr="001B2D72" w:rsidRDefault="000808F0" w:rsidP="000808F0">
      <w:pPr>
        <w:tabs>
          <w:tab w:val="left" w:pos="426"/>
        </w:tabs>
        <w:spacing w:line="240" w:lineRule="auto"/>
        <w:ind w:firstLine="709"/>
        <w:rPr>
          <w:sz w:val="24"/>
          <w:szCs w:val="24"/>
        </w:rPr>
      </w:pP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</w:p>
    <w:p w:rsidR="000808F0" w:rsidRPr="002E2225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083A81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Pr="002E2225"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Pr="00A96CEC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Требования к упаковке</w:t>
      </w:r>
      <w:r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: </w:t>
      </w:r>
      <w:r w:rsidRPr="002E2225">
        <w:rPr>
          <w:rFonts w:ascii="Times New Roman" w:hAnsi="Times New Roman" w:cs="Times New Roman"/>
          <w:bCs/>
          <w:snapToGrid w:val="0"/>
          <w:lang w:eastAsia="ru-RU"/>
        </w:rPr>
        <w:t xml:space="preserve">Упаковка Товара должна обеспечивать сохранность технических и функциональных свойств на весь срок его хранения и транспортировки.  </w:t>
      </w:r>
    </w:p>
    <w:p w:rsidR="000808F0" w:rsidRPr="002E2225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E2225">
        <w:rPr>
          <w:rFonts w:ascii="Times New Roman" w:hAnsi="Times New Roman" w:cs="Times New Roman"/>
          <w:bCs/>
          <w:snapToGrid w:val="0"/>
          <w:lang w:eastAsia="ru-RU"/>
        </w:rPr>
        <w:t xml:space="preserve">Маркировка поставляемого Товара должна быть выполнена в соответствии с требованиями ГОСТ 12.4.115-82. </w:t>
      </w: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</w:p>
    <w:p w:rsidR="000808F0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083A81"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Pr="002E2225">
        <w:rPr>
          <w:rFonts w:ascii="Times New Roman" w:hAnsi="Times New Roman" w:cs="Times New Roman"/>
          <w:b/>
          <w:bCs/>
          <w:snapToGrid w:val="0"/>
          <w:sz w:val="24"/>
          <w:szCs w:val="24"/>
          <w:lang w:eastAsia="ru-RU"/>
        </w:rPr>
        <w:t>9.</w:t>
      </w:r>
      <w:r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Pr="00DD2511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  <w:lang w:eastAsia="ru-RU"/>
        </w:rPr>
        <w:t>Требования к поставщикам</w:t>
      </w:r>
      <w:r>
        <w:rPr>
          <w:rFonts w:ascii="Times New Roman" w:hAnsi="Times New Roman" w:cs="Times New Roman"/>
          <w:bCs/>
          <w:snapToGrid w:val="0"/>
          <w:sz w:val="24"/>
          <w:szCs w:val="24"/>
          <w:lang w:eastAsia="ru-RU"/>
        </w:rPr>
        <w:t xml:space="preserve">: </w:t>
      </w:r>
    </w:p>
    <w:p w:rsidR="000808F0" w:rsidRPr="002E2225" w:rsidRDefault="000808F0" w:rsidP="000808F0">
      <w:pPr>
        <w:tabs>
          <w:tab w:val="left" w:pos="426"/>
        </w:tabs>
        <w:spacing w:line="240" w:lineRule="auto"/>
        <w:ind w:firstLine="709"/>
        <w:rPr>
          <w:color w:val="000000"/>
          <w:sz w:val="22"/>
          <w:szCs w:val="22"/>
          <w:lang w:eastAsia="en-US"/>
        </w:rPr>
      </w:pPr>
      <w:r w:rsidRPr="002E2225">
        <w:rPr>
          <w:bCs/>
          <w:snapToGrid w:val="0"/>
          <w:sz w:val="22"/>
          <w:szCs w:val="22"/>
        </w:rPr>
        <w:t xml:space="preserve">- </w:t>
      </w:r>
      <w:r w:rsidRPr="002E2225">
        <w:rPr>
          <w:color w:val="000000"/>
          <w:sz w:val="22"/>
          <w:szCs w:val="22"/>
          <w:lang w:eastAsia="en-US"/>
        </w:rPr>
        <w:t>Поставщик гарантирует качество поставляемого товара, включая все составляющие его части, а также устранение всех недостатков и дефектов товара в течение гарантийного срока, начиная с момента передачи товара Покупателю.</w:t>
      </w:r>
    </w:p>
    <w:p w:rsidR="000808F0" w:rsidRPr="002E2225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E2225">
        <w:rPr>
          <w:rFonts w:ascii="Times New Roman" w:hAnsi="Times New Roman" w:cs="Times New Roman"/>
          <w:b/>
          <w:bCs/>
          <w:snapToGrid w:val="0"/>
          <w:lang w:eastAsia="ru-RU"/>
        </w:rPr>
        <w:t xml:space="preserve">   - </w:t>
      </w:r>
      <w:r w:rsidRPr="002E2225">
        <w:rPr>
          <w:rFonts w:ascii="Times New Roman" w:hAnsi="Times New Roman" w:cs="Times New Roman"/>
          <w:bCs/>
          <w:snapToGrid w:val="0"/>
          <w:lang w:eastAsia="ru-RU"/>
        </w:rPr>
        <w:t xml:space="preserve">Поставщик должен обладать необходимыми сертификатами на Товар в соответствии с действующим законодательством РФ, являющийся предметом заключаемого Договора. </w:t>
      </w:r>
    </w:p>
    <w:p w:rsidR="000808F0" w:rsidRPr="002E2225" w:rsidRDefault="000808F0" w:rsidP="000808F0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napToGrid w:val="0"/>
          <w:lang w:eastAsia="ru-RU"/>
        </w:rPr>
      </w:pPr>
      <w:r w:rsidRPr="002E2225">
        <w:rPr>
          <w:rFonts w:ascii="Times New Roman" w:hAnsi="Times New Roman" w:cs="Times New Roman"/>
          <w:b/>
          <w:bCs/>
          <w:snapToGrid w:val="0"/>
          <w:lang w:eastAsia="ru-RU"/>
        </w:rPr>
        <w:t xml:space="preserve">   - </w:t>
      </w:r>
      <w:r w:rsidRPr="002E2225">
        <w:rPr>
          <w:rFonts w:ascii="Times New Roman" w:hAnsi="Times New Roman" w:cs="Times New Roman"/>
          <w:bCs/>
          <w:snapToGrid w:val="0"/>
          <w:lang w:eastAsia="ru-RU"/>
        </w:rPr>
        <w:t>Поставщик должен обладать необходимыми лицензиями или свидетельством о допуске на поставку Товаров, подлежащих лицензированию в соответствии с действующим законодательством РФ, являющийся предметом заключаемого Договора.</w:t>
      </w:r>
    </w:p>
    <w:p w:rsidR="000808F0" w:rsidRDefault="000808F0" w:rsidP="000808F0">
      <w:pPr>
        <w:pStyle w:val="a3"/>
        <w:spacing w:after="0" w:line="240" w:lineRule="auto"/>
        <w:ind w:left="0" w:firstLine="540"/>
        <w:rPr>
          <w:rFonts w:ascii="Times New Roman" w:hAnsi="Times New Roman" w:cs="Times New Roman"/>
          <w:b/>
          <w:bCs/>
          <w:snapToGrid w:val="0"/>
          <w:sz w:val="25"/>
          <w:szCs w:val="25"/>
          <w:lang w:eastAsia="ru-RU"/>
        </w:rPr>
      </w:pPr>
    </w:p>
    <w:p w:rsidR="000808F0" w:rsidRDefault="00C9076D" w:rsidP="00C9076D">
      <w:pPr>
        <w:rPr>
          <w:b/>
          <w:sz w:val="24"/>
          <w:szCs w:val="24"/>
        </w:rPr>
      </w:pPr>
      <w:r w:rsidRPr="00C9076D">
        <w:rPr>
          <w:b/>
          <w:sz w:val="24"/>
          <w:szCs w:val="24"/>
        </w:rPr>
        <w:t xml:space="preserve">Код </w:t>
      </w:r>
      <w:proofErr w:type="spellStart"/>
      <w:r w:rsidRPr="00C9076D">
        <w:rPr>
          <w:b/>
          <w:sz w:val="24"/>
          <w:szCs w:val="24"/>
        </w:rPr>
        <w:t>ОКПД2</w:t>
      </w:r>
      <w:proofErr w:type="spellEnd"/>
      <w:r w:rsidRPr="00C9076D">
        <w:rPr>
          <w:b/>
          <w:sz w:val="24"/>
          <w:szCs w:val="24"/>
        </w:rPr>
        <w:t>: 14.12.11.120 Костюмы мужские производственные и профессиональные.</w:t>
      </w:r>
    </w:p>
    <w:p w:rsidR="00C9076D" w:rsidRPr="00C9076D" w:rsidRDefault="00C9076D" w:rsidP="00C9076D">
      <w:pPr>
        <w:rPr>
          <w:b/>
          <w:sz w:val="24"/>
          <w:szCs w:val="24"/>
        </w:rPr>
      </w:pPr>
    </w:p>
    <w:p w:rsidR="00933DFF" w:rsidRPr="00933DFF" w:rsidRDefault="00933DFF" w:rsidP="00933DFF">
      <w:pPr>
        <w:rPr>
          <w:b/>
          <w:sz w:val="24"/>
          <w:szCs w:val="24"/>
        </w:rPr>
      </w:pPr>
      <w:r w:rsidRPr="00933DFF"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 xml:space="preserve">обязательным </w:t>
      </w:r>
      <w:r w:rsidRPr="00933DFF">
        <w:rPr>
          <w:b/>
          <w:sz w:val="24"/>
          <w:szCs w:val="24"/>
        </w:rPr>
        <w:t>предоставлением Поставщиком выписки из реестра российской промышленной продукции, о том, что товар российского производства. В соответствии с ПП РФ от 23.12.2024 № 1875 заявка участника должна содержать информацию о совокупном количестве баллов за выполнение (освоение) на территории Российской Федерации соответствующих операций (условий), которое составляет или превышает значение, определенное ПП РФ от 17 июля 2015 г. № 719 "О подтверждении производства российской промышленной продукции" для целей осуществления закупок.</w:t>
      </w:r>
    </w:p>
    <w:p w:rsidR="001815A1" w:rsidRPr="001815A1" w:rsidRDefault="001815A1" w:rsidP="00C9076D">
      <w:pPr>
        <w:rPr>
          <w:b/>
          <w:sz w:val="24"/>
          <w:szCs w:val="24"/>
        </w:rPr>
      </w:pPr>
      <w:r w:rsidRPr="001815A1">
        <w:rPr>
          <w:b/>
          <w:sz w:val="24"/>
          <w:szCs w:val="24"/>
        </w:rPr>
        <w:lastRenderedPageBreak/>
        <w:t>Условия оплаты товара: в течение 7 (семи) рабочих дн</w:t>
      </w:r>
      <w:bookmarkStart w:id="0" w:name="_GoBack"/>
      <w:bookmarkEnd w:id="0"/>
      <w:r w:rsidRPr="001815A1">
        <w:rPr>
          <w:b/>
          <w:sz w:val="24"/>
          <w:szCs w:val="24"/>
        </w:rPr>
        <w:t>ей с момента получения товара покупателем.</w:t>
      </w:r>
    </w:p>
    <w:p w:rsidR="00C9076D" w:rsidRDefault="00C9076D" w:rsidP="00C9076D">
      <w:pPr>
        <w:ind w:firstLine="0"/>
        <w:rPr>
          <w:color w:val="FF0000"/>
          <w:sz w:val="24"/>
          <w:szCs w:val="24"/>
        </w:rPr>
      </w:pPr>
    </w:p>
    <w:p w:rsidR="00933DFF" w:rsidRPr="00D33BB7" w:rsidRDefault="00933DFF" w:rsidP="00933DFF">
      <w:pPr>
        <w:rPr>
          <w:color w:val="FF0000"/>
          <w:sz w:val="24"/>
          <w:szCs w:val="24"/>
        </w:rPr>
      </w:pPr>
      <w:r w:rsidRPr="00D33BB7">
        <w:rPr>
          <w:color w:val="FF0000"/>
          <w:sz w:val="24"/>
          <w:szCs w:val="24"/>
        </w:rPr>
        <w:t xml:space="preserve">Цена не должна превышать </w:t>
      </w:r>
      <w:r w:rsidRPr="00933DFF">
        <w:rPr>
          <w:color w:val="FF0000"/>
          <w:sz w:val="24"/>
          <w:szCs w:val="24"/>
        </w:rPr>
        <w:t>189</w:t>
      </w:r>
      <w:r>
        <w:rPr>
          <w:color w:val="FF0000"/>
          <w:sz w:val="24"/>
          <w:szCs w:val="24"/>
        </w:rPr>
        <w:t> </w:t>
      </w:r>
      <w:r w:rsidRPr="00933DFF">
        <w:rPr>
          <w:color w:val="FF0000"/>
          <w:sz w:val="24"/>
          <w:szCs w:val="24"/>
        </w:rPr>
        <w:t>500</w:t>
      </w:r>
      <w:r>
        <w:rPr>
          <w:color w:val="FF0000"/>
          <w:sz w:val="24"/>
          <w:szCs w:val="24"/>
        </w:rPr>
        <w:t>,00</w:t>
      </w:r>
      <w:r w:rsidRPr="00933DFF">
        <w:rPr>
          <w:color w:val="FF0000"/>
          <w:sz w:val="24"/>
          <w:szCs w:val="24"/>
        </w:rPr>
        <w:t xml:space="preserve"> руб. (сто восемьдесят девять тысяч пятьсот рублей 00 копеек), в </w:t>
      </w:r>
      <w:proofErr w:type="spellStart"/>
      <w:r w:rsidRPr="00933DFF">
        <w:rPr>
          <w:color w:val="FF0000"/>
          <w:sz w:val="24"/>
          <w:szCs w:val="24"/>
        </w:rPr>
        <w:t>т.ч</w:t>
      </w:r>
      <w:proofErr w:type="spellEnd"/>
      <w:r w:rsidRPr="00933DFF">
        <w:rPr>
          <w:color w:val="FF0000"/>
          <w:sz w:val="24"/>
          <w:szCs w:val="24"/>
        </w:rPr>
        <w:t>. НДС (22%) 34</w:t>
      </w:r>
      <w:r w:rsidR="00C9076D">
        <w:rPr>
          <w:color w:val="FF0000"/>
          <w:sz w:val="24"/>
          <w:szCs w:val="24"/>
        </w:rPr>
        <w:t> 172,</w:t>
      </w:r>
      <w:r w:rsidRPr="00933DFF">
        <w:rPr>
          <w:color w:val="FF0000"/>
          <w:sz w:val="24"/>
          <w:szCs w:val="24"/>
        </w:rPr>
        <w:t>13 руб. (тридцать четыре тысячи сто семьдесят два рубля тринадцать копеек)</w:t>
      </w:r>
      <w:r>
        <w:rPr>
          <w:color w:val="FF0000"/>
          <w:sz w:val="24"/>
          <w:szCs w:val="24"/>
        </w:rPr>
        <w:t>.</w:t>
      </w:r>
    </w:p>
    <w:p w:rsidR="00933DFF" w:rsidRPr="000808F0" w:rsidRDefault="00933DFF" w:rsidP="000808F0"/>
    <w:sectPr w:rsidR="00933DFF" w:rsidRPr="000808F0" w:rsidSect="003144EA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8F0"/>
    <w:rsid w:val="000808F0"/>
    <w:rsid w:val="001815A1"/>
    <w:rsid w:val="003144EA"/>
    <w:rsid w:val="006606F5"/>
    <w:rsid w:val="006B790F"/>
    <w:rsid w:val="00933DFF"/>
    <w:rsid w:val="009460A1"/>
    <w:rsid w:val="00C9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2953"/>
  <w15:docId w15:val="{22D6B543-D949-4FF9-9511-33F07DD1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8F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08F0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808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8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dcterms:created xsi:type="dcterms:W3CDTF">2026-10-27T05:39:00Z</dcterms:created>
  <dcterms:modified xsi:type="dcterms:W3CDTF">2026-10-28T06:22:00Z</dcterms:modified>
</cp:coreProperties>
</file>