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015C95D"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B71FA">
        <w:rPr>
          <w:b/>
          <w:i/>
          <w:sz w:val="24"/>
          <w:szCs w:val="24"/>
        </w:rPr>
        <w:t>перчаток</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712CDA2"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605EF0">
        <w:rPr>
          <w:b/>
          <w:i/>
          <w:color w:val="FF0000"/>
          <w:sz w:val="24"/>
          <w:szCs w:val="24"/>
        </w:rPr>
        <w:t>1</w:t>
      </w:r>
      <w:r w:rsidR="0034526A">
        <w:rPr>
          <w:b/>
          <w:i/>
          <w:color w:val="FF0000"/>
          <w:sz w:val="24"/>
          <w:szCs w:val="24"/>
        </w:rPr>
        <w:t>46 250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EB71FA">
        <w:rPr>
          <w:b/>
          <w:i/>
          <w:color w:val="FF0000"/>
          <w:sz w:val="24"/>
          <w:szCs w:val="24"/>
        </w:rPr>
        <w:t xml:space="preserve">сто </w:t>
      </w:r>
      <w:r w:rsidR="0034526A">
        <w:rPr>
          <w:b/>
          <w:i/>
          <w:color w:val="FF0000"/>
          <w:sz w:val="24"/>
          <w:szCs w:val="24"/>
        </w:rPr>
        <w:t>сорок шесть тысяч двести пятьдесят</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481D91C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34526A">
        <w:rPr>
          <w:b/>
          <w:i/>
          <w:color w:val="FF0000"/>
          <w:sz w:val="24"/>
          <w:szCs w:val="24"/>
        </w:rPr>
        <w:t xml:space="preserve"> - 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602B3763"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EB71FA">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9A662B0"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w:t>
      </w:r>
      <w:r w:rsidR="0034526A">
        <w:rPr>
          <w:b/>
          <w:i/>
          <w:color w:val="FF0000"/>
          <w:sz w:val="24"/>
          <w:szCs w:val="24"/>
        </w:rPr>
        <w:t>7</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605EF0">
        <w:rPr>
          <w:b/>
          <w:i/>
          <w:color w:val="FF0000"/>
          <w:sz w:val="24"/>
          <w:szCs w:val="24"/>
        </w:rPr>
        <w:t>2</w:t>
      </w:r>
      <w:r w:rsidR="0034526A">
        <w:rPr>
          <w:b/>
          <w:i/>
          <w:color w:val="FF0000"/>
          <w:sz w:val="24"/>
          <w:szCs w:val="24"/>
        </w:rPr>
        <w:t>9</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34526A">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AABA0F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EB71FA">
        <w:rPr>
          <w:b/>
          <w:i/>
          <w:sz w:val="24"/>
          <w:szCs w:val="24"/>
        </w:rPr>
        <w:t>перчатки</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45D428E6" w14:textId="77777777" w:rsidR="0034526A" w:rsidRPr="004856F6" w:rsidRDefault="0034526A"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EB71FA">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7"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EB71FA">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74E3DCD6" w:rsidR="002944B1" w:rsidRPr="00605EF0" w:rsidRDefault="00EB71FA" w:rsidP="003E71D5">
            <w:pPr>
              <w:rPr>
                <w:sz w:val="24"/>
                <w:szCs w:val="24"/>
              </w:rPr>
            </w:pPr>
            <w:r>
              <w:rPr>
                <w:bCs/>
                <w:color w:val="333333"/>
                <w:kern w:val="36"/>
                <w:sz w:val="28"/>
                <w:szCs w:val="28"/>
                <w:lang w:eastAsia="zh-CN"/>
              </w:rPr>
              <w:t>Перчатки</w:t>
            </w:r>
          </w:p>
        </w:tc>
        <w:tc>
          <w:tcPr>
            <w:tcW w:w="492" w:type="pct"/>
            <w:tcBorders>
              <w:top w:val="single" w:sz="4" w:space="0" w:color="auto"/>
              <w:left w:val="single" w:sz="4" w:space="0" w:color="auto"/>
              <w:bottom w:val="single" w:sz="4" w:space="0" w:color="auto"/>
              <w:right w:val="single" w:sz="4" w:space="0" w:color="auto"/>
            </w:tcBorders>
          </w:tcPr>
          <w:p w14:paraId="3477EA89" w14:textId="67A2E6D0" w:rsidR="002944B1" w:rsidRPr="00605EF0" w:rsidRDefault="00EB71FA" w:rsidP="003E71D5">
            <w:pPr>
              <w:ind w:firstLine="1"/>
              <w:outlineLvl w:val="2"/>
              <w:rPr>
                <w:sz w:val="24"/>
                <w:szCs w:val="24"/>
              </w:rPr>
            </w:pPr>
            <w:r>
              <w:rPr>
                <w:sz w:val="24"/>
                <w:szCs w:val="24"/>
              </w:rPr>
              <w:t>22.19.60.114</w:t>
            </w:r>
          </w:p>
        </w:tc>
        <w:tc>
          <w:tcPr>
            <w:tcW w:w="269" w:type="pct"/>
            <w:tcBorders>
              <w:top w:val="single" w:sz="4" w:space="0" w:color="auto"/>
              <w:left w:val="single" w:sz="4" w:space="0" w:color="auto"/>
              <w:bottom w:val="single" w:sz="4" w:space="0" w:color="auto"/>
              <w:right w:val="single" w:sz="4" w:space="0" w:color="auto"/>
            </w:tcBorders>
          </w:tcPr>
          <w:p w14:paraId="776D5D16" w14:textId="09D5EB1D" w:rsidR="002944B1" w:rsidRPr="00605EF0" w:rsidRDefault="00EB71FA" w:rsidP="003E71D5">
            <w:pPr>
              <w:jc w:val="center"/>
              <w:rPr>
                <w:sz w:val="24"/>
                <w:szCs w:val="24"/>
              </w:rPr>
            </w:pPr>
            <w:r>
              <w:rPr>
                <w:sz w:val="24"/>
                <w:szCs w:val="24"/>
              </w:rPr>
              <w:t>пара</w:t>
            </w:r>
          </w:p>
        </w:tc>
        <w:tc>
          <w:tcPr>
            <w:tcW w:w="223" w:type="pct"/>
            <w:tcBorders>
              <w:top w:val="single" w:sz="4" w:space="0" w:color="auto"/>
              <w:left w:val="single" w:sz="4" w:space="0" w:color="auto"/>
              <w:bottom w:val="single" w:sz="4" w:space="0" w:color="auto"/>
              <w:right w:val="single" w:sz="4" w:space="0" w:color="auto"/>
            </w:tcBorders>
          </w:tcPr>
          <w:p w14:paraId="39991499" w14:textId="42BA9039" w:rsidR="002944B1" w:rsidRPr="00605EF0" w:rsidRDefault="00EB71FA" w:rsidP="003E71D5">
            <w:pPr>
              <w:jc w:val="center"/>
              <w:rPr>
                <w:sz w:val="24"/>
                <w:szCs w:val="24"/>
              </w:rPr>
            </w:pPr>
            <w:r>
              <w:rPr>
                <w:sz w:val="24"/>
                <w:szCs w:val="24"/>
              </w:rPr>
              <w:t>500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11ED018F" w14:textId="29AAF2D5" w:rsidR="00764E4E" w:rsidRPr="00605EF0" w:rsidRDefault="00EB71FA" w:rsidP="00645A7F">
            <w:pPr>
              <w:shd w:val="clear" w:color="auto" w:fill="FFFFFF"/>
              <w:spacing w:after="120"/>
              <w:outlineLvl w:val="0"/>
              <w:rPr>
                <w:sz w:val="24"/>
                <w:szCs w:val="24"/>
              </w:rPr>
            </w:pPr>
            <w:r w:rsidRPr="00765BBF">
              <w:rPr>
                <w:noProof/>
              </w:rPr>
              <w:t xml:space="preserve">Перчатки  латексные нестерильные неопудренные </w:t>
            </w:r>
            <w:r w:rsidRPr="00765BBF">
              <w:rPr>
                <w:noProof/>
                <w:lang w:val="en-US"/>
              </w:rPr>
              <w:t>Dermagrip</w:t>
            </w:r>
            <w:r w:rsidRPr="00765BBF">
              <w:rPr>
                <w:noProof/>
              </w:rPr>
              <w:t xml:space="preserve"> </w:t>
            </w:r>
            <w:r w:rsidRPr="00765BBF">
              <w:rPr>
                <w:noProof/>
                <w:lang w:val="en-US"/>
              </w:rPr>
              <w:t>High</w:t>
            </w:r>
            <w:r w:rsidRPr="00765BBF">
              <w:rPr>
                <w:noProof/>
              </w:rPr>
              <w:t xml:space="preserve"> </w:t>
            </w:r>
            <w:r w:rsidRPr="00765BBF">
              <w:rPr>
                <w:noProof/>
                <w:lang w:val="en-US"/>
              </w:rPr>
              <w:t>Risk</w:t>
            </w:r>
            <w:r w:rsidRPr="00765BBF">
              <w:rPr>
                <w:noProof/>
              </w:rPr>
              <w:t xml:space="preserve"> (Дермагрипп Высокий Риск). Текстурированные. Без разделения на правую/левую руки. Одноразовые. В коробке 25 пар. Цвет: синий. Размер </w:t>
            </w:r>
            <w:r w:rsidRPr="00765BBF">
              <w:rPr>
                <w:noProof/>
                <w:lang w:val="en-US"/>
              </w:rPr>
              <w:t>L</w:t>
            </w:r>
          </w:p>
        </w:tc>
        <w:tc>
          <w:tcPr>
            <w:tcW w:w="347"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EB71FA" w:rsidRPr="00E65562" w14:paraId="087E293B" w14:textId="77777777" w:rsidTr="00EB71FA">
        <w:trPr>
          <w:trHeight w:val="1039"/>
        </w:trPr>
        <w:tc>
          <w:tcPr>
            <w:tcW w:w="134" w:type="pct"/>
            <w:tcBorders>
              <w:top w:val="single" w:sz="4" w:space="0" w:color="auto"/>
              <w:left w:val="single" w:sz="4" w:space="0" w:color="auto"/>
              <w:bottom w:val="single" w:sz="4" w:space="0" w:color="auto"/>
              <w:right w:val="single" w:sz="4" w:space="0" w:color="auto"/>
            </w:tcBorders>
          </w:tcPr>
          <w:p w14:paraId="360DF6DA" w14:textId="6B006B69" w:rsidR="00EB71FA" w:rsidRPr="002944B1" w:rsidRDefault="00EB71FA" w:rsidP="002944B1">
            <w:pPr>
              <w:jc w:val="center"/>
              <w:rPr>
                <w:sz w:val="24"/>
                <w:szCs w:val="24"/>
              </w:rPr>
            </w:pPr>
            <w:r>
              <w:rPr>
                <w:sz w:val="24"/>
                <w:szCs w:val="24"/>
              </w:rPr>
              <w:t>2</w:t>
            </w:r>
          </w:p>
        </w:tc>
        <w:tc>
          <w:tcPr>
            <w:tcW w:w="582" w:type="pct"/>
            <w:tcBorders>
              <w:top w:val="single" w:sz="4" w:space="0" w:color="auto"/>
              <w:left w:val="single" w:sz="4" w:space="0" w:color="auto"/>
              <w:bottom w:val="single" w:sz="4" w:space="0" w:color="auto"/>
              <w:right w:val="single" w:sz="4" w:space="0" w:color="auto"/>
            </w:tcBorders>
          </w:tcPr>
          <w:p w14:paraId="50C3EC2D" w14:textId="27CB66BA" w:rsidR="00EB71FA" w:rsidRDefault="00EB71FA" w:rsidP="003E71D5">
            <w:pPr>
              <w:rPr>
                <w:bCs/>
                <w:color w:val="333333"/>
                <w:kern w:val="36"/>
                <w:sz w:val="28"/>
                <w:szCs w:val="28"/>
                <w:lang w:eastAsia="zh-CN"/>
              </w:rPr>
            </w:pPr>
            <w:r>
              <w:rPr>
                <w:bCs/>
                <w:color w:val="333333"/>
                <w:kern w:val="36"/>
                <w:sz w:val="28"/>
                <w:szCs w:val="28"/>
                <w:lang w:eastAsia="zh-CN"/>
              </w:rPr>
              <w:t>Перчатки</w:t>
            </w:r>
          </w:p>
        </w:tc>
        <w:tc>
          <w:tcPr>
            <w:tcW w:w="492" w:type="pct"/>
            <w:tcBorders>
              <w:top w:val="single" w:sz="4" w:space="0" w:color="auto"/>
              <w:left w:val="single" w:sz="4" w:space="0" w:color="auto"/>
              <w:bottom w:val="single" w:sz="4" w:space="0" w:color="auto"/>
              <w:right w:val="single" w:sz="4" w:space="0" w:color="auto"/>
            </w:tcBorders>
          </w:tcPr>
          <w:p w14:paraId="07485DA2" w14:textId="7E3CEB77" w:rsidR="00EB71FA" w:rsidRDefault="00EB71FA" w:rsidP="003E71D5">
            <w:pPr>
              <w:ind w:firstLine="1"/>
              <w:outlineLvl w:val="2"/>
              <w:rPr>
                <w:sz w:val="24"/>
                <w:szCs w:val="24"/>
              </w:rPr>
            </w:pPr>
            <w:r>
              <w:rPr>
                <w:sz w:val="24"/>
                <w:szCs w:val="24"/>
              </w:rPr>
              <w:t>22.19.60.114</w:t>
            </w:r>
          </w:p>
        </w:tc>
        <w:tc>
          <w:tcPr>
            <w:tcW w:w="269" w:type="pct"/>
            <w:tcBorders>
              <w:top w:val="single" w:sz="4" w:space="0" w:color="auto"/>
              <w:left w:val="single" w:sz="4" w:space="0" w:color="auto"/>
              <w:bottom w:val="single" w:sz="4" w:space="0" w:color="auto"/>
              <w:right w:val="single" w:sz="4" w:space="0" w:color="auto"/>
            </w:tcBorders>
          </w:tcPr>
          <w:p w14:paraId="7E3CB6D0" w14:textId="4D59D5C7" w:rsidR="00EB71FA" w:rsidRDefault="0034526A" w:rsidP="003E71D5">
            <w:pPr>
              <w:jc w:val="center"/>
              <w:rPr>
                <w:sz w:val="24"/>
                <w:szCs w:val="24"/>
              </w:rPr>
            </w:pPr>
            <w:r>
              <w:rPr>
                <w:sz w:val="24"/>
                <w:szCs w:val="24"/>
              </w:rPr>
              <w:t>п</w:t>
            </w:r>
            <w:r w:rsidR="00EB71FA">
              <w:rPr>
                <w:sz w:val="24"/>
                <w:szCs w:val="24"/>
              </w:rPr>
              <w:t>ара</w:t>
            </w:r>
          </w:p>
        </w:tc>
        <w:tc>
          <w:tcPr>
            <w:tcW w:w="223" w:type="pct"/>
            <w:tcBorders>
              <w:top w:val="single" w:sz="4" w:space="0" w:color="auto"/>
              <w:left w:val="single" w:sz="4" w:space="0" w:color="auto"/>
              <w:bottom w:val="single" w:sz="4" w:space="0" w:color="auto"/>
              <w:right w:val="single" w:sz="4" w:space="0" w:color="auto"/>
            </w:tcBorders>
          </w:tcPr>
          <w:p w14:paraId="7A3E34C8" w14:textId="2AB557F2" w:rsidR="00EB71FA" w:rsidRDefault="00EB71FA" w:rsidP="003E71D5">
            <w:pPr>
              <w:jc w:val="center"/>
              <w:rPr>
                <w:sz w:val="24"/>
                <w:szCs w:val="24"/>
              </w:rPr>
            </w:pPr>
            <w:r>
              <w:rPr>
                <w:sz w:val="24"/>
                <w:szCs w:val="24"/>
              </w:rPr>
              <w:t>500</w:t>
            </w:r>
          </w:p>
        </w:tc>
        <w:tc>
          <w:tcPr>
            <w:tcW w:w="358" w:type="pct"/>
            <w:tcBorders>
              <w:top w:val="single" w:sz="4" w:space="0" w:color="auto"/>
              <w:left w:val="single" w:sz="4" w:space="0" w:color="auto"/>
              <w:bottom w:val="single" w:sz="4" w:space="0" w:color="auto"/>
              <w:right w:val="single" w:sz="4" w:space="0" w:color="auto"/>
            </w:tcBorders>
            <w:vAlign w:val="center"/>
          </w:tcPr>
          <w:p w14:paraId="3F7BDA29" w14:textId="77777777" w:rsidR="00EB71FA" w:rsidRPr="00605EF0" w:rsidRDefault="00EB71FA"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0D6D3A54" w14:textId="77777777" w:rsidR="00EB71FA" w:rsidRPr="00605EF0" w:rsidRDefault="00EB71FA"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32635D6B" w14:textId="235AB086" w:rsidR="00EB71FA" w:rsidRPr="00765BBF" w:rsidRDefault="00EB71FA" w:rsidP="00645A7F">
            <w:pPr>
              <w:shd w:val="clear" w:color="auto" w:fill="FFFFFF"/>
              <w:spacing w:after="120"/>
              <w:outlineLvl w:val="0"/>
              <w:rPr>
                <w:noProof/>
              </w:rPr>
            </w:pPr>
            <w:r w:rsidRPr="00765BBF">
              <w:rPr>
                <w:noProof/>
              </w:rPr>
              <w:t xml:space="preserve">Перчатки  латексные нестерильные неопудренные </w:t>
            </w:r>
            <w:r w:rsidRPr="00765BBF">
              <w:rPr>
                <w:noProof/>
                <w:lang w:val="en-US"/>
              </w:rPr>
              <w:t>Dermagrip</w:t>
            </w:r>
            <w:r w:rsidRPr="00765BBF">
              <w:rPr>
                <w:noProof/>
              </w:rPr>
              <w:t xml:space="preserve"> </w:t>
            </w:r>
            <w:r w:rsidRPr="00765BBF">
              <w:rPr>
                <w:noProof/>
                <w:lang w:val="en-US"/>
              </w:rPr>
              <w:t>High</w:t>
            </w:r>
            <w:r w:rsidRPr="00765BBF">
              <w:rPr>
                <w:noProof/>
              </w:rPr>
              <w:t xml:space="preserve"> </w:t>
            </w:r>
            <w:r w:rsidRPr="00765BBF">
              <w:rPr>
                <w:noProof/>
                <w:lang w:val="en-US"/>
              </w:rPr>
              <w:t>Risk</w:t>
            </w:r>
            <w:r w:rsidRPr="00765BBF">
              <w:rPr>
                <w:noProof/>
              </w:rPr>
              <w:t xml:space="preserve"> (Дермагрипп Высокий Риск). Текстурированные. Без разделения на правую/левую руки. Одноразовые. В коробке 25 пар. Цвет: синий. Размер М</w:t>
            </w:r>
          </w:p>
        </w:tc>
        <w:tc>
          <w:tcPr>
            <w:tcW w:w="347" w:type="pct"/>
            <w:tcBorders>
              <w:top w:val="single" w:sz="4" w:space="0" w:color="auto"/>
              <w:left w:val="single" w:sz="4" w:space="0" w:color="auto"/>
              <w:bottom w:val="single" w:sz="4" w:space="0" w:color="auto"/>
              <w:right w:val="single" w:sz="4" w:space="0" w:color="auto"/>
            </w:tcBorders>
          </w:tcPr>
          <w:p w14:paraId="29038E7D" w14:textId="77777777" w:rsidR="00EB71FA" w:rsidRPr="001B05F6" w:rsidRDefault="00EB71FA" w:rsidP="002944B1">
            <w:pPr>
              <w:jc w:val="center"/>
              <w:rPr>
                <w:noProof/>
                <w:sz w:val="24"/>
                <w:szCs w:val="24"/>
              </w:rPr>
            </w:pPr>
          </w:p>
        </w:tc>
      </w:tr>
      <w:tr w:rsidR="00EB71FA" w:rsidRPr="00E65562" w14:paraId="376B7E10" w14:textId="77777777" w:rsidTr="00EB71FA">
        <w:trPr>
          <w:trHeight w:val="1039"/>
        </w:trPr>
        <w:tc>
          <w:tcPr>
            <w:tcW w:w="134" w:type="pct"/>
            <w:tcBorders>
              <w:top w:val="single" w:sz="4" w:space="0" w:color="auto"/>
              <w:left w:val="single" w:sz="4" w:space="0" w:color="auto"/>
              <w:bottom w:val="single" w:sz="4" w:space="0" w:color="auto"/>
              <w:right w:val="single" w:sz="4" w:space="0" w:color="auto"/>
            </w:tcBorders>
          </w:tcPr>
          <w:p w14:paraId="4572786B" w14:textId="2BA3CEFD" w:rsidR="00EB71FA" w:rsidRDefault="00EB71FA" w:rsidP="002944B1">
            <w:pPr>
              <w:jc w:val="center"/>
              <w:rPr>
                <w:sz w:val="24"/>
                <w:szCs w:val="24"/>
              </w:rPr>
            </w:pPr>
            <w:r>
              <w:rPr>
                <w:sz w:val="24"/>
                <w:szCs w:val="24"/>
              </w:rPr>
              <w:t>3</w:t>
            </w:r>
          </w:p>
        </w:tc>
        <w:tc>
          <w:tcPr>
            <w:tcW w:w="582" w:type="pct"/>
            <w:tcBorders>
              <w:top w:val="single" w:sz="4" w:space="0" w:color="auto"/>
              <w:left w:val="single" w:sz="4" w:space="0" w:color="auto"/>
              <w:bottom w:val="single" w:sz="4" w:space="0" w:color="auto"/>
              <w:right w:val="single" w:sz="4" w:space="0" w:color="auto"/>
            </w:tcBorders>
          </w:tcPr>
          <w:p w14:paraId="53827EAE" w14:textId="11314EAC" w:rsidR="00EB71FA" w:rsidRDefault="00EB71FA" w:rsidP="003E71D5">
            <w:pPr>
              <w:rPr>
                <w:bCs/>
                <w:color w:val="333333"/>
                <w:kern w:val="36"/>
                <w:sz w:val="28"/>
                <w:szCs w:val="28"/>
                <w:lang w:eastAsia="zh-CN"/>
              </w:rPr>
            </w:pPr>
            <w:r>
              <w:rPr>
                <w:bCs/>
                <w:color w:val="333333"/>
                <w:kern w:val="36"/>
                <w:sz w:val="28"/>
                <w:szCs w:val="28"/>
                <w:lang w:eastAsia="zh-CN"/>
              </w:rPr>
              <w:t>Перчатки</w:t>
            </w:r>
          </w:p>
        </w:tc>
        <w:tc>
          <w:tcPr>
            <w:tcW w:w="492" w:type="pct"/>
            <w:tcBorders>
              <w:top w:val="single" w:sz="4" w:space="0" w:color="auto"/>
              <w:left w:val="single" w:sz="4" w:space="0" w:color="auto"/>
              <w:bottom w:val="single" w:sz="4" w:space="0" w:color="auto"/>
              <w:right w:val="single" w:sz="4" w:space="0" w:color="auto"/>
            </w:tcBorders>
          </w:tcPr>
          <w:p w14:paraId="5042C2EF" w14:textId="10948669" w:rsidR="00EB71FA" w:rsidRDefault="00EB71FA" w:rsidP="003E71D5">
            <w:pPr>
              <w:ind w:firstLine="1"/>
              <w:outlineLvl w:val="2"/>
              <w:rPr>
                <w:sz w:val="24"/>
                <w:szCs w:val="24"/>
              </w:rPr>
            </w:pPr>
            <w:r>
              <w:rPr>
                <w:sz w:val="24"/>
                <w:szCs w:val="24"/>
              </w:rPr>
              <w:t>22.19.60.114</w:t>
            </w:r>
          </w:p>
        </w:tc>
        <w:tc>
          <w:tcPr>
            <w:tcW w:w="269" w:type="pct"/>
            <w:tcBorders>
              <w:top w:val="single" w:sz="4" w:space="0" w:color="auto"/>
              <w:left w:val="single" w:sz="4" w:space="0" w:color="auto"/>
              <w:bottom w:val="single" w:sz="4" w:space="0" w:color="auto"/>
              <w:right w:val="single" w:sz="4" w:space="0" w:color="auto"/>
            </w:tcBorders>
          </w:tcPr>
          <w:p w14:paraId="2C3D2FFB" w14:textId="287B198B" w:rsidR="00EB71FA" w:rsidRDefault="00EB71FA" w:rsidP="003E71D5">
            <w:pPr>
              <w:jc w:val="center"/>
              <w:rPr>
                <w:sz w:val="24"/>
                <w:szCs w:val="24"/>
              </w:rPr>
            </w:pPr>
            <w:r>
              <w:rPr>
                <w:sz w:val="24"/>
                <w:szCs w:val="24"/>
              </w:rPr>
              <w:t>пара</w:t>
            </w:r>
          </w:p>
        </w:tc>
        <w:tc>
          <w:tcPr>
            <w:tcW w:w="223" w:type="pct"/>
            <w:tcBorders>
              <w:top w:val="single" w:sz="4" w:space="0" w:color="auto"/>
              <w:left w:val="single" w:sz="4" w:space="0" w:color="auto"/>
              <w:bottom w:val="single" w:sz="4" w:space="0" w:color="auto"/>
              <w:right w:val="single" w:sz="4" w:space="0" w:color="auto"/>
            </w:tcBorders>
          </w:tcPr>
          <w:p w14:paraId="42666BE7" w14:textId="175BA518" w:rsidR="00EB71FA" w:rsidRDefault="00EB71FA" w:rsidP="003E71D5">
            <w:pPr>
              <w:jc w:val="center"/>
              <w:rPr>
                <w:sz w:val="24"/>
                <w:szCs w:val="24"/>
              </w:rPr>
            </w:pPr>
            <w:r>
              <w:rPr>
                <w:sz w:val="24"/>
                <w:szCs w:val="24"/>
              </w:rPr>
              <w:t>250</w:t>
            </w:r>
          </w:p>
        </w:tc>
        <w:tc>
          <w:tcPr>
            <w:tcW w:w="358" w:type="pct"/>
            <w:tcBorders>
              <w:top w:val="single" w:sz="4" w:space="0" w:color="auto"/>
              <w:left w:val="single" w:sz="4" w:space="0" w:color="auto"/>
              <w:bottom w:val="single" w:sz="4" w:space="0" w:color="auto"/>
              <w:right w:val="single" w:sz="4" w:space="0" w:color="auto"/>
            </w:tcBorders>
            <w:vAlign w:val="center"/>
          </w:tcPr>
          <w:p w14:paraId="6E464DD7" w14:textId="77777777" w:rsidR="00EB71FA" w:rsidRPr="00605EF0" w:rsidRDefault="00EB71FA"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1A25118A" w14:textId="77777777" w:rsidR="00EB71FA" w:rsidRPr="00605EF0" w:rsidRDefault="00EB71FA"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1B1EAC48" w14:textId="2531B450" w:rsidR="00EB71FA" w:rsidRPr="00765BBF" w:rsidRDefault="00EB71FA" w:rsidP="00645A7F">
            <w:pPr>
              <w:shd w:val="clear" w:color="auto" w:fill="FFFFFF"/>
              <w:spacing w:after="120"/>
              <w:outlineLvl w:val="0"/>
              <w:rPr>
                <w:noProof/>
              </w:rPr>
            </w:pPr>
            <w:r w:rsidRPr="00765BBF">
              <w:rPr>
                <w:noProof/>
              </w:rPr>
              <w:t xml:space="preserve">Перчатки  латексные нестерильные неопудренные </w:t>
            </w:r>
            <w:r w:rsidRPr="00765BBF">
              <w:rPr>
                <w:noProof/>
                <w:lang w:val="en-US"/>
              </w:rPr>
              <w:t>Dermagrip</w:t>
            </w:r>
            <w:r w:rsidRPr="00765BBF">
              <w:rPr>
                <w:noProof/>
              </w:rPr>
              <w:t xml:space="preserve"> </w:t>
            </w:r>
            <w:r w:rsidRPr="00765BBF">
              <w:rPr>
                <w:noProof/>
                <w:lang w:val="en-US"/>
              </w:rPr>
              <w:t>High</w:t>
            </w:r>
            <w:r w:rsidRPr="00765BBF">
              <w:rPr>
                <w:noProof/>
              </w:rPr>
              <w:t xml:space="preserve"> </w:t>
            </w:r>
            <w:r w:rsidRPr="00765BBF">
              <w:rPr>
                <w:noProof/>
                <w:lang w:val="en-US"/>
              </w:rPr>
              <w:t>Risk</w:t>
            </w:r>
            <w:r w:rsidRPr="00765BBF">
              <w:rPr>
                <w:noProof/>
              </w:rPr>
              <w:t xml:space="preserve"> (Дермагрипп Высокий Риск). Текстурированные. Без разделения на правую/левую руки. Одноразовые. В коробке 25 пар. Цвет: синий. Размер </w:t>
            </w:r>
            <w:r w:rsidRPr="00765BBF">
              <w:rPr>
                <w:noProof/>
                <w:lang w:val="en-US"/>
              </w:rPr>
              <w:t>XL</w:t>
            </w:r>
          </w:p>
        </w:tc>
        <w:tc>
          <w:tcPr>
            <w:tcW w:w="347" w:type="pct"/>
            <w:tcBorders>
              <w:top w:val="single" w:sz="4" w:space="0" w:color="auto"/>
              <w:left w:val="single" w:sz="4" w:space="0" w:color="auto"/>
              <w:bottom w:val="single" w:sz="4" w:space="0" w:color="auto"/>
              <w:right w:val="single" w:sz="4" w:space="0" w:color="auto"/>
            </w:tcBorders>
          </w:tcPr>
          <w:p w14:paraId="02C41522" w14:textId="77777777" w:rsidR="00EB71FA" w:rsidRPr="001B05F6" w:rsidRDefault="00EB71FA" w:rsidP="002944B1">
            <w:pPr>
              <w:jc w:val="center"/>
              <w:rPr>
                <w:noProof/>
                <w:sz w:val="24"/>
                <w:szCs w:val="24"/>
              </w:rPr>
            </w:pPr>
          </w:p>
        </w:tc>
      </w:tr>
      <w:tr w:rsidR="002944B1" w:rsidRPr="001B05F6" w14:paraId="1A70140F" w14:textId="77777777" w:rsidTr="00EB71FA">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7"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921A551" w14:textId="77777777" w:rsidR="00EB71FA" w:rsidRDefault="00EB71FA" w:rsidP="0033565B">
            <w:pPr>
              <w:jc w:val="center"/>
              <w:rPr>
                <w:sz w:val="24"/>
                <w:szCs w:val="24"/>
              </w:rPr>
            </w:pPr>
          </w:p>
          <w:p w14:paraId="1869FC0E" w14:textId="77777777" w:rsidR="00EB71FA" w:rsidRDefault="00EB71FA" w:rsidP="0033565B">
            <w:pPr>
              <w:jc w:val="center"/>
              <w:rPr>
                <w:sz w:val="24"/>
                <w:szCs w:val="24"/>
              </w:rPr>
            </w:pPr>
          </w:p>
          <w:p w14:paraId="12B97F35" w14:textId="77777777" w:rsidR="00EB71FA" w:rsidRDefault="00EB71FA" w:rsidP="0033565B">
            <w:pPr>
              <w:jc w:val="center"/>
              <w:rPr>
                <w:sz w:val="24"/>
                <w:szCs w:val="24"/>
              </w:rPr>
            </w:pPr>
          </w:p>
          <w:p w14:paraId="6BD506AB" w14:textId="666DC63B" w:rsidR="00EB71FA" w:rsidRDefault="00EB71FA" w:rsidP="0033565B">
            <w:pPr>
              <w:jc w:val="center"/>
              <w:rPr>
                <w:sz w:val="24"/>
                <w:szCs w:val="24"/>
              </w:rPr>
            </w:pPr>
            <w:r>
              <w:rPr>
                <w:sz w:val="24"/>
                <w:szCs w:val="24"/>
              </w:rPr>
              <w:t>2</w:t>
            </w:r>
          </w:p>
          <w:p w14:paraId="5C9A06B8" w14:textId="77777777" w:rsidR="00EB71FA" w:rsidRDefault="00EB71FA" w:rsidP="0033565B">
            <w:pPr>
              <w:jc w:val="center"/>
              <w:rPr>
                <w:sz w:val="24"/>
                <w:szCs w:val="24"/>
              </w:rPr>
            </w:pPr>
          </w:p>
          <w:p w14:paraId="614E99CF" w14:textId="77777777" w:rsidR="00EB71FA" w:rsidRDefault="00EB71FA" w:rsidP="0033565B">
            <w:pPr>
              <w:jc w:val="center"/>
              <w:rPr>
                <w:sz w:val="24"/>
                <w:szCs w:val="24"/>
              </w:rPr>
            </w:pPr>
          </w:p>
          <w:p w14:paraId="14F3D094" w14:textId="77777777" w:rsidR="00EB71FA" w:rsidRDefault="00EB71FA" w:rsidP="0033565B">
            <w:pPr>
              <w:jc w:val="center"/>
              <w:rPr>
                <w:sz w:val="24"/>
                <w:szCs w:val="24"/>
              </w:rPr>
            </w:pPr>
          </w:p>
          <w:p w14:paraId="4AE94961" w14:textId="72B0FDA7" w:rsidR="00EB71FA" w:rsidRDefault="00EB71FA" w:rsidP="0033565B">
            <w:pPr>
              <w:jc w:val="center"/>
              <w:rPr>
                <w:sz w:val="24"/>
                <w:szCs w:val="24"/>
              </w:rPr>
            </w:pPr>
            <w:r>
              <w:rPr>
                <w:sz w:val="24"/>
                <w:szCs w:val="24"/>
              </w:rPr>
              <w:t>3</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EB71FA" w:rsidRPr="00605EF0" w14:paraId="3BB04347" w14:textId="77777777" w:rsidTr="00077000">
              <w:trPr>
                <w:trHeight w:val="1039"/>
              </w:trPr>
              <w:tc>
                <w:tcPr>
                  <w:tcW w:w="582" w:type="pct"/>
                  <w:tcBorders>
                    <w:top w:val="single" w:sz="4" w:space="0" w:color="auto"/>
                    <w:left w:val="single" w:sz="4" w:space="0" w:color="auto"/>
                    <w:bottom w:val="single" w:sz="4" w:space="0" w:color="auto"/>
                    <w:right w:val="single" w:sz="4" w:space="0" w:color="auto"/>
                  </w:tcBorders>
                </w:tcPr>
                <w:p w14:paraId="44E6FE7A" w14:textId="77777777" w:rsidR="00EB71FA" w:rsidRPr="00605EF0" w:rsidRDefault="00EB71FA" w:rsidP="00EB71FA">
                  <w:pPr>
                    <w:rPr>
                      <w:sz w:val="24"/>
                      <w:szCs w:val="24"/>
                    </w:rPr>
                  </w:pPr>
                  <w:r>
                    <w:rPr>
                      <w:bCs/>
                      <w:color w:val="333333"/>
                      <w:kern w:val="36"/>
                      <w:sz w:val="28"/>
                      <w:szCs w:val="28"/>
                      <w:lang w:eastAsia="zh-CN"/>
                    </w:rPr>
                    <w:t>Перчатки</w:t>
                  </w:r>
                </w:p>
              </w:tc>
              <w:tc>
                <w:tcPr>
                  <w:tcW w:w="492" w:type="pct"/>
                  <w:tcBorders>
                    <w:top w:val="single" w:sz="4" w:space="0" w:color="auto"/>
                    <w:left w:val="single" w:sz="4" w:space="0" w:color="auto"/>
                    <w:bottom w:val="single" w:sz="4" w:space="0" w:color="auto"/>
                    <w:right w:val="single" w:sz="4" w:space="0" w:color="auto"/>
                  </w:tcBorders>
                </w:tcPr>
                <w:p w14:paraId="6CBD77F8" w14:textId="77777777" w:rsidR="00EB71FA" w:rsidRPr="00605EF0" w:rsidRDefault="00EB71FA" w:rsidP="00EB71FA">
                  <w:pPr>
                    <w:ind w:firstLine="1"/>
                    <w:outlineLvl w:val="2"/>
                    <w:rPr>
                      <w:sz w:val="24"/>
                      <w:szCs w:val="24"/>
                    </w:rPr>
                  </w:pPr>
                  <w:r>
                    <w:rPr>
                      <w:sz w:val="24"/>
                      <w:szCs w:val="24"/>
                    </w:rPr>
                    <w:t>22.19.60.114</w:t>
                  </w:r>
                </w:p>
              </w:tc>
            </w:tr>
            <w:tr w:rsidR="00EB71FA" w14:paraId="7256C3EB" w14:textId="77777777" w:rsidTr="00077000">
              <w:trPr>
                <w:trHeight w:val="1039"/>
              </w:trPr>
              <w:tc>
                <w:tcPr>
                  <w:tcW w:w="582" w:type="pct"/>
                  <w:tcBorders>
                    <w:top w:val="single" w:sz="4" w:space="0" w:color="auto"/>
                    <w:left w:val="single" w:sz="4" w:space="0" w:color="auto"/>
                    <w:bottom w:val="single" w:sz="4" w:space="0" w:color="auto"/>
                    <w:right w:val="single" w:sz="4" w:space="0" w:color="auto"/>
                  </w:tcBorders>
                </w:tcPr>
                <w:p w14:paraId="7411E111" w14:textId="77777777" w:rsidR="00EB71FA" w:rsidRDefault="00EB71FA" w:rsidP="00EB71FA">
                  <w:pPr>
                    <w:rPr>
                      <w:bCs/>
                      <w:color w:val="333333"/>
                      <w:kern w:val="36"/>
                      <w:sz w:val="28"/>
                      <w:szCs w:val="28"/>
                      <w:lang w:eastAsia="zh-CN"/>
                    </w:rPr>
                  </w:pPr>
                  <w:r>
                    <w:rPr>
                      <w:bCs/>
                      <w:color w:val="333333"/>
                      <w:kern w:val="36"/>
                      <w:sz w:val="28"/>
                      <w:szCs w:val="28"/>
                      <w:lang w:eastAsia="zh-CN"/>
                    </w:rPr>
                    <w:t>Перчатки</w:t>
                  </w:r>
                </w:p>
              </w:tc>
              <w:tc>
                <w:tcPr>
                  <w:tcW w:w="492" w:type="pct"/>
                  <w:tcBorders>
                    <w:top w:val="single" w:sz="4" w:space="0" w:color="auto"/>
                    <w:left w:val="single" w:sz="4" w:space="0" w:color="auto"/>
                    <w:bottom w:val="single" w:sz="4" w:space="0" w:color="auto"/>
                    <w:right w:val="single" w:sz="4" w:space="0" w:color="auto"/>
                  </w:tcBorders>
                </w:tcPr>
                <w:p w14:paraId="6CF4470E" w14:textId="77777777" w:rsidR="00EB71FA" w:rsidRDefault="00EB71FA" w:rsidP="00EB71FA">
                  <w:pPr>
                    <w:ind w:firstLine="1"/>
                    <w:outlineLvl w:val="2"/>
                    <w:rPr>
                      <w:sz w:val="24"/>
                      <w:szCs w:val="24"/>
                    </w:rPr>
                  </w:pPr>
                  <w:r>
                    <w:rPr>
                      <w:sz w:val="24"/>
                      <w:szCs w:val="24"/>
                    </w:rPr>
                    <w:t>22.19.60.114</w:t>
                  </w:r>
                </w:p>
              </w:tc>
            </w:tr>
            <w:tr w:rsidR="00EB71FA" w14:paraId="72B97335" w14:textId="77777777" w:rsidTr="00077000">
              <w:trPr>
                <w:trHeight w:val="1039"/>
              </w:trPr>
              <w:tc>
                <w:tcPr>
                  <w:tcW w:w="582" w:type="pct"/>
                  <w:tcBorders>
                    <w:top w:val="single" w:sz="4" w:space="0" w:color="auto"/>
                    <w:left w:val="single" w:sz="4" w:space="0" w:color="auto"/>
                    <w:bottom w:val="single" w:sz="4" w:space="0" w:color="auto"/>
                    <w:right w:val="single" w:sz="4" w:space="0" w:color="auto"/>
                  </w:tcBorders>
                </w:tcPr>
                <w:p w14:paraId="05A6F481" w14:textId="77777777" w:rsidR="00EB71FA" w:rsidRDefault="00EB71FA" w:rsidP="00EB71FA">
                  <w:pPr>
                    <w:rPr>
                      <w:bCs/>
                      <w:color w:val="333333"/>
                      <w:kern w:val="36"/>
                      <w:sz w:val="28"/>
                      <w:szCs w:val="28"/>
                      <w:lang w:eastAsia="zh-CN"/>
                    </w:rPr>
                  </w:pPr>
                  <w:r>
                    <w:rPr>
                      <w:bCs/>
                      <w:color w:val="333333"/>
                      <w:kern w:val="36"/>
                      <w:sz w:val="28"/>
                      <w:szCs w:val="28"/>
                      <w:lang w:eastAsia="zh-CN"/>
                    </w:rPr>
                    <w:t>Перчатки</w:t>
                  </w:r>
                </w:p>
              </w:tc>
              <w:tc>
                <w:tcPr>
                  <w:tcW w:w="492" w:type="pct"/>
                  <w:tcBorders>
                    <w:top w:val="single" w:sz="4" w:space="0" w:color="auto"/>
                    <w:left w:val="single" w:sz="4" w:space="0" w:color="auto"/>
                    <w:bottom w:val="single" w:sz="4" w:space="0" w:color="auto"/>
                    <w:right w:val="single" w:sz="4" w:space="0" w:color="auto"/>
                  </w:tcBorders>
                </w:tcPr>
                <w:p w14:paraId="70FE9C27" w14:textId="77777777" w:rsidR="00EB71FA" w:rsidRDefault="00EB71FA" w:rsidP="00EB71FA">
                  <w:pPr>
                    <w:ind w:firstLine="1"/>
                    <w:outlineLvl w:val="2"/>
                    <w:rPr>
                      <w:sz w:val="24"/>
                      <w:szCs w:val="24"/>
                    </w:rPr>
                  </w:pPr>
                  <w:r>
                    <w:rPr>
                      <w:sz w:val="24"/>
                      <w:szCs w:val="24"/>
                    </w:rPr>
                    <w:t>22.19.60.114</w:t>
                  </w:r>
                </w:p>
              </w:tc>
            </w:tr>
          </w:tbl>
          <w:p w14:paraId="1E10E05A" w14:textId="77777777" w:rsidR="0033565B" w:rsidRPr="00F808F9" w:rsidRDefault="0033565B" w:rsidP="0033565B">
            <w:pPr>
              <w:rPr>
                <w:sz w:val="18"/>
                <w:szCs w:val="18"/>
              </w:rPr>
            </w:pPr>
          </w:p>
        </w:tc>
        <w:tc>
          <w:tcPr>
            <w:tcW w:w="2211" w:type="dxa"/>
            <w:vAlign w:val="center"/>
          </w:tcPr>
          <w:p w14:paraId="087BA9F3" w14:textId="6D9116DA" w:rsidR="000D6D54" w:rsidRPr="00EB6E9E" w:rsidRDefault="003E71D5" w:rsidP="00605EF0">
            <w:r>
              <w:t xml:space="preserve">Поставка товара в течение </w:t>
            </w:r>
            <w:r w:rsidR="00EB71FA">
              <w:t>10</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A6C07" w14:textId="77777777" w:rsidR="00351397" w:rsidRDefault="00351397">
      <w:r>
        <w:separator/>
      </w:r>
    </w:p>
  </w:endnote>
  <w:endnote w:type="continuationSeparator" w:id="0">
    <w:p w14:paraId="03DB34B0" w14:textId="77777777" w:rsidR="00351397" w:rsidRDefault="00351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BF5BD" w14:textId="77777777" w:rsidR="00351397" w:rsidRDefault="00351397">
      <w:r>
        <w:separator/>
      </w:r>
    </w:p>
  </w:footnote>
  <w:footnote w:type="continuationSeparator" w:id="0">
    <w:p w14:paraId="023FB2DF" w14:textId="77777777" w:rsidR="00351397" w:rsidRDefault="00351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4A27"/>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26A"/>
    <w:rsid w:val="00345425"/>
    <w:rsid w:val="0034636B"/>
    <w:rsid w:val="00346AEA"/>
    <w:rsid w:val="00351397"/>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6C77"/>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3B84"/>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1FA"/>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12</Pages>
  <Words>4111</Words>
  <Characters>23433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27490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2026-10-23T08:01:00Z</dcterms:created>
  <dcterms:modified xsi:type="dcterms:W3CDTF">2026-10-27T07:06:00Z</dcterms:modified>
</cp:coreProperties>
</file>