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ДОГОВОР № ________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«___» _________ 202</w:t>
      </w:r>
      <w:r>
        <w:rPr>
          <w:rFonts w:cs="Times New Roman" w:ascii="Times New Roman" w:hAnsi="Times New Roman"/>
        </w:rPr>
        <w:t>6</w:t>
      </w:r>
      <w:r>
        <w:rPr>
          <w:rFonts w:cs="Times New Roman" w:ascii="Times New Roman" w:hAnsi="Times New Roman"/>
        </w:rPr>
        <w:t>г.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</w:r>
      <w:r>
        <w:rPr>
          <w:rFonts w:cs="Times New Roman" w:ascii="Times New Roman" w:hAnsi="Times New Roman"/>
        </w:rPr>
        <w:t>___________________________________</w:t>
      </w:r>
      <w:r>
        <w:rPr>
          <w:rFonts w:cs="Times New Roman" w:ascii="Times New Roman" w:hAnsi="Times New Roman"/>
          <w:b/>
        </w:rPr>
        <w:t xml:space="preserve">, </w:t>
      </w:r>
      <w:r>
        <w:rPr>
          <w:rFonts w:cs="Times New Roman" w:ascii="Times New Roman" w:hAnsi="Times New Roman"/>
        </w:rPr>
        <w:t>именуемое в дальнейшем «ПОСТАВЩИК», в лице</w:t>
      </w:r>
      <w:r>
        <w:rPr>
          <w:rFonts w:cs="Times New Roman" w:ascii="Times New Roman" w:hAnsi="Times New Roman"/>
          <w:b/>
        </w:rPr>
        <w:t xml:space="preserve">  </w:t>
      </w:r>
      <w:r>
        <w:rPr>
          <w:rFonts w:cs="Times New Roman" w:ascii="Times New Roman" w:hAnsi="Times New Roman"/>
          <w:b/>
        </w:rPr>
        <w:t>_______________________________________</w:t>
      </w:r>
      <w:r>
        <w:rPr>
          <w:rFonts w:cs="Times New Roman" w:ascii="Times New Roman" w:hAnsi="Times New Roman"/>
          <w:b/>
          <w:u w:val="single"/>
        </w:rPr>
        <w:t>,</w:t>
      </w:r>
      <w:r>
        <w:rPr>
          <w:rFonts w:cs="Times New Roman" w:ascii="Times New Roman" w:hAnsi="Times New Roman"/>
        </w:rPr>
        <w:t xml:space="preserve"> действующего на основании </w:t>
      </w:r>
      <w:r>
        <w:rPr>
          <w:rFonts w:cs="Times New Roman" w:ascii="Times New Roman" w:hAnsi="Times New Roman"/>
          <w:b/>
          <w:u w:val="single"/>
        </w:rPr>
        <w:t>______________</w:t>
      </w:r>
      <w:r>
        <w:rPr>
          <w:rFonts w:cs="Times New Roman" w:ascii="Times New Roman" w:hAnsi="Times New Roman"/>
        </w:rPr>
        <w:t xml:space="preserve">, с одной стороны, и </w:t>
      </w:r>
      <w:r>
        <w:rPr>
          <w:rFonts w:cs="Times New Roman" w:ascii="Times New Roman" w:hAnsi="Times New Roman"/>
          <w:b/>
          <w:u w:val="single"/>
        </w:rPr>
        <w:t>государственное казенное учреждение Владимирской области для детей-сирот и детей, оставшихся без попечения родителей, «Центр содействия семейному воспитанию и постинтернатного сопровождения»,</w:t>
      </w:r>
      <w:r>
        <w:rPr>
          <w:rFonts w:cs="Times New Roman" w:ascii="Times New Roman" w:hAnsi="Times New Roman"/>
        </w:rPr>
        <w:t xml:space="preserve"> именуемое в дальнейшем «ПОКУПАТЕЛЬ», в лице  </w:t>
      </w:r>
      <w:r>
        <w:rPr>
          <w:rFonts w:cs="Times New Roman" w:ascii="Times New Roman" w:hAnsi="Times New Roman"/>
          <w:b/>
          <w:u w:val="single"/>
        </w:rPr>
        <w:t>директора Малышевой Елены Валентиновны,</w:t>
      </w:r>
      <w:r>
        <w:rPr>
          <w:rFonts w:cs="Times New Roman" w:ascii="Times New Roman" w:hAnsi="Times New Roman"/>
        </w:rPr>
        <w:t xml:space="preserve"> действующего на основании </w:t>
      </w:r>
      <w:r>
        <w:rPr>
          <w:rFonts w:cs="Times New Roman" w:ascii="Times New Roman" w:hAnsi="Times New Roman"/>
          <w:b/>
          <w:u w:val="single"/>
        </w:rPr>
        <w:t>Устава</w:t>
      </w:r>
      <w:r>
        <w:rPr>
          <w:rFonts w:cs="Times New Roman" w:ascii="Times New Roman" w:hAnsi="Times New Roman"/>
        </w:rPr>
        <w:t xml:space="preserve">, с другой стороны, руководствуясь ст.ст.450-453 Гражданского кодекса Российской Федерации, </w:t>
      </w:r>
      <w:r>
        <w:rPr>
          <w:rFonts w:cs="Times New Roman" w:ascii="Times New Roman" w:hAnsi="Times New Roman"/>
        </w:rPr>
        <w:t xml:space="preserve">п.___ </w:t>
      </w:r>
      <w:r>
        <w:rPr>
          <w:rFonts w:cs="Times New Roman" w:ascii="Times New Roman" w:hAnsi="Times New Roman"/>
        </w:rPr>
        <w:t xml:space="preserve"> 1Ч </w:t>
      </w:r>
      <w:r>
        <w:rPr>
          <w:rFonts w:cs="Times New Roman" w:ascii="Times New Roman" w:hAnsi="Times New Roman"/>
        </w:rPr>
        <w:t xml:space="preserve">ст. 93 </w:t>
      </w:r>
      <w:r>
        <w:rPr>
          <w:rFonts w:cs="Times New Roman" w:ascii="Times New Roman" w:hAnsi="Times New Roman"/>
        </w:rPr>
        <w:t xml:space="preserve">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1. </w:t>
      </w:r>
      <w:r>
        <w:rPr>
          <w:rFonts w:cs="Times New Roman" w:ascii="Times New Roman" w:hAnsi="Times New Roman"/>
          <w:b/>
          <w:u w:val="single"/>
        </w:rPr>
        <w:t>ПРЕДМЕТ ДОГОВОРА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1.1. Поставщик обязуется поставлять с 01.11.2026г. по 31.12.2026г., а Покупатель принимать и оплачивать продукцию,  на основании поданной заявки, в соответствии с прилагаемой Спецификацией продукции, в сроки, установленные настоящим договором.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1.2. Наименование, ассортимент и количество товара согласовывается сторонами в виде заявки и указывается в накладных.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1.3. Покупатель обязуется предоставить заявку Поставщику за 2 суток перед поставкой.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2. </w:t>
      </w:r>
      <w:r>
        <w:rPr>
          <w:rFonts w:cs="Times New Roman" w:ascii="Times New Roman" w:hAnsi="Times New Roman"/>
          <w:b/>
          <w:u w:val="single"/>
        </w:rPr>
        <w:t>СРОКИ И ПОРЯДОК ПОСТАВКИ ПРОДУКЦИИ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2.1. Сроки и объем продукции согласовывается с Покупателем по каждой конкретной партии, и оформляется в виде заявки Покупателя Поставщику.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2.2. Поставка продукции осуществляется на склад Покупателя.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2.3. Транспортные расходы при поставке продукции на склад Покупателя Поставщиком включаются в цену продукции.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3. </w:t>
      </w:r>
      <w:r>
        <w:rPr>
          <w:rFonts w:cs="Times New Roman" w:ascii="Times New Roman" w:hAnsi="Times New Roman"/>
          <w:b/>
          <w:u w:val="single"/>
        </w:rPr>
        <w:t>ЦЕНА И ПОРЯДОК ОПЛАТЫ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3.1. Цена договора, согласно прилагаемой спецификации продукции, составляет </w:t>
      </w:r>
      <w:r>
        <w:rPr>
          <w:rFonts w:cs="Times New Roman" w:ascii="Times New Roman" w:hAnsi="Times New Roman"/>
          <w:b/>
        </w:rPr>
        <w:t>___________________________</w:t>
      </w:r>
      <w:r>
        <w:rPr>
          <w:rFonts w:cs="Times New Roman" w:ascii="Times New Roman" w:hAnsi="Times New Roman"/>
        </w:rPr>
        <w:t xml:space="preserve">  рубля. Изменение цены договора возможно только по дополнительному соглашению сторон </w:t>
      </w:r>
      <w:r>
        <w:rPr>
          <w:rFonts w:cs="Times New Roman" w:ascii="Times New Roman" w:hAnsi="Times New Roman"/>
        </w:rPr>
        <w:t>и на основании 44-ФЗ</w:t>
      </w:r>
      <w:r>
        <w:rPr>
          <w:rFonts w:cs="Times New Roman" w:ascii="Times New Roman" w:hAnsi="Times New Roman"/>
        </w:rPr>
        <w:t xml:space="preserve">. </w:t>
      </w:r>
      <w:r>
        <w:rPr>
          <w:rFonts w:cs="Times New Roman" w:ascii="Times New Roman" w:hAnsi="Times New Roman"/>
        </w:rPr>
        <w:t>Цена является твердой и определяется на весь срок действия договора.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3.2. Расчет Покупателя с Поставщиком осуществляется по безналичной форме расчета, путем перечисления денежных средств на расчетный счет Поставщика в течение 10 </w:t>
      </w:r>
      <w:r>
        <w:rPr>
          <w:rFonts w:cs="Times New Roman" w:ascii="Times New Roman" w:hAnsi="Times New Roman"/>
        </w:rPr>
        <w:t>рабочих</w:t>
      </w:r>
      <w:r>
        <w:rPr>
          <w:rFonts w:cs="Times New Roman" w:ascii="Times New Roman" w:hAnsi="Times New Roman"/>
        </w:rPr>
        <w:t xml:space="preserve"> дней после поставки.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4. </w:t>
      </w:r>
      <w:r>
        <w:rPr>
          <w:rFonts w:cs="Times New Roman" w:ascii="Times New Roman" w:hAnsi="Times New Roman"/>
          <w:b/>
          <w:u w:val="single"/>
        </w:rPr>
        <w:t>КАЧЕСТВО ПРОДУКЦИИ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4.1. Качество продукции должно соответствовать ГОСТ, ОСТ и ТУ для данной группы продукции и удостоверяется сертификатом качества.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5. </w:t>
      </w:r>
      <w:r>
        <w:rPr>
          <w:rFonts w:cs="Times New Roman" w:ascii="Times New Roman" w:hAnsi="Times New Roman"/>
          <w:b/>
          <w:u w:val="single"/>
        </w:rPr>
        <w:t>ТАРА И УПАКОВКА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5.1. Продукция должна быть упакована в тару, соответствующую требованиям ГОСТ, ТУ, обеспечивающую ее сохранность при перевозке и хранении.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5.2. Оборотная тара подлежит возврату в адрес Поставщика в день получения продукции Покупателем.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6. </w:t>
      </w:r>
      <w:r>
        <w:rPr>
          <w:rFonts w:cs="Times New Roman" w:ascii="Times New Roman" w:hAnsi="Times New Roman"/>
          <w:b/>
          <w:u w:val="single"/>
        </w:rPr>
        <w:t>ОТВЕТСТВЕННОСТЬ СТОРОН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6.1. 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действующим законодательством РФ.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6.2. В случае возникновения разногласий, все вопросы решаются путем двусторонних переговоров, а при невозможности прийти к соглашению – в Арбитражном суде.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6.3. Иные меры ответственности, не предусмотренные настоящим договором, применяются в соответствии с действующим законодательством.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7. </w:t>
      </w:r>
      <w:r>
        <w:rPr>
          <w:rFonts w:cs="Times New Roman" w:ascii="Times New Roman" w:hAnsi="Times New Roman"/>
          <w:b/>
          <w:u w:val="single"/>
        </w:rPr>
        <w:t>СРОК ДЕЙСТВИЯ ДОГОВОРА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7.1. </w:t>
      </w:r>
      <w:r>
        <w:rPr>
          <w:rFonts w:eastAsia="Times New Roman" w:cs="Times New Roman" w:ascii="Times New Roman" w:hAnsi="Times New Roman"/>
        </w:rPr>
        <w:t>Настоящий договор вступает в силу с</w:t>
      </w:r>
      <w:r>
        <w:rPr>
          <w:rFonts w:cs="Times New Roman" w:ascii="Times New Roman" w:hAnsi="Times New Roman"/>
        </w:rPr>
        <w:t xml:space="preserve"> 01.11.2026г.</w:t>
      </w:r>
      <w:r>
        <w:rPr>
          <w:rFonts w:eastAsia="Times New Roman" w:cs="Times New Roman" w:ascii="Times New Roman" w:hAnsi="Times New Roman"/>
        </w:rPr>
        <w:t xml:space="preserve">  и действует до 31.12.2026г., а в части финансовых расчетов  между Стор</w:t>
      </w:r>
      <w:r>
        <w:rPr>
          <w:rFonts w:cs="Times New Roman" w:ascii="Times New Roman" w:hAnsi="Times New Roman"/>
        </w:rPr>
        <w:t>онами - до полного исполнения Сторонами своих обязательств.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</w:rPr>
        <w:t xml:space="preserve">8. </w:t>
      </w:r>
      <w:r>
        <w:rPr>
          <w:rFonts w:cs="Times New Roman" w:ascii="Times New Roman" w:hAnsi="Times New Roman"/>
          <w:b/>
          <w:u w:val="single"/>
        </w:rPr>
        <w:t>ПРОЧИЕ УСЛОВИЯ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8.1. Все изменения и дополнения к данному договору совершаются в письменной форме и должны быть подписаны обеими сторонами.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8.2. Стороны вправе отказаться от исполнения договора, уведомив друг друга. При этом действие договора прекращается по истечении 5-ти суток с момента уведомления об этом. Косвенные потери, вызванные прекращением договорных отношений, возмещению не подлежат. Действие настоящего пункта не распространяется на уже отгруженную продукцию и находящуюся в пути следования.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8.3. При наступлении форс-мажорных обстоятельств, определенных законодательством и нормативными актами РФ, ответственность за невыполнение договорных обстоятельств не наступает.</w:t>
      </w:r>
    </w:p>
    <w:p>
      <w:pPr>
        <w:pStyle w:val="Style21"/>
        <w:ind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8.4.</w:t>
      </w:r>
      <w:bookmarkStart w:id="0" w:name="_Hlk217299632"/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Поставщик, подписанием настоящего Договора, подтверждает, что соответствует требованиям, установленным ч.1 ст. 31 Федерального закона от 05.04.2013 № 44-ФЗ</w:t>
      </w:r>
      <w:bookmarkEnd w:id="0"/>
      <w:r>
        <w:rPr>
          <w:rFonts w:ascii="Times New Roman" w:hAnsi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>АДРЕСА И РЕКВИЗИТЫ СТОРОН</w:t>
      </w:r>
    </w:p>
    <w:tbl>
      <w:tblPr>
        <w:tblStyle w:val="a3"/>
        <w:tblW w:w="92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3"/>
        <w:gridCol w:w="4785"/>
      </w:tblGrid>
      <w:tr>
        <w:trPr/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ПОКУПАТЕЛЬ: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Liberation Sans Narrow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ГКУ ВО «Центр содействия семейному воспитанию и постинтернатного сопровождения»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Юр.адрес : 601201, Владимирская область,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г. Собинка, ул. Ленина, д.101Б.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ИНН 3309004239  КПП 330901001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ОГРН 1023302351918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р/с 03221643170000002800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Liberation Sans Narrow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к/с 40102810645370000111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color w:val="2C2D2E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ОКЦ №1 ВВГУ Банка России //УФК по Владимирской области г. Владимир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БИК 042202111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eastAsia="Arial Narrow" w:cs="Times New Roman"/>
              </w:rPr>
            </w:pPr>
            <w:r>
              <w:rPr>
                <w:rFonts w:eastAsia="Arial Narrow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л/с 03282001940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Тел. (49242) 2-24-94/ 2-22-89,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эл. почта: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en-US" w:eastAsia="ru-RU" w:bidi="ar-SA"/>
              </w:rPr>
              <w:t>cssvps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@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en-US" w:eastAsia="ru-RU" w:bidi="ar-SA"/>
              </w:rPr>
              <w:t>yandex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en-US" w:eastAsia="ru-RU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ПОСТАВЩИК: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Директор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______________________  </w:t>
            </w: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Е.В.Малышева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_______________________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Приложение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 договору от ___.___.2026г. № ______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Спецификация продукции</w:t>
      </w:r>
    </w:p>
    <w:tbl>
      <w:tblPr>
        <w:tblStyle w:val="a3"/>
        <w:tblW w:w="101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4"/>
        <w:gridCol w:w="4535"/>
        <w:gridCol w:w="992"/>
        <w:gridCol w:w="1276"/>
        <w:gridCol w:w="1418"/>
        <w:gridCol w:w="1347"/>
      </w:tblGrid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Наименование товара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Количество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Единица измерения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Цена за единицу измерения, рублей</w:t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Сумма, рублей</w:t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Молоко пастеризованное 3,2% жир.,  1000г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Молокозавод ООО «Бабаево»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ОКПД 2 </w:t>
            </w:r>
            <w:hyperlink r:id="rId2">
              <w:r>
                <w:rPr>
                  <w:rStyle w:val="Style15"/>
                  <w:rFonts w:cs="Times New Roman" w:ascii="Roboto;sans-serif" w:hAnsi="Roboto;sans-serif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3272C0"/>
                  <w:spacing w:val="0"/>
                  <w:sz w:val="24"/>
                  <w:u w:val="none"/>
                  <w:effect w:val="none"/>
                </w:rPr>
                <w:t>10.51.11.111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357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Сметана 20%,  200г 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ОКПД 2 </w:t>
            </w:r>
            <w:hyperlink r:id="rId3">
              <w:r>
                <w:rPr>
                  <w:rStyle w:val="Style15"/>
                  <w:rFonts w:cs="Times New Roman" w:ascii="Roboto;sans-serif" w:hAnsi="Roboto;sans-serif"/>
                  <w:color w:val="3272C0"/>
                  <w:u w:val="single"/>
                </w:rPr>
                <w:t>10.51.52.212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Йогурт «Славянский» 3,5% (в ассортименте), 500г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ОКПД 2 </w:t>
            </w:r>
            <w:hyperlink r:id="rId4">
              <w:r>
                <w:rPr>
                  <w:rStyle w:val="Style15"/>
                  <w:rFonts w:cs="Times New Roman" w:ascii="Roboto;sans-serif" w:hAnsi="Roboto;sans-serif"/>
                  <w:color w:val="3272C0"/>
                  <w:u w:val="single"/>
                </w:rPr>
                <w:t>10.51.52.112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Творог  9%, 200г   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ОКПД 2 </w:t>
            </w:r>
            <w:hyperlink r:id="rId5">
              <w:r>
                <w:rPr>
                  <w:rStyle w:val="Style15"/>
                  <w:rFonts w:cs="Times New Roman" w:ascii="Roboto;sans-serif" w:hAnsi="Roboto;sans-serif"/>
                  <w:color w:val="3272C0"/>
                  <w:u w:val="single"/>
                </w:rPr>
                <w:t>10.51.40.322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327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Снежок продукты кисломолочные 2,5%, 500г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 ОКПД 2 </w:t>
            </w:r>
            <w:hyperlink r:id="rId6">
              <w:r>
                <w:rPr>
                  <w:rStyle w:val="Style15"/>
                  <w:rFonts w:cs="Times New Roman" w:ascii="Roboto;sans-serif" w:hAnsi="Roboto;sans-serif"/>
                  <w:color w:val="3272C0"/>
                  <w:u w:val="single"/>
                </w:rPr>
                <w:t>10.51.52.190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72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Ряженка 4%, 1000г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ОКПД 2 </w:t>
            </w:r>
            <w:hyperlink r:id="rId7">
              <w:r>
                <w:rPr>
                  <w:rStyle w:val="Style15"/>
                  <w:rFonts w:cs="Times New Roman" w:ascii="Roboto;sans-serif" w:hAnsi="Roboto;sans-serif"/>
                  <w:color w:val="3272C0"/>
                  <w:u w:val="single"/>
                </w:rPr>
                <w:t>10.51.52.130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Кефир 3,2%, 1000г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ОКПД 2 </w:t>
            </w:r>
            <w:hyperlink r:id="rId8">
              <w:r>
                <w:rPr>
                  <w:rStyle w:val="Style15"/>
                  <w:rFonts w:cs="Times New Roman" w:ascii="Roboto;sans-serif" w:hAnsi="Roboto;sans-serif"/>
                  <w:color w:val="3272C0"/>
                  <w:u w:val="single"/>
                </w:rPr>
                <w:t>10.51.52.140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8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Масло сливочное «Традиционное», 82,5% 200г </w:t>
            </w: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Молокозавод ООО «Бабаево» ОКПД 2 </w:t>
            </w:r>
            <w:hyperlink r:id="rId9">
              <w:r>
                <w:rPr>
                  <w:rStyle w:val="Style15"/>
                  <w:rFonts w:cs="Times New Roman" w:ascii="Roboto;sans-serif" w:hAnsi="Roboto;sans-serif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3272C0"/>
                  <w:spacing w:val="0"/>
                  <w:sz w:val="24"/>
                  <w:u w:val="none"/>
                  <w:effect w:val="none"/>
                </w:rPr>
                <w:t>10.51.30.100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Итого:</w:t>
            </w:r>
          </w:p>
        </w:tc>
        <w:tc>
          <w:tcPr>
            <w:tcW w:w="13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Покупатель: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Поставщик</w:t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ГКУ ВО «Центр содействия семейному воспитанию и постинтернатного сопровождения»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Директор__________________Е.В.Малышева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Директор ___________________ </w:t>
            </w:r>
          </w:p>
        </w:tc>
      </w:tr>
    </w:tbl>
    <w:p>
      <w:pPr>
        <w:pStyle w:val="Normal"/>
        <w:spacing w:lineRule="auto" w:line="240" w:before="0" w:after="200"/>
        <w:jc w:val="center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418" w:right="851" w:gutter="0" w:header="0" w:top="85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 Narro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Roboto">
    <w:altName w:val="sans-serif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qFormat/>
    <w:rsid w:val="00da46bf"/>
    <w:rPr>
      <w:b/>
      <w:bCs/>
    </w:rPr>
  </w:style>
  <w:style w:type="character" w:styleId="Style14" w:customStyle="1">
    <w:name w:val="Абзац с отступом знак"/>
    <w:link w:val="Style21"/>
    <w:qFormat/>
    <w:rsid w:val="00953341"/>
    <w:rPr>
      <w:rFonts w:ascii="Arial Narrow" w:hAnsi="Arial Narrow" w:eastAsia="Calibri" w:cs="Times New Roman"/>
      <w:lang w:eastAsia="en-US"/>
    </w:rPr>
  </w:style>
  <w:style w:type="character" w:styleId="Style15">
    <w:name w:val="Hyperlink"/>
    <w:rPr>
      <w:color w:val="000080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 Unicode M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Default" w:customStyle="1">
    <w:name w:val="Default"/>
    <w:qFormat/>
    <w:rsid w:val="003c680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NoSpacing">
    <w:name w:val="No Spacing"/>
    <w:uiPriority w:val="1"/>
    <w:qFormat/>
    <w:rsid w:val="00da46bf"/>
    <w:pPr>
      <w:widowControl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1" w:customStyle="1">
    <w:name w:val="Абзац с отступом"/>
    <w:basedOn w:val="Normal"/>
    <w:link w:val="Style14"/>
    <w:qFormat/>
    <w:rsid w:val="00953341"/>
    <w:pPr>
      <w:spacing w:lineRule="auto" w:line="240" w:before="0" w:after="0"/>
      <w:ind w:firstLine="709"/>
      <w:contextualSpacing/>
      <w:jc w:val="both"/>
    </w:pPr>
    <w:rPr>
      <w:rFonts w:ascii="Arial Narrow" w:hAnsi="Arial Narrow" w:eastAsia="Calibri" w:cs="Times New Roman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c680e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kpd-sber.garant.ru/okpd/10.51.11.111" TargetMode="External"/><Relationship Id="rId3" Type="http://schemas.openxmlformats.org/officeDocument/2006/relationships/hyperlink" Target="https://okpd-sber.garant.ru/okpd/10.51.52.212" TargetMode="External"/><Relationship Id="rId4" Type="http://schemas.openxmlformats.org/officeDocument/2006/relationships/hyperlink" Target="https://okpd-sber.garant.ru/okpd/10.51.52.112" TargetMode="External"/><Relationship Id="rId5" Type="http://schemas.openxmlformats.org/officeDocument/2006/relationships/hyperlink" Target="https://okpd-sber.garant.ru/okpd/10.51.40.322" TargetMode="External"/><Relationship Id="rId6" Type="http://schemas.openxmlformats.org/officeDocument/2006/relationships/hyperlink" Target="https://okpd-sber.garant.ru/okpd/10.51.52.190" TargetMode="External"/><Relationship Id="rId7" Type="http://schemas.openxmlformats.org/officeDocument/2006/relationships/hyperlink" Target="https://okpd-sber.garant.ru/okpd/10.51.52.130" TargetMode="External"/><Relationship Id="rId8" Type="http://schemas.openxmlformats.org/officeDocument/2006/relationships/hyperlink" Target="https://okpd-sber.garant.ru/okpd/10.51.52.140" TargetMode="External"/><Relationship Id="rId9" Type="http://schemas.openxmlformats.org/officeDocument/2006/relationships/hyperlink" Target="https://okpd-sber.garant.ru/okpd/10.51.30.100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76E8-19FC-4D12-90CF-7AB69D876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LibreOffice/7.4.3.2$Windows_X86_64 LibreOffice_project/1048a8393ae2eeec98dff31b5c133c5f1d08b890</Application>
  <AppVersion>15.0000</AppVersion>
  <Pages>3</Pages>
  <Words>723</Words>
  <Characters>5023</Characters>
  <CharactersWithSpaces>5800</CharactersWithSpaces>
  <Paragraphs>98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2024-11-08T10:59:00Z</dcterms:created>
  <dc:creator>Зам.дир. по АХЧ</dc:creator>
  <dc:description/>
  <dc:language>ru-RU</dc:language>
  <cp:lastModifiedBy/>
  <cp:lastPrinted>2022-02-09T12:15:00Z</cp:lastPrinted>
  <dcterms:modified xsi:type="dcterms:W3CDTF">2026-10-13T10:21:12Z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