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ind w:firstLine="567"/>
        <w:jc w:val="right"/>
        <w:rPr>
          <w:b/>
          <w:sz w:val="24"/>
          <w:szCs w:val="24"/>
        </w:rPr>
      </w:pPr>
      <w:r>
        <w:rPr>
          <w:sz w:val="24"/>
          <w:szCs w:val="24"/>
        </w:rPr>
        <w:t>Приложение № 1 к запросу</w:t>
      </w:r>
    </w:p>
    <w:p>
      <w:pPr>
        <w:pStyle w:val="Normal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</w:r>
    </w:p>
    <w:p>
      <w:pPr>
        <w:pStyle w:val="Normal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</w:r>
    </w:p>
    <w:p>
      <w:pPr>
        <w:pStyle w:val="Normal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</w:r>
    </w:p>
    <w:p>
      <w:pPr>
        <w:pStyle w:val="Normal"/>
        <w:jc w:val="right"/>
        <w:rPr>
          <w:i/>
          <w:sz w:val="24"/>
          <w:szCs w:val="24"/>
        </w:rPr>
      </w:pPr>
      <w:r>
        <w:rPr>
          <w:i/>
          <w:sz w:val="24"/>
          <w:szCs w:val="24"/>
        </w:rPr>
        <w:t>Форма предложения:</w:t>
      </w:r>
    </w:p>
    <w:p>
      <w:pPr>
        <w:pStyle w:val="Normal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</w:r>
    </w:p>
    <w:p>
      <w:pPr>
        <w:pStyle w:val="Normal"/>
        <w:rPr>
          <w:i/>
          <w:sz w:val="24"/>
          <w:szCs w:val="24"/>
        </w:rPr>
      </w:pPr>
      <w:r>
        <w:rPr>
          <w:i/>
          <w:sz w:val="24"/>
          <w:szCs w:val="24"/>
          <w:highlight w:val="yellow"/>
        </w:rPr>
        <w:t xml:space="preserve">Заполняется на бланке участника.  </w:t>
      </w:r>
    </w:p>
    <w:p>
      <w:pPr>
        <w:pStyle w:val="Normal"/>
        <w:tabs>
          <w:tab w:val="clear" w:pos="708"/>
          <w:tab w:val="left" w:pos="3491" w:leader="none"/>
        </w:tabs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/>
        <w:spacing w:before="0" w:after="120"/>
        <w:ind w:left="5668"/>
        <w:jc w:val="right"/>
        <w:rPr/>
      </w:pPr>
      <w:r>
        <w:rPr>
          <w:sz w:val="24"/>
          <w:szCs w:val="24"/>
          <w:lang w:eastAsia="en-US"/>
        </w:rPr>
        <w:t xml:space="preserve"> </w:t>
      </w:r>
    </w:p>
    <w:p>
      <w:pPr>
        <w:pStyle w:val="Normal"/>
        <w:widowControl/>
        <w:ind w:hanging="0" w:left="0"/>
        <w:jc w:val="right"/>
        <w:rPr>
          <w:u w:val="single"/>
        </w:rPr>
      </w:pPr>
      <w:r>
        <w:rPr>
          <w:sz w:val="24"/>
          <w:szCs w:val="24"/>
          <w:u w:val="single"/>
          <w:lang w:eastAsia="en-US"/>
        </w:rPr>
        <w:t xml:space="preserve">Министерство культуры </w:t>
        <w:br/>
        <w:t>Владимирской области</w:t>
      </w:r>
    </w:p>
    <w:p>
      <w:pPr>
        <w:pStyle w:val="Normal"/>
        <w:widowControl/>
        <w:ind w:left="5668"/>
        <w:jc w:val="right"/>
        <w:rPr/>
      </w:pPr>
      <w:r>
        <w:rPr>
          <w:i/>
          <w:sz w:val="24"/>
          <w:szCs w:val="24"/>
          <w:lang w:eastAsia="en-US"/>
        </w:rPr>
        <w:t>(наименование заказчика)</w:t>
      </w:r>
    </w:p>
    <w:p>
      <w:pPr>
        <w:pStyle w:val="Normal"/>
        <w:widowControl/>
        <w:spacing w:before="0" w:after="120"/>
        <w:ind w:left="5668"/>
        <w:jc w:val="right"/>
        <w:rPr/>
      </w:pPr>
      <w:r>
        <w:rPr>
          <w:b/>
          <w:sz w:val="24"/>
          <w:szCs w:val="24"/>
          <w:highlight w:val="yellow"/>
          <w:lang w:eastAsia="en-US"/>
        </w:rPr>
        <w:t>Извещение №_______________</w:t>
      </w:r>
    </w:p>
    <w:p>
      <w:pPr>
        <w:pStyle w:val="Normal"/>
        <w:widowControl/>
        <w:spacing w:before="0" w:after="120"/>
        <w:ind w:left="5668"/>
        <w:jc w:val="right"/>
        <w:rPr/>
      </w:pPr>
      <w:r>
        <w:rPr>
          <w:sz w:val="24"/>
          <w:szCs w:val="24"/>
          <w:highlight w:val="yellow"/>
          <w:lang w:eastAsia="en-US"/>
        </w:rPr>
        <w:t>(обязательное поле для заполнения)</w:t>
      </w:r>
    </w:p>
    <w:p>
      <w:pPr>
        <w:pStyle w:val="Normal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Компания </w:t>
      </w:r>
      <w:r>
        <w:rPr>
          <w:i/>
          <w:sz w:val="24"/>
          <w:szCs w:val="24"/>
          <w:highlight w:val="yellow"/>
          <w:u w:val="single"/>
        </w:rPr>
        <w:t>(Наименование и почтовый адрес)</w:t>
      </w:r>
      <w:r>
        <w:rPr>
          <w:sz w:val="24"/>
          <w:szCs w:val="24"/>
        </w:rPr>
        <w:t xml:space="preserve">предлагает следующую цену на поставку товара </w:t>
      </w:r>
      <w:r>
        <w:rPr>
          <w:sz w:val="24"/>
          <w:szCs w:val="24"/>
          <w:highlight w:val="yellow"/>
        </w:rPr>
        <w:t xml:space="preserve">(указывается </w:t>
      </w:r>
      <w:r>
        <w:rPr>
          <w:sz w:val="24"/>
          <w:szCs w:val="24"/>
          <w:highlight w:val="yellow"/>
          <w:u w:val="single"/>
        </w:rPr>
        <w:t>№ закупки)</w:t>
      </w:r>
      <w:r>
        <w:rPr>
          <w:sz w:val="24"/>
          <w:szCs w:val="24"/>
        </w:rPr>
        <w:t>:</w:t>
      </w:r>
    </w:p>
    <w:tbl>
      <w:tblPr>
        <w:tblW w:w="495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15"/>
        <w:gridCol w:w="2053"/>
        <w:gridCol w:w="1520"/>
        <w:gridCol w:w="512"/>
        <w:gridCol w:w="574"/>
        <w:gridCol w:w="905"/>
        <w:gridCol w:w="1169"/>
        <w:gridCol w:w="3756"/>
      </w:tblGrid>
      <w:tr>
        <w:trPr>
          <w:trHeight w:val="742" w:hRule="atLeast"/>
        </w:trPr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keepNext w:val="tru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</w:t>
            </w:r>
          </w:p>
        </w:tc>
        <w:tc>
          <w:tcPr>
            <w:tcW w:w="205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Товара</w:t>
            </w:r>
          </w:p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color w:val="FF0000"/>
                <w:sz w:val="18"/>
                <w:szCs w:val="18"/>
              </w:rPr>
              <w:t xml:space="preserve">(участник указывает наименование и </w:t>
            </w:r>
            <w:r>
              <w:rPr>
                <w:b/>
                <w:bCs/>
                <w:color w:val="FF0000"/>
                <w:sz w:val="18"/>
                <w:szCs w:val="18"/>
                <w:u w:val="single"/>
                <w:shd w:fill="FFFF00" w:val="clear"/>
              </w:rPr>
              <w:t>торговую марку</w:t>
            </w:r>
            <w:r>
              <w:rPr>
                <w:b/>
                <w:bCs/>
                <w:color w:val="FF0000"/>
                <w:sz w:val="18"/>
                <w:szCs w:val="18"/>
                <w:shd w:fill="FFFF00" w:val="clear"/>
              </w:rPr>
              <w:t xml:space="preserve"> </w:t>
            </w:r>
            <w:r>
              <w:rPr>
                <w:b/>
                <w:bCs/>
                <w:color w:val="FF0000"/>
                <w:sz w:val="18"/>
                <w:szCs w:val="18"/>
              </w:rPr>
              <w:t>в соответствии со своим предложением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52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keepNext w:val="tru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Страна происхождения товара</w:t>
            </w:r>
          </w:p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color w:val="FF0000"/>
                <w:sz w:val="18"/>
                <w:szCs w:val="18"/>
              </w:rPr>
              <w:t>(участник указывает страну в соответствии со своим предложением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51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keepNext w:val="tru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Ед. изм.</w:t>
            </w:r>
          </w:p>
        </w:tc>
        <w:tc>
          <w:tcPr>
            <w:tcW w:w="574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keepNext w:val="tru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Кол-во</w:t>
            </w:r>
          </w:p>
        </w:tc>
        <w:tc>
          <w:tcPr>
            <w:tcW w:w="90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-1620" w:leader="none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Цена за ед. изм., руб.</w:t>
            </w:r>
          </w:p>
        </w:tc>
        <w:tc>
          <w:tcPr>
            <w:tcW w:w="116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-1620" w:leader="none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Общая стоимость, руб.</w:t>
            </w:r>
          </w:p>
        </w:tc>
        <w:tc>
          <w:tcPr>
            <w:tcW w:w="375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-1620" w:leader="none"/>
              </w:tabs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Требования к качеству, функциональным характеристикам (потребительские свойства) Товара.</w:t>
            </w:r>
          </w:p>
        </w:tc>
      </w:tr>
      <w:tr>
        <w:trPr>
          <w:trHeight w:val="1201" w:hRule="atLeast"/>
        </w:trPr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ind w:righ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>
            <w:pPr>
              <w:pStyle w:val="user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1"/>
                <w:szCs w:val="21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1"/>
                <w:szCs w:val="21"/>
                <w:lang w:val="ru-RU" w:eastAsia="ru-RU" w:bidi="ar-SA"/>
              </w:rPr>
              <w:t>Клавиатура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  <w:szCs w:val="18"/>
              </w:rPr>
              <w:t>шт.</w:t>
            </w:r>
          </w:p>
        </w:tc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>
            <w:pPr>
              <w:pStyle w:val="user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1"/>
                <w:szCs w:val="21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1"/>
                <w:szCs w:val="21"/>
                <w:lang w:val="ru-RU" w:eastAsia="ru-RU" w:bidi="ar-SA"/>
              </w:rPr>
              <w:t>10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>
            <w:pPr>
              <w:pStyle w:val="user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1"/>
                <w:szCs w:val="21"/>
                <w:lang w:val="ru-RU" w:eastAsia="ru-RU" w:bidi="ar-SA"/>
              </w:rPr>
            </w:pPr>
            <w:r>
              <w:rPr/>
              <w:t>Тип подключения: Проводная</w:t>
              <w:br/>
              <w:t>Тип клавиатуры: мембранная</w:t>
              <w:br/>
              <w:t>Язык раскладки: английский, русский</w:t>
              <w:br/>
              <w:t>Общее количество клавиш: 104</w:t>
              <w:br/>
              <w:t>Материал кейкапов: ABS</w:t>
              <w:br/>
              <w:t>Бесшумные клавиши: Да</w:t>
              <w:br/>
              <w:t>Цифровой блок: Есть</w:t>
              <w:br/>
              <w:t xml:space="preserve">Длина кабеля: ≥ 1,5 м </w:t>
            </w:r>
            <w:r>
              <w:rPr>
                <w:rFonts w:eastAsia="Times New Roman" w:cs="Times New Roman"/>
                <w:b/>
                <w:bCs/>
                <w:color w:val="FF0000"/>
                <w:kern w:val="0"/>
                <w:sz w:val="18"/>
                <w:szCs w:val="18"/>
                <w:lang w:val="ru-RU" w:eastAsia="ru-RU" w:bidi="ar-SA"/>
              </w:rPr>
              <w:t>(участник указывает конкретное значение в соответствии со своим предложением)</w:t>
            </w:r>
          </w:p>
        </w:tc>
      </w:tr>
      <w:tr>
        <w:trPr>
          <w:trHeight w:val="1201" w:hRule="atLeast"/>
        </w:trPr>
        <w:tc>
          <w:tcPr>
            <w:tcW w:w="315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ind w:righ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2</w:t>
            </w:r>
          </w:p>
        </w:tc>
        <w:tc>
          <w:tcPr>
            <w:tcW w:w="205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>
            <w:pPr>
              <w:pStyle w:val="user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1"/>
                <w:szCs w:val="21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1"/>
                <w:szCs w:val="21"/>
                <w:lang w:val="ru-RU" w:eastAsia="ru-RU" w:bidi="ar-SA"/>
              </w:rPr>
              <w:t>Мышь компьютерная</w:t>
            </w:r>
          </w:p>
        </w:tc>
        <w:tc>
          <w:tcPr>
            <w:tcW w:w="1520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12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bCs/>
              </w:rPr>
            </w:pPr>
            <w:r>
              <w:rPr>
                <w:sz w:val="18"/>
                <w:szCs w:val="18"/>
              </w:rPr>
              <w:t>шт</w:t>
            </w:r>
          </w:p>
        </w:tc>
        <w:tc>
          <w:tcPr>
            <w:tcW w:w="574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>
            <w:pPr>
              <w:pStyle w:val="user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1"/>
                <w:szCs w:val="21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1"/>
                <w:szCs w:val="21"/>
                <w:lang w:val="ru-RU" w:eastAsia="ru-RU" w:bidi="ar-SA"/>
              </w:rPr>
              <w:t>10</w:t>
            </w:r>
          </w:p>
        </w:tc>
        <w:tc>
          <w:tcPr>
            <w:tcW w:w="905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69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3756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>
            <w:pPr>
              <w:pStyle w:val="user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1"/>
                <w:szCs w:val="21"/>
                <w:lang w:val="ru-RU" w:eastAsia="ru-RU" w:bidi="ar-SA"/>
              </w:rPr>
            </w:pPr>
            <w:r>
              <w:rPr/>
              <w:t>Тип подключения: Проводной</w:t>
              <w:br/>
              <w:t xml:space="preserve">Максимальное разрешение датчика: ≥1000 dpi  </w:t>
            </w:r>
            <w:r>
              <w:rPr>
                <w:rFonts w:eastAsia="Times New Roman" w:cs="Times New Roman"/>
                <w:b/>
                <w:bCs/>
                <w:color w:val="FF0000"/>
                <w:kern w:val="0"/>
                <w:sz w:val="18"/>
                <w:szCs w:val="18"/>
                <w:lang w:val="ru-RU" w:eastAsia="ru-RU" w:bidi="ar-SA"/>
              </w:rPr>
              <w:t>(участник указывает конкретное значение в соответствии со своим предложением)</w:t>
            </w:r>
            <w:r>
              <w:rPr/>
              <w:br/>
              <w:t xml:space="preserve">Длина кабеля: ≥ 1,5 м  </w:t>
            </w:r>
            <w:r>
              <w:rPr>
                <w:rFonts w:eastAsia="Times New Roman" w:cs="Times New Roman"/>
                <w:b/>
                <w:bCs/>
                <w:color w:val="FF0000"/>
                <w:kern w:val="0"/>
                <w:sz w:val="18"/>
                <w:szCs w:val="18"/>
                <w:lang w:val="ru-RU" w:eastAsia="ru-RU" w:bidi="ar-SA"/>
              </w:rPr>
              <w:t>(участник указывает конкретное значение в соответствии со своим предложением)</w:t>
            </w:r>
          </w:p>
        </w:tc>
      </w:tr>
      <w:tr>
        <w:trPr>
          <w:trHeight w:val="1201" w:hRule="atLeast"/>
        </w:trPr>
        <w:tc>
          <w:tcPr>
            <w:tcW w:w="315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ind w:righ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3</w:t>
            </w:r>
          </w:p>
        </w:tc>
        <w:tc>
          <w:tcPr>
            <w:tcW w:w="205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>
            <w:pPr>
              <w:pStyle w:val="user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1"/>
                <w:szCs w:val="21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1"/>
                <w:szCs w:val="21"/>
                <w:lang w:val="ru-RU" w:eastAsia="ru-RU" w:bidi="ar-SA"/>
              </w:rPr>
              <w:t>Мышь компьютерная</w:t>
            </w:r>
          </w:p>
        </w:tc>
        <w:tc>
          <w:tcPr>
            <w:tcW w:w="1520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12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bCs/>
              </w:rPr>
            </w:pPr>
            <w:r>
              <w:rPr>
                <w:sz w:val="18"/>
                <w:szCs w:val="18"/>
              </w:rPr>
              <w:t>шт</w:t>
            </w:r>
          </w:p>
        </w:tc>
        <w:tc>
          <w:tcPr>
            <w:tcW w:w="574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>
            <w:pPr>
              <w:pStyle w:val="user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1"/>
                <w:szCs w:val="21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1"/>
                <w:szCs w:val="21"/>
                <w:lang w:val="ru-RU" w:eastAsia="ru-RU" w:bidi="ar-SA"/>
              </w:rPr>
              <w:t>3</w:t>
            </w:r>
          </w:p>
        </w:tc>
        <w:tc>
          <w:tcPr>
            <w:tcW w:w="905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69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3756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>
            <w:pPr>
              <w:pStyle w:val="user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1"/>
                <w:szCs w:val="21"/>
                <w:lang w:val="ru-RU" w:eastAsia="ru-RU" w:bidi="ar-SA"/>
              </w:rPr>
            </w:pPr>
            <w:r>
              <w:rPr/>
              <w:t>Тип подключения: беспроводной</w:t>
              <w:br/>
              <w:t xml:space="preserve">Максимальное разрешение датчика: ≥1000 dpi </w:t>
            </w:r>
            <w:r>
              <w:rPr>
                <w:rFonts w:eastAsia="Times New Roman" w:cs="Times New Roman"/>
                <w:b/>
                <w:bCs/>
                <w:color w:val="FF0000"/>
                <w:kern w:val="0"/>
                <w:sz w:val="18"/>
                <w:szCs w:val="18"/>
                <w:lang w:val="ru-RU" w:eastAsia="ru-RU" w:bidi="ar-SA"/>
              </w:rPr>
              <w:t>(участник указывает конкретное значение в соответствии со своим предложением)</w:t>
            </w:r>
            <w:r>
              <w:rPr/>
              <w:br/>
              <w:t>Источник питания: батарейка АА</w:t>
            </w:r>
          </w:p>
        </w:tc>
      </w:tr>
      <w:tr>
        <w:trPr>
          <w:trHeight w:val="1030" w:hRule="atLeast"/>
        </w:trPr>
        <w:tc>
          <w:tcPr>
            <w:tcW w:w="315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ind w:righ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4</w:t>
            </w:r>
          </w:p>
        </w:tc>
        <w:tc>
          <w:tcPr>
            <w:tcW w:w="205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>
            <w:pPr>
              <w:pStyle w:val="user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1"/>
                <w:szCs w:val="21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1"/>
                <w:szCs w:val="21"/>
                <w:lang w:val="ru-RU" w:eastAsia="ru-RU" w:bidi="ar-SA"/>
              </w:rPr>
              <w:t>Батарейки</w:t>
            </w:r>
          </w:p>
        </w:tc>
        <w:tc>
          <w:tcPr>
            <w:tcW w:w="1520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12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bCs/>
              </w:rPr>
            </w:pPr>
            <w:r>
              <w:rPr>
                <w:sz w:val="18"/>
                <w:szCs w:val="18"/>
              </w:rPr>
              <w:t>шт</w:t>
            </w:r>
          </w:p>
        </w:tc>
        <w:tc>
          <w:tcPr>
            <w:tcW w:w="574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>
            <w:pPr>
              <w:pStyle w:val="user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1"/>
                <w:szCs w:val="21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1"/>
                <w:szCs w:val="21"/>
                <w:lang w:val="ru-RU" w:eastAsia="ru-RU" w:bidi="ar-SA"/>
              </w:rPr>
              <w:t>2</w:t>
            </w:r>
          </w:p>
        </w:tc>
        <w:tc>
          <w:tcPr>
            <w:tcW w:w="905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69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3756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>
            <w:pPr>
              <w:pStyle w:val="user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1"/>
                <w:szCs w:val="21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1"/>
                <w:szCs w:val="21"/>
                <w:lang w:val="ru-RU" w:eastAsia="ru-RU" w:bidi="ar-SA"/>
              </w:rPr>
              <w:t>Размер элемента питания: AA</w:t>
              <w:br/>
              <w:t>Тип элемента питания: Щелочной</w:t>
              <w:br/>
              <w:t>Номинальное напряжение: 1.5 В</w:t>
            </w:r>
          </w:p>
          <w:p>
            <w:pPr>
              <w:pStyle w:val="user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1"/>
                <w:szCs w:val="21"/>
                <w:lang w:val="ru-RU" w:eastAsia="ru-RU" w:bidi="ar-SA"/>
              </w:rPr>
            </w:pPr>
            <w:r>
              <w:rPr/>
              <w:t>Количество штук в упаковке: 10</w:t>
            </w:r>
          </w:p>
        </w:tc>
      </w:tr>
      <w:tr>
        <w:trPr>
          <w:trHeight w:val="1201" w:hRule="atLeast"/>
        </w:trPr>
        <w:tc>
          <w:tcPr>
            <w:tcW w:w="315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ind w:righ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5</w:t>
            </w:r>
          </w:p>
        </w:tc>
        <w:tc>
          <w:tcPr>
            <w:tcW w:w="205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>
            <w:pPr>
              <w:pStyle w:val="user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1"/>
                <w:szCs w:val="21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1"/>
                <w:szCs w:val="21"/>
                <w:lang w:val="ru-RU" w:eastAsia="ru-RU" w:bidi="ar-SA"/>
              </w:rPr>
              <w:t>Подставка под монитор настольная</w:t>
            </w:r>
          </w:p>
        </w:tc>
        <w:tc>
          <w:tcPr>
            <w:tcW w:w="1520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12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bCs/>
              </w:rPr>
            </w:pPr>
            <w:r>
              <w:rPr>
                <w:sz w:val="18"/>
                <w:szCs w:val="18"/>
              </w:rPr>
              <w:t>шт</w:t>
            </w:r>
          </w:p>
        </w:tc>
        <w:tc>
          <w:tcPr>
            <w:tcW w:w="574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>
            <w:pPr>
              <w:pStyle w:val="user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1"/>
                <w:szCs w:val="21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1"/>
                <w:szCs w:val="21"/>
                <w:lang w:val="ru-RU" w:eastAsia="ru-RU" w:bidi="ar-SA"/>
              </w:rPr>
              <w:t>21</w:t>
            </w:r>
          </w:p>
        </w:tc>
        <w:tc>
          <w:tcPr>
            <w:tcW w:w="905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69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3756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>
            <w:pPr>
              <w:pStyle w:val="user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1"/>
                <w:szCs w:val="21"/>
                <w:lang w:val="ru-RU" w:eastAsia="ru-RU" w:bidi="ar-SA"/>
              </w:rPr>
            </w:pPr>
            <w:r>
              <w:rPr/>
              <w:t xml:space="preserve">Высота: ≥ 80 мм </w:t>
            </w:r>
            <w:r>
              <w:rPr>
                <w:rFonts w:eastAsia="Times New Roman" w:cs="Times New Roman"/>
                <w:b/>
                <w:bCs/>
                <w:color w:val="FF0000"/>
                <w:kern w:val="0"/>
                <w:sz w:val="18"/>
                <w:szCs w:val="18"/>
                <w:lang w:val="ru-RU" w:eastAsia="ru-RU" w:bidi="ar-SA"/>
              </w:rPr>
              <w:t>участник указывает конкретное значение в соответствии со своим предложением)</w:t>
            </w:r>
            <w:r>
              <w:rPr/>
              <w:br/>
              <w:t>Материал: дерево, или металл, или стекло</w:t>
            </w:r>
          </w:p>
        </w:tc>
      </w:tr>
      <w:tr>
        <w:trPr>
          <w:trHeight w:val="730" w:hRule="atLeast"/>
        </w:trPr>
        <w:tc>
          <w:tcPr>
            <w:tcW w:w="315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ind w:righ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6</w:t>
            </w:r>
          </w:p>
        </w:tc>
        <w:tc>
          <w:tcPr>
            <w:tcW w:w="205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>
            <w:pPr>
              <w:pStyle w:val="user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1"/>
                <w:szCs w:val="21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1"/>
                <w:szCs w:val="21"/>
                <w:lang w:val="ru-RU" w:eastAsia="ru-RU" w:bidi="ar-SA"/>
              </w:rPr>
              <w:t>Сетевой фильтр</w:t>
            </w:r>
          </w:p>
        </w:tc>
        <w:tc>
          <w:tcPr>
            <w:tcW w:w="1520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12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bCs/>
              </w:rPr>
            </w:pPr>
            <w:r>
              <w:rPr>
                <w:sz w:val="18"/>
                <w:szCs w:val="18"/>
              </w:rPr>
              <w:t>шт</w:t>
            </w:r>
          </w:p>
        </w:tc>
        <w:tc>
          <w:tcPr>
            <w:tcW w:w="574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>
            <w:pPr>
              <w:pStyle w:val="user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1"/>
                <w:szCs w:val="21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1"/>
                <w:szCs w:val="21"/>
                <w:lang w:val="ru-RU" w:eastAsia="ru-RU" w:bidi="ar-SA"/>
              </w:rPr>
              <w:t>5</w:t>
            </w:r>
          </w:p>
        </w:tc>
        <w:tc>
          <w:tcPr>
            <w:tcW w:w="905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69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3756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>
            <w:pPr>
              <w:pStyle w:val="user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1"/>
                <w:szCs w:val="21"/>
                <w:lang w:val="ru-RU" w:eastAsia="ru-RU" w:bidi="ar-SA"/>
              </w:rPr>
            </w:pPr>
            <w:r>
              <w:rPr/>
              <w:t>Длина кабеля: 3 м</w:t>
              <w:br/>
              <w:t>Количество розеток EURO: 5 шт</w:t>
              <w:br/>
              <w:t>Тип розеток: EURO с заземлением</w:t>
            </w:r>
          </w:p>
        </w:tc>
      </w:tr>
      <w:tr>
        <w:trPr>
          <w:trHeight w:val="612" w:hRule="atLeast"/>
        </w:trPr>
        <w:tc>
          <w:tcPr>
            <w:tcW w:w="315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ind w:righ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7</w:t>
            </w:r>
          </w:p>
        </w:tc>
        <w:tc>
          <w:tcPr>
            <w:tcW w:w="205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>
            <w:pPr>
              <w:pStyle w:val="user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1"/>
                <w:szCs w:val="21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1"/>
                <w:szCs w:val="21"/>
                <w:lang w:val="ru-RU" w:eastAsia="ru-RU" w:bidi="ar-SA"/>
              </w:rPr>
              <w:t>Сетевой фильтр</w:t>
            </w:r>
          </w:p>
        </w:tc>
        <w:tc>
          <w:tcPr>
            <w:tcW w:w="1520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12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bCs/>
              </w:rPr>
            </w:pPr>
            <w:r>
              <w:rPr>
                <w:sz w:val="18"/>
                <w:szCs w:val="18"/>
              </w:rPr>
              <w:t>шт</w:t>
            </w:r>
          </w:p>
        </w:tc>
        <w:tc>
          <w:tcPr>
            <w:tcW w:w="574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>
            <w:pPr>
              <w:pStyle w:val="user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1"/>
                <w:szCs w:val="21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1"/>
                <w:szCs w:val="21"/>
                <w:lang w:val="ru-RU" w:eastAsia="ru-RU" w:bidi="ar-SA"/>
              </w:rPr>
              <w:t>5</w:t>
            </w:r>
          </w:p>
        </w:tc>
        <w:tc>
          <w:tcPr>
            <w:tcW w:w="905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69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3756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>
            <w:pPr>
              <w:pStyle w:val="user4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1"/>
                <w:szCs w:val="21"/>
                <w:lang w:val="ru-RU" w:eastAsia="ru-RU" w:bidi="ar-SA"/>
              </w:rPr>
            </w:pPr>
            <w:r>
              <w:rPr/>
              <w:t>Длина кабеля: 5 м</w:t>
              <w:br/>
              <w:t>Количество розеток EURO: 6 шт</w:t>
              <w:br/>
              <w:t>Тип розеток: EURO с заземлением</w:t>
            </w:r>
          </w:p>
        </w:tc>
      </w:tr>
      <w:tr>
        <w:trPr>
          <w:trHeight w:val="516" w:hRule="atLeast"/>
        </w:trPr>
        <w:tc>
          <w:tcPr>
            <w:tcW w:w="5879" w:type="dxa"/>
            <w:gridSpan w:val="6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Итого:</w:t>
            </w:r>
          </w:p>
        </w:tc>
        <w:tc>
          <w:tcPr>
            <w:tcW w:w="4925" w:type="dxa"/>
            <w:gridSpan w:val="2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</w:tbl>
    <w:p>
      <w:pPr>
        <w:pStyle w:val="Normal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Цена запрашиваемого товара включает в себя все налоги и другие обязательные платежи, стоимость всех сопутствующих услуг, в том числе транспортные расходы, страхование, оформление сертификатов, паспортов и т.д., а также все скидки, предлагаемые Участником.</w:t>
      </w:r>
    </w:p>
    <w:p>
      <w:pPr>
        <w:pStyle w:val="Normal"/>
        <w:widowControl/>
        <w:ind w:firstLine="708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/>
        <w:ind w:firstLine="708"/>
        <w:rPr>
          <w:sz w:val="24"/>
          <w:szCs w:val="24"/>
        </w:rPr>
      </w:pPr>
      <w:r>
        <w:rPr>
          <w:sz w:val="24"/>
          <w:szCs w:val="24"/>
        </w:rPr>
        <w:t>Цены действительны до «____»________ 20___г.</w:t>
      </w:r>
    </w:p>
    <w:p>
      <w:pPr>
        <w:pStyle w:val="Normal"/>
        <w:widowControl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В случае если наше ценовое предложение будет признано лучшим, согласны заключит</w:t>
      </w:r>
      <w:r>
        <w:rPr>
          <w:sz w:val="24"/>
          <w:szCs w:val="24"/>
          <w:shd w:fill="auto" w:val="clear"/>
        </w:rPr>
        <w:t>ь контракт</w:t>
      </w:r>
      <w:r>
        <w:rPr>
          <w:sz w:val="24"/>
          <w:szCs w:val="24"/>
        </w:rPr>
        <w:t xml:space="preserve"> и поставить товар в указанные Вами сроки.</w:t>
      </w:r>
    </w:p>
    <w:p>
      <w:pPr>
        <w:pStyle w:val="Normal"/>
        <w:widowControl/>
        <w:spacing w:lineRule="auto" w:line="360"/>
        <w:ind w:firstLine="708" w:left="6372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/>
        <w:spacing w:lineRule="auto" w:line="360"/>
        <w:ind w:firstLine="708" w:left="6372"/>
        <w:jc w:val="center"/>
        <w:rPr>
          <w:sz w:val="24"/>
          <w:szCs w:val="24"/>
        </w:rPr>
      </w:pPr>
      <w:r>
        <w:rPr>
          <w:sz w:val="24"/>
          <w:szCs w:val="24"/>
        </w:rPr>
        <w:t>Подпись ________________</w:t>
        <w:tab/>
        <w:tab/>
        <w:tab/>
        <w:t>(Ф.И.О. директора)</w:t>
      </w:r>
    </w:p>
    <w:p>
      <w:pPr>
        <w:pStyle w:val="Normal"/>
        <w:widowControl/>
        <w:spacing w:lineRule="auto" w:line="360"/>
        <w:ind w:firstLine="708" w:left="7788"/>
        <w:rPr>
          <w:sz w:val="24"/>
          <w:szCs w:val="24"/>
        </w:rPr>
      </w:pPr>
      <w:r>
        <w:rPr>
          <w:sz w:val="24"/>
          <w:szCs w:val="24"/>
        </w:rPr>
        <w:t>М.П.</w:t>
      </w:r>
    </w:p>
    <w:p>
      <w:pPr>
        <w:pStyle w:val="Normal"/>
        <w:widowControl/>
        <w:rPr>
          <w:sz w:val="24"/>
          <w:szCs w:val="24"/>
        </w:rPr>
      </w:pPr>
      <w:r>
        <w:rPr>
          <w:sz w:val="24"/>
          <w:szCs w:val="24"/>
        </w:rPr>
        <w:t>Контакты:</w:t>
      </w:r>
    </w:p>
    <w:p>
      <w:pPr>
        <w:pStyle w:val="Normal"/>
        <w:widowControl/>
        <w:rPr>
          <w:sz w:val="24"/>
          <w:szCs w:val="24"/>
        </w:rPr>
      </w:pPr>
      <w:r>
        <w:rPr>
          <w:sz w:val="24"/>
          <w:szCs w:val="24"/>
        </w:rPr>
        <w:t>Должность, ФИО</w:t>
      </w:r>
    </w:p>
    <w:p>
      <w:pPr>
        <w:pStyle w:val="Normal"/>
        <w:widowControl/>
        <w:rPr>
          <w:sz w:val="24"/>
          <w:szCs w:val="24"/>
        </w:rPr>
      </w:pPr>
      <w:r>
        <w:rPr>
          <w:sz w:val="24"/>
          <w:szCs w:val="24"/>
        </w:rPr>
        <w:t>Тел. рабочий, мобильный</w:t>
      </w:r>
    </w:p>
    <w:p>
      <w:pPr>
        <w:pStyle w:val="Normal"/>
        <w:widowControl/>
        <w:rPr>
          <w:sz w:val="24"/>
          <w:szCs w:val="24"/>
        </w:rPr>
      </w:pPr>
      <w:r>
        <w:rPr>
          <w:sz w:val="24"/>
          <w:szCs w:val="24"/>
          <w:lang w:val="en-US"/>
        </w:rPr>
        <w:t>E</w:t>
      </w:r>
      <w:r>
        <w:rPr>
          <w:sz w:val="24"/>
          <w:szCs w:val="24"/>
        </w:rPr>
        <w:t>mail: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425" w:right="567" w:gutter="0" w:header="709" w:top="1134" w:footer="709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Cambria">
    <w:charset w:val="cc"/>
    <w:family w:val="roman"/>
    <w:pitch w:val="variable"/>
  </w:font>
  <w:font w:name="Arial">
    <w:charset w:val="cc"/>
    <w:family w:val="swiss"/>
    <w:pitch w:val="variable"/>
  </w:font>
  <w:font w:name="Tahoma">
    <w:charset w:val="cc"/>
    <w:family w:val="swiss"/>
    <w:pitch w:val="variable"/>
  </w:font>
  <w:font w:name="Calibri">
    <w:charset w:val="cc"/>
    <w:family w:val="swiss"/>
    <w:pitch w:val="variable"/>
  </w:font>
  <w:font w:name="OpenSymbol">
    <w:altName w:val="Arial Unicode MS"/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Courier New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mc:AlternateContent>
        <mc:Choice Requires="wps">
          <w:drawing>
            <wp:anchor distT="0" distB="0" distL="0" distR="0" simplePos="0" relativeHeight="3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Врезка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distT="0" distB="0" distL="0" distR="0" simplePos="0" relativeHeight="2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0"/>
      </w:pPr>
      <w:rPr>
        <w:rFonts w:cs="Times New Roman"/>
        <w:i w:val="false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hanging="0"/>
      </w:pPr>
      <w:rPr>
        <w:rFonts w:cs="Times New Roman"/>
        <w:i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hanging="0"/>
      </w:pPr>
      <w:rPr>
        <w:rFonts w:cs="Times New Roman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76"/>
  <w:defaultTabStop w:val="708"/>
  <w:autoHyphenation w:val="true"/>
  <w:hyphenationZone w:val="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uiPriority="99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866fed"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1"/>
    <w:qFormat/>
    <w:rsid w:val="00c32ff6"/>
    <w:pPr>
      <w:keepNext w:val="true"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2"/>
    <w:qFormat/>
    <w:rsid w:val="00866fed"/>
    <w:pPr>
      <w:keepNext w:val="true"/>
      <w:widowControl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3"/>
    <w:qFormat/>
    <w:rsid w:val="00c32ff6"/>
    <w:pPr>
      <w:keepNext w:val="true"/>
      <w:widowControl/>
      <w:spacing w:before="240" w:after="60"/>
      <w:outlineLvl w:val="2"/>
    </w:pPr>
    <w:rPr>
      <w:rFonts w:ascii="Cambria" w:hAnsi="Cambria"/>
      <w:b/>
      <w:bCs/>
      <w:sz w:val="26"/>
      <w:szCs w:val="26"/>
      <w:lang w:eastAsia="ar-SA"/>
    </w:rPr>
  </w:style>
  <w:style w:type="paragraph" w:styleId="Heading4">
    <w:name w:val="heading 4"/>
    <w:basedOn w:val="NormalIndent"/>
    <w:next w:val="NormalIndent"/>
    <w:link w:val="4"/>
    <w:qFormat/>
    <w:rsid w:val="00a460be"/>
    <w:pPr>
      <w:keepNext w:val="true"/>
      <w:widowControl/>
      <w:ind w:firstLine="709" w:left="0"/>
      <w:outlineLvl w:val="3"/>
    </w:pPr>
    <w:rPr>
      <w:i/>
      <w:sz w:val="28"/>
      <w:szCs w:val="24"/>
    </w:rPr>
  </w:style>
  <w:style w:type="paragraph" w:styleId="Heading6">
    <w:name w:val="heading 6"/>
    <w:basedOn w:val="Normal"/>
    <w:next w:val="Normal"/>
    <w:link w:val="62"/>
    <w:semiHidden/>
    <w:unhideWhenUsed/>
    <w:qFormat/>
    <w:rsid w:val="00c87e11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</w:rPr>
  </w:style>
  <w:style w:type="paragraph" w:styleId="Heading9">
    <w:name w:val="heading 9"/>
    <w:basedOn w:val="Normal"/>
    <w:next w:val="Normal"/>
    <w:link w:val="9"/>
    <w:qFormat/>
    <w:rsid w:val="00080b4d"/>
    <w:pPr>
      <w:spacing w:before="240" w:after="60"/>
      <w:jc w:val="both"/>
      <w:outlineLvl w:val="8"/>
    </w:pPr>
    <w:rPr>
      <w:rFonts w:ascii="Arial" w:hAnsi="Arial" w:cs="Arial"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ageNumber">
    <w:name w:val="page number"/>
    <w:basedOn w:val="DefaultParagraphFont"/>
    <w:rsid w:val="00f143c9"/>
    <w:rPr/>
  </w:style>
  <w:style w:type="character" w:styleId="13" w:customStyle="1">
    <w:name w:val="Основной текст (13)_"/>
    <w:link w:val="131"/>
    <w:qFormat/>
    <w:rsid w:val="00385f1d"/>
    <w:rPr>
      <w:sz w:val="19"/>
      <w:szCs w:val="19"/>
      <w:lang w:bidi="ar-SA"/>
    </w:rPr>
  </w:style>
  <w:style w:type="character" w:styleId="6" w:customStyle="1">
    <w:name w:val="Основной текст (6)_"/>
    <w:qFormat/>
    <w:rsid w:val="00385f1d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2"/>
      <w:szCs w:val="22"/>
      <w:u w:val="none"/>
    </w:rPr>
  </w:style>
  <w:style w:type="character" w:styleId="61" w:customStyle="1">
    <w:name w:val="Основной текст (6)"/>
    <w:qFormat/>
    <w:rsid w:val="00385f1d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2"/>
      <w:szCs w:val="22"/>
      <w:u w:val="none"/>
      <w:lang w:val="ru-RU"/>
    </w:rPr>
  </w:style>
  <w:style w:type="character" w:styleId="Style8" w:customStyle="1">
    <w:name w:val="Основной текст_"/>
    <w:link w:val="22"/>
    <w:qFormat/>
    <w:rsid w:val="004f1194"/>
    <w:rPr>
      <w:spacing w:val="-10"/>
      <w:sz w:val="25"/>
      <w:szCs w:val="25"/>
      <w:lang w:bidi="ar-SA"/>
    </w:rPr>
  </w:style>
  <w:style w:type="character" w:styleId="1" w:customStyle="1">
    <w:name w:val="Основной текст1"/>
    <w:qFormat/>
    <w:rsid w:val="004f1194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-10"/>
      <w:w w:val="100"/>
      <w:sz w:val="25"/>
      <w:szCs w:val="25"/>
      <w:u w:val="none"/>
      <w:lang w:val="ru-RU"/>
    </w:rPr>
  </w:style>
  <w:style w:type="character" w:styleId="Hyperlink">
    <w:name w:val="Hyperlink"/>
    <w:uiPriority w:val="99"/>
    <w:rsid w:val="00b94574"/>
    <w:rPr>
      <w:color w:val="0000FF"/>
      <w:u w:val="single"/>
    </w:rPr>
  </w:style>
  <w:style w:type="character" w:styleId="9" w:customStyle="1">
    <w:name w:val="Заголовок 9 Знак"/>
    <w:qFormat/>
    <w:rsid w:val="00080b4d"/>
    <w:rPr>
      <w:rFonts w:ascii="Arial" w:hAnsi="Arial" w:cs="Arial"/>
      <w:sz w:val="22"/>
      <w:szCs w:val="22"/>
      <w:lang w:val="ru-RU" w:eastAsia="ru-RU" w:bidi="ar-SA"/>
    </w:rPr>
  </w:style>
  <w:style w:type="character" w:styleId="4" w:customStyle="1">
    <w:name w:val="Заголовок 4 Знак"/>
    <w:qFormat/>
    <w:rsid w:val="00a460be"/>
    <w:rPr>
      <w:i/>
      <w:sz w:val="28"/>
      <w:szCs w:val="24"/>
    </w:rPr>
  </w:style>
  <w:style w:type="character" w:styleId="Emphasis">
    <w:name w:val="Emphasis"/>
    <w:basedOn w:val="DefaultParagraphFont"/>
    <w:qFormat/>
    <w:rsid w:val="00bc5289"/>
    <w:rPr>
      <w:i/>
      <w:iCs/>
    </w:rPr>
  </w:style>
  <w:style w:type="character" w:styleId="62" w:customStyle="1">
    <w:name w:val="Заголовок 6 Знак"/>
    <w:basedOn w:val="DefaultParagraphFont"/>
    <w:semiHidden/>
    <w:qFormat/>
    <w:rsid w:val="00c87e11"/>
    <w:rPr>
      <w:rFonts w:ascii="Cambria" w:hAnsi="Cambria" w:eastAsia="Times New Roman" w:cs="Times New Roman"/>
      <w:i/>
      <w:iCs/>
      <w:color w:val="243F60"/>
    </w:rPr>
  </w:style>
  <w:style w:type="character" w:styleId="11" w:customStyle="1">
    <w:name w:val="Заголовок 1 Знак"/>
    <w:basedOn w:val="DefaultParagraphFont"/>
    <w:qFormat/>
    <w:rsid w:val="00c32ff6"/>
    <w:rPr>
      <w:rFonts w:ascii="Cambria" w:hAnsi="Cambria" w:eastAsia="Times New Roman" w:cs="Times New Roman"/>
      <w:b/>
      <w:bCs/>
      <w:color w:val="365F91"/>
      <w:sz w:val="28"/>
      <w:szCs w:val="28"/>
    </w:rPr>
  </w:style>
  <w:style w:type="character" w:styleId="3" w:customStyle="1">
    <w:name w:val="Заголовок 3 Знак"/>
    <w:basedOn w:val="DefaultParagraphFont"/>
    <w:qFormat/>
    <w:rsid w:val="00c32ff6"/>
    <w:rPr>
      <w:rFonts w:ascii="Cambria" w:hAnsi="Cambria"/>
      <w:b/>
      <w:bCs/>
      <w:sz w:val="26"/>
      <w:szCs w:val="26"/>
      <w:lang w:eastAsia="ar-SA"/>
    </w:rPr>
  </w:style>
  <w:style w:type="character" w:styleId="2" w:customStyle="1">
    <w:name w:val="Заголовок 2 Знак"/>
    <w:qFormat/>
    <w:locked/>
    <w:rsid w:val="00c32ff6"/>
    <w:rPr>
      <w:rFonts w:ascii="Arial" w:hAnsi="Arial" w:cs="Arial"/>
      <w:b/>
      <w:bCs/>
      <w:i/>
      <w:iCs/>
      <w:sz w:val="28"/>
      <w:szCs w:val="28"/>
    </w:rPr>
  </w:style>
  <w:style w:type="character" w:styleId="Style9" w:customStyle="1">
    <w:name w:val="Текст выноски Знак"/>
    <w:link w:val="BalloonText"/>
    <w:qFormat/>
    <w:rsid w:val="00c32ff6"/>
    <w:rPr>
      <w:rFonts w:ascii="Tahoma" w:hAnsi="Tahoma" w:cs="Tahoma"/>
      <w:sz w:val="16"/>
      <w:szCs w:val="16"/>
    </w:rPr>
  </w:style>
  <w:style w:type="character" w:styleId="apple-converted-space" w:customStyle="1">
    <w:name w:val="apple-converted-space"/>
    <w:basedOn w:val="DefaultParagraphFont"/>
    <w:uiPriority w:val="99"/>
    <w:qFormat/>
    <w:rsid w:val="00c32ff6"/>
    <w:rPr/>
  </w:style>
  <w:style w:type="character" w:styleId="Style10" w:customStyle="1">
    <w:name w:val="Верхний колонтитул Знак"/>
    <w:basedOn w:val="DefaultParagraphFont"/>
    <w:qFormat/>
    <w:rsid w:val="00c32ff6"/>
    <w:rPr/>
  </w:style>
  <w:style w:type="character" w:styleId="Style11" w:customStyle="1">
    <w:name w:val="Основной текст Знак"/>
    <w:basedOn w:val="DefaultParagraphFont"/>
    <w:qFormat/>
    <w:rsid w:val="00c55906"/>
    <w:rPr>
      <w:color w:val="00000A"/>
      <w:sz w:val="24"/>
      <w:szCs w:val="24"/>
      <w:lang w:eastAsia="ar-SA"/>
    </w:rPr>
  </w:style>
  <w:style w:type="character" w:styleId="12" w:customStyle="1">
    <w:name w:val="Знак Знак1"/>
    <w:uiPriority w:val="99"/>
    <w:qFormat/>
    <w:locked/>
    <w:rsid w:val="00ed5e4c"/>
    <w:rPr>
      <w:rFonts w:ascii="Cambria" w:hAnsi="Cambria"/>
      <w:b/>
      <w:kern w:val="2"/>
      <w:sz w:val="32"/>
    </w:rPr>
  </w:style>
  <w:style w:type="character" w:styleId="31" w:customStyle="1">
    <w:name w:val="Основной текст с отступом 3 Знак"/>
    <w:basedOn w:val="DefaultParagraphFont"/>
    <w:link w:val="BodyTextIndent3"/>
    <w:uiPriority w:val="99"/>
    <w:qFormat/>
    <w:rsid w:val="004472de"/>
    <w:rPr>
      <w:rFonts w:ascii="Calibri" w:hAnsi="Calibri"/>
      <w:sz w:val="16"/>
      <w:szCs w:val="16"/>
    </w:rPr>
  </w:style>
  <w:style w:type="character" w:styleId="21" w:customStyle="1">
    <w:name w:val="Основной текст с отступом 2 Знак"/>
    <w:basedOn w:val="DefaultParagraphFont"/>
    <w:link w:val="BodyTextIndent2"/>
    <w:qFormat/>
    <w:rsid w:val="00dc1197"/>
    <w:rPr/>
  </w:style>
  <w:style w:type="character" w:styleId="NoSpacingChar" w:customStyle="1">
    <w:name w:val="No Spacing Char"/>
    <w:link w:val="14"/>
    <w:qFormat/>
    <w:locked/>
    <w:rsid w:val="00f13818"/>
    <w:rPr>
      <w:rFonts w:ascii="Calibri" w:hAnsi="Calibri" w:eastAsia="Calibri"/>
      <w:sz w:val="22"/>
      <w:szCs w:val="22"/>
      <w:lang w:eastAsia="en-US" w:bidi="ar-SA"/>
    </w:rPr>
  </w:style>
  <w:style w:type="character" w:styleId="Style12" w:customStyle="1">
    <w:name w:val="Основной текст с отступом Знак"/>
    <w:basedOn w:val="DefaultParagraphFont"/>
    <w:qFormat/>
    <w:rsid w:val="00ca68a4"/>
    <w:rPr>
      <w:sz w:val="28"/>
    </w:rPr>
  </w:style>
  <w:style w:type="character" w:styleId="Style13" w:customStyle="1">
    <w:name w:val="Нижний колонтитул Знак"/>
    <w:basedOn w:val="DefaultParagraphFont"/>
    <w:qFormat/>
    <w:rsid w:val="00ca68a4"/>
    <w:rPr/>
  </w:style>
  <w:style w:type="character" w:styleId="FontStyle11">
    <w:name w:val="Font Style11"/>
    <w:qFormat/>
    <w:rPr>
      <w:rFonts w:ascii="Times New Roman" w:hAnsi="Times New Roman" w:cs="Times New Roman"/>
      <w:sz w:val="18"/>
      <w:szCs w:val="18"/>
    </w:rPr>
  </w:style>
  <w:style w:type="character" w:styleId="Style14">
    <w:name w:val="Маркеры"/>
    <w:qFormat/>
    <w:rPr>
      <w:rFonts w:ascii="OpenSymbol" w:hAnsi="OpenSymbol" w:eastAsia="OpenSymbol" w:cs="OpenSymbol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Style11"/>
    <w:rsid w:val="00c55906"/>
    <w:pPr>
      <w:widowControl/>
      <w:suppressAutoHyphens w:val="true"/>
      <w:spacing w:lineRule="auto" w:line="288" w:before="0" w:after="140"/>
    </w:pPr>
    <w:rPr>
      <w:color w:val="00000A"/>
      <w:sz w:val="24"/>
      <w:szCs w:val="24"/>
      <w:lang w:eastAsia="ar-SA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Arial"/>
    </w:rPr>
  </w:style>
  <w:style w:type="paragraph" w:styleId="ConsNormal" w:customStyle="1">
    <w:name w:val="ConsNormal"/>
    <w:qFormat/>
    <w:rsid w:val="00866fed"/>
    <w:pPr>
      <w:widowControl w:val="false"/>
      <w:suppressAutoHyphens w:val="true"/>
      <w:bidi w:val="0"/>
      <w:snapToGrid w:val="false"/>
      <w:spacing w:before="0" w:after="0"/>
      <w:ind w:firstLine="720"/>
      <w:jc w:val="left"/>
    </w:pPr>
    <w:rPr>
      <w:rFonts w:ascii="Arial" w:hAnsi="Arial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BodyTextIndent">
    <w:name w:val="Body Text Indent"/>
    <w:basedOn w:val="Normal"/>
    <w:link w:val="Style12"/>
    <w:rsid w:val="00015e17"/>
    <w:pPr>
      <w:widowControl/>
      <w:ind w:firstLine="720"/>
    </w:pPr>
    <w:rPr>
      <w:sz w:val="28"/>
    </w:rPr>
  </w:style>
  <w:style w:type="paragraph" w:styleId="BalloonText">
    <w:name w:val="Balloon Text"/>
    <w:basedOn w:val="Normal"/>
    <w:link w:val="Style9"/>
    <w:qFormat/>
    <w:rsid w:val="002f473b"/>
    <w:pPr/>
    <w:rPr>
      <w:rFonts w:ascii="Tahoma" w:hAnsi="Tahoma"/>
      <w:sz w:val="16"/>
      <w:szCs w:val="16"/>
    </w:rPr>
  </w:style>
  <w:style w:type="paragraph" w:styleId="Style17">
    <w:name w:val="Колонтитулы"/>
    <w:basedOn w:val="Normal"/>
    <w:qFormat/>
    <w:pPr/>
    <w:rPr/>
  </w:style>
  <w:style w:type="paragraph" w:styleId="user2">
    <w:name w:val="Колонтитулы (user)"/>
    <w:basedOn w:val="Normal"/>
    <w:qFormat/>
    <w:pPr/>
    <w:rPr/>
  </w:style>
  <w:style w:type="paragraph" w:styleId="Header">
    <w:name w:val="header"/>
    <w:basedOn w:val="Normal"/>
    <w:link w:val="Style10"/>
    <w:rsid w:val="00f143c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3"/>
    <w:rsid w:val="00916acf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131" w:customStyle="1">
    <w:name w:val="Основной текст (13)"/>
    <w:basedOn w:val="Normal"/>
    <w:link w:val="13"/>
    <w:qFormat/>
    <w:rsid w:val="00385f1d"/>
    <w:pPr>
      <w:shd w:val="clear" w:color="auto" w:fill="FFFFFF"/>
      <w:spacing w:lineRule="exact" w:line="235" w:before="0" w:after="180"/>
    </w:pPr>
    <w:rPr>
      <w:sz w:val="19"/>
      <w:szCs w:val="19"/>
    </w:rPr>
  </w:style>
  <w:style w:type="paragraph" w:styleId="22" w:customStyle="1">
    <w:name w:val="Основной текст2"/>
    <w:basedOn w:val="Normal"/>
    <w:link w:val="Style8"/>
    <w:qFormat/>
    <w:rsid w:val="004f1194"/>
    <w:pPr>
      <w:shd w:val="clear" w:color="auto" w:fill="FFFFFF"/>
      <w:spacing w:lineRule="atLeast" w:line="0" w:before="180" w:after="180"/>
      <w:ind w:hanging="780"/>
      <w:jc w:val="center"/>
    </w:pPr>
    <w:rPr>
      <w:spacing w:val="-10"/>
      <w:sz w:val="25"/>
      <w:szCs w:val="25"/>
    </w:rPr>
  </w:style>
  <w:style w:type="paragraph" w:styleId="14" w:customStyle="1">
    <w:name w:val="Без интервала1"/>
    <w:link w:val="NoSpacingChar"/>
    <w:qFormat/>
    <w:rsid w:val="006a163a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en-US" w:bidi="ar-SA"/>
    </w:rPr>
  </w:style>
  <w:style w:type="paragraph" w:styleId="211" w:customStyle="1">
    <w:name w:val="Основной текст 21"/>
    <w:basedOn w:val="Normal"/>
    <w:qFormat/>
    <w:rsid w:val="00080b4d"/>
    <w:pPr>
      <w:ind w:firstLine="720"/>
      <w:jc w:val="both"/>
    </w:pPr>
    <w:rPr>
      <w:rFonts w:ascii="Arial" w:hAnsi="Arial"/>
      <w:sz w:val="24"/>
    </w:rPr>
  </w:style>
  <w:style w:type="paragraph" w:styleId="ConsPlusNormal" w:customStyle="1">
    <w:name w:val="ConsPlusNormal"/>
    <w:qFormat/>
    <w:rsid w:val="009233a8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b/>
      <w:bCs/>
      <w:color w:val="auto"/>
      <w:kern w:val="0"/>
      <w:sz w:val="20"/>
      <w:szCs w:val="20"/>
      <w:lang w:val="ru-RU" w:eastAsia="ru-RU" w:bidi="ar-SA"/>
    </w:rPr>
  </w:style>
  <w:style w:type="paragraph" w:styleId="NormalIndent">
    <w:name w:val="Normal Indent"/>
    <w:basedOn w:val="Normal"/>
    <w:qFormat/>
    <w:rsid w:val="00a460be"/>
    <w:pPr>
      <w:ind w:left="708"/>
    </w:pPr>
    <w:rPr/>
  </w:style>
  <w:style w:type="paragraph" w:styleId="ListParagraph">
    <w:name w:val="List Paragraph"/>
    <w:basedOn w:val="Normal"/>
    <w:uiPriority w:val="34"/>
    <w:qFormat/>
    <w:rsid w:val="00a13850"/>
    <w:pPr>
      <w:spacing w:before="0" w:after="0"/>
      <w:ind w:left="720"/>
      <w:contextualSpacing/>
    </w:pPr>
    <w:rPr/>
  </w:style>
  <w:style w:type="paragraph" w:styleId="ConsPlusNonformat" w:customStyle="1">
    <w:name w:val="ConsPlusNonformat"/>
    <w:uiPriority w:val="99"/>
    <w:qFormat/>
    <w:rsid w:val="00a35bc9"/>
    <w:pPr>
      <w:widowControl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Normalunindented" w:customStyle="1">
    <w:name w:val="Normal unindented"/>
    <w:qFormat/>
    <w:rsid w:val="00c87e11"/>
    <w:pPr>
      <w:widowControl/>
      <w:suppressAutoHyphens w:val="true"/>
      <w:bidi w:val="0"/>
      <w:spacing w:lineRule="auto" w:line="276" w:before="120" w:after="120"/>
      <w:jc w:val="both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styleId="212" w:customStyle="1">
    <w:name w:val="Список 21"/>
    <w:basedOn w:val="Normal"/>
    <w:qFormat/>
    <w:rsid w:val="00c32ff6"/>
    <w:pPr>
      <w:widowControl/>
      <w:spacing w:before="0" w:after="60"/>
      <w:ind w:hanging="283" w:left="566"/>
    </w:pPr>
    <w:rPr>
      <w:rFonts w:eastAsia="Calibri"/>
      <w:sz w:val="24"/>
      <w:szCs w:val="24"/>
      <w:lang w:eastAsia="ar-SA"/>
    </w:rPr>
  </w:style>
  <w:style w:type="paragraph" w:styleId="15" w:customStyle="1">
    <w:name w:val="Маркер1"/>
    <w:basedOn w:val="Normal"/>
    <w:qFormat/>
    <w:rsid w:val="00c32ff6"/>
    <w:pPr>
      <w:tabs>
        <w:tab w:val="clear" w:pos="708"/>
        <w:tab w:val="left" w:pos="360" w:leader="none"/>
      </w:tabs>
      <w:spacing w:lineRule="atLeast" w:line="300" w:before="120" w:after="0"/>
    </w:pPr>
    <w:rPr>
      <w:rFonts w:eastAsia="Calibri"/>
      <w:sz w:val="24"/>
      <w:szCs w:val="24"/>
      <w:lang w:eastAsia="ar-SA"/>
    </w:rPr>
  </w:style>
  <w:style w:type="paragraph" w:styleId="23" w:customStyle="1">
    <w:name w:val="Заголовок 2 К"/>
    <w:basedOn w:val="Normal"/>
    <w:qFormat/>
    <w:rsid w:val="00c32ff6"/>
    <w:pPr>
      <w:tabs>
        <w:tab w:val="clear" w:pos="708"/>
        <w:tab w:val="left" w:pos="0" w:leader="none"/>
      </w:tabs>
      <w:ind w:firstLine="288"/>
    </w:pPr>
    <w:rPr>
      <w:rFonts w:eastAsia="Calibri"/>
      <w:sz w:val="24"/>
      <w:szCs w:val="24"/>
      <w:lang w:eastAsia="ar-SA"/>
    </w:rPr>
  </w:style>
  <w:style w:type="paragraph" w:styleId="ListParagraph1" w:customStyle="1">
    <w:name w:val="List Paragraph1"/>
    <w:basedOn w:val="Normal"/>
    <w:qFormat/>
    <w:rsid w:val="00c32ff6"/>
    <w:pPr>
      <w:widowControl/>
      <w:ind w:left="720"/>
    </w:pPr>
    <w:rPr>
      <w:rFonts w:eastAsia="Calibri"/>
      <w:sz w:val="22"/>
      <w:szCs w:val="22"/>
      <w:lang w:eastAsia="ar-SA"/>
    </w:rPr>
  </w:style>
  <w:style w:type="paragraph" w:styleId="Warning" w:customStyle="1">
    <w:name w:val="Warning"/>
    <w:basedOn w:val="Normal"/>
    <w:next w:val="Normal"/>
    <w:uiPriority w:val="99"/>
    <w:qFormat/>
    <w:rsid w:val="00c32ff6"/>
    <w:pPr>
      <w:widowControl/>
      <w:spacing w:lineRule="auto" w:line="276" w:before="120" w:after="120"/>
      <w:ind w:firstLine="708"/>
    </w:pPr>
    <w:rPr>
      <w:i/>
      <w:iCs/>
      <w:color w:val="E36C0A"/>
      <w:sz w:val="22"/>
      <w:szCs w:val="22"/>
    </w:rPr>
  </w:style>
  <w:style w:type="paragraph" w:styleId="heading1normal" w:customStyle="1">
    <w:name w:val="heading 1 normal"/>
    <w:basedOn w:val="Normal"/>
    <w:next w:val="Normal"/>
    <w:uiPriority w:val="99"/>
    <w:qFormat/>
    <w:rsid w:val="004472de"/>
    <w:pPr>
      <w:widowControl/>
      <w:numPr>
        <w:ilvl w:val="0"/>
        <w:numId w:val="1"/>
      </w:numPr>
      <w:spacing w:lineRule="auto" w:line="276" w:before="120" w:after="120"/>
      <w:jc w:val="both"/>
      <w:outlineLvl w:val="0"/>
    </w:pPr>
    <w:rPr>
      <w:rFonts w:ascii="Calibri" w:hAnsi="Calibri"/>
      <w:sz w:val="22"/>
      <w:szCs w:val="22"/>
    </w:rPr>
  </w:style>
  <w:style w:type="paragraph" w:styleId="BodyTextIndent3">
    <w:name w:val="Body Text Indent 3"/>
    <w:basedOn w:val="Normal"/>
    <w:link w:val="31"/>
    <w:uiPriority w:val="99"/>
    <w:qFormat/>
    <w:rsid w:val="004472de"/>
    <w:pPr>
      <w:widowControl/>
      <w:spacing w:lineRule="auto" w:line="276" w:before="120" w:after="120"/>
      <w:ind w:firstLine="708" w:left="283"/>
      <w:jc w:val="both"/>
    </w:pPr>
    <w:rPr>
      <w:rFonts w:ascii="Calibri" w:hAnsi="Calibri"/>
      <w:sz w:val="16"/>
      <w:szCs w:val="16"/>
    </w:rPr>
  </w:style>
  <w:style w:type="paragraph" w:styleId="BodyTextIndent2">
    <w:name w:val="Body Text Indent 2"/>
    <w:basedOn w:val="Normal"/>
    <w:link w:val="21"/>
    <w:qFormat/>
    <w:rsid w:val="00dc1197"/>
    <w:pPr>
      <w:spacing w:lineRule="auto" w:line="480" w:before="0" w:after="120"/>
      <w:ind w:left="283"/>
    </w:pPr>
    <w:rPr/>
  </w:style>
  <w:style w:type="paragraph" w:styleId="NoSpacing">
    <w:name w:val="No Spacing"/>
    <w:uiPriority w:val="1"/>
    <w:qFormat/>
    <w:rsid w:val="00a70bfa"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styleId="Style18">
    <w:name w:val="Содержимое врезки"/>
    <w:basedOn w:val="Normal"/>
    <w:qFormat/>
    <w:pPr/>
    <w:rPr/>
  </w:style>
  <w:style w:type="paragraph" w:styleId="Style19">
    <w:name w:val="Содержимое таблицы"/>
    <w:basedOn w:val="Normal"/>
    <w:qFormat/>
    <w:pPr>
      <w:widowControl w:val="false"/>
      <w:suppressLineNumbers/>
    </w:pPr>
    <w:rPr/>
  </w:style>
  <w:style w:type="paragraph" w:styleId="Style20">
    <w:name w:val="Заголовок таблицы"/>
    <w:basedOn w:val="Style19"/>
    <w:qFormat/>
    <w:pPr>
      <w:suppressLineNumbers/>
      <w:jc w:val="center"/>
    </w:pPr>
    <w:rPr>
      <w:b/>
      <w:bCs/>
    </w:rPr>
  </w:style>
  <w:style w:type="paragraph" w:styleId="user3">
    <w:name w:val="Содержимое врезки (user)"/>
    <w:basedOn w:val="Normal"/>
    <w:qFormat/>
    <w:pPr/>
    <w:rPr/>
  </w:style>
  <w:style w:type="paragraph" w:styleId="user4">
    <w:name w:val="Содержимое таблицы (user)"/>
    <w:basedOn w:val="Normal"/>
    <w:qFormat/>
    <w:pPr>
      <w:suppressLineNumbers/>
    </w:pPr>
    <w:rPr/>
  </w:style>
  <w:style w:type="numbering" w:styleId="Style21" w:default="1">
    <w:name w:val="Без списка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2"/>
    <w:rsid w:val="00015e17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F0855B-9511-406D-BC3C-684207450B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Запрос и форма заявки</Template>
  <TotalTime>85</TotalTime>
  <Application>LibreOffice/26.2.1.2$Windows_X86_64 LibreOffice_project/620$Build-2</Application>
  <AppVersion>15.0000</AppVersion>
  <Pages>2</Pages>
  <Words>340</Words>
  <Characters>2180</Characters>
  <CharactersWithSpaces>2463</CharactersWithSpaces>
  <Paragraphs>67</Paragraphs>
  <Company>VZ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2023-01-24T13:40:00Z</dcterms:created>
  <dc:creator>Анна А. Коленова</dc:creator>
  <dc:description/>
  <dc:language>ru-RU</dc:language>
  <cp:lastModifiedBy/>
  <cp:lastPrinted>2026-10-08T18:08:15Z</cp:lastPrinted>
  <dcterms:modified xsi:type="dcterms:W3CDTF">2026-10-12T12:04:16Z</dcterms:modified>
  <cp:revision>20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