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3D29" w:rsidRDefault="002F0F7C">
      <w:pPr>
        <w:ind w:firstLine="567"/>
        <w:jc w:val="center"/>
        <w:rPr>
          <w:b/>
        </w:rPr>
      </w:pPr>
      <w:r>
        <w:rPr>
          <w:noProof/>
        </w:rPr>
        <mc:AlternateContent>
          <mc:Choice Requires="wps">
            <w:drawing>
              <wp:anchor distT="0" distB="0" distL="114300" distR="114300" simplePos="0" relativeHeight="251658240" behindDoc="0" locked="0" layoutInCell="0" allowOverlap="1" wp14:anchorId="65863625" wp14:editId="68D80407">
                <wp:simplePos x="0" y="0"/>
                <wp:positionH relativeFrom="margin">
                  <wp:align>right</wp:align>
                </wp:positionH>
                <wp:positionV relativeFrom="paragraph">
                  <wp:posOffset>-112395</wp:posOffset>
                </wp:positionV>
                <wp:extent cx="375285" cy="238125"/>
                <wp:effectExtent l="0" t="0" r="0" b="0"/>
                <wp:wrapNone/>
                <wp:docPr id="3" name="Полилиния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5285" cy="238125"/>
                        </a:xfrm>
                        <a:custGeom>
                          <a:avLst/>
                          <a:gdLst>
                            <a:gd name="T0" fmla="*/ 0 w 1000"/>
                            <a:gd name="T1" fmla="*/ 0 h 1000"/>
                            <a:gd name="T2" fmla="*/ -127 w 1000"/>
                            <a:gd name="T3" fmla="*/ 0 h 1000"/>
                            <a:gd name="T4" fmla="*/ -127 w 1000"/>
                            <a:gd name="T5" fmla="*/ -127 h 1000"/>
                            <a:gd name="T6" fmla="*/ 0 w 1000"/>
                            <a:gd name="T7" fmla="*/ -127 h 1000"/>
                          </a:gdLst>
                          <a:ahLst/>
                          <a:cxnLst>
                            <a:cxn ang="0">
                              <a:pos x="T0" y="T1"/>
                            </a:cxn>
                            <a:cxn ang="0">
                              <a:pos x="T2" y="T3"/>
                            </a:cxn>
                            <a:cxn ang="0">
                              <a:pos x="T4" y="T5"/>
                            </a:cxn>
                            <a:cxn ang="0">
                              <a:pos x="T6" y="T7"/>
                            </a:cxn>
                          </a:cxnLst>
                          <a:rect l="0" t="0" r="r" b="b"/>
                          <a:pathLst>
                            <a:path w="1000" h="1000">
                              <a:moveTo>
                                <a:pt x="0" y="0"/>
                              </a:moveTo>
                              <a:lnTo>
                                <a:pt x="-127" y="0"/>
                              </a:lnTo>
                              <a:lnTo>
                                <a:pt x="-127" y="-127"/>
                              </a:lnTo>
                              <a:lnTo>
                                <a:pt x="0" y="-127"/>
                              </a:lnTo>
                              <a:close/>
                            </a:path>
                          </a:pathLst>
                        </a:custGeom>
                        <a:noFill/>
                        <a:ln>
                          <a:noFill/>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D2FC4AB" id="Полилиния 3" o:spid="_x0000_s1026" style="position:absolute;margin-left:-21.65pt;margin-top:-8.85pt;width:29.55pt;height:18.75pt;z-index:251658240;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" o:allowincell="f" path="m,l-127,r,-127l,-127,,xe" filled="f" stroked="f">
                <v:path o:connecttype="custom" o:connectlocs="0,0;-47661,0;-47661,-30242;0,-30242" o:connectangles="0,0,0,0"/>
                <w10:wrap anchorx="margin"/>
              </v:shape>
            </w:pict>
          </mc:Fallback>
        </mc:AlternateContent>
      </w:r>
      <w:r w:rsidR="00110682">
        <w:rPr>
          <w:b/>
        </w:rPr>
        <w:t xml:space="preserve">Запрос </w:t>
      </w:r>
    </w:p>
    <w:p w:rsidR="00893D29" w:rsidRDefault="00110682">
      <w:pPr>
        <w:ind w:firstLine="567"/>
        <w:jc w:val="center"/>
        <w:rPr>
          <w:b/>
        </w:rPr>
      </w:pPr>
      <w:r>
        <w:rPr>
          <w:b/>
        </w:rPr>
        <w:t>о предоставлении ценовой информации</w:t>
      </w:r>
    </w:p>
    <w:p w:rsidR="00893D29" w:rsidRDefault="00110682">
      <w:pPr>
        <w:ind w:firstLine="567"/>
        <w:jc w:val="center"/>
        <w:rPr>
          <w:b/>
        </w:rPr>
      </w:pPr>
      <w:r>
        <w:rPr>
          <w:b/>
        </w:rPr>
        <w:t>в целях анализа рынка</w:t>
      </w:r>
    </w:p>
    <w:p w:rsidR="00893D29" w:rsidRDefault="00893D29">
      <w:pPr>
        <w:ind w:firstLine="567"/>
        <w:jc w:val="center"/>
        <w:rPr>
          <w:b/>
        </w:rPr>
      </w:pPr>
    </w:p>
    <w:p w:rsidR="00893D29" w:rsidRDefault="00110682">
      <w:pPr>
        <w:ind w:firstLine="567"/>
        <w:jc w:val="both"/>
      </w:pPr>
      <w:r>
        <w:t xml:space="preserve">1.Заказчик: </w:t>
      </w:r>
      <w:r w:rsidR="003A4C40" w:rsidRPr="008C533E">
        <w:rPr>
          <w:b/>
        </w:rPr>
        <w:t>Государственное казенное общеобразовательное учреждение Владимирской области «Специальная (коррекционная) общеобразовательная школа-интернат № 1 г. Владимира»</w:t>
      </w:r>
      <w:r w:rsidR="003A4C40" w:rsidRPr="001E5B2E">
        <w:rPr>
          <w:b/>
          <w:bCs/>
          <w:sz w:val="22"/>
          <w:szCs w:val="22"/>
        </w:rPr>
        <w:t>,</w:t>
      </w:r>
      <w:r w:rsidR="003A4C40">
        <w:rPr>
          <w:bCs/>
          <w:sz w:val="22"/>
          <w:szCs w:val="22"/>
        </w:rPr>
        <w:t xml:space="preserve"> </w:t>
      </w:r>
      <w:r w:rsidR="003A4C40" w:rsidRPr="003D7B5B">
        <w:rPr>
          <w:b/>
          <w:iCs/>
          <w:sz w:val="22"/>
          <w:szCs w:val="22"/>
        </w:rPr>
        <w:t xml:space="preserve"> </w:t>
      </w:r>
      <w:r w:rsidR="003A4C40">
        <w:rPr>
          <w:b/>
          <w:sz w:val="22"/>
          <w:szCs w:val="22"/>
        </w:rPr>
        <w:t>находящаяся</w:t>
      </w:r>
      <w:r w:rsidR="003A4C40" w:rsidRPr="003D7B5B">
        <w:rPr>
          <w:b/>
          <w:sz w:val="22"/>
          <w:szCs w:val="22"/>
        </w:rPr>
        <w:t xml:space="preserve"> по адресу: </w:t>
      </w:r>
      <w:r w:rsidR="003A4C40" w:rsidRPr="008C533E">
        <w:rPr>
          <w:b/>
        </w:rPr>
        <w:t xml:space="preserve">600007 г. Владимир, ул. </w:t>
      </w:r>
      <w:proofErr w:type="spellStart"/>
      <w:r w:rsidR="003A4C40" w:rsidRPr="008C533E">
        <w:rPr>
          <w:b/>
        </w:rPr>
        <w:t>Усти</w:t>
      </w:r>
      <w:proofErr w:type="spellEnd"/>
      <w:r w:rsidR="003A4C40" w:rsidRPr="008C533E">
        <w:rPr>
          <w:b/>
        </w:rPr>
        <w:t xml:space="preserve"> на Лабе, д. 28</w:t>
      </w:r>
      <w:r w:rsidR="003A4C40">
        <w:rPr>
          <w:sz w:val="22"/>
          <w:szCs w:val="22"/>
        </w:rPr>
        <w:t xml:space="preserve">, </w:t>
      </w:r>
      <w:r>
        <w:t xml:space="preserve">проводит запрос ценовой информации в целях анализа рынка, получения информации о рыночных ценах товаров (работ, услуг) и определения наименьшей цены предложения (далее – Запрос цен), с возможным заключением договора и приглашает юридических лиц и индивидуальных предпринимателей (далее — Участники) подавать свои предложения о цене товара: </w:t>
      </w:r>
      <w:r w:rsidRPr="00466562">
        <w:rPr>
          <w:b/>
          <w:bCs/>
          <w:i/>
          <w:iCs/>
          <w:highlight w:val="yellow"/>
        </w:rPr>
        <w:t xml:space="preserve">на поставку </w:t>
      </w:r>
      <w:r w:rsidR="00560D50">
        <w:rPr>
          <w:b/>
          <w:bCs/>
          <w:i/>
          <w:iCs/>
        </w:rPr>
        <w:t>огнетушителей порошковых ОП - 4</w:t>
      </w:r>
      <w:r w:rsidR="00AA4FBC">
        <w:rPr>
          <w:b/>
          <w:bCs/>
          <w:i/>
          <w:iCs/>
        </w:rPr>
        <w:t xml:space="preserve"> </w:t>
      </w:r>
      <w:r>
        <w:t xml:space="preserve">для нужд </w:t>
      </w:r>
      <w:r w:rsidR="00560D50">
        <w:t>г</w:t>
      </w:r>
      <w:r w:rsidR="003A4C40" w:rsidRPr="008C533E">
        <w:rPr>
          <w:b/>
        </w:rPr>
        <w:t>осударственное казенное общеобразовательное учреждение Владимирской области «Специальная (коррекционная) общеобразовательная школа-интернат № 1 г. Владимира»</w:t>
      </w:r>
      <w:r w:rsidR="003A4C40" w:rsidRPr="001E5B2E">
        <w:rPr>
          <w:b/>
          <w:bCs/>
          <w:sz w:val="22"/>
          <w:szCs w:val="22"/>
        </w:rPr>
        <w:t>,</w:t>
      </w:r>
      <w:r w:rsidR="003A4C40">
        <w:rPr>
          <w:bCs/>
          <w:sz w:val="22"/>
          <w:szCs w:val="22"/>
        </w:rPr>
        <w:t xml:space="preserve"> </w:t>
      </w:r>
      <w:r w:rsidR="003A4C40" w:rsidRPr="003D7B5B">
        <w:rPr>
          <w:b/>
          <w:iCs/>
          <w:sz w:val="22"/>
          <w:szCs w:val="22"/>
        </w:rPr>
        <w:t xml:space="preserve"> </w:t>
      </w:r>
      <w:r w:rsidR="003A4C40">
        <w:rPr>
          <w:b/>
          <w:sz w:val="22"/>
          <w:szCs w:val="22"/>
        </w:rPr>
        <w:t>находящаяся</w:t>
      </w:r>
      <w:r w:rsidR="003A4C40" w:rsidRPr="003D7B5B">
        <w:rPr>
          <w:b/>
          <w:sz w:val="22"/>
          <w:szCs w:val="22"/>
        </w:rPr>
        <w:t xml:space="preserve"> по адресу: </w:t>
      </w:r>
      <w:r w:rsidR="003A4C40" w:rsidRPr="008C533E">
        <w:rPr>
          <w:b/>
        </w:rPr>
        <w:t xml:space="preserve">600007 г. Владимир, ул. </w:t>
      </w:r>
      <w:proofErr w:type="spellStart"/>
      <w:r w:rsidR="003A4C40" w:rsidRPr="008C533E">
        <w:rPr>
          <w:b/>
        </w:rPr>
        <w:t>Усти</w:t>
      </w:r>
      <w:proofErr w:type="spellEnd"/>
      <w:r w:rsidR="003A4C40" w:rsidRPr="008C533E">
        <w:rPr>
          <w:b/>
        </w:rPr>
        <w:t xml:space="preserve"> на Лабе, д. 28</w:t>
      </w:r>
      <w:r w:rsidR="003A4C40">
        <w:rPr>
          <w:sz w:val="22"/>
          <w:szCs w:val="22"/>
        </w:rPr>
        <w:t>,</w:t>
      </w:r>
      <w:r>
        <w:t>.</w:t>
      </w:r>
      <w:r>
        <w:rPr>
          <w:color w:val="00B050"/>
        </w:rPr>
        <w:t xml:space="preserve"> </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Запрос цен производится только для субъектов малого и среднего предпринимательства (СМП) согласно п. 5 Положения по Постановлению Правительства РФ от 11.12.2014 № 1352.</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Участник закупки предоставляет Декларацию о соответствии единым требованиям: </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Участник закупки должен соответствовать требованиям законодательства, предъявляемым к лицам, осуществляющим поставку товара, выполнение работы, оказание услуги, являющихся объектом закупки.</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В отношении потенциального участника закупки не должна проводиться ликвидация.</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В отношении участника закупки должно отсутствовать решение арбитражного суда о признании несостоятельным (банкротом) и об открытии конкурсного производства.</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Деятельность участника закупки на дату подачи заявки не была приостановлена в административном порядке.</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Отсутствие недоимок по налогам, сборам, задолженности по иным обязательным платежам в бюджеты бюджетной системы РФ.</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Отсутствие у участника закупки — физического лица либо руководителя или главного бухгалтера юридического лица судимости за преступления в сфере экономики и уголовной ответственности за незаконное участие в предпринимательской деятельности, получение или дачу взятки, а также посредничество во взяточничестве.</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Участник закупки не является иностранным агентом.</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Отсутствие конфликта интересов.</w:t>
      </w:r>
    </w:p>
    <w:p w:rsidR="00893D29" w:rsidRDefault="00110682">
      <w:pPr>
        <w:ind w:firstLine="567"/>
        <w:jc w:val="both"/>
      </w:pPr>
      <w:r>
        <w:t>Количество, требования к качеству, функциональным характеристикам (потребительским свойствам) представлены в  Проекте Договора.</w:t>
      </w:r>
    </w:p>
    <w:p w:rsidR="00893D29" w:rsidRPr="00560D50" w:rsidRDefault="00110682">
      <w:pPr>
        <w:ind w:firstLine="567"/>
        <w:jc w:val="both"/>
      </w:pPr>
      <w:r>
        <w:t xml:space="preserve">2. Цена должна </w:t>
      </w:r>
      <w:r w:rsidRPr="00560D50">
        <w:t>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rsidR="00893D29" w:rsidRPr="00E62766" w:rsidRDefault="00110682" w:rsidP="00E62766">
      <w:pPr>
        <w:ind w:firstLine="567"/>
        <w:jc w:val="both"/>
        <w:rPr>
          <w:b/>
          <w:shd w:val="clear" w:color="auto" w:fill="FFFF00"/>
        </w:rPr>
      </w:pPr>
      <w:r w:rsidRPr="00560D50">
        <w:rPr>
          <w:b/>
        </w:rPr>
        <w:t>Цена не должна превышать</w:t>
      </w:r>
      <w:r w:rsidRPr="00560D50">
        <w:rPr>
          <w:b/>
          <w:shd w:val="clear" w:color="auto" w:fill="FFFF00"/>
        </w:rPr>
        <w:t xml:space="preserve">: </w:t>
      </w:r>
      <w:r w:rsidR="00560D50" w:rsidRPr="00560D50">
        <w:rPr>
          <w:b/>
          <w:shd w:val="clear" w:color="auto" w:fill="FFFF00"/>
        </w:rPr>
        <w:t>2 845</w:t>
      </w:r>
      <w:r w:rsidR="0014309B" w:rsidRPr="00560D50">
        <w:rPr>
          <w:b/>
          <w:shd w:val="clear" w:color="auto" w:fill="FFFF00"/>
        </w:rPr>
        <w:t>,</w:t>
      </w:r>
      <w:r w:rsidR="0051763E" w:rsidRPr="00560D50">
        <w:rPr>
          <w:b/>
          <w:shd w:val="clear" w:color="auto" w:fill="FFFF00"/>
        </w:rPr>
        <w:t>00</w:t>
      </w:r>
      <w:r w:rsidR="00FD5697" w:rsidRPr="00560D50">
        <w:rPr>
          <w:b/>
          <w:shd w:val="clear" w:color="auto" w:fill="FFFF00"/>
        </w:rPr>
        <w:t xml:space="preserve"> </w:t>
      </w:r>
      <w:r w:rsidRPr="00560D50">
        <w:rPr>
          <w:b/>
          <w:shd w:val="clear" w:color="auto" w:fill="FFFF00"/>
        </w:rPr>
        <w:t>(</w:t>
      </w:r>
      <w:r w:rsidR="00560D50" w:rsidRPr="00560D50">
        <w:rPr>
          <w:b/>
          <w:shd w:val="clear" w:color="auto" w:fill="FFFF00"/>
        </w:rPr>
        <w:t>Две тысячи восемьсот сорок пять</w:t>
      </w:r>
      <w:r w:rsidR="003A4C40" w:rsidRPr="00560D50">
        <w:rPr>
          <w:b/>
          <w:shd w:val="clear" w:color="auto" w:fill="FFFF00"/>
        </w:rPr>
        <w:t>) руб</w:t>
      </w:r>
      <w:r w:rsidRPr="00560D50">
        <w:rPr>
          <w:b/>
        </w:rPr>
        <w:t>л</w:t>
      </w:r>
      <w:r w:rsidR="00560D50" w:rsidRPr="00560D50">
        <w:rPr>
          <w:b/>
        </w:rPr>
        <w:t>ей</w:t>
      </w:r>
      <w:r w:rsidR="0051763E" w:rsidRPr="00560D50">
        <w:rPr>
          <w:b/>
        </w:rPr>
        <w:t>.</w:t>
      </w:r>
      <w:r w:rsidR="0051763E" w:rsidRPr="00560D50">
        <w:rPr>
          <w:b/>
          <w:i/>
        </w:rPr>
        <w:t xml:space="preserve"> </w:t>
      </w:r>
      <w:r w:rsidRPr="00560D50">
        <w:t>Доставка товара осуществляется силами и за счет средств Участника.</w:t>
      </w:r>
    </w:p>
    <w:p w:rsidR="00A15902" w:rsidRDefault="00A15902" w:rsidP="00A15902">
      <w:pPr>
        <w:tabs>
          <w:tab w:val="left" w:pos="360"/>
        </w:tabs>
        <w:ind w:firstLine="567"/>
        <w:jc w:val="both"/>
      </w:pPr>
      <w:r>
        <w:t xml:space="preserve">Предполагаемые сроки заключения договора: </w:t>
      </w:r>
      <w:r w:rsidR="00857B93">
        <w:rPr>
          <w:rFonts w:eastAsia="Times New Roman" w:cs="Times New Roman"/>
          <w:b/>
          <w:i/>
          <w:color w:val="000000"/>
        </w:rPr>
        <w:t>окт</w:t>
      </w:r>
      <w:r w:rsidR="001221AA">
        <w:rPr>
          <w:rFonts w:eastAsia="Times New Roman" w:cs="Times New Roman"/>
          <w:b/>
          <w:i/>
          <w:color w:val="000000"/>
        </w:rPr>
        <w:t>ябрь</w:t>
      </w:r>
      <w:r w:rsidR="00FD5697">
        <w:rPr>
          <w:rFonts w:eastAsia="Times New Roman" w:cs="Times New Roman"/>
          <w:b/>
          <w:i/>
          <w:color w:val="000000"/>
        </w:rPr>
        <w:t xml:space="preserve"> </w:t>
      </w:r>
      <w:r>
        <w:rPr>
          <w:b/>
          <w:i/>
        </w:rPr>
        <w:t>202</w:t>
      </w:r>
      <w:r w:rsidR="005D7D14">
        <w:rPr>
          <w:b/>
          <w:i/>
        </w:rPr>
        <w:t xml:space="preserve">6 </w:t>
      </w:r>
      <w:r>
        <w:rPr>
          <w:b/>
          <w:i/>
        </w:rPr>
        <w:t>года.</w:t>
      </w:r>
    </w:p>
    <w:p w:rsidR="00A15902" w:rsidRDefault="00A15902" w:rsidP="00A15902">
      <w:pPr>
        <w:ind w:firstLine="720"/>
        <w:jc w:val="both"/>
        <w:rPr>
          <w:rFonts w:ascii="Times New Roman CYR" w:hAnsi="Times New Roman CYR"/>
        </w:rPr>
      </w:pPr>
      <w:r>
        <w:rPr>
          <w:b/>
          <w:i/>
        </w:rPr>
        <w:t xml:space="preserve">Заключение договора в </w:t>
      </w:r>
      <w:r>
        <w:rPr>
          <w:b/>
        </w:rPr>
        <w:t xml:space="preserve">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Pr>
          <w:b/>
          <w:color w:val="000000"/>
        </w:rPr>
        <w:t>программно-аппаратных средств электронной площадки</w:t>
      </w:r>
      <w:r>
        <w:rPr>
          <w:b/>
        </w:rPr>
        <w:t>«</w:t>
      </w:r>
      <w:proofErr w:type="spellStart"/>
      <w:r>
        <w:rPr>
          <w:b/>
          <w:lang w:val="en-US"/>
        </w:rPr>
        <w:t>VladZakupki</w:t>
      </w:r>
      <w:proofErr w:type="spellEnd"/>
      <w:r>
        <w:rPr>
          <w:b/>
        </w:rPr>
        <w:t>».</w:t>
      </w:r>
    </w:p>
    <w:p w:rsidR="00A15902" w:rsidRDefault="00A15902" w:rsidP="00A15902">
      <w:pPr>
        <w:pStyle w:val="25"/>
        <w:tabs>
          <w:tab w:val="left" w:pos="360"/>
        </w:tabs>
        <w:ind w:left="0" w:firstLine="567"/>
        <w:jc w:val="both"/>
        <w:rPr>
          <w:b/>
          <w:i/>
          <w:sz w:val="24"/>
          <w:szCs w:val="24"/>
        </w:rPr>
      </w:pPr>
    </w:p>
    <w:p w:rsidR="00A15902" w:rsidRDefault="00A15902" w:rsidP="00A15902">
      <w:pPr>
        <w:pStyle w:val="25"/>
        <w:tabs>
          <w:tab w:val="left" w:pos="360"/>
        </w:tabs>
        <w:ind w:left="0" w:firstLine="567"/>
        <w:jc w:val="both"/>
      </w:pPr>
      <w:r>
        <w:rPr>
          <w:b/>
          <w:bCs/>
          <w:i/>
          <w:sz w:val="24"/>
          <w:szCs w:val="24"/>
        </w:rPr>
        <w:t xml:space="preserve">Предполагаемые сроки поставки товара: с </w:t>
      </w:r>
      <w:r w:rsidR="0041250C">
        <w:rPr>
          <w:b/>
          <w:bCs/>
          <w:i/>
          <w:sz w:val="24"/>
          <w:szCs w:val="24"/>
        </w:rPr>
        <w:t>даты заключения договора</w:t>
      </w:r>
      <w:r>
        <w:rPr>
          <w:b/>
          <w:bCs/>
          <w:i/>
          <w:sz w:val="24"/>
          <w:szCs w:val="24"/>
        </w:rPr>
        <w:t xml:space="preserve"> до </w:t>
      </w:r>
      <w:r w:rsidR="00560D50">
        <w:rPr>
          <w:b/>
          <w:bCs/>
          <w:i/>
          <w:sz w:val="24"/>
          <w:szCs w:val="24"/>
        </w:rPr>
        <w:t>13</w:t>
      </w:r>
      <w:r w:rsidR="00F44510">
        <w:rPr>
          <w:b/>
          <w:bCs/>
          <w:i/>
          <w:sz w:val="24"/>
          <w:szCs w:val="24"/>
        </w:rPr>
        <w:t>.</w:t>
      </w:r>
      <w:r w:rsidR="003A4C40">
        <w:rPr>
          <w:b/>
          <w:bCs/>
          <w:i/>
          <w:sz w:val="24"/>
          <w:szCs w:val="24"/>
        </w:rPr>
        <w:t>1</w:t>
      </w:r>
      <w:r w:rsidR="00560D50">
        <w:rPr>
          <w:b/>
          <w:bCs/>
          <w:i/>
          <w:sz w:val="24"/>
          <w:szCs w:val="24"/>
        </w:rPr>
        <w:t>1</w:t>
      </w:r>
      <w:r>
        <w:rPr>
          <w:b/>
          <w:bCs/>
          <w:i/>
          <w:sz w:val="24"/>
          <w:szCs w:val="24"/>
        </w:rPr>
        <w:t>.202</w:t>
      </w:r>
      <w:r w:rsidR="005D7D14">
        <w:rPr>
          <w:b/>
          <w:bCs/>
          <w:i/>
          <w:sz w:val="24"/>
          <w:szCs w:val="24"/>
        </w:rPr>
        <w:t>6</w:t>
      </w:r>
      <w:proofErr w:type="gramStart"/>
      <w:r>
        <w:rPr>
          <w:b/>
          <w:bCs/>
          <w:i/>
          <w:sz w:val="24"/>
          <w:szCs w:val="24"/>
        </w:rPr>
        <w:t>г..</w:t>
      </w:r>
      <w:proofErr w:type="gramEnd"/>
    </w:p>
    <w:p w:rsidR="00A15902" w:rsidRDefault="00A15902" w:rsidP="00A15902">
      <w:pPr>
        <w:tabs>
          <w:tab w:val="left" w:pos="1134"/>
        </w:tabs>
        <w:ind w:right="-1" w:firstLine="567"/>
        <w:jc w:val="both"/>
      </w:pPr>
      <w:r>
        <w:t xml:space="preserve">4. Порядок оплаты: </w:t>
      </w:r>
      <w:r w:rsidR="003A4C40">
        <w:rPr>
          <w:b/>
          <w:i/>
        </w:rPr>
        <w:t>в течение 10</w:t>
      </w:r>
      <w:r>
        <w:rPr>
          <w:b/>
          <w:i/>
        </w:rPr>
        <w:t xml:space="preserve"> рабочих дней с даты подписания заказчиком документов о приемке.</w:t>
      </w:r>
    </w:p>
    <w:p w:rsidR="00A15902" w:rsidRDefault="00A15902" w:rsidP="00A15902">
      <w:pPr>
        <w:ind w:firstLine="567"/>
        <w:jc w:val="both"/>
      </w:pPr>
      <w:r>
        <w:lastRenderedPageBreak/>
        <w:t xml:space="preserve">5. Предложение рекомендуется направлять по форме, приведенной в </w:t>
      </w:r>
      <w:r>
        <w:rPr>
          <w:b/>
          <w:i/>
        </w:rPr>
        <w:t>Приложении№1</w:t>
      </w:r>
      <w:r>
        <w:t xml:space="preserve"> к настоящему запросу о предоставлении ценовой информации</w:t>
      </w:r>
      <w:r>
        <w:rPr>
          <w:color w:val="000000"/>
        </w:rPr>
        <w:t>.</w:t>
      </w:r>
    </w:p>
    <w:p w:rsidR="00A15902" w:rsidRDefault="00A15902" w:rsidP="00A15902">
      <w:pPr>
        <w:ind w:firstLine="567"/>
        <w:jc w:val="both"/>
      </w:pPr>
      <w: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A15902" w:rsidRDefault="00A15902" w:rsidP="00A15902">
      <w:pPr>
        <w:ind w:firstLine="567"/>
        <w:jc w:val="both"/>
      </w:pPr>
      <w:r>
        <w:t>Предложение также должно быть скреплено печатью Участника (при наличии).</w:t>
      </w:r>
    </w:p>
    <w:p w:rsidR="00A15902" w:rsidRDefault="00A15902" w:rsidP="00A15902">
      <w:pPr>
        <w:ind w:firstLine="567"/>
        <w:jc w:val="both"/>
      </w:pPr>
      <w:r>
        <w:t xml:space="preserve">6. Из предложения участника должны однозначно определяться цена единицы </w:t>
      </w:r>
      <w:r>
        <w:rPr>
          <w:b/>
          <w:i/>
        </w:rPr>
        <w:t xml:space="preserve">товара </w:t>
      </w:r>
      <w:r>
        <w:t>и общая цена договора на условиях, указанных в запросе, срок действия предлагаемой цены.</w:t>
      </w:r>
    </w:p>
    <w:p w:rsidR="00A15902" w:rsidRDefault="00A15902" w:rsidP="00A15902">
      <w:pPr>
        <w:ind w:firstLine="567"/>
        <w:jc w:val="both"/>
      </w:pPr>
      <w:r>
        <w:t xml:space="preserve">7. Предложение должно быть подано Участником </w:t>
      </w:r>
      <w:r>
        <w:rPr>
          <w:u w:val="single"/>
        </w:rPr>
        <w:br/>
      </w:r>
      <w:r>
        <w:t xml:space="preserve">в форме электронного документа на электронную площадку </w:t>
      </w:r>
      <w:proofErr w:type="spellStart"/>
      <w:r>
        <w:rPr>
          <w:b/>
          <w:i/>
          <w:lang w:val="en-US"/>
        </w:rPr>
        <w:t>VladZakupki</w:t>
      </w:r>
      <w:proofErr w:type="spellEnd"/>
      <w:r>
        <w:rPr>
          <w:b/>
          <w:i/>
        </w:rPr>
        <w:t>»(адрес сайта в сети Интернет: http://vladzakupki.ru)</w:t>
      </w:r>
      <w:r>
        <w:t xml:space="preserve">. При подаче заявки Участник </w:t>
      </w:r>
      <w:r>
        <w:rPr>
          <w:b/>
        </w:rPr>
        <w:t>обязан указать номер извещения, указанный на вышеуказанном сайте</w:t>
      </w:r>
      <w:r>
        <w:t>.</w:t>
      </w:r>
    </w:p>
    <w:p w:rsidR="00A15902" w:rsidRDefault="00A15902" w:rsidP="00A15902">
      <w:r>
        <w:t>Срок подачи ценовой информации</w:t>
      </w:r>
      <w:proofErr w:type="gramStart"/>
      <w:r>
        <w:t>:</w:t>
      </w:r>
      <w:r>
        <w:rPr>
          <w:b/>
        </w:rPr>
        <w:t xml:space="preserve"> :</w:t>
      </w:r>
      <w:proofErr w:type="gramEnd"/>
      <w:r>
        <w:rPr>
          <w:b/>
        </w:rPr>
        <w:t xml:space="preserve"> </w:t>
      </w:r>
      <w:r>
        <w:rPr>
          <w:i/>
          <w:color w:val="000000"/>
          <w:sz w:val="21"/>
          <w:szCs w:val="21"/>
          <w:u w:val="single"/>
          <w:shd w:val="clear" w:color="auto" w:fill="FFFF00"/>
        </w:rPr>
        <w:t xml:space="preserve">с </w:t>
      </w:r>
      <w:r w:rsidR="00857B93">
        <w:rPr>
          <w:i/>
          <w:color w:val="000000"/>
          <w:sz w:val="21"/>
          <w:szCs w:val="21"/>
          <w:u w:val="single"/>
          <w:shd w:val="clear" w:color="auto" w:fill="FFFF00"/>
        </w:rPr>
        <w:t>0</w:t>
      </w:r>
      <w:r w:rsidR="00560D50">
        <w:rPr>
          <w:i/>
          <w:color w:val="000000"/>
          <w:sz w:val="21"/>
          <w:szCs w:val="21"/>
          <w:u w:val="single"/>
          <w:shd w:val="clear" w:color="auto" w:fill="FFFF00"/>
        </w:rPr>
        <w:t>8.</w:t>
      </w:r>
      <w:r w:rsidR="00857B93">
        <w:rPr>
          <w:i/>
          <w:color w:val="000000"/>
          <w:sz w:val="21"/>
          <w:szCs w:val="21"/>
          <w:u w:val="single"/>
          <w:shd w:val="clear" w:color="auto" w:fill="FFFF00"/>
        </w:rPr>
        <w:t>1</w:t>
      </w:r>
      <w:r w:rsidR="0051763E">
        <w:rPr>
          <w:i/>
          <w:color w:val="000000"/>
          <w:sz w:val="21"/>
          <w:szCs w:val="21"/>
          <w:u w:val="single"/>
          <w:shd w:val="clear" w:color="auto" w:fill="FFFF00"/>
        </w:rPr>
        <w:t>0</w:t>
      </w:r>
      <w:r>
        <w:rPr>
          <w:rFonts w:eastAsia="Times New Roman" w:cs="Times New Roman"/>
          <w:i/>
          <w:color w:val="000000"/>
          <w:sz w:val="21"/>
          <w:szCs w:val="21"/>
          <w:u w:val="single"/>
          <w:shd w:val="clear" w:color="auto" w:fill="FFFF00"/>
        </w:rPr>
        <w:t>.202</w:t>
      </w:r>
      <w:r w:rsidR="005D7D14">
        <w:rPr>
          <w:rFonts w:eastAsia="Times New Roman" w:cs="Times New Roman"/>
          <w:i/>
          <w:color w:val="000000"/>
          <w:sz w:val="21"/>
          <w:szCs w:val="21"/>
          <w:u w:val="single"/>
          <w:shd w:val="clear" w:color="auto" w:fill="FFFF00"/>
        </w:rPr>
        <w:t>6</w:t>
      </w:r>
      <w:r>
        <w:rPr>
          <w:rFonts w:eastAsia="Times New Roman" w:cs="Times New Roman"/>
          <w:i/>
          <w:color w:val="000000"/>
          <w:sz w:val="21"/>
          <w:szCs w:val="21"/>
          <w:u w:val="single"/>
          <w:shd w:val="clear" w:color="auto" w:fill="FFFF00"/>
        </w:rPr>
        <w:t xml:space="preserve"> </w:t>
      </w:r>
      <w:r>
        <w:rPr>
          <w:i/>
          <w:color w:val="000000"/>
          <w:sz w:val="21"/>
          <w:szCs w:val="21"/>
          <w:u w:val="single"/>
          <w:shd w:val="clear" w:color="auto" w:fill="FFFF00"/>
        </w:rPr>
        <w:t>г. до</w:t>
      </w:r>
      <w:r w:rsidR="00857B93">
        <w:rPr>
          <w:i/>
          <w:color w:val="000000"/>
          <w:sz w:val="21"/>
          <w:szCs w:val="21"/>
          <w:u w:val="single"/>
          <w:shd w:val="clear" w:color="auto" w:fill="FFFF00"/>
        </w:rPr>
        <w:t xml:space="preserve">  </w:t>
      </w:r>
      <w:r w:rsidR="00560D50">
        <w:rPr>
          <w:i/>
          <w:color w:val="000000"/>
          <w:sz w:val="21"/>
          <w:szCs w:val="21"/>
          <w:u w:val="single"/>
          <w:shd w:val="clear" w:color="auto" w:fill="FFFF00"/>
        </w:rPr>
        <w:t>12</w:t>
      </w:r>
      <w:r>
        <w:rPr>
          <w:i/>
          <w:color w:val="000000"/>
          <w:sz w:val="21"/>
          <w:szCs w:val="21"/>
          <w:u w:val="single"/>
          <w:shd w:val="clear" w:color="auto" w:fill="FFFF00"/>
        </w:rPr>
        <w:t>.</w:t>
      </w:r>
      <w:r w:rsidR="00857B93">
        <w:rPr>
          <w:i/>
          <w:color w:val="000000"/>
          <w:sz w:val="21"/>
          <w:szCs w:val="21"/>
          <w:u w:val="single"/>
          <w:shd w:val="clear" w:color="auto" w:fill="FFFF00"/>
        </w:rPr>
        <w:t>10</w:t>
      </w:r>
      <w:r>
        <w:rPr>
          <w:i/>
          <w:color w:val="000000"/>
          <w:sz w:val="21"/>
          <w:szCs w:val="21"/>
          <w:u w:val="single"/>
          <w:shd w:val="clear" w:color="auto" w:fill="FFFF00"/>
        </w:rPr>
        <w:t>.202</w:t>
      </w:r>
      <w:r w:rsidR="005D7D14">
        <w:rPr>
          <w:i/>
          <w:color w:val="000000"/>
          <w:sz w:val="21"/>
          <w:szCs w:val="21"/>
          <w:u w:val="single"/>
          <w:shd w:val="clear" w:color="auto" w:fill="FFFF00"/>
        </w:rPr>
        <w:t>6</w:t>
      </w:r>
      <w:r>
        <w:rPr>
          <w:i/>
          <w:color w:val="000000"/>
          <w:sz w:val="21"/>
          <w:szCs w:val="21"/>
          <w:u w:val="single"/>
          <w:shd w:val="clear" w:color="auto" w:fill="FFFF00"/>
        </w:rPr>
        <w:t>г. 1</w:t>
      </w:r>
      <w:r w:rsidR="00857B93">
        <w:rPr>
          <w:i/>
          <w:color w:val="000000"/>
          <w:sz w:val="21"/>
          <w:szCs w:val="21"/>
          <w:u w:val="single"/>
          <w:shd w:val="clear" w:color="auto" w:fill="FFFF00"/>
        </w:rPr>
        <w:t>5</w:t>
      </w:r>
      <w:r>
        <w:rPr>
          <w:i/>
          <w:color w:val="000000"/>
          <w:sz w:val="21"/>
          <w:szCs w:val="21"/>
          <w:u w:val="single"/>
          <w:shd w:val="clear" w:color="auto" w:fill="FFFF00"/>
        </w:rPr>
        <w:t>ч: 00мин.</w:t>
      </w:r>
    </w:p>
    <w:p w:rsidR="00A15902" w:rsidRDefault="00A15902" w:rsidP="00A15902">
      <w:pPr>
        <w:ind w:firstLine="567"/>
        <w:jc w:val="both"/>
      </w:pPr>
      <w:r>
        <w:t xml:space="preserve">8. </w:t>
      </w:r>
      <w:r>
        <w:rPr>
          <w:b/>
        </w:rPr>
        <w:t xml:space="preserve">Данная процедура является запросом ценовых предложений </w:t>
      </w:r>
      <w:r w:rsidR="00BB21B5">
        <w:t xml:space="preserve">в соответствии </w:t>
      </w:r>
      <w:r w:rsidR="00560D50">
        <w:t>с п.4</w:t>
      </w:r>
      <w:r w:rsidR="00E63BAA">
        <w:t xml:space="preserve"> ч.1 ст. 93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w:t>
      </w:r>
      <w:r w:rsidR="00E63BAA">
        <w:rPr>
          <w:rFonts w:eastAsia="Calibri" w:cs="Times New Roman"/>
          <w:lang w:eastAsia="zh-CN"/>
        </w:rPr>
        <w:t>(далее – Закон)</w:t>
      </w:r>
      <w:r w:rsidR="00BB21B5">
        <w:rPr>
          <w:rFonts w:eastAsia="Times New Roman" w:cs="Times New Roman"/>
          <w:color w:val="000000"/>
        </w:rPr>
        <w:t xml:space="preserve">, </w:t>
      </w:r>
      <w:r>
        <w:rPr>
          <w:b/>
          <w:bCs/>
        </w:rPr>
        <w:t>и может закончиться подписанием контракта (договора),</w:t>
      </w:r>
      <w:r>
        <w:rPr>
          <w:b/>
        </w:rPr>
        <w:t xml:space="preserve"> в случае принятия Заказчиком такого решения.</w:t>
      </w:r>
      <w:r>
        <w:t xml:space="preserve"> </w:t>
      </w:r>
    </w:p>
    <w:p w:rsidR="00A15902" w:rsidRDefault="00A15902" w:rsidP="00A15902">
      <w:pPr>
        <w:ind w:firstLine="567"/>
        <w:jc w:val="both"/>
      </w:pPr>
      <w: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rPr>
        <w:t>с намерением</w:t>
      </w:r>
      <w:r>
        <w:t xml:space="preserve"> заключить договор с Участником:</w:t>
      </w:r>
    </w:p>
    <w:p w:rsidR="00A15902" w:rsidRDefault="00A15902" w:rsidP="00A15902">
      <w:pPr>
        <w:ind w:firstLine="567"/>
        <w:jc w:val="both"/>
      </w:pPr>
      <w:r>
        <w:t>1) предложившим наименьшую цену;</w:t>
      </w:r>
    </w:p>
    <w:p w:rsidR="00A15902" w:rsidRDefault="00A15902" w:rsidP="00A15902">
      <w:pPr>
        <w:ind w:firstLine="567"/>
        <w:jc w:val="both"/>
      </w:pPr>
      <w:r>
        <w:t xml:space="preserve">2) лучшие </w:t>
      </w:r>
      <w:proofErr w:type="spellStart"/>
      <w:r>
        <w:t>нестоимостные</w:t>
      </w:r>
      <w:proofErr w:type="spellEnd"/>
      <w:r>
        <w:t xml:space="preserve"> условия;</w:t>
      </w:r>
    </w:p>
    <w:p w:rsidR="00A15902" w:rsidRDefault="00A15902" w:rsidP="00A15902">
      <w:pPr>
        <w:ind w:firstLine="567"/>
        <w:jc w:val="both"/>
      </w:pPr>
      <w:r>
        <w:t xml:space="preserve">3) лучшие по совокупности условия, </w:t>
      </w:r>
      <w:r>
        <w:rPr>
          <w:b/>
        </w:rPr>
        <w:t>или принимает решение о завершении процедуры запроса цен без заключения договора.</w:t>
      </w:r>
    </w:p>
    <w:p w:rsidR="00F44510" w:rsidRDefault="00A15902" w:rsidP="00A15902">
      <w:pPr>
        <w:ind w:firstLine="567"/>
        <w:jc w:val="both"/>
        <w:rPr>
          <w:b/>
        </w:rPr>
      </w:pPr>
      <w:r>
        <w:rPr>
          <w:b/>
        </w:rPr>
        <w:t>Заказчик оставляет за собой право не заключать договор.</w:t>
      </w:r>
    </w:p>
    <w:p w:rsidR="00A15902" w:rsidRDefault="00FD1448" w:rsidP="00A15902">
      <w:pPr>
        <w:ind w:firstLine="567"/>
        <w:jc w:val="both"/>
      </w:pPr>
      <w:r>
        <w:t>9</w:t>
      </w:r>
      <w:r w:rsidR="00A15902">
        <w:t>. Условия рассмотрения ценовых предложений Участников и их оценка.</w:t>
      </w:r>
    </w:p>
    <w:p w:rsidR="00A15902" w:rsidRDefault="00A15902" w:rsidP="00A15902">
      <w:pPr>
        <w:ind w:firstLine="567"/>
        <w:jc w:val="both"/>
      </w:pPr>
      <w: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rsidR="00A15902" w:rsidRDefault="00A15902" w:rsidP="00A15902">
      <w:pPr>
        <w:ind w:firstLine="567"/>
        <w:jc w:val="both"/>
      </w:pPr>
      <w:r>
        <w:rPr>
          <w:b/>
        </w:rPr>
        <w:t xml:space="preserve">1) единые требования </w:t>
      </w:r>
      <w:r>
        <w:rPr>
          <w:b/>
          <w:bCs/>
        </w:rPr>
        <w:t>к участникам закупки:</w:t>
      </w:r>
    </w:p>
    <w:p w:rsidR="00A15902" w:rsidRDefault="00A15902" w:rsidP="00A15902">
      <w:pPr>
        <w:ind w:firstLine="567"/>
        <w:jc w:val="both"/>
        <w:rPr>
          <w:bCs/>
        </w:rPr>
      </w:pPr>
      <w:r>
        <w:rPr>
          <w:bCs/>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A15902" w:rsidRDefault="00A15902" w:rsidP="00A15902">
      <w:pPr>
        <w:ind w:firstLine="567"/>
        <w:jc w:val="both"/>
        <w:rPr>
          <w:bCs/>
        </w:rPr>
      </w:pPr>
      <w:r>
        <w:rPr>
          <w:bCs/>
        </w:rPr>
        <w:t>-</w:t>
      </w:r>
      <w:proofErr w:type="spellStart"/>
      <w:r>
        <w:rPr>
          <w:bCs/>
        </w:rPr>
        <w:t>непроведение</w:t>
      </w:r>
      <w:proofErr w:type="spellEnd"/>
      <w:r>
        <w:rPr>
          <w:bCs/>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A15902" w:rsidRDefault="00A15902" w:rsidP="00A15902">
      <w:pPr>
        <w:ind w:firstLine="567"/>
        <w:jc w:val="both"/>
        <w:rPr>
          <w:bCs/>
        </w:rPr>
      </w:pPr>
      <w:r>
        <w:rPr>
          <w:bCs/>
        </w:rPr>
        <w:t>-</w:t>
      </w:r>
      <w:proofErr w:type="spellStart"/>
      <w:r>
        <w:rPr>
          <w:bCs/>
        </w:rPr>
        <w:t>неприостановление</w:t>
      </w:r>
      <w:proofErr w:type="spellEnd"/>
      <w:r>
        <w:rPr>
          <w:bCs/>
        </w:rPr>
        <w:t xml:space="preserve"> деятельности участника закупки в порядке, установленном Кодексом Российской Федерации об административных правонарушениях;</w:t>
      </w:r>
    </w:p>
    <w:p w:rsidR="00A15902" w:rsidRDefault="00A15902" w:rsidP="00A15902">
      <w:pPr>
        <w:ind w:firstLine="567"/>
        <w:jc w:val="both"/>
        <w:rPr>
          <w:bCs/>
        </w:rPr>
      </w:pPr>
      <w:r>
        <w:rPr>
          <w:bCs/>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w:t>
      </w:r>
      <w:r>
        <w:rPr>
          <w:bCs/>
        </w:rPr>
        <w:lastRenderedPageBreak/>
        <w:t>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A15902" w:rsidRDefault="00A15902" w:rsidP="00A15902">
      <w:pPr>
        <w:ind w:firstLine="567"/>
        <w:jc w:val="both"/>
      </w:pPr>
      <w:r>
        <w:rPr>
          <w:bCs/>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r>
          <w:rPr>
            <w:bCs/>
          </w:rPr>
          <w:t>статьями 289</w:t>
        </w:r>
      </w:hyperlink>
      <w:r>
        <w:rPr>
          <w:bCs/>
        </w:rPr>
        <w:t xml:space="preserve">, 290, </w:t>
      </w:r>
      <w:hyperlink r:id="rId9">
        <w:r>
          <w:rPr>
            <w:bCs/>
          </w:rPr>
          <w:t>291</w:t>
        </w:r>
      </w:hyperlink>
      <w:r>
        <w:rPr>
          <w:bCs/>
        </w:rPr>
        <w:t xml:space="preserve">, </w:t>
      </w:r>
      <w:hyperlink r:id="rId10">
        <w:r>
          <w:rPr>
            <w:bCs/>
          </w:rPr>
          <w:t>291.1</w:t>
        </w:r>
      </w:hyperlink>
      <w:r>
        <w:rPr>
          <w:bC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A15902" w:rsidRDefault="00A15902" w:rsidP="00A15902">
      <w:pPr>
        <w:ind w:firstLine="567"/>
        <w:jc w:val="both"/>
        <w:rPr>
          <w:bCs/>
        </w:rPr>
      </w:pPr>
      <w:r>
        <w:rPr>
          <w:bCs/>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A15902" w:rsidRDefault="00A15902" w:rsidP="00A15902">
      <w:pPr>
        <w:ind w:firstLine="567"/>
        <w:jc w:val="both"/>
      </w:pPr>
      <w:r>
        <w:rPr>
          <w:bCs/>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w:t>
      </w:r>
      <w:proofErr w:type="spellStart"/>
      <w:r>
        <w:rPr>
          <w:bCs/>
        </w:rPr>
        <w:t>унитарногопредприятия</w:t>
      </w:r>
      <w:proofErr w:type="spellEnd"/>
      <w:r>
        <w:rPr>
          <w:bCs/>
        </w:rPr>
        <w:t xml:space="preserve">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Pr>
          <w:bCs/>
        </w:rPr>
        <w:t>неполнородными</w:t>
      </w:r>
      <w:proofErr w:type="spellEnd"/>
      <w:r>
        <w:rPr>
          <w:bCs/>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A15902" w:rsidRDefault="00A15902" w:rsidP="00A15902">
      <w:pPr>
        <w:ind w:firstLine="567"/>
        <w:jc w:val="both"/>
        <w:rPr>
          <w:bCs/>
        </w:rPr>
      </w:pPr>
      <w:r>
        <w:rPr>
          <w:bCs/>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A15902" w:rsidRDefault="00A15902" w:rsidP="00A15902">
      <w:pPr>
        <w:ind w:firstLine="567"/>
        <w:jc w:val="both"/>
        <w:rPr>
          <w:bCs/>
        </w:rPr>
      </w:pPr>
      <w:r>
        <w:rPr>
          <w:bCs/>
        </w:rPr>
        <w:t>- отсутствие у участника закупки ограничений для участия в закупках, установленных законодательством Российской Федерации.</w:t>
      </w:r>
    </w:p>
    <w:p w:rsidR="00A15902" w:rsidRDefault="00A15902" w:rsidP="00A15902">
      <w:pPr>
        <w:ind w:firstLine="567"/>
        <w:jc w:val="both"/>
      </w:pPr>
      <w:r>
        <w:rPr>
          <w:b/>
        </w:rPr>
        <w:t>2)</w:t>
      </w:r>
      <w:r>
        <w:t xml:space="preserve"> отсутствие у Участника случаев </w:t>
      </w:r>
      <w:r>
        <w:rPr>
          <w:b/>
        </w:rPr>
        <w:t>поставок некачественного товара,</w:t>
      </w:r>
      <w:r>
        <w:t xml:space="preserve"> подтвержденных результатом независимой экспертизы, </w:t>
      </w:r>
      <w:r>
        <w:rPr>
          <w:b/>
        </w:rPr>
        <w:t xml:space="preserve">и (или) просрочки  поставок товара. </w:t>
      </w:r>
    </w:p>
    <w:p w:rsidR="00A15902" w:rsidRDefault="00A15902" w:rsidP="00A15902">
      <w:pPr>
        <w:ind w:firstLine="567"/>
        <w:jc w:val="both"/>
      </w:pPr>
      <w:r>
        <w:rPr>
          <w:b/>
        </w:rPr>
        <w:t xml:space="preserve">(При проверке Заказчиком Факты ненадлежащего исполнения и (или) просрочки исполнения могут подтверждаться </w:t>
      </w:r>
      <w: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p>
    <w:p w:rsidR="00A15902" w:rsidRDefault="00A15902" w:rsidP="00A15902">
      <w:pPr>
        <w:ind w:firstLine="567"/>
        <w:jc w:val="both"/>
      </w:pPr>
      <w:r>
        <w:rPr>
          <w:b/>
        </w:rPr>
        <w:t>3) отсутствие сведений об Участнике в реестрах недобросовестных поставщиков</w:t>
      </w:r>
      <w:r>
        <w:t xml:space="preserve">  (подрядчиков, исполнителей) на Официальном сайте единой информационной системы в сфере закупок;</w:t>
      </w:r>
    </w:p>
    <w:p w:rsidR="00A15902" w:rsidRDefault="00A15902" w:rsidP="00A15902">
      <w:pPr>
        <w:ind w:firstLine="567"/>
        <w:jc w:val="both"/>
      </w:pPr>
      <w:r>
        <w:rPr>
          <w:b/>
        </w:rPr>
        <w:t>4) участник закупки</w:t>
      </w:r>
      <w: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rPr>
        <w:t xml:space="preserve">обязан представить Заказчику обоснование предлагаемых цены контракта, суммы цен </w:t>
      </w:r>
      <w:r>
        <w:rPr>
          <w:b/>
        </w:rPr>
        <w:lastRenderedPageBreak/>
        <w:t>единиц товара</w:t>
      </w:r>
      <w: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A15902" w:rsidRDefault="00A15902" w:rsidP="00A15902">
      <w:pPr>
        <w:ind w:firstLine="567"/>
        <w:jc w:val="both"/>
      </w:pPr>
      <w:r>
        <w:rPr>
          <w:b/>
        </w:rPr>
        <w:t>5)</w:t>
      </w:r>
      <w:r>
        <w:rPr>
          <w:color w:val="000000"/>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p>
    <w:p w:rsidR="00A15902" w:rsidRDefault="00A15902" w:rsidP="00A15902">
      <w:pPr>
        <w:ind w:firstLine="567"/>
        <w:jc w:val="both"/>
      </w:pPr>
      <w:r>
        <w:t xml:space="preserve">Если Участник не соответствует требованиям настоящего Запроса цен, </w:t>
      </w:r>
      <w:r>
        <w:rPr>
          <w:b/>
        </w:rPr>
        <w:t>ценовое предложение не принимается в расчет и к сравнению цен заявка не допускается</w:t>
      </w:r>
      <w:r>
        <w:t xml:space="preserve">, за исключением случая, когда все участники одновременно имеют факты поставок некачественного товара, подтвержденных результатом независимой экспертизы, или одновременно имеют факты просрочки  поставок товара.  </w:t>
      </w:r>
    </w:p>
    <w:p w:rsidR="00A15902" w:rsidRDefault="00A15902" w:rsidP="00A15902">
      <w:pPr>
        <w:ind w:firstLine="567"/>
        <w:jc w:val="both"/>
      </w:pPr>
      <w:r>
        <w:t>В случае если Заказчиком принимается решение о выборе победителя среди участников:</w:t>
      </w:r>
    </w:p>
    <w:p w:rsidR="00A15902" w:rsidRDefault="00A15902" w:rsidP="00A15902">
      <w:pPr>
        <w:ind w:firstLine="567"/>
        <w:jc w:val="both"/>
      </w:pPr>
      <w: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A15902" w:rsidRDefault="00A15902" w:rsidP="00A15902">
      <w:pPr>
        <w:ind w:firstLine="567"/>
        <w:jc w:val="both"/>
      </w:pPr>
      <w:r>
        <w:t xml:space="preserve">- имеющих факт поставки не качественной продукции, такое решение может приниматься только при ничтожных показателях несоответствия товара. </w:t>
      </w:r>
    </w:p>
    <w:p w:rsidR="00A15902" w:rsidRDefault="00A15902" w:rsidP="00A15902">
      <w:pPr>
        <w:ind w:firstLine="567"/>
        <w:jc w:val="both"/>
      </w:pPr>
      <w:r>
        <w:t xml:space="preserve">В случае если в результате анализа рынка поданы несколько одинаковых ценовых предложений, и они допущены к сравнению,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t>является  субъектами</w:t>
      </w:r>
      <w:proofErr w:type="gramEnd"/>
      <w:r>
        <w:t xml:space="preserve">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A15902" w:rsidRDefault="00A15902" w:rsidP="00A15902">
      <w:pPr>
        <w:ind w:firstLine="567"/>
        <w:jc w:val="both"/>
      </w:pPr>
      <w:r>
        <w:t>Решение о завершении процедуры анализа рынка без заключения договора принимается в случае, если:</w:t>
      </w:r>
    </w:p>
    <w:p w:rsidR="00A15902" w:rsidRDefault="00A15902" w:rsidP="00A15902">
      <w:pPr>
        <w:ind w:firstLine="567"/>
        <w:jc w:val="both"/>
      </w:pPr>
      <w:r>
        <w:t>- не подано не одного ценного предложения от Участников;</w:t>
      </w:r>
    </w:p>
    <w:p w:rsidR="00A15902" w:rsidRDefault="00A15902" w:rsidP="00A15902">
      <w:pPr>
        <w:ind w:firstLine="567"/>
        <w:jc w:val="both"/>
      </w:pPr>
      <w:r>
        <w:t>- из поданных ценовых предложений Участников в расчет и к сравнению цен не принято ни одного предложения.</w:t>
      </w:r>
    </w:p>
    <w:p w:rsidR="00A15902" w:rsidRDefault="00A15902" w:rsidP="00A15902">
      <w:pPr>
        <w:ind w:firstLine="567"/>
        <w:jc w:val="both"/>
      </w:pPr>
      <w: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rsidR="00A15902" w:rsidRDefault="00A15902" w:rsidP="00A15902">
      <w:pPr>
        <w:ind w:firstLine="567"/>
        <w:jc w:val="both"/>
      </w:pPr>
      <w:r>
        <w:t xml:space="preserve">Решение Заказчика оформляется соответствующим протоколом. </w:t>
      </w:r>
    </w:p>
    <w:p w:rsidR="00A15902" w:rsidRDefault="00A15902" w:rsidP="00A15902">
      <w:pPr>
        <w:ind w:firstLine="567"/>
        <w:jc w:val="both"/>
      </w:pPr>
      <w:r>
        <w:t>В протоколе указывается обоснование принятия решений:</w:t>
      </w:r>
    </w:p>
    <w:p w:rsidR="00A15902" w:rsidRDefault="00A15902" w:rsidP="00A15902">
      <w:pPr>
        <w:pStyle w:val="af6"/>
        <w:numPr>
          <w:ilvl w:val="0"/>
          <w:numId w:val="2"/>
        </w:numPr>
        <w:jc w:val="both"/>
      </w:pPr>
      <w:r>
        <w:t>по допуску или не допуску участников к оценке ценовых предложений;</w:t>
      </w:r>
    </w:p>
    <w:p w:rsidR="00A15902" w:rsidRDefault="00A15902" w:rsidP="00A15902">
      <w:pPr>
        <w:pStyle w:val="af6"/>
        <w:numPr>
          <w:ilvl w:val="0"/>
          <w:numId w:val="2"/>
        </w:numPr>
        <w:jc w:val="both"/>
      </w:pPr>
      <w:r>
        <w:t>по выбору Участника, с которым будет заключен контракт;</w:t>
      </w:r>
    </w:p>
    <w:p w:rsidR="00A15902" w:rsidRDefault="00A15902" w:rsidP="00A15902">
      <w:pPr>
        <w:ind w:firstLine="567"/>
        <w:jc w:val="both"/>
      </w:pPr>
      <w:r>
        <w:t xml:space="preserve">3) обоснование решения о завершении процедуры запроса цен без заключения договора, если Заказчик принял такое решение. </w:t>
      </w:r>
    </w:p>
    <w:p w:rsidR="00A15902" w:rsidRDefault="00A15902" w:rsidP="00A15902">
      <w:pPr>
        <w:ind w:firstLine="567"/>
        <w:jc w:val="both"/>
      </w:pPr>
    </w:p>
    <w:p w:rsidR="00A15902" w:rsidRDefault="00A15902" w:rsidP="00A15902">
      <w:pPr>
        <w:ind w:firstLine="567"/>
      </w:pPr>
      <w:r>
        <w:rPr>
          <w:b/>
        </w:rPr>
        <w:t xml:space="preserve">         </w:t>
      </w:r>
      <w:r>
        <w:rPr>
          <w:b/>
          <w:bCs/>
          <w:sz w:val="22"/>
          <w:szCs w:val="22"/>
        </w:rPr>
        <w:t xml:space="preserve"> </w:t>
      </w:r>
      <w:r>
        <w:rPr>
          <w:rFonts w:cs="Times New Roman"/>
          <w:b/>
          <w:bCs/>
          <w:sz w:val="22"/>
          <w:szCs w:val="22"/>
        </w:rPr>
        <w:t xml:space="preserve">Ответственный: (Ф.И.О.) </w:t>
      </w:r>
      <w:r>
        <w:rPr>
          <w:rFonts w:cs="Times New Roman"/>
          <w:b/>
          <w:bCs/>
          <w:color w:val="FF0000"/>
          <w:sz w:val="22"/>
          <w:szCs w:val="22"/>
        </w:rPr>
        <w:t xml:space="preserve"> </w:t>
      </w:r>
      <w:r>
        <w:rPr>
          <w:rFonts w:cs="Times New Roman"/>
          <w:b/>
          <w:bCs/>
          <w:sz w:val="22"/>
          <w:szCs w:val="22"/>
        </w:rPr>
        <w:t>тел. 8 (492</w:t>
      </w:r>
      <w:r w:rsidR="003A4C40">
        <w:rPr>
          <w:rFonts w:cs="Times New Roman"/>
          <w:b/>
          <w:bCs/>
          <w:sz w:val="22"/>
          <w:szCs w:val="22"/>
        </w:rPr>
        <w:t>2</w:t>
      </w:r>
      <w:r>
        <w:rPr>
          <w:rFonts w:cs="Times New Roman"/>
          <w:b/>
          <w:bCs/>
          <w:sz w:val="22"/>
          <w:szCs w:val="22"/>
        </w:rPr>
        <w:t xml:space="preserve">) </w:t>
      </w:r>
      <w:r w:rsidR="003A4C40">
        <w:rPr>
          <w:rFonts w:cs="Times New Roman"/>
          <w:b/>
          <w:bCs/>
          <w:sz w:val="22"/>
          <w:szCs w:val="22"/>
        </w:rPr>
        <w:t>53</w:t>
      </w:r>
      <w:r>
        <w:rPr>
          <w:rFonts w:cs="Times New Roman"/>
          <w:b/>
          <w:bCs/>
          <w:sz w:val="22"/>
          <w:szCs w:val="22"/>
        </w:rPr>
        <w:t>-</w:t>
      </w:r>
      <w:r w:rsidR="003A4C40">
        <w:rPr>
          <w:rFonts w:cs="Times New Roman"/>
          <w:b/>
          <w:bCs/>
          <w:sz w:val="22"/>
          <w:szCs w:val="22"/>
        </w:rPr>
        <w:t>35</w:t>
      </w:r>
      <w:r>
        <w:rPr>
          <w:rFonts w:cs="Times New Roman"/>
          <w:b/>
          <w:bCs/>
          <w:sz w:val="22"/>
          <w:szCs w:val="22"/>
        </w:rPr>
        <w:t>-</w:t>
      </w:r>
      <w:r w:rsidR="003A4C40">
        <w:rPr>
          <w:rFonts w:cs="Times New Roman"/>
          <w:b/>
          <w:bCs/>
          <w:sz w:val="22"/>
          <w:szCs w:val="22"/>
        </w:rPr>
        <w:t>94</w:t>
      </w:r>
      <w:r>
        <w:rPr>
          <w:rFonts w:cs="Times New Roman"/>
          <w:b/>
          <w:bCs/>
          <w:sz w:val="22"/>
          <w:szCs w:val="22"/>
        </w:rPr>
        <w:t xml:space="preserve"> </w:t>
      </w:r>
      <w:r w:rsidR="003A4C40">
        <w:rPr>
          <w:rFonts w:cs="Times New Roman"/>
          <w:b/>
          <w:bCs/>
          <w:sz w:val="22"/>
          <w:szCs w:val="22"/>
        </w:rPr>
        <w:t>Новожилова Екатерина Владимировна</w:t>
      </w:r>
      <w:r>
        <w:rPr>
          <w:rFonts w:cs="Times New Roman"/>
          <w:b/>
          <w:bCs/>
          <w:sz w:val="22"/>
          <w:szCs w:val="22"/>
        </w:rPr>
        <w:t>.</w:t>
      </w:r>
    </w:p>
    <w:p w:rsidR="00A15902" w:rsidRDefault="00A15902" w:rsidP="00A15902">
      <w:pPr>
        <w:ind w:firstLine="567"/>
        <w:rPr>
          <w:b/>
          <w:i/>
        </w:rPr>
      </w:pPr>
    </w:p>
    <w:p w:rsidR="00A15902" w:rsidRDefault="00A15902" w:rsidP="00A15902">
      <w:pPr>
        <w:ind w:firstLine="567"/>
      </w:pPr>
      <w:r>
        <w:t>Приложения:</w:t>
      </w:r>
    </w:p>
    <w:p w:rsidR="00A15902" w:rsidRDefault="00A15902" w:rsidP="00A15902">
      <w:pPr>
        <w:numPr>
          <w:ilvl w:val="0"/>
          <w:numId w:val="1"/>
        </w:numPr>
        <w:ind w:left="0" w:firstLine="567"/>
      </w:pPr>
      <w:r>
        <w:t>Форма Предложения (Приложение № 1).</w:t>
      </w:r>
    </w:p>
    <w:p w:rsidR="00A15902" w:rsidRDefault="00A15902" w:rsidP="00A15902">
      <w:pPr>
        <w:numPr>
          <w:ilvl w:val="0"/>
          <w:numId w:val="1"/>
        </w:numPr>
        <w:ind w:left="0" w:firstLine="567"/>
      </w:pPr>
      <w:r>
        <w:t xml:space="preserve">ПРОЕКТ договора </w:t>
      </w:r>
      <w:r>
        <w:rPr>
          <w:b/>
          <w:i/>
        </w:rPr>
        <w:t>поставки товара</w:t>
      </w:r>
      <w:r>
        <w:t xml:space="preserve"> (Приложение № 2).</w:t>
      </w:r>
    </w:p>
    <w:p w:rsidR="00A15902" w:rsidRDefault="00A15902" w:rsidP="00A15902"/>
    <w:tbl>
      <w:tblPr>
        <w:tblW w:w="10031" w:type="dxa"/>
        <w:tblLayout w:type="fixed"/>
        <w:tblLook w:val="0000" w:firstRow="0" w:lastRow="0" w:firstColumn="0" w:lastColumn="0" w:noHBand="0" w:noVBand="0"/>
      </w:tblPr>
      <w:tblGrid>
        <w:gridCol w:w="10031"/>
      </w:tblGrid>
      <w:tr w:rsidR="00A15902" w:rsidTr="00634C5E">
        <w:tc>
          <w:tcPr>
            <w:tcW w:w="10031" w:type="dxa"/>
          </w:tcPr>
          <w:p w:rsidR="00A15902" w:rsidRDefault="004E5124" w:rsidP="00634C5E">
            <w:pPr>
              <w:widowControl w:val="0"/>
              <w:ind w:right="493" w:firstLine="567"/>
            </w:pPr>
            <w:r>
              <w:t>Директор</w:t>
            </w:r>
            <w:r w:rsidR="00A15902">
              <w:t xml:space="preserve">                     _________________                      </w:t>
            </w:r>
            <w:r w:rsidR="0014309B">
              <w:rPr>
                <w:u w:val="single"/>
              </w:rPr>
              <w:t>Новожилова Е.В.</w:t>
            </w:r>
          </w:p>
          <w:p w:rsidR="00A15902" w:rsidRDefault="00A15902" w:rsidP="00634C5E">
            <w:pPr>
              <w:widowControl w:val="0"/>
              <w:ind w:right="493" w:firstLine="567"/>
              <w:jc w:val="center"/>
              <w:rPr>
                <w:i/>
              </w:rPr>
            </w:pPr>
          </w:p>
        </w:tc>
      </w:tr>
    </w:tbl>
    <w:p w:rsidR="00893D29" w:rsidRDefault="007C3CD2">
      <w:pPr>
        <w:jc w:val="right"/>
      </w:pPr>
      <w:r>
        <w:lastRenderedPageBreak/>
        <w:t>П</w:t>
      </w:r>
      <w:r w:rsidR="00110682">
        <w:t>риложение № 1 к запросу</w:t>
      </w:r>
    </w:p>
    <w:p w:rsidR="00893D29" w:rsidRDefault="00893D29">
      <w:pPr>
        <w:jc w:val="center"/>
        <w:rPr>
          <w:i/>
        </w:rPr>
      </w:pPr>
    </w:p>
    <w:p w:rsidR="00893D29" w:rsidRDefault="00110682">
      <w:pPr>
        <w:jc w:val="right"/>
        <w:rPr>
          <w:i/>
        </w:rPr>
      </w:pPr>
      <w:r>
        <w:rPr>
          <w:i/>
        </w:rPr>
        <w:t>Форма предложения:</w:t>
      </w:r>
    </w:p>
    <w:p w:rsidR="00893D29" w:rsidRDefault="00893D29">
      <w:pPr>
        <w:jc w:val="center"/>
        <w:rPr>
          <w:i/>
        </w:rPr>
      </w:pPr>
    </w:p>
    <w:p w:rsidR="00893D29" w:rsidRDefault="00110682">
      <w:pPr>
        <w:rPr>
          <w:i/>
          <w:shd w:val="clear" w:color="auto" w:fill="FFFF00"/>
        </w:rPr>
      </w:pPr>
      <w:r>
        <w:rPr>
          <w:i/>
          <w:shd w:val="clear" w:color="auto" w:fill="FFFF00"/>
        </w:rPr>
        <w:t xml:space="preserve">Заполняется на бланке участника.  </w:t>
      </w:r>
    </w:p>
    <w:p w:rsidR="00893D29" w:rsidRDefault="00893D29">
      <w:pPr>
        <w:tabs>
          <w:tab w:val="left" w:pos="3491"/>
        </w:tabs>
      </w:pPr>
    </w:p>
    <w:p w:rsidR="00893D29" w:rsidRDefault="00110682">
      <w:pPr>
        <w:spacing w:before="0" w:after="120"/>
        <w:ind w:left="5668"/>
        <w:rPr>
          <w:lang w:eastAsia="en-US"/>
        </w:rPr>
      </w:pPr>
      <w:r>
        <w:rPr>
          <w:lang w:eastAsia="en-US"/>
        </w:rPr>
        <w:t>Руководителю Заказчика</w:t>
      </w:r>
    </w:p>
    <w:p w:rsidR="00893D29" w:rsidRDefault="00110682">
      <w:pPr>
        <w:ind w:left="5668"/>
        <w:rPr>
          <w:lang w:eastAsia="en-US"/>
        </w:rPr>
      </w:pPr>
      <w:r>
        <w:rPr>
          <w:lang w:eastAsia="en-US"/>
        </w:rPr>
        <w:t>___________________________</w:t>
      </w:r>
    </w:p>
    <w:p w:rsidR="00893D29" w:rsidRDefault="00110682">
      <w:pPr>
        <w:ind w:left="5668"/>
        <w:rPr>
          <w:i/>
          <w:lang w:eastAsia="en-US"/>
        </w:rPr>
      </w:pPr>
      <w:r>
        <w:rPr>
          <w:i/>
          <w:lang w:eastAsia="en-US"/>
        </w:rPr>
        <w:t>(наименование заказчика)</w:t>
      </w:r>
    </w:p>
    <w:p w:rsidR="00893D29" w:rsidRDefault="00110682">
      <w:pPr>
        <w:spacing w:before="0" w:after="120"/>
        <w:ind w:left="5668"/>
        <w:rPr>
          <w:b/>
          <w:shd w:val="clear" w:color="auto" w:fill="FFFF00"/>
          <w:lang w:eastAsia="en-US"/>
        </w:rPr>
      </w:pPr>
      <w:r>
        <w:rPr>
          <w:b/>
          <w:shd w:val="clear" w:color="auto" w:fill="FFFF00"/>
          <w:lang w:eastAsia="en-US"/>
        </w:rPr>
        <w:t>Извещение №_______________</w:t>
      </w:r>
    </w:p>
    <w:p w:rsidR="00893D29" w:rsidRDefault="00110682">
      <w:pPr>
        <w:spacing w:before="0" w:after="120"/>
        <w:ind w:left="5668"/>
        <w:rPr>
          <w:shd w:val="clear" w:color="auto" w:fill="FFFF00"/>
          <w:lang w:eastAsia="en-US"/>
        </w:rPr>
      </w:pPr>
      <w:r>
        <w:rPr>
          <w:shd w:val="clear" w:color="auto" w:fill="FFFF00"/>
          <w:lang w:eastAsia="en-US"/>
        </w:rPr>
        <w:t>(обязательное поле для заполнения)</w:t>
      </w:r>
    </w:p>
    <w:p w:rsidR="00893D29" w:rsidRDefault="00110682">
      <w:pPr>
        <w:ind w:firstLine="708"/>
        <w:jc w:val="both"/>
      </w:pPr>
      <w:r>
        <w:t xml:space="preserve"> Компания </w:t>
      </w:r>
      <w:r>
        <w:rPr>
          <w:i/>
          <w:u w:val="single"/>
          <w:shd w:val="clear" w:color="auto" w:fill="FFFF00"/>
        </w:rPr>
        <w:t>(Наименование и почтовый адрес)</w:t>
      </w:r>
      <w:r>
        <w:rPr>
          <w:i/>
          <w:u w:val="single"/>
        </w:rPr>
        <w:t xml:space="preserve"> </w:t>
      </w:r>
      <w:r>
        <w:t xml:space="preserve">предлагает следующую цену на поставку товара, выполнение работы, оказание услуги </w:t>
      </w:r>
      <w:r>
        <w:rPr>
          <w:shd w:val="clear" w:color="auto" w:fill="FFFF00"/>
        </w:rPr>
        <w:t xml:space="preserve">(указывается </w:t>
      </w:r>
      <w:r>
        <w:rPr>
          <w:u w:val="single"/>
          <w:shd w:val="clear" w:color="auto" w:fill="FFFF00"/>
        </w:rPr>
        <w:t>№ закупки)</w:t>
      </w:r>
      <w:r>
        <w:t>:</w:t>
      </w:r>
    </w:p>
    <w:p w:rsidR="00893D29" w:rsidRDefault="00893D29">
      <w:pPr>
        <w:ind w:firstLine="708"/>
        <w:jc w:val="both"/>
      </w:pPr>
    </w:p>
    <w:p w:rsidR="00893D29" w:rsidRDefault="00110682">
      <w:pPr>
        <w:spacing w:line="360" w:lineRule="auto"/>
      </w:pPr>
      <w:r>
        <w:rPr>
          <w:shd w:val="clear" w:color="auto" w:fill="FFFF00"/>
        </w:rPr>
        <w:t>_____________________(</w:t>
      </w:r>
      <w:r>
        <w:rPr>
          <w:i/>
          <w:u w:val="single"/>
          <w:shd w:val="clear" w:color="auto" w:fill="FFFF00"/>
        </w:rPr>
        <w:t>сумма прописью</w:t>
      </w:r>
      <w:r>
        <w:rPr>
          <w:shd w:val="clear" w:color="auto" w:fill="FFFF00"/>
        </w:rPr>
        <w:t>) руб</w:t>
      </w:r>
      <w:r>
        <w:t>.</w:t>
      </w:r>
    </w:p>
    <w:p w:rsidR="0044342E" w:rsidRDefault="0044342E" w:rsidP="0044342E">
      <w:pPr>
        <w:pStyle w:val="heading1normal"/>
        <w:spacing w:before="0" w:after="0" w:line="240" w:lineRule="auto"/>
        <w:rPr>
          <w:rFonts w:ascii="Times New Roman" w:hAnsi="Times New Roman"/>
          <w:sz w:val="24"/>
          <w:szCs w:val="24"/>
        </w:rPr>
      </w:pPr>
      <w:r>
        <w:rPr>
          <w:rFonts w:ascii="Times New Roman" w:hAnsi="Times New Roman"/>
          <w:sz w:val="24"/>
          <w:szCs w:val="24"/>
        </w:rPr>
        <w:t>Поставщик обязуется по заданию Заказчика поставить следующий Товар, и передать в установленные сроки Заказчику:</w:t>
      </w:r>
    </w:p>
    <w:p w:rsidR="0051763E" w:rsidRDefault="0051763E" w:rsidP="0051763E">
      <w:pPr>
        <w:pStyle w:val="heading1normal"/>
        <w:spacing w:before="0" w:after="0" w:line="240" w:lineRule="auto"/>
        <w:rPr>
          <w:rFonts w:ascii="Times New Roman" w:hAnsi="Times New Roman"/>
          <w:sz w:val="24"/>
          <w:szCs w:val="24"/>
        </w:rPr>
      </w:pPr>
    </w:p>
    <w:tbl>
      <w:tblPr>
        <w:tblW w:w="10821" w:type="dxa"/>
        <w:jc w:val="center"/>
        <w:tblLayout w:type="fixed"/>
        <w:tblLook w:val="04A0" w:firstRow="1" w:lastRow="0" w:firstColumn="1" w:lastColumn="0" w:noHBand="0" w:noVBand="1"/>
      </w:tblPr>
      <w:tblGrid>
        <w:gridCol w:w="408"/>
        <w:gridCol w:w="1276"/>
        <w:gridCol w:w="1134"/>
        <w:gridCol w:w="851"/>
        <w:gridCol w:w="708"/>
        <w:gridCol w:w="851"/>
        <w:gridCol w:w="992"/>
        <w:gridCol w:w="4601"/>
      </w:tblGrid>
      <w:tr w:rsidR="0051763E" w:rsidTr="00CB5251">
        <w:trPr>
          <w:jc w:val="center"/>
        </w:trPr>
        <w:tc>
          <w:tcPr>
            <w:tcW w:w="408"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 п/п</w:t>
            </w:r>
          </w:p>
        </w:tc>
        <w:tc>
          <w:tcPr>
            <w:tcW w:w="1276"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Наименование Товара, код ОКПД 2</w:t>
            </w:r>
          </w:p>
        </w:tc>
        <w:tc>
          <w:tcPr>
            <w:tcW w:w="1134" w:type="dxa"/>
            <w:tcBorders>
              <w:top w:val="single" w:sz="4" w:space="0" w:color="000000"/>
              <w:left w:val="single" w:sz="4" w:space="0" w:color="000000"/>
              <w:bottom w:val="single" w:sz="4" w:space="0" w:color="000000"/>
              <w:right w:val="single" w:sz="4" w:space="0" w:color="000000"/>
            </w:tcBorders>
          </w:tcPr>
          <w:p w:rsidR="0051763E" w:rsidRDefault="0051763E" w:rsidP="003A4C40">
            <w:pPr>
              <w:widowControl w:val="0"/>
              <w:spacing w:line="276" w:lineRule="auto"/>
              <w:jc w:val="center"/>
              <w:rPr>
                <w:sz w:val="20"/>
                <w:szCs w:val="20"/>
              </w:rPr>
            </w:pPr>
            <w:r>
              <w:rPr>
                <w:sz w:val="20"/>
                <w:szCs w:val="20"/>
              </w:rPr>
              <w:t>страна происхождения*</w:t>
            </w:r>
          </w:p>
        </w:tc>
        <w:tc>
          <w:tcPr>
            <w:tcW w:w="851"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Ед. изм.</w:t>
            </w:r>
          </w:p>
        </w:tc>
        <w:tc>
          <w:tcPr>
            <w:tcW w:w="708"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Количество</w:t>
            </w:r>
          </w:p>
        </w:tc>
        <w:tc>
          <w:tcPr>
            <w:tcW w:w="851"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 xml:space="preserve">Цена за </w:t>
            </w:r>
            <w:proofErr w:type="spellStart"/>
            <w:r>
              <w:rPr>
                <w:sz w:val="20"/>
                <w:szCs w:val="20"/>
              </w:rPr>
              <w:t>ед.изм</w:t>
            </w:r>
            <w:proofErr w:type="spellEnd"/>
            <w:r>
              <w:rPr>
                <w:sz w:val="20"/>
                <w:szCs w:val="20"/>
              </w:rPr>
              <w:t>.</w:t>
            </w:r>
          </w:p>
        </w:tc>
        <w:tc>
          <w:tcPr>
            <w:tcW w:w="992"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Сумма, руб.</w:t>
            </w:r>
          </w:p>
        </w:tc>
        <w:tc>
          <w:tcPr>
            <w:tcW w:w="4601"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Технические характеристики</w:t>
            </w:r>
          </w:p>
        </w:tc>
      </w:tr>
      <w:tr w:rsidR="0041250C" w:rsidRPr="00654671" w:rsidTr="00CB5251">
        <w:trPr>
          <w:trHeight w:val="719"/>
          <w:jc w:val="center"/>
        </w:trPr>
        <w:tc>
          <w:tcPr>
            <w:tcW w:w="408" w:type="dxa"/>
            <w:tcBorders>
              <w:top w:val="nil"/>
              <w:left w:val="single" w:sz="4" w:space="0" w:color="000000"/>
              <w:bottom w:val="single" w:sz="4" w:space="0" w:color="000000"/>
              <w:right w:val="single" w:sz="4" w:space="0" w:color="000000"/>
            </w:tcBorders>
            <w:hideMark/>
          </w:tcPr>
          <w:p w:rsidR="0041250C" w:rsidRDefault="0041250C" w:rsidP="0041250C">
            <w:pPr>
              <w:pStyle w:val="af9"/>
              <w:spacing w:line="276" w:lineRule="auto"/>
              <w:jc w:val="center"/>
              <w:rPr>
                <w:sz w:val="20"/>
                <w:szCs w:val="20"/>
              </w:rPr>
            </w:pPr>
            <w:r>
              <w:rPr>
                <w:sz w:val="20"/>
                <w:szCs w:val="20"/>
              </w:rPr>
              <w:t>1</w:t>
            </w:r>
          </w:p>
        </w:tc>
        <w:tc>
          <w:tcPr>
            <w:tcW w:w="1276" w:type="dxa"/>
            <w:tcBorders>
              <w:top w:val="nil"/>
              <w:left w:val="single" w:sz="4" w:space="0" w:color="000000"/>
              <w:bottom w:val="single" w:sz="4" w:space="0" w:color="000000"/>
              <w:right w:val="single" w:sz="4" w:space="0" w:color="000000"/>
            </w:tcBorders>
            <w:vAlign w:val="bottom"/>
          </w:tcPr>
          <w:p w:rsidR="0041250C" w:rsidRDefault="007C3CD2">
            <w:pPr>
              <w:rPr>
                <w:color w:val="000000"/>
                <w:sz w:val="20"/>
                <w:szCs w:val="20"/>
              </w:rPr>
            </w:pPr>
            <w:r>
              <w:rPr>
                <w:color w:val="000000"/>
                <w:sz w:val="20"/>
                <w:szCs w:val="20"/>
              </w:rPr>
              <w:t>Огнетушитель порошковой ОП-4</w:t>
            </w:r>
          </w:p>
        </w:tc>
        <w:tc>
          <w:tcPr>
            <w:tcW w:w="1134" w:type="dxa"/>
            <w:tcBorders>
              <w:top w:val="nil"/>
              <w:left w:val="single" w:sz="4" w:space="0" w:color="000000"/>
              <w:bottom w:val="single" w:sz="4" w:space="0" w:color="000000"/>
              <w:right w:val="single" w:sz="4" w:space="0" w:color="000000"/>
            </w:tcBorders>
          </w:tcPr>
          <w:p w:rsidR="0041250C" w:rsidRDefault="0041250C" w:rsidP="003A4C40">
            <w:pPr>
              <w:widowControl w:val="0"/>
              <w:spacing w:line="276" w:lineRule="auto"/>
              <w:jc w:val="center"/>
              <w:rPr>
                <w:sz w:val="20"/>
                <w:szCs w:val="20"/>
              </w:rPr>
            </w:pPr>
          </w:p>
        </w:tc>
        <w:tc>
          <w:tcPr>
            <w:tcW w:w="851" w:type="dxa"/>
            <w:tcBorders>
              <w:top w:val="nil"/>
              <w:left w:val="single" w:sz="4" w:space="0" w:color="000000"/>
              <w:bottom w:val="single" w:sz="4" w:space="0" w:color="000000"/>
              <w:right w:val="single" w:sz="4" w:space="0" w:color="000000"/>
            </w:tcBorders>
          </w:tcPr>
          <w:p w:rsidR="0041250C" w:rsidRDefault="007C3CD2">
            <w:pPr>
              <w:rPr>
                <w:color w:val="000000"/>
                <w:sz w:val="20"/>
                <w:szCs w:val="20"/>
              </w:rPr>
            </w:pPr>
            <w:r>
              <w:rPr>
                <w:color w:val="000000"/>
                <w:sz w:val="20"/>
                <w:szCs w:val="20"/>
              </w:rPr>
              <w:t>штука</w:t>
            </w:r>
          </w:p>
        </w:tc>
        <w:tc>
          <w:tcPr>
            <w:tcW w:w="708" w:type="dxa"/>
            <w:tcBorders>
              <w:top w:val="nil"/>
              <w:left w:val="single" w:sz="4" w:space="0" w:color="000000"/>
              <w:bottom w:val="single" w:sz="4" w:space="0" w:color="000000"/>
              <w:right w:val="single" w:sz="4" w:space="0" w:color="000000"/>
            </w:tcBorders>
          </w:tcPr>
          <w:p w:rsidR="0041250C" w:rsidRDefault="007C3CD2">
            <w:pPr>
              <w:jc w:val="center"/>
              <w:rPr>
                <w:color w:val="000000"/>
                <w:sz w:val="20"/>
                <w:szCs w:val="20"/>
              </w:rPr>
            </w:pPr>
            <w:r>
              <w:rPr>
                <w:color w:val="000000"/>
                <w:sz w:val="20"/>
                <w:szCs w:val="20"/>
              </w:rPr>
              <w:t>4</w:t>
            </w:r>
          </w:p>
        </w:tc>
        <w:tc>
          <w:tcPr>
            <w:tcW w:w="851" w:type="dxa"/>
            <w:tcBorders>
              <w:top w:val="nil"/>
              <w:left w:val="single" w:sz="4" w:space="0" w:color="000000"/>
              <w:bottom w:val="single" w:sz="4" w:space="0" w:color="000000"/>
              <w:right w:val="single" w:sz="4" w:space="0" w:color="000000"/>
            </w:tcBorders>
            <w:vAlign w:val="center"/>
          </w:tcPr>
          <w:p w:rsidR="0041250C" w:rsidRPr="00C3651F" w:rsidRDefault="0041250C" w:rsidP="003A4C40">
            <w:pPr>
              <w:widowControl w:val="0"/>
              <w:spacing w:line="276" w:lineRule="auto"/>
              <w:jc w:val="center"/>
              <w:rPr>
                <w:rFonts w:cs="Times New Roman"/>
              </w:rPr>
            </w:pPr>
          </w:p>
        </w:tc>
        <w:tc>
          <w:tcPr>
            <w:tcW w:w="992" w:type="dxa"/>
            <w:tcBorders>
              <w:top w:val="nil"/>
              <w:left w:val="single" w:sz="4" w:space="0" w:color="000000"/>
              <w:bottom w:val="single" w:sz="4" w:space="0" w:color="000000"/>
              <w:right w:val="single" w:sz="4" w:space="0" w:color="000000"/>
            </w:tcBorders>
            <w:vAlign w:val="bottom"/>
          </w:tcPr>
          <w:p w:rsidR="0041250C" w:rsidRPr="00C3651F" w:rsidRDefault="0041250C" w:rsidP="003A4C40">
            <w:pPr>
              <w:jc w:val="right"/>
              <w:rPr>
                <w:rFonts w:ascii="Calibri" w:hAnsi="Calibri" w:cs="Calibri"/>
                <w:color w:val="000000"/>
              </w:rPr>
            </w:pPr>
          </w:p>
        </w:tc>
        <w:tc>
          <w:tcPr>
            <w:tcW w:w="4601" w:type="dxa"/>
            <w:tcBorders>
              <w:top w:val="nil"/>
              <w:left w:val="single" w:sz="4" w:space="0" w:color="000000"/>
              <w:bottom w:val="single" w:sz="4" w:space="0" w:color="000000"/>
              <w:right w:val="single" w:sz="4" w:space="0" w:color="000000"/>
            </w:tcBorders>
          </w:tcPr>
          <w:p w:rsidR="0041250C" w:rsidRDefault="007C3CD2">
            <w:pPr>
              <w:rPr>
                <w:color w:val="000000"/>
                <w:sz w:val="20"/>
                <w:szCs w:val="20"/>
              </w:rPr>
            </w:pPr>
            <w:r w:rsidRPr="007C3CD2">
              <w:rPr>
                <w:color w:val="000000"/>
                <w:sz w:val="20"/>
                <w:szCs w:val="20"/>
              </w:rPr>
              <w:t>месяц производства - не позднее августа 2026 года</w:t>
            </w:r>
          </w:p>
        </w:tc>
      </w:tr>
      <w:tr w:rsidR="007C3CD2" w:rsidRPr="00654671" w:rsidTr="00CB5251">
        <w:trPr>
          <w:trHeight w:val="719"/>
          <w:jc w:val="center"/>
        </w:trPr>
        <w:tc>
          <w:tcPr>
            <w:tcW w:w="408" w:type="dxa"/>
            <w:tcBorders>
              <w:top w:val="nil"/>
              <w:left w:val="single" w:sz="4" w:space="0" w:color="000000"/>
              <w:bottom w:val="single" w:sz="4" w:space="0" w:color="000000"/>
              <w:right w:val="single" w:sz="4" w:space="0" w:color="000000"/>
            </w:tcBorders>
          </w:tcPr>
          <w:p w:rsidR="007C3CD2" w:rsidRDefault="007C3CD2" w:rsidP="0041250C">
            <w:pPr>
              <w:pStyle w:val="af9"/>
              <w:spacing w:line="276" w:lineRule="auto"/>
              <w:jc w:val="center"/>
              <w:rPr>
                <w:sz w:val="20"/>
                <w:szCs w:val="20"/>
              </w:rPr>
            </w:pPr>
          </w:p>
        </w:tc>
        <w:tc>
          <w:tcPr>
            <w:tcW w:w="1276" w:type="dxa"/>
            <w:tcBorders>
              <w:top w:val="nil"/>
              <w:left w:val="single" w:sz="4" w:space="0" w:color="000000"/>
              <w:bottom w:val="single" w:sz="4" w:space="0" w:color="000000"/>
              <w:right w:val="single" w:sz="4" w:space="0" w:color="000000"/>
            </w:tcBorders>
            <w:vAlign w:val="bottom"/>
          </w:tcPr>
          <w:p w:rsidR="007C3CD2" w:rsidRDefault="007C3CD2">
            <w:pPr>
              <w:rPr>
                <w:color w:val="000000"/>
                <w:sz w:val="20"/>
                <w:szCs w:val="20"/>
              </w:rPr>
            </w:pPr>
          </w:p>
        </w:tc>
        <w:tc>
          <w:tcPr>
            <w:tcW w:w="1134" w:type="dxa"/>
            <w:tcBorders>
              <w:top w:val="nil"/>
              <w:left w:val="single" w:sz="4" w:space="0" w:color="000000"/>
              <w:bottom w:val="single" w:sz="4" w:space="0" w:color="000000"/>
              <w:right w:val="single" w:sz="4" w:space="0" w:color="000000"/>
            </w:tcBorders>
          </w:tcPr>
          <w:p w:rsidR="007C3CD2" w:rsidRDefault="007C3CD2" w:rsidP="003A4C40">
            <w:pPr>
              <w:widowControl w:val="0"/>
              <w:spacing w:line="276" w:lineRule="auto"/>
              <w:jc w:val="center"/>
              <w:rPr>
                <w:sz w:val="20"/>
                <w:szCs w:val="20"/>
              </w:rPr>
            </w:pPr>
          </w:p>
        </w:tc>
        <w:tc>
          <w:tcPr>
            <w:tcW w:w="851" w:type="dxa"/>
            <w:tcBorders>
              <w:top w:val="nil"/>
              <w:left w:val="single" w:sz="4" w:space="0" w:color="000000"/>
              <w:bottom w:val="single" w:sz="4" w:space="0" w:color="000000"/>
              <w:right w:val="single" w:sz="4" w:space="0" w:color="000000"/>
            </w:tcBorders>
          </w:tcPr>
          <w:p w:rsidR="007C3CD2" w:rsidRDefault="007C3CD2">
            <w:pPr>
              <w:rPr>
                <w:color w:val="000000"/>
                <w:sz w:val="20"/>
                <w:szCs w:val="20"/>
              </w:rPr>
            </w:pPr>
          </w:p>
        </w:tc>
        <w:tc>
          <w:tcPr>
            <w:tcW w:w="708" w:type="dxa"/>
            <w:tcBorders>
              <w:top w:val="nil"/>
              <w:left w:val="single" w:sz="4" w:space="0" w:color="000000"/>
              <w:bottom w:val="single" w:sz="4" w:space="0" w:color="000000"/>
              <w:right w:val="single" w:sz="4" w:space="0" w:color="000000"/>
            </w:tcBorders>
          </w:tcPr>
          <w:p w:rsidR="007C3CD2" w:rsidRDefault="007C3CD2">
            <w:pPr>
              <w:jc w:val="center"/>
              <w:rPr>
                <w:color w:val="000000"/>
                <w:sz w:val="20"/>
                <w:szCs w:val="20"/>
              </w:rPr>
            </w:pPr>
          </w:p>
        </w:tc>
        <w:tc>
          <w:tcPr>
            <w:tcW w:w="851" w:type="dxa"/>
            <w:tcBorders>
              <w:top w:val="nil"/>
              <w:left w:val="single" w:sz="4" w:space="0" w:color="000000"/>
              <w:bottom w:val="single" w:sz="4" w:space="0" w:color="000000"/>
              <w:right w:val="single" w:sz="4" w:space="0" w:color="000000"/>
            </w:tcBorders>
            <w:vAlign w:val="center"/>
          </w:tcPr>
          <w:p w:rsidR="007C3CD2" w:rsidRPr="00C3651F" w:rsidRDefault="007C3CD2" w:rsidP="003A4C40">
            <w:pPr>
              <w:widowControl w:val="0"/>
              <w:spacing w:line="276" w:lineRule="auto"/>
              <w:jc w:val="center"/>
              <w:rPr>
                <w:rFonts w:cs="Times New Roman"/>
              </w:rPr>
            </w:pPr>
          </w:p>
        </w:tc>
        <w:tc>
          <w:tcPr>
            <w:tcW w:w="992" w:type="dxa"/>
            <w:tcBorders>
              <w:top w:val="nil"/>
              <w:left w:val="single" w:sz="4" w:space="0" w:color="000000"/>
              <w:bottom w:val="single" w:sz="4" w:space="0" w:color="000000"/>
              <w:right w:val="single" w:sz="4" w:space="0" w:color="000000"/>
            </w:tcBorders>
            <w:vAlign w:val="bottom"/>
          </w:tcPr>
          <w:p w:rsidR="007C3CD2" w:rsidRPr="00C3651F" w:rsidRDefault="007C3CD2" w:rsidP="003A4C40">
            <w:pPr>
              <w:jc w:val="right"/>
              <w:rPr>
                <w:rFonts w:ascii="Calibri" w:hAnsi="Calibri" w:cs="Calibri"/>
                <w:color w:val="000000"/>
              </w:rPr>
            </w:pPr>
          </w:p>
        </w:tc>
        <w:tc>
          <w:tcPr>
            <w:tcW w:w="4601" w:type="dxa"/>
            <w:tcBorders>
              <w:top w:val="nil"/>
              <w:left w:val="single" w:sz="4" w:space="0" w:color="000000"/>
              <w:bottom w:val="single" w:sz="4" w:space="0" w:color="000000"/>
              <w:right w:val="single" w:sz="4" w:space="0" w:color="000000"/>
            </w:tcBorders>
          </w:tcPr>
          <w:tbl>
            <w:tblPr>
              <w:tblW w:w="4423"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006"/>
              <w:gridCol w:w="1417"/>
            </w:tblGrid>
            <w:tr w:rsidR="00CB5251" w:rsidRPr="00CB5251" w:rsidTr="00CB5251">
              <w:trPr>
                <w:trHeight w:val="284"/>
              </w:trPr>
              <w:tc>
                <w:tcPr>
                  <w:tcW w:w="3006" w:type="dxa"/>
                  <w:shd w:val="clear" w:color="auto" w:fill="FFFFFF"/>
                  <w:tcMar>
                    <w:top w:w="165" w:type="dxa"/>
                    <w:left w:w="165" w:type="dxa"/>
                    <w:bottom w:w="165" w:type="dxa"/>
                    <w:right w:w="165" w:type="dxa"/>
                  </w:tcMar>
                  <w:vAlign w:val="center"/>
                  <w:hideMark/>
                </w:tcPr>
                <w:p w:rsidR="00CB5251" w:rsidRPr="00CB5251" w:rsidRDefault="00CB5251" w:rsidP="00CB5251">
                  <w:pPr>
                    <w:suppressAutoHyphens w:val="0"/>
                    <w:overflowPunct/>
                    <w:spacing w:before="0" w:after="0"/>
                    <w:rPr>
                      <w:rFonts w:eastAsia="Times New Roman" w:cs="Times New Roman"/>
                      <w:color w:val="555558"/>
                      <w:sz w:val="20"/>
                      <w:szCs w:val="20"/>
                    </w:rPr>
                  </w:pPr>
                  <w:r w:rsidRPr="00CB5251">
                    <w:rPr>
                      <w:rFonts w:eastAsia="Times New Roman" w:cs="Times New Roman"/>
                      <w:color w:val="555558"/>
                      <w:sz w:val="20"/>
                      <w:szCs w:val="20"/>
                    </w:rPr>
                    <w:t>Масса огнетушащего порошка</w:t>
                  </w:r>
                </w:p>
              </w:tc>
              <w:tc>
                <w:tcPr>
                  <w:tcW w:w="1417" w:type="dxa"/>
                  <w:shd w:val="clear" w:color="auto" w:fill="FFFFFF"/>
                  <w:tcMar>
                    <w:top w:w="165" w:type="dxa"/>
                    <w:left w:w="165" w:type="dxa"/>
                    <w:bottom w:w="165" w:type="dxa"/>
                    <w:right w:w="165" w:type="dxa"/>
                  </w:tcMar>
                  <w:vAlign w:val="center"/>
                  <w:hideMark/>
                </w:tcPr>
                <w:p w:rsidR="00CB5251" w:rsidRPr="00CB5251" w:rsidRDefault="00CB5251" w:rsidP="00CB5251">
                  <w:pPr>
                    <w:suppressAutoHyphens w:val="0"/>
                    <w:overflowPunct/>
                    <w:spacing w:before="0" w:after="0"/>
                    <w:rPr>
                      <w:rFonts w:eastAsia="Times New Roman" w:cs="Times New Roman"/>
                      <w:color w:val="555558"/>
                      <w:sz w:val="20"/>
                      <w:szCs w:val="20"/>
                    </w:rPr>
                  </w:pPr>
                  <w:r w:rsidRPr="00CB5251">
                    <w:rPr>
                      <w:rFonts w:eastAsia="Times New Roman" w:cs="Times New Roman"/>
                      <w:color w:val="555558"/>
                      <w:sz w:val="20"/>
                      <w:szCs w:val="20"/>
                    </w:rPr>
                    <w:t>4 кг</w:t>
                  </w:r>
                </w:p>
              </w:tc>
            </w:tr>
            <w:tr w:rsidR="00CB5251" w:rsidRPr="00CB5251" w:rsidTr="00CB5251">
              <w:trPr>
                <w:trHeight w:val="284"/>
              </w:trPr>
              <w:tc>
                <w:tcPr>
                  <w:tcW w:w="3006" w:type="dxa"/>
                  <w:shd w:val="clear" w:color="auto" w:fill="FFFFFF"/>
                  <w:tcMar>
                    <w:top w:w="165" w:type="dxa"/>
                    <w:left w:w="165" w:type="dxa"/>
                    <w:bottom w:w="165" w:type="dxa"/>
                    <w:right w:w="165" w:type="dxa"/>
                  </w:tcMar>
                  <w:vAlign w:val="center"/>
                  <w:hideMark/>
                </w:tcPr>
                <w:p w:rsidR="00CB5251" w:rsidRPr="00CB5251" w:rsidRDefault="00CB5251" w:rsidP="00CB5251">
                  <w:pPr>
                    <w:suppressAutoHyphens w:val="0"/>
                    <w:overflowPunct/>
                    <w:spacing w:before="0" w:after="0"/>
                    <w:rPr>
                      <w:rFonts w:eastAsia="Times New Roman" w:cs="Times New Roman"/>
                      <w:color w:val="555558"/>
                      <w:sz w:val="20"/>
                      <w:szCs w:val="20"/>
                    </w:rPr>
                  </w:pPr>
                  <w:r w:rsidRPr="00CB5251">
                    <w:rPr>
                      <w:rFonts w:eastAsia="Times New Roman" w:cs="Times New Roman"/>
                      <w:color w:val="555558"/>
                      <w:sz w:val="20"/>
                      <w:szCs w:val="20"/>
                    </w:rPr>
                    <w:t>Полная масса заряженного устройства</w:t>
                  </w:r>
                </w:p>
              </w:tc>
              <w:tc>
                <w:tcPr>
                  <w:tcW w:w="1417" w:type="dxa"/>
                  <w:shd w:val="clear" w:color="auto" w:fill="FFFFFF"/>
                  <w:tcMar>
                    <w:top w:w="165" w:type="dxa"/>
                    <w:left w:w="165" w:type="dxa"/>
                    <w:bottom w:w="165" w:type="dxa"/>
                    <w:right w:w="165" w:type="dxa"/>
                  </w:tcMar>
                  <w:vAlign w:val="center"/>
                  <w:hideMark/>
                </w:tcPr>
                <w:p w:rsidR="00CB5251" w:rsidRPr="00CB5251" w:rsidRDefault="00CB5251" w:rsidP="00CB5251">
                  <w:pPr>
                    <w:suppressAutoHyphens w:val="0"/>
                    <w:overflowPunct/>
                    <w:spacing w:before="0" w:after="0"/>
                    <w:rPr>
                      <w:rFonts w:eastAsia="Times New Roman" w:cs="Times New Roman"/>
                      <w:color w:val="555558"/>
                      <w:sz w:val="20"/>
                      <w:szCs w:val="20"/>
                    </w:rPr>
                  </w:pPr>
                  <w:r w:rsidRPr="00CB5251">
                    <w:rPr>
                      <w:rFonts w:eastAsia="Times New Roman" w:cs="Times New Roman"/>
                      <w:color w:val="555558"/>
                      <w:sz w:val="20"/>
                      <w:szCs w:val="20"/>
                    </w:rPr>
                    <w:t>около 6,5–7,2 кг</w:t>
                  </w:r>
                </w:p>
              </w:tc>
            </w:tr>
            <w:tr w:rsidR="00CB5251" w:rsidRPr="00CB5251" w:rsidTr="00CB5251">
              <w:trPr>
                <w:trHeight w:val="284"/>
              </w:trPr>
              <w:tc>
                <w:tcPr>
                  <w:tcW w:w="3006" w:type="dxa"/>
                  <w:shd w:val="clear" w:color="auto" w:fill="FFFFFF"/>
                  <w:tcMar>
                    <w:top w:w="165" w:type="dxa"/>
                    <w:left w:w="165" w:type="dxa"/>
                    <w:bottom w:w="165" w:type="dxa"/>
                    <w:right w:w="165" w:type="dxa"/>
                  </w:tcMar>
                  <w:vAlign w:val="center"/>
                  <w:hideMark/>
                </w:tcPr>
                <w:p w:rsidR="00CB5251" w:rsidRPr="00CB5251" w:rsidRDefault="00CB5251" w:rsidP="00CB5251">
                  <w:pPr>
                    <w:suppressAutoHyphens w:val="0"/>
                    <w:overflowPunct/>
                    <w:spacing w:before="0" w:after="0"/>
                    <w:rPr>
                      <w:rFonts w:eastAsia="Times New Roman" w:cs="Times New Roman"/>
                      <w:color w:val="555558"/>
                      <w:sz w:val="20"/>
                      <w:szCs w:val="20"/>
                    </w:rPr>
                  </w:pPr>
                  <w:r w:rsidRPr="00CB5251">
                    <w:rPr>
                      <w:rFonts w:eastAsia="Times New Roman" w:cs="Times New Roman"/>
                      <w:color w:val="555558"/>
                      <w:sz w:val="20"/>
                      <w:szCs w:val="20"/>
                    </w:rPr>
                    <w:t>Рабочее давление в корпусе</w:t>
                  </w:r>
                </w:p>
              </w:tc>
              <w:tc>
                <w:tcPr>
                  <w:tcW w:w="1417" w:type="dxa"/>
                  <w:shd w:val="clear" w:color="auto" w:fill="FFFFFF"/>
                  <w:tcMar>
                    <w:top w:w="165" w:type="dxa"/>
                    <w:left w:w="165" w:type="dxa"/>
                    <w:bottom w:w="165" w:type="dxa"/>
                    <w:right w:w="165" w:type="dxa"/>
                  </w:tcMar>
                  <w:vAlign w:val="center"/>
                  <w:hideMark/>
                </w:tcPr>
                <w:p w:rsidR="00CB5251" w:rsidRPr="00CB5251" w:rsidRDefault="00CB5251" w:rsidP="00CB5251">
                  <w:pPr>
                    <w:suppressAutoHyphens w:val="0"/>
                    <w:overflowPunct/>
                    <w:spacing w:before="0" w:after="0"/>
                    <w:rPr>
                      <w:rFonts w:eastAsia="Times New Roman" w:cs="Times New Roman"/>
                      <w:color w:val="555558"/>
                      <w:sz w:val="20"/>
                      <w:szCs w:val="20"/>
                    </w:rPr>
                  </w:pPr>
                  <w:r w:rsidRPr="00CB5251">
                    <w:rPr>
                      <w:rFonts w:eastAsia="Times New Roman" w:cs="Times New Roman"/>
                      <w:color w:val="555558"/>
                      <w:sz w:val="20"/>
                      <w:szCs w:val="20"/>
                    </w:rPr>
                    <w:t>1,4–1,6 МПа</w:t>
                  </w:r>
                </w:p>
              </w:tc>
            </w:tr>
            <w:tr w:rsidR="00CB5251" w:rsidRPr="00CB5251" w:rsidTr="00CB5251">
              <w:trPr>
                <w:trHeight w:val="284"/>
              </w:trPr>
              <w:tc>
                <w:tcPr>
                  <w:tcW w:w="3006" w:type="dxa"/>
                  <w:shd w:val="clear" w:color="auto" w:fill="FFFFFF"/>
                  <w:tcMar>
                    <w:top w:w="165" w:type="dxa"/>
                    <w:left w:w="165" w:type="dxa"/>
                    <w:bottom w:w="165" w:type="dxa"/>
                    <w:right w:w="165" w:type="dxa"/>
                  </w:tcMar>
                  <w:vAlign w:val="center"/>
                  <w:hideMark/>
                </w:tcPr>
                <w:p w:rsidR="00CB5251" w:rsidRPr="00CB5251" w:rsidRDefault="00CB5251" w:rsidP="00CB5251">
                  <w:pPr>
                    <w:suppressAutoHyphens w:val="0"/>
                    <w:overflowPunct/>
                    <w:spacing w:before="0" w:after="0"/>
                    <w:rPr>
                      <w:rFonts w:eastAsia="Times New Roman" w:cs="Times New Roman"/>
                      <w:color w:val="555558"/>
                      <w:sz w:val="20"/>
                      <w:szCs w:val="20"/>
                    </w:rPr>
                  </w:pPr>
                  <w:r w:rsidRPr="00CB5251">
                    <w:rPr>
                      <w:rFonts w:eastAsia="Times New Roman" w:cs="Times New Roman"/>
                      <w:color w:val="555558"/>
                      <w:sz w:val="20"/>
                      <w:szCs w:val="20"/>
                    </w:rPr>
                    <w:t>Пробное (испытательное) давление</w:t>
                  </w:r>
                </w:p>
              </w:tc>
              <w:tc>
                <w:tcPr>
                  <w:tcW w:w="1417" w:type="dxa"/>
                  <w:shd w:val="clear" w:color="auto" w:fill="FFFFFF"/>
                  <w:tcMar>
                    <w:top w:w="165" w:type="dxa"/>
                    <w:left w:w="165" w:type="dxa"/>
                    <w:bottom w:w="165" w:type="dxa"/>
                    <w:right w:w="165" w:type="dxa"/>
                  </w:tcMar>
                  <w:vAlign w:val="center"/>
                  <w:hideMark/>
                </w:tcPr>
                <w:p w:rsidR="00CB5251" w:rsidRPr="00CB5251" w:rsidRDefault="00CB5251" w:rsidP="00CB5251">
                  <w:pPr>
                    <w:suppressAutoHyphens w:val="0"/>
                    <w:overflowPunct/>
                    <w:spacing w:before="0" w:after="0"/>
                    <w:rPr>
                      <w:rFonts w:eastAsia="Times New Roman" w:cs="Times New Roman"/>
                      <w:color w:val="555558"/>
                      <w:sz w:val="20"/>
                      <w:szCs w:val="20"/>
                    </w:rPr>
                  </w:pPr>
                  <w:r w:rsidRPr="00CB5251">
                    <w:rPr>
                      <w:rFonts w:eastAsia="Times New Roman" w:cs="Times New Roman"/>
                      <w:color w:val="555558"/>
                      <w:sz w:val="20"/>
                      <w:szCs w:val="20"/>
                    </w:rPr>
                    <w:t>2,3–2,5 МПа</w:t>
                  </w:r>
                </w:p>
              </w:tc>
            </w:tr>
            <w:tr w:rsidR="00CB5251" w:rsidRPr="00CB5251" w:rsidTr="00CB5251">
              <w:trPr>
                <w:trHeight w:val="284"/>
              </w:trPr>
              <w:tc>
                <w:tcPr>
                  <w:tcW w:w="3006" w:type="dxa"/>
                  <w:shd w:val="clear" w:color="auto" w:fill="FFFFFF"/>
                  <w:tcMar>
                    <w:top w:w="165" w:type="dxa"/>
                    <w:left w:w="165" w:type="dxa"/>
                    <w:bottom w:w="165" w:type="dxa"/>
                    <w:right w:w="165" w:type="dxa"/>
                  </w:tcMar>
                  <w:vAlign w:val="center"/>
                  <w:hideMark/>
                </w:tcPr>
                <w:p w:rsidR="00CB5251" w:rsidRPr="00CB5251" w:rsidRDefault="00CB5251" w:rsidP="00CB5251">
                  <w:pPr>
                    <w:suppressAutoHyphens w:val="0"/>
                    <w:overflowPunct/>
                    <w:spacing w:before="0" w:after="0"/>
                    <w:rPr>
                      <w:rFonts w:eastAsia="Times New Roman" w:cs="Times New Roman"/>
                      <w:color w:val="555558"/>
                      <w:sz w:val="20"/>
                      <w:szCs w:val="20"/>
                    </w:rPr>
                  </w:pPr>
                  <w:r w:rsidRPr="00CB5251">
                    <w:rPr>
                      <w:rFonts w:eastAsia="Times New Roman" w:cs="Times New Roman"/>
                      <w:color w:val="555558"/>
                      <w:sz w:val="20"/>
                      <w:szCs w:val="20"/>
                    </w:rPr>
                    <w:t>Длина струи порошка</w:t>
                  </w:r>
                </w:p>
              </w:tc>
              <w:tc>
                <w:tcPr>
                  <w:tcW w:w="1417" w:type="dxa"/>
                  <w:shd w:val="clear" w:color="auto" w:fill="FFFFFF"/>
                  <w:tcMar>
                    <w:top w:w="165" w:type="dxa"/>
                    <w:left w:w="165" w:type="dxa"/>
                    <w:bottom w:w="165" w:type="dxa"/>
                    <w:right w:w="165" w:type="dxa"/>
                  </w:tcMar>
                  <w:vAlign w:val="center"/>
                  <w:hideMark/>
                </w:tcPr>
                <w:p w:rsidR="00CB5251" w:rsidRPr="00CB5251" w:rsidRDefault="00CB5251" w:rsidP="00CB5251">
                  <w:pPr>
                    <w:suppressAutoHyphens w:val="0"/>
                    <w:overflowPunct/>
                    <w:spacing w:before="0" w:after="0"/>
                    <w:rPr>
                      <w:rFonts w:eastAsia="Times New Roman" w:cs="Times New Roman"/>
                      <w:color w:val="555558"/>
                      <w:sz w:val="20"/>
                      <w:szCs w:val="20"/>
                    </w:rPr>
                  </w:pPr>
                  <w:r w:rsidRPr="00CB5251">
                    <w:rPr>
                      <w:rFonts w:eastAsia="Times New Roman" w:cs="Times New Roman"/>
                      <w:color w:val="555558"/>
                      <w:sz w:val="20"/>
                      <w:szCs w:val="20"/>
                    </w:rPr>
                    <w:t>не менее 3 м</w:t>
                  </w:r>
                </w:p>
              </w:tc>
            </w:tr>
            <w:tr w:rsidR="00CB5251" w:rsidRPr="00CB5251" w:rsidTr="00CB5251">
              <w:trPr>
                <w:trHeight w:val="284"/>
              </w:trPr>
              <w:tc>
                <w:tcPr>
                  <w:tcW w:w="3006" w:type="dxa"/>
                  <w:shd w:val="clear" w:color="auto" w:fill="FFFFFF"/>
                  <w:tcMar>
                    <w:top w:w="165" w:type="dxa"/>
                    <w:left w:w="165" w:type="dxa"/>
                    <w:bottom w:w="165" w:type="dxa"/>
                    <w:right w:w="165" w:type="dxa"/>
                  </w:tcMar>
                  <w:vAlign w:val="center"/>
                  <w:hideMark/>
                </w:tcPr>
                <w:p w:rsidR="00CB5251" w:rsidRPr="00CB5251" w:rsidRDefault="00CB5251" w:rsidP="00CB5251">
                  <w:pPr>
                    <w:suppressAutoHyphens w:val="0"/>
                    <w:overflowPunct/>
                    <w:spacing w:before="0" w:after="0"/>
                    <w:rPr>
                      <w:rFonts w:eastAsia="Times New Roman" w:cs="Times New Roman"/>
                      <w:color w:val="555558"/>
                      <w:sz w:val="20"/>
                      <w:szCs w:val="20"/>
                    </w:rPr>
                  </w:pPr>
                  <w:r w:rsidRPr="00CB5251">
                    <w:rPr>
                      <w:rFonts w:eastAsia="Times New Roman" w:cs="Times New Roman"/>
                      <w:color w:val="555558"/>
                      <w:sz w:val="20"/>
                      <w:szCs w:val="20"/>
                    </w:rPr>
                    <w:t>Продолжительность подачи заряда</w:t>
                  </w:r>
                </w:p>
              </w:tc>
              <w:tc>
                <w:tcPr>
                  <w:tcW w:w="1417" w:type="dxa"/>
                  <w:shd w:val="clear" w:color="auto" w:fill="FFFFFF"/>
                  <w:tcMar>
                    <w:top w:w="165" w:type="dxa"/>
                    <w:left w:w="165" w:type="dxa"/>
                    <w:bottom w:w="165" w:type="dxa"/>
                    <w:right w:w="165" w:type="dxa"/>
                  </w:tcMar>
                  <w:vAlign w:val="center"/>
                  <w:hideMark/>
                </w:tcPr>
                <w:p w:rsidR="00CB5251" w:rsidRPr="00CB5251" w:rsidRDefault="00CB5251" w:rsidP="00CB5251">
                  <w:pPr>
                    <w:suppressAutoHyphens w:val="0"/>
                    <w:overflowPunct/>
                    <w:spacing w:before="0" w:after="0"/>
                    <w:rPr>
                      <w:rFonts w:eastAsia="Times New Roman" w:cs="Times New Roman"/>
                      <w:color w:val="555558"/>
                      <w:sz w:val="20"/>
                      <w:szCs w:val="20"/>
                    </w:rPr>
                  </w:pPr>
                  <w:r w:rsidRPr="00CB5251">
                    <w:rPr>
                      <w:rFonts w:eastAsia="Times New Roman" w:cs="Times New Roman"/>
                      <w:color w:val="555558"/>
                      <w:sz w:val="20"/>
                      <w:szCs w:val="20"/>
                    </w:rPr>
                    <w:t>не менее 10–12 секунд</w:t>
                  </w:r>
                </w:p>
              </w:tc>
            </w:tr>
            <w:tr w:rsidR="00CB5251" w:rsidRPr="00CB5251" w:rsidTr="00CB5251">
              <w:trPr>
                <w:trHeight w:val="284"/>
              </w:trPr>
              <w:tc>
                <w:tcPr>
                  <w:tcW w:w="3006" w:type="dxa"/>
                  <w:shd w:val="clear" w:color="auto" w:fill="FFFFFF"/>
                  <w:tcMar>
                    <w:top w:w="165" w:type="dxa"/>
                    <w:left w:w="165" w:type="dxa"/>
                    <w:bottom w:w="165" w:type="dxa"/>
                    <w:right w:w="165" w:type="dxa"/>
                  </w:tcMar>
                  <w:vAlign w:val="center"/>
                  <w:hideMark/>
                </w:tcPr>
                <w:p w:rsidR="00CB5251" w:rsidRPr="00CB5251" w:rsidRDefault="00CB5251" w:rsidP="00CB5251">
                  <w:pPr>
                    <w:suppressAutoHyphens w:val="0"/>
                    <w:overflowPunct/>
                    <w:spacing w:before="0" w:after="0"/>
                    <w:rPr>
                      <w:rFonts w:eastAsia="Times New Roman" w:cs="Times New Roman"/>
                      <w:color w:val="555558"/>
                      <w:sz w:val="20"/>
                      <w:szCs w:val="20"/>
                    </w:rPr>
                  </w:pPr>
                  <w:r w:rsidRPr="00CB5251">
                    <w:rPr>
                      <w:rFonts w:eastAsia="Times New Roman" w:cs="Times New Roman"/>
                      <w:color w:val="555558"/>
                      <w:sz w:val="20"/>
                      <w:szCs w:val="20"/>
                    </w:rPr>
                    <w:t>Ранг тушения модельного очага класса A</w:t>
                  </w:r>
                </w:p>
              </w:tc>
              <w:tc>
                <w:tcPr>
                  <w:tcW w:w="1417" w:type="dxa"/>
                  <w:shd w:val="clear" w:color="auto" w:fill="FFFFFF"/>
                  <w:tcMar>
                    <w:top w:w="165" w:type="dxa"/>
                    <w:left w:w="165" w:type="dxa"/>
                    <w:bottom w:w="165" w:type="dxa"/>
                    <w:right w:w="165" w:type="dxa"/>
                  </w:tcMar>
                  <w:vAlign w:val="center"/>
                  <w:hideMark/>
                </w:tcPr>
                <w:p w:rsidR="00CB5251" w:rsidRPr="00CB5251" w:rsidRDefault="00CB5251" w:rsidP="00CB5251">
                  <w:pPr>
                    <w:suppressAutoHyphens w:val="0"/>
                    <w:overflowPunct/>
                    <w:spacing w:before="0" w:after="0"/>
                    <w:rPr>
                      <w:rFonts w:eastAsia="Times New Roman" w:cs="Times New Roman"/>
                      <w:color w:val="555558"/>
                      <w:sz w:val="20"/>
                      <w:szCs w:val="20"/>
                    </w:rPr>
                  </w:pPr>
                  <w:r w:rsidRPr="00CB5251">
                    <w:rPr>
                      <w:rFonts w:eastAsia="Times New Roman" w:cs="Times New Roman"/>
                      <w:color w:val="555558"/>
                      <w:sz w:val="20"/>
                      <w:szCs w:val="20"/>
                    </w:rPr>
                    <w:t>2A</w:t>
                  </w:r>
                </w:p>
              </w:tc>
            </w:tr>
            <w:tr w:rsidR="00CB5251" w:rsidRPr="00CB5251" w:rsidTr="00CB5251">
              <w:trPr>
                <w:trHeight w:val="284"/>
              </w:trPr>
              <w:tc>
                <w:tcPr>
                  <w:tcW w:w="3006" w:type="dxa"/>
                  <w:shd w:val="clear" w:color="auto" w:fill="FFFFFF"/>
                  <w:tcMar>
                    <w:top w:w="165" w:type="dxa"/>
                    <w:left w:w="165" w:type="dxa"/>
                    <w:bottom w:w="165" w:type="dxa"/>
                    <w:right w:w="165" w:type="dxa"/>
                  </w:tcMar>
                  <w:vAlign w:val="center"/>
                  <w:hideMark/>
                </w:tcPr>
                <w:p w:rsidR="00CB5251" w:rsidRPr="00CB5251" w:rsidRDefault="00CB5251" w:rsidP="00CB5251">
                  <w:pPr>
                    <w:suppressAutoHyphens w:val="0"/>
                    <w:overflowPunct/>
                    <w:spacing w:before="0" w:after="0"/>
                    <w:rPr>
                      <w:rFonts w:eastAsia="Times New Roman" w:cs="Times New Roman"/>
                      <w:color w:val="555558"/>
                      <w:sz w:val="20"/>
                      <w:szCs w:val="20"/>
                    </w:rPr>
                  </w:pPr>
                  <w:r w:rsidRPr="00CB5251">
                    <w:rPr>
                      <w:rFonts w:eastAsia="Times New Roman" w:cs="Times New Roman"/>
                      <w:color w:val="555558"/>
                      <w:sz w:val="20"/>
                      <w:szCs w:val="20"/>
                    </w:rPr>
                    <w:t>Ранг тушения модельного очага класса B</w:t>
                  </w:r>
                </w:p>
              </w:tc>
              <w:tc>
                <w:tcPr>
                  <w:tcW w:w="1417" w:type="dxa"/>
                  <w:shd w:val="clear" w:color="auto" w:fill="FFFFFF"/>
                  <w:tcMar>
                    <w:top w:w="165" w:type="dxa"/>
                    <w:left w:w="165" w:type="dxa"/>
                    <w:bottom w:w="165" w:type="dxa"/>
                    <w:right w:w="165" w:type="dxa"/>
                  </w:tcMar>
                  <w:vAlign w:val="center"/>
                  <w:hideMark/>
                </w:tcPr>
                <w:p w:rsidR="00CB5251" w:rsidRPr="00CB5251" w:rsidRDefault="00CB5251" w:rsidP="00CB5251">
                  <w:pPr>
                    <w:suppressAutoHyphens w:val="0"/>
                    <w:overflowPunct/>
                    <w:spacing w:before="0" w:after="0"/>
                    <w:rPr>
                      <w:rFonts w:eastAsia="Times New Roman" w:cs="Times New Roman"/>
                      <w:color w:val="555558"/>
                      <w:sz w:val="20"/>
                      <w:szCs w:val="20"/>
                    </w:rPr>
                  </w:pPr>
                  <w:r w:rsidRPr="00CB5251">
                    <w:rPr>
                      <w:rFonts w:eastAsia="Times New Roman" w:cs="Times New Roman"/>
                      <w:color w:val="555558"/>
                      <w:sz w:val="20"/>
                      <w:szCs w:val="20"/>
                    </w:rPr>
                    <w:t>55B–70B</w:t>
                  </w:r>
                </w:p>
              </w:tc>
            </w:tr>
            <w:tr w:rsidR="00CB5251" w:rsidRPr="00CB5251" w:rsidTr="00CB5251">
              <w:trPr>
                <w:trHeight w:val="284"/>
              </w:trPr>
              <w:tc>
                <w:tcPr>
                  <w:tcW w:w="3006" w:type="dxa"/>
                  <w:shd w:val="clear" w:color="auto" w:fill="FFFFFF"/>
                  <w:tcMar>
                    <w:top w:w="165" w:type="dxa"/>
                    <w:left w:w="165" w:type="dxa"/>
                    <w:bottom w:w="165" w:type="dxa"/>
                    <w:right w:w="165" w:type="dxa"/>
                  </w:tcMar>
                  <w:vAlign w:val="center"/>
                  <w:hideMark/>
                </w:tcPr>
                <w:p w:rsidR="00CB5251" w:rsidRPr="00CB5251" w:rsidRDefault="00CB5251" w:rsidP="00CB5251">
                  <w:pPr>
                    <w:suppressAutoHyphens w:val="0"/>
                    <w:overflowPunct/>
                    <w:spacing w:before="0" w:after="0"/>
                    <w:rPr>
                      <w:rFonts w:eastAsia="Times New Roman" w:cs="Times New Roman"/>
                      <w:color w:val="555558"/>
                      <w:sz w:val="20"/>
                      <w:szCs w:val="20"/>
                    </w:rPr>
                  </w:pPr>
                  <w:r w:rsidRPr="00CB5251">
                    <w:rPr>
                      <w:rFonts w:eastAsia="Times New Roman" w:cs="Times New Roman"/>
                      <w:color w:val="555558"/>
                      <w:sz w:val="20"/>
                      <w:szCs w:val="20"/>
                    </w:rPr>
                    <w:lastRenderedPageBreak/>
                    <w:t>Диапазон рабочих температур</w:t>
                  </w:r>
                </w:p>
              </w:tc>
              <w:tc>
                <w:tcPr>
                  <w:tcW w:w="1417" w:type="dxa"/>
                  <w:shd w:val="clear" w:color="auto" w:fill="FFFFFF"/>
                  <w:tcMar>
                    <w:top w:w="165" w:type="dxa"/>
                    <w:left w:w="165" w:type="dxa"/>
                    <w:bottom w:w="165" w:type="dxa"/>
                    <w:right w:w="165" w:type="dxa"/>
                  </w:tcMar>
                  <w:vAlign w:val="center"/>
                  <w:hideMark/>
                </w:tcPr>
                <w:p w:rsidR="00CB5251" w:rsidRPr="00CB5251" w:rsidRDefault="00CB5251" w:rsidP="00CB5251">
                  <w:pPr>
                    <w:suppressAutoHyphens w:val="0"/>
                    <w:overflowPunct/>
                    <w:spacing w:before="0" w:after="0"/>
                    <w:rPr>
                      <w:rFonts w:eastAsia="Times New Roman" w:cs="Times New Roman"/>
                      <w:color w:val="555558"/>
                      <w:sz w:val="20"/>
                      <w:szCs w:val="20"/>
                    </w:rPr>
                  </w:pPr>
                  <w:r w:rsidRPr="00CB5251">
                    <w:rPr>
                      <w:rFonts w:eastAsia="Times New Roman" w:cs="Times New Roman"/>
                      <w:color w:val="555558"/>
                      <w:sz w:val="20"/>
                      <w:szCs w:val="20"/>
                    </w:rPr>
                    <w:t>от −40 °C до +50 °C</w:t>
                  </w:r>
                </w:p>
              </w:tc>
            </w:tr>
          </w:tbl>
          <w:p w:rsidR="007C3CD2" w:rsidRPr="007C3CD2" w:rsidRDefault="007C3CD2" w:rsidP="007C3CD2">
            <w:pPr>
              <w:rPr>
                <w:color w:val="000000"/>
                <w:sz w:val="20"/>
                <w:szCs w:val="20"/>
              </w:rPr>
            </w:pPr>
          </w:p>
        </w:tc>
      </w:tr>
      <w:tr w:rsidR="0041250C" w:rsidRPr="00654671" w:rsidTr="00CB5251">
        <w:trPr>
          <w:trHeight w:val="305"/>
          <w:jc w:val="center"/>
        </w:trPr>
        <w:tc>
          <w:tcPr>
            <w:tcW w:w="408" w:type="dxa"/>
            <w:tcBorders>
              <w:top w:val="single" w:sz="4" w:space="0" w:color="000000"/>
              <w:left w:val="single" w:sz="4" w:space="0" w:color="000000"/>
              <w:bottom w:val="single" w:sz="4" w:space="0" w:color="000000"/>
              <w:right w:val="single" w:sz="4" w:space="0" w:color="000000"/>
            </w:tcBorders>
          </w:tcPr>
          <w:p w:rsidR="0041250C" w:rsidRDefault="0041250C" w:rsidP="003A4C40">
            <w:pPr>
              <w:widowControl w:val="0"/>
              <w:spacing w:line="276" w:lineRule="auto"/>
              <w:jc w:val="center"/>
              <w:rPr>
                <w:rFonts w:cs="Times New Roman"/>
                <w:b/>
              </w:rPr>
            </w:pPr>
          </w:p>
        </w:tc>
        <w:tc>
          <w:tcPr>
            <w:tcW w:w="4820" w:type="dxa"/>
            <w:gridSpan w:val="5"/>
            <w:tcBorders>
              <w:top w:val="single" w:sz="4" w:space="0" w:color="000000"/>
              <w:left w:val="single" w:sz="4" w:space="0" w:color="000000"/>
              <w:bottom w:val="single" w:sz="4" w:space="0" w:color="000000"/>
              <w:right w:val="single" w:sz="4" w:space="0" w:color="000000"/>
            </w:tcBorders>
            <w:hideMark/>
          </w:tcPr>
          <w:p w:rsidR="0041250C" w:rsidRPr="00654671" w:rsidRDefault="0041250C" w:rsidP="003A4C40">
            <w:pPr>
              <w:widowControl w:val="0"/>
              <w:spacing w:line="276" w:lineRule="auto"/>
              <w:jc w:val="center"/>
              <w:rPr>
                <w:rFonts w:cs="Times New Roman"/>
                <w:b/>
              </w:rPr>
            </w:pPr>
            <w:r>
              <w:rPr>
                <w:rFonts w:cs="Times New Roman"/>
                <w:b/>
              </w:rPr>
              <w:t>ИТОГО</w:t>
            </w:r>
          </w:p>
        </w:tc>
        <w:tc>
          <w:tcPr>
            <w:tcW w:w="992" w:type="dxa"/>
            <w:tcBorders>
              <w:top w:val="single" w:sz="4" w:space="0" w:color="000000"/>
              <w:left w:val="single" w:sz="4" w:space="0" w:color="000000"/>
              <w:bottom w:val="single" w:sz="4" w:space="0" w:color="000000"/>
              <w:right w:val="single" w:sz="4" w:space="0" w:color="000000"/>
            </w:tcBorders>
            <w:hideMark/>
          </w:tcPr>
          <w:p w:rsidR="0041250C" w:rsidRPr="00654671" w:rsidRDefault="0041250C" w:rsidP="003A4C40">
            <w:pPr>
              <w:spacing w:line="276" w:lineRule="auto"/>
              <w:jc w:val="center"/>
              <w:rPr>
                <w:rFonts w:cs="Times New Roman"/>
              </w:rPr>
            </w:pPr>
          </w:p>
        </w:tc>
        <w:tc>
          <w:tcPr>
            <w:tcW w:w="4601" w:type="dxa"/>
            <w:tcBorders>
              <w:top w:val="single" w:sz="4" w:space="0" w:color="000000"/>
              <w:left w:val="single" w:sz="4" w:space="0" w:color="000000"/>
              <w:bottom w:val="single" w:sz="4" w:space="0" w:color="000000"/>
              <w:right w:val="single" w:sz="4" w:space="0" w:color="000000"/>
            </w:tcBorders>
            <w:vAlign w:val="center"/>
          </w:tcPr>
          <w:p w:rsidR="0041250C" w:rsidRPr="00654671" w:rsidRDefault="0041250C" w:rsidP="003A4C40">
            <w:pPr>
              <w:widowControl w:val="0"/>
              <w:spacing w:line="276" w:lineRule="auto"/>
              <w:jc w:val="center"/>
              <w:rPr>
                <w:rFonts w:cs="Times New Roman"/>
              </w:rPr>
            </w:pPr>
          </w:p>
        </w:tc>
      </w:tr>
    </w:tbl>
    <w:p w:rsidR="00464731" w:rsidRDefault="00464731" w:rsidP="00464731">
      <w:pPr>
        <w:pStyle w:val="heading1normal"/>
        <w:spacing w:before="0" w:after="0" w:line="240" w:lineRule="auto"/>
        <w:rPr>
          <w:rFonts w:ascii="Times New Roman" w:hAnsi="Times New Roman"/>
          <w:sz w:val="24"/>
          <w:szCs w:val="24"/>
        </w:rPr>
      </w:pPr>
    </w:p>
    <w:p w:rsidR="00464731" w:rsidRDefault="00464731" w:rsidP="00464731"/>
    <w:p w:rsidR="00464731" w:rsidRDefault="00464731" w:rsidP="00464731">
      <w:pPr>
        <w:ind w:right="-2853"/>
        <w:rPr>
          <w:sz w:val="22"/>
          <w:szCs w:val="22"/>
        </w:rPr>
      </w:pPr>
      <w:r>
        <w:rPr>
          <w:sz w:val="22"/>
          <w:szCs w:val="22"/>
        </w:rPr>
        <w:t>*участник закупки указывает конкретную страну происхождения (ОДНУ!!!)</w:t>
      </w:r>
    </w:p>
    <w:p w:rsidR="00464731" w:rsidRPr="00522B0A" w:rsidRDefault="00464731" w:rsidP="00464731">
      <w:pPr>
        <w:rPr>
          <w:sz w:val="22"/>
          <w:szCs w:val="22"/>
        </w:rPr>
      </w:pPr>
    </w:p>
    <w:p w:rsidR="00893D29" w:rsidRDefault="00110682">
      <w:pPr>
        <w:ind w:firstLine="708"/>
        <w:jc w:val="both"/>
      </w:pPr>
      <w: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893D29" w:rsidRDefault="00893D29">
      <w:pPr>
        <w:ind w:firstLine="708"/>
      </w:pPr>
    </w:p>
    <w:p w:rsidR="00893D29" w:rsidRDefault="00110682">
      <w:pPr>
        <w:ind w:firstLine="708"/>
      </w:pPr>
      <w:r>
        <w:t>Цены действительны до «____»________ 20___г.</w:t>
      </w:r>
    </w:p>
    <w:p w:rsidR="00893D29" w:rsidRDefault="00893D29">
      <w:pPr>
        <w:ind w:firstLine="708"/>
      </w:pPr>
    </w:p>
    <w:p w:rsidR="00893D29" w:rsidRDefault="00110682">
      <w:pPr>
        <w:ind w:firstLine="708"/>
        <w:jc w:val="both"/>
      </w:pPr>
      <w:r>
        <w:t xml:space="preserve">В случае если наше ценовое предложение будет признано лучшим, согласны заключить </w:t>
      </w:r>
      <w:r>
        <w:rPr>
          <w:shd w:val="clear" w:color="auto" w:fill="FFFF00"/>
        </w:rPr>
        <w:t>контракт (договор)</w:t>
      </w:r>
      <w:r>
        <w:t xml:space="preserve"> и поставить товар (выполнить работы, оказать услуги)  в указанные Вами сроки.</w:t>
      </w:r>
    </w:p>
    <w:p w:rsidR="00893D29" w:rsidRDefault="00110682">
      <w:pPr>
        <w:spacing w:line="360" w:lineRule="auto"/>
        <w:ind w:left="6372" w:firstLine="708"/>
        <w:jc w:val="center"/>
      </w:pPr>
      <w:r>
        <w:t>Подпись                ________________</w:t>
      </w:r>
      <w:r>
        <w:tab/>
      </w:r>
      <w:r>
        <w:tab/>
      </w:r>
      <w:r>
        <w:tab/>
        <w:t>(Ф.И.О. директора)</w:t>
      </w:r>
    </w:p>
    <w:p w:rsidR="00893D29" w:rsidRDefault="00110682">
      <w:pPr>
        <w:spacing w:line="360" w:lineRule="auto"/>
        <w:ind w:left="7788" w:firstLine="708"/>
      </w:pPr>
      <w:r>
        <w:t>М.П.</w:t>
      </w:r>
    </w:p>
    <w:p w:rsidR="00893D29" w:rsidRDefault="00110682">
      <w:r>
        <w:t>Контакты:</w:t>
      </w:r>
    </w:p>
    <w:p w:rsidR="00893D29" w:rsidRDefault="00110682">
      <w:r>
        <w:t>Должность, ФИО</w:t>
      </w:r>
    </w:p>
    <w:p w:rsidR="00893D29" w:rsidRDefault="00110682">
      <w:r>
        <w:t>Тел. рабочий, мобильный</w:t>
      </w:r>
    </w:p>
    <w:p w:rsidR="00893D29" w:rsidRDefault="00110682">
      <w:r>
        <w:rPr>
          <w:lang w:val="en-US"/>
        </w:rPr>
        <w:t>E</w:t>
      </w:r>
      <w:proofErr w:type="spellStart"/>
      <w:r>
        <w:t>mail</w:t>
      </w:r>
      <w:proofErr w:type="spellEnd"/>
      <w:r>
        <w:t>:</w:t>
      </w:r>
    </w:p>
    <w:p w:rsidR="00B8283D" w:rsidRDefault="00B8283D"/>
    <w:p w:rsidR="0041250C" w:rsidRDefault="0041250C"/>
    <w:p w:rsidR="0041250C" w:rsidRDefault="0041250C"/>
    <w:p w:rsidR="0041250C" w:rsidRDefault="0041250C"/>
    <w:p w:rsidR="0041250C" w:rsidRDefault="0041250C"/>
    <w:p w:rsidR="0041250C" w:rsidRDefault="0041250C"/>
    <w:p w:rsidR="0041250C" w:rsidRDefault="0041250C"/>
    <w:p w:rsidR="0041250C" w:rsidRDefault="0041250C"/>
    <w:p w:rsidR="0041250C" w:rsidRDefault="0041250C"/>
    <w:p w:rsidR="0041250C" w:rsidRDefault="0041250C"/>
    <w:p w:rsidR="0041250C" w:rsidRDefault="0041250C"/>
    <w:p w:rsidR="0041250C" w:rsidRDefault="0041250C"/>
    <w:p w:rsidR="0041250C" w:rsidRDefault="0041250C"/>
    <w:p w:rsidR="0041250C" w:rsidRDefault="0041250C"/>
    <w:p w:rsidR="0041250C" w:rsidRDefault="0041250C"/>
    <w:p w:rsidR="0041250C" w:rsidRDefault="0041250C"/>
    <w:p w:rsidR="0041250C" w:rsidRDefault="0041250C"/>
    <w:p w:rsidR="0041250C" w:rsidRDefault="0041250C"/>
    <w:p w:rsidR="0014309B" w:rsidRPr="00A85173" w:rsidRDefault="0014309B" w:rsidP="0014309B">
      <w:pPr>
        <w:contextualSpacing/>
        <w:jc w:val="center"/>
        <w:outlineLvl w:val="0"/>
        <w:rPr>
          <w:b/>
          <w:spacing w:val="5"/>
          <w:kern w:val="28"/>
          <w:sz w:val="28"/>
          <w:szCs w:val="52"/>
        </w:rPr>
      </w:pPr>
      <w:r w:rsidRPr="00A85173">
        <w:rPr>
          <w:b/>
          <w:spacing w:val="5"/>
          <w:kern w:val="28"/>
          <w:sz w:val="28"/>
          <w:szCs w:val="52"/>
        </w:rPr>
        <w:lastRenderedPageBreak/>
        <w:t>проект контракт</w:t>
      </w:r>
      <w:r>
        <w:rPr>
          <w:b/>
          <w:spacing w:val="5"/>
          <w:kern w:val="28"/>
          <w:sz w:val="28"/>
          <w:szCs w:val="52"/>
        </w:rPr>
        <w:t>а</w:t>
      </w:r>
      <w:r w:rsidRPr="00A85173">
        <w:rPr>
          <w:b/>
          <w:spacing w:val="5"/>
          <w:kern w:val="28"/>
          <w:sz w:val="28"/>
          <w:szCs w:val="52"/>
        </w:rPr>
        <w:t xml:space="preserve"> </w:t>
      </w:r>
    </w:p>
    <w:p w:rsidR="0014309B" w:rsidRDefault="0014309B" w:rsidP="0014309B">
      <w:pPr>
        <w:ind w:firstLine="708"/>
        <w:jc w:val="center"/>
        <w:rPr>
          <w:b/>
          <w:bCs/>
          <w:sz w:val="28"/>
          <w:szCs w:val="28"/>
        </w:rPr>
      </w:pPr>
      <w:r w:rsidRPr="00A85173">
        <w:rPr>
          <w:b/>
          <w:bCs/>
          <w:sz w:val="28"/>
          <w:szCs w:val="28"/>
        </w:rPr>
        <w:t xml:space="preserve">на поставку </w:t>
      </w:r>
      <w:r w:rsidR="00CB5251">
        <w:rPr>
          <w:b/>
          <w:bCs/>
          <w:sz w:val="28"/>
          <w:szCs w:val="28"/>
        </w:rPr>
        <w:t>товаров</w:t>
      </w:r>
      <w:r>
        <w:rPr>
          <w:b/>
          <w:bCs/>
          <w:sz w:val="28"/>
          <w:szCs w:val="28"/>
        </w:rPr>
        <w:t xml:space="preserve"> </w:t>
      </w:r>
    </w:p>
    <w:tbl>
      <w:tblPr>
        <w:tblW w:w="10632" w:type="dxa"/>
        <w:tblInd w:w="675" w:type="dxa"/>
        <w:tblLayout w:type="fixed"/>
        <w:tblLook w:val="0000" w:firstRow="0" w:lastRow="0" w:firstColumn="0" w:lastColumn="0" w:noHBand="0" w:noVBand="0"/>
      </w:tblPr>
      <w:tblGrid>
        <w:gridCol w:w="4057"/>
        <w:gridCol w:w="6575"/>
      </w:tblGrid>
      <w:tr w:rsidR="0014309B" w:rsidRPr="00A85173" w:rsidTr="0014309B">
        <w:tc>
          <w:tcPr>
            <w:tcW w:w="4057" w:type="dxa"/>
          </w:tcPr>
          <w:p w:rsidR="0014309B" w:rsidRPr="00A85173" w:rsidRDefault="0014309B" w:rsidP="0014309B">
            <w:pPr>
              <w:jc w:val="both"/>
              <w:rPr>
                <w:sz w:val="22"/>
                <w:szCs w:val="22"/>
              </w:rPr>
            </w:pPr>
            <w:r>
              <w:rPr>
                <w:b/>
                <w:bCs/>
                <w:sz w:val="28"/>
                <w:szCs w:val="28"/>
              </w:rPr>
              <w:t xml:space="preserve"> </w:t>
            </w:r>
            <w:r w:rsidRPr="00A85173">
              <w:rPr>
                <w:sz w:val="22"/>
                <w:szCs w:val="22"/>
              </w:rPr>
              <w:t xml:space="preserve">г. </w:t>
            </w:r>
            <w:r>
              <w:rPr>
                <w:sz w:val="22"/>
                <w:szCs w:val="22"/>
              </w:rPr>
              <w:t>Владимир</w:t>
            </w:r>
          </w:p>
        </w:tc>
        <w:tc>
          <w:tcPr>
            <w:tcW w:w="6575" w:type="dxa"/>
          </w:tcPr>
          <w:p w:rsidR="0014309B" w:rsidRPr="00A85173" w:rsidRDefault="0014309B" w:rsidP="0014309B">
            <w:pPr>
              <w:jc w:val="right"/>
              <w:rPr>
                <w:sz w:val="22"/>
                <w:szCs w:val="22"/>
              </w:rPr>
            </w:pPr>
            <w:r>
              <w:rPr>
                <w:sz w:val="22"/>
                <w:szCs w:val="22"/>
              </w:rPr>
              <w:t xml:space="preserve">    </w:t>
            </w:r>
            <w:r w:rsidRPr="00A85173">
              <w:rPr>
                <w:sz w:val="22"/>
                <w:szCs w:val="22"/>
              </w:rPr>
              <w:t>«</w:t>
            </w:r>
            <w:r>
              <w:rPr>
                <w:sz w:val="22"/>
                <w:szCs w:val="22"/>
              </w:rPr>
              <w:t xml:space="preserve">       </w:t>
            </w:r>
            <w:r w:rsidRPr="00A85173">
              <w:rPr>
                <w:sz w:val="22"/>
                <w:szCs w:val="22"/>
              </w:rPr>
              <w:t xml:space="preserve">» </w:t>
            </w:r>
            <w:r>
              <w:rPr>
                <w:sz w:val="22"/>
                <w:szCs w:val="22"/>
              </w:rPr>
              <w:t>_________________</w:t>
            </w:r>
            <w:r w:rsidRPr="00A85173">
              <w:rPr>
                <w:sz w:val="22"/>
                <w:szCs w:val="22"/>
              </w:rPr>
              <w:t xml:space="preserve"> 202</w:t>
            </w:r>
            <w:r>
              <w:rPr>
                <w:sz w:val="22"/>
                <w:szCs w:val="22"/>
              </w:rPr>
              <w:t>6</w:t>
            </w:r>
            <w:r w:rsidRPr="00A85173">
              <w:rPr>
                <w:sz w:val="22"/>
                <w:szCs w:val="22"/>
              </w:rPr>
              <w:t>г.</w:t>
            </w:r>
          </w:p>
        </w:tc>
      </w:tr>
      <w:tr w:rsidR="0014309B" w:rsidRPr="00A85173" w:rsidTr="0014309B">
        <w:tc>
          <w:tcPr>
            <w:tcW w:w="4057" w:type="dxa"/>
          </w:tcPr>
          <w:p w:rsidR="0014309B" w:rsidRDefault="0014309B" w:rsidP="0014309B">
            <w:pPr>
              <w:jc w:val="both"/>
              <w:rPr>
                <w:b/>
                <w:bCs/>
                <w:sz w:val="28"/>
                <w:szCs w:val="28"/>
              </w:rPr>
            </w:pPr>
          </w:p>
        </w:tc>
        <w:tc>
          <w:tcPr>
            <w:tcW w:w="6575" w:type="dxa"/>
          </w:tcPr>
          <w:p w:rsidR="0014309B" w:rsidRPr="00A85173" w:rsidRDefault="0014309B" w:rsidP="0014309B">
            <w:pPr>
              <w:jc w:val="right"/>
              <w:rPr>
                <w:sz w:val="22"/>
                <w:szCs w:val="22"/>
              </w:rPr>
            </w:pPr>
          </w:p>
        </w:tc>
      </w:tr>
    </w:tbl>
    <w:p w:rsidR="0014309B" w:rsidRPr="00243EC4" w:rsidRDefault="0014309B" w:rsidP="00725AF2">
      <w:pPr>
        <w:jc w:val="both"/>
        <w:rPr>
          <w:sz w:val="22"/>
          <w:szCs w:val="22"/>
        </w:rPr>
      </w:pPr>
      <w:r w:rsidRPr="00725AF2">
        <w:rPr>
          <w:sz w:val="22"/>
          <w:szCs w:val="22"/>
        </w:rPr>
        <w:t>Государственное казенное общеобразовательное учреждение Владимирской области «Специальная (коррекционная) общеобразовательная школа-интернат № 1 г. Владимира»</w:t>
      </w:r>
      <w:r w:rsidRPr="00725AF2">
        <w:rPr>
          <w:bCs/>
          <w:sz w:val="22"/>
          <w:szCs w:val="22"/>
        </w:rPr>
        <w:t xml:space="preserve">, </w:t>
      </w:r>
      <w:r w:rsidRPr="00725AF2">
        <w:rPr>
          <w:sz w:val="22"/>
          <w:szCs w:val="22"/>
        </w:rPr>
        <w:t xml:space="preserve"> в лице директора Новожиловой Екатерины Владимировны, действующего на основании Устава</w:t>
      </w:r>
      <w:r w:rsidRPr="00725AF2">
        <w:rPr>
          <w:bCs/>
          <w:sz w:val="22"/>
          <w:szCs w:val="22"/>
        </w:rPr>
        <w:t>,</w:t>
      </w:r>
      <w:r w:rsidRPr="00725AF2">
        <w:rPr>
          <w:sz w:val="22"/>
          <w:szCs w:val="22"/>
        </w:rPr>
        <w:t xml:space="preserve"> именуемое в дальнейшем </w:t>
      </w:r>
      <w:r w:rsidRPr="00725AF2">
        <w:rPr>
          <w:bCs/>
          <w:sz w:val="22"/>
          <w:szCs w:val="22"/>
        </w:rPr>
        <w:t>«Заказчик»</w:t>
      </w:r>
      <w:r w:rsidRPr="00725AF2">
        <w:rPr>
          <w:sz w:val="22"/>
          <w:szCs w:val="22"/>
        </w:rPr>
        <w:t>, с одной стороны, и _______________________________________________, в лице ____________________________,</w:t>
      </w:r>
      <w:r w:rsidRPr="00243EC4">
        <w:rPr>
          <w:sz w:val="22"/>
          <w:szCs w:val="22"/>
        </w:rPr>
        <w:t xml:space="preserve"> действующего на основании _____________, именуемый в дальнейшем «Поставщик», с другой стороны, вместе именуемые в дальнейшем «Стороны», в соответствии с п. 5 ч. 1 ст. 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Закон № 44-ФЗ), заключили настоящий контракт (далее - Контракт)</w:t>
      </w:r>
      <w:r w:rsidRPr="00243EC4">
        <w:rPr>
          <w:sz w:val="22"/>
          <w:szCs w:val="22"/>
          <w:vertAlign w:val="superscript"/>
        </w:rPr>
        <w:t> </w:t>
      </w:r>
      <w:r w:rsidRPr="00243EC4">
        <w:rPr>
          <w:sz w:val="22"/>
          <w:szCs w:val="22"/>
        </w:rPr>
        <w:t xml:space="preserve"> о нижеследующем:</w:t>
      </w:r>
    </w:p>
    <w:p w:rsidR="0014309B" w:rsidRPr="00243EC4" w:rsidRDefault="0014309B" w:rsidP="0014309B">
      <w:pPr>
        <w:keepLines/>
        <w:tabs>
          <w:tab w:val="left" w:pos="0"/>
        </w:tabs>
        <w:jc w:val="center"/>
        <w:outlineLvl w:val="0"/>
        <w:rPr>
          <w:b/>
          <w:bCs/>
          <w:sz w:val="22"/>
          <w:szCs w:val="22"/>
        </w:rPr>
      </w:pPr>
      <w:r w:rsidRPr="00243EC4">
        <w:rPr>
          <w:b/>
          <w:bCs/>
          <w:sz w:val="22"/>
          <w:szCs w:val="22"/>
        </w:rPr>
        <w:t>1. Предмет контракта</w:t>
      </w:r>
    </w:p>
    <w:p w:rsidR="0014309B" w:rsidRPr="00235A69" w:rsidRDefault="0014309B" w:rsidP="0014309B">
      <w:pPr>
        <w:keepLines/>
        <w:tabs>
          <w:tab w:val="left" w:pos="0"/>
        </w:tabs>
        <w:jc w:val="both"/>
        <w:outlineLvl w:val="0"/>
        <w:rPr>
          <w:rFonts w:eastAsia="Calibri"/>
          <w:color w:val="000000"/>
          <w:sz w:val="22"/>
          <w:szCs w:val="22"/>
        </w:rPr>
      </w:pPr>
      <w:r w:rsidRPr="00243EC4">
        <w:rPr>
          <w:rFonts w:eastAsia="Calibri"/>
          <w:color w:val="000000"/>
          <w:sz w:val="22"/>
          <w:szCs w:val="22"/>
        </w:rPr>
        <w:t>1.1.</w:t>
      </w:r>
      <w:r w:rsidRPr="00243EC4">
        <w:rPr>
          <w:rFonts w:eastAsia="Calibri"/>
          <w:color w:val="000000"/>
          <w:sz w:val="22"/>
          <w:szCs w:val="22"/>
        </w:rPr>
        <w:tab/>
        <w:t xml:space="preserve">Поставщик обязуется передать в собственность продукты питания, </w:t>
      </w:r>
      <w:r w:rsidRPr="00235A69">
        <w:rPr>
          <w:rFonts w:eastAsia="Calibri"/>
          <w:color w:val="000000"/>
          <w:sz w:val="22"/>
          <w:szCs w:val="22"/>
        </w:rPr>
        <w:t>(далее - Товар) Заказчику в обусловленный настоящим Контрактом срок, согласно Спецификации (Приложение № 1 к настоящему Контракту), а Заказчик обязуется принять и оплатить Товар в порядке и на условиях, предусмотренных настоящим Контрактом.</w:t>
      </w:r>
    </w:p>
    <w:p w:rsidR="0014309B" w:rsidRPr="00235A69" w:rsidRDefault="0014309B" w:rsidP="0014309B">
      <w:pPr>
        <w:keepLines/>
        <w:tabs>
          <w:tab w:val="left" w:pos="0"/>
        </w:tabs>
        <w:jc w:val="both"/>
        <w:outlineLvl w:val="0"/>
        <w:rPr>
          <w:rFonts w:eastAsia="Calibri"/>
          <w:color w:val="000000"/>
          <w:sz w:val="22"/>
          <w:szCs w:val="22"/>
        </w:rPr>
      </w:pPr>
      <w:r w:rsidRPr="00235A69">
        <w:rPr>
          <w:rFonts w:eastAsia="Calibri"/>
          <w:color w:val="000000"/>
          <w:sz w:val="22"/>
          <w:szCs w:val="22"/>
        </w:rPr>
        <w:t xml:space="preserve">1.2. Поставка Товара, указанного в пункте 1.1 настоящего Контракта, осуществляется партиями, по заявке Заказчика. </w:t>
      </w:r>
      <w:r w:rsidRPr="00572E72">
        <w:rPr>
          <w:rFonts w:eastAsia="Calibri"/>
          <w:color w:val="000000"/>
          <w:sz w:val="22"/>
          <w:szCs w:val="22"/>
        </w:rPr>
        <w:t xml:space="preserve">Дата начала исполнения контракта: </w:t>
      </w:r>
      <w:r w:rsidRPr="001E5B2E">
        <w:rPr>
          <w:rFonts w:eastAsia="Calibri"/>
          <w:color w:val="000000"/>
          <w:sz w:val="22"/>
          <w:szCs w:val="22"/>
          <w:highlight w:val="yellow"/>
        </w:rPr>
        <w:t xml:space="preserve">с </w:t>
      </w:r>
      <w:r w:rsidR="00857B93">
        <w:rPr>
          <w:rFonts w:eastAsia="Calibri"/>
          <w:color w:val="000000"/>
          <w:sz w:val="22"/>
          <w:szCs w:val="22"/>
        </w:rPr>
        <w:t>даты заключения Контракта</w:t>
      </w:r>
      <w:r w:rsidRPr="00572E72">
        <w:rPr>
          <w:rFonts w:eastAsia="Calibri"/>
          <w:color w:val="000000"/>
          <w:sz w:val="22"/>
          <w:szCs w:val="22"/>
        </w:rPr>
        <w:t xml:space="preserve"> Срок исполнения контракта: </w:t>
      </w:r>
      <w:r>
        <w:rPr>
          <w:rFonts w:eastAsia="Calibri"/>
          <w:color w:val="000000"/>
          <w:sz w:val="22"/>
          <w:szCs w:val="22"/>
        </w:rPr>
        <w:t>30</w:t>
      </w:r>
      <w:r w:rsidRPr="00572E72">
        <w:rPr>
          <w:rFonts w:eastAsia="Calibri"/>
          <w:color w:val="000000"/>
          <w:sz w:val="22"/>
          <w:szCs w:val="22"/>
        </w:rPr>
        <w:t>.1</w:t>
      </w:r>
      <w:r w:rsidR="00CB5251">
        <w:rPr>
          <w:rFonts w:eastAsia="Calibri"/>
          <w:color w:val="000000"/>
          <w:sz w:val="22"/>
          <w:szCs w:val="22"/>
        </w:rPr>
        <w:t>1</w:t>
      </w:r>
      <w:r w:rsidRPr="00572E72">
        <w:rPr>
          <w:rFonts w:eastAsia="Calibri"/>
          <w:color w:val="000000"/>
          <w:sz w:val="22"/>
          <w:szCs w:val="22"/>
        </w:rPr>
        <w:t>.2026г. Дата поставк</w:t>
      </w:r>
      <w:r>
        <w:rPr>
          <w:rFonts w:eastAsia="Calibri"/>
          <w:color w:val="000000"/>
          <w:sz w:val="22"/>
          <w:szCs w:val="22"/>
        </w:rPr>
        <w:t xml:space="preserve">и товара </w:t>
      </w:r>
      <w:r w:rsidR="00CB5251">
        <w:rPr>
          <w:rFonts w:eastAsia="Calibri"/>
          <w:color w:val="000000"/>
          <w:sz w:val="22"/>
          <w:szCs w:val="22"/>
        </w:rPr>
        <w:t xml:space="preserve">до </w:t>
      </w:r>
      <w:r>
        <w:rPr>
          <w:rFonts w:eastAsia="Calibri"/>
          <w:color w:val="000000"/>
          <w:sz w:val="22"/>
          <w:szCs w:val="22"/>
        </w:rPr>
        <w:t>«</w:t>
      </w:r>
      <w:r w:rsidR="00CB5251">
        <w:rPr>
          <w:rFonts w:eastAsia="Calibri"/>
          <w:color w:val="000000"/>
          <w:sz w:val="22"/>
          <w:szCs w:val="22"/>
        </w:rPr>
        <w:t>13</w:t>
      </w:r>
      <w:r>
        <w:rPr>
          <w:rFonts w:eastAsia="Calibri"/>
          <w:color w:val="000000"/>
          <w:sz w:val="22"/>
          <w:szCs w:val="22"/>
        </w:rPr>
        <w:t xml:space="preserve">» </w:t>
      </w:r>
      <w:r w:rsidR="00CB5251">
        <w:rPr>
          <w:rFonts w:eastAsia="Calibri"/>
          <w:color w:val="000000"/>
          <w:sz w:val="22"/>
          <w:szCs w:val="22"/>
        </w:rPr>
        <w:t>ноября</w:t>
      </w:r>
      <w:r>
        <w:rPr>
          <w:rFonts w:eastAsia="Calibri"/>
          <w:color w:val="000000"/>
          <w:sz w:val="22"/>
          <w:szCs w:val="22"/>
        </w:rPr>
        <w:t xml:space="preserve"> 2026 года</w:t>
      </w:r>
      <w:r w:rsidRPr="008F4C21">
        <w:rPr>
          <w:rFonts w:eastAsia="Calibri"/>
          <w:color w:val="000000"/>
          <w:sz w:val="22"/>
          <w:szCs w:val="22"/>
        </w:rPr>
        <w:t>.</w:t>
      </w:r>
    </w:p>
    <w:p w:rsidR="0014309B" w:rsidRPr="00235A69" w:rsidRDefault="0014309B" w:rsidP="0014309B">
      <w:pPr>
        <w:keepLines/>
        <w:tabs>
          <w:tab w:val="left" w:pos="0"/>
        </w:tabs>
        <w:jc w:val="both"/>
        <w:outlineLvl w:val="0"/>
        <w:rPr>
          <w:rFonts w:eastAsia="Calibri"/>
          <w:color w:val="000000"/>
          <w:sz w:val="22"/>
          <w:szCs w:val="22"/>
        </w:rPr>
      </w:pPr>
      <w:r w:rsidRPr="00235A69">
        <w:rPr>
          <w:rFonts w:eastAsia="Calibri"/>
          <w:color w:val="000000"/>
          <w:sz w:val="22"/>
          <w:szCs w:val="22"/>
        </w:rPr>
        <w:t>1.3. Датой поставки Товара считается дата подписания товарно-транспортной (товарной) накладной</w:t>
      </w:r>
      <w:r>
        <w:rPr>
          <w:rFonts w:eastAsia="Calibri"/>
          <w:color w:val="000000"/>
          <w:sz w:val="22"/>
          <w:szCs w:val="22"/>
        </w:rPr>
        <w:t xml:space="preserve"> или УПД</w:t>
      </w:r>
      <w:r w:rsidRPr="00235A69">
        <w:rPr>
          <w:rFonts w:eastAsia="Calibri"/>
          <w:color w:val="000000"/>
          <w:sz w:val="22"/>
          <w:szCs w:val="22"/>
        </w:rPr>
        <w:t>.</w:t>
      </w:r>
    </w:p>
    <w:p w:rsidR="0014309B" w:rsidRPr="00235A69" w:rsidRDefault="0014309B" w:rsidP="0014309B">
      <w:pPr>
        <w:keepNext/>
        <w:rPr>
          <w:rFonts w:eastAsia="Calibri"/>
          <w:color w:val="000000"/>
          <w:sz w:val="22"/>
          <w:szCs w:val="22"/>
        </w:rPr>
      </w:pPr>
      <w:r w:rsidRPr="00235A69">
        <w:rPr>
          <w:rFonts w:eastAsia="Calibri"/>
          <w:color w:val="000000"/>
          <w:sz w:val="22"/>
          <w:szCs w:val="22"/>
        </w:rPr>
        <w:t xml:space="preserve">1.4. Место поставки товара: </w:t>
      </w:r>
      <w:r w:rsidRPr="00836C41">
        <w:rPr>
          <w:sz w:val="22"/>
          <w:szCs w:val="22"/>
        </w:rPr>
        <w:t xml:space="preserve">600007 г. Владимир, ул. </w:t>
      </w:r>
      <w:proofErr w:type="spellStart"/>
      <w:r w:rsidRPr="00836C41">
        <w:rPr>
          <w:sz w:val="22"/>
          <w:szCs w:val="22"/>
        </w:rPr>
        <w:t>Усти</w:t>
      </w:r>
      <w:proofErr w:type="spellEnd"/>
      <w:r w:rsidRPr="00836C41">
        <w:rPr>
          <w:sz w:val="22"/>
          <w:szCs w:val="22"/>
        </w:rPr>
        <w:t xml:space="preserve"> на Лабе, д. 28</w:t>
      </w:r>
      <w:r w:rsidRPr="00235A69">
        <w:rPr>
          <w:rFonts w:eastAsia="Calibri"/>
          <w:color w:val="000000"/>
          <w:sz w:val="22"/>
          <w:szCs w:val="22"/>
        </w:rPr>
        <w:t xml:space="preserve"> (п.6 ч.1 ст.42 Закона)</w:t>
      </w:r>
    </w:p>
    <w:p w:rsidR="0014309B" w:rsidRDefault="0014309B" w:rsidP="0014309B">
      <w:pPr>
        <w:shd w:val="clear" w:color="auto" w:fill="FFFFFF"/>
        <w:rPr>
          <w:b/>
          <w:color w:val="000000"/>
          <w:sz w:val="22"/>
          <w:szCs w:val="22"/>
          <w:shd w:val="clear" w:color="auto" w:fill="FAFAFA"/>
        </w:rPr>
      </w:pPr>
      <w:r>
        <w:rPr>
          <w:rFonts w:eastAsia="Calibri"/>
          <w:color w:val="000000"/>
          <w:sz w:val="22"/>
          <w:szCs w:val="22"/>
        </w:rPr>
        <w:t>1.5.</w:t>
      </w:r>
      <w:r w:rsidRPr="00235A69">
        <w:rPr>
          <w:rFonts w:eastAsia="Calibri"/>
          <w:color w:val="000000"/>
          <w:sz w:val="22"/>
          <w:szCs w:val="22"/>
        </w:rPr>
        <w:t xml:space="preserve">ИКЗ: </w:t>
      </w:r>
      <w:r w:rsidRPr="00836C41">
        <w:rPr>
          <w:b/>
          <w:color w:val="000000"/>
          <w:sz w:val="22"/>
          <w:szCs w:val="22"/>
        </w:rPr>
        <w:t>2623329028710332901001</w:t>
      </w:r>
      <w:r>
        <w:rPr>
          <w:b/>
          <w:color w:val="000000"/>
          <w:sz w:val="22"/>
          <w:szCs w:val="22"/>
        </w:rPr>
        <w:t>000</w:t>
      </w:r>
      <w:r w:rsidR="00857B93">
        <w:rPr>
          <w:b/>
          <w:color w:val="000000"/>
          <w:sz w:val="22"/>
          <w:szCs w:val="22"/>
        </w:rPr>
        <w:t>8</w:t>
      </w:r>
      <w:r>
        <w:rPr>
          <w:b/>
          <w:color w:val="000000"/>
          <w:sz w:val="22"/>
          <w:szCs w:val="22"/>
        </w:rPr>
        <w:t>0000000244.</w:t>
      </w:r>
      <w:r w:rsidRPr="00836C41">
        <w:t xml:space="preserve"> </w:t>
      </w:r>
    </w:p>
    <w:p w:rsidR="0014309B" w:rsidRPr="00243EC4" w:rsidRDefault="0014309B" w:rsidP="0014309B">
      <w:pPr>
        <w:keepLines/>
        <w:tabs>
          <w:tab w:val="left" w:pos="0"/>
        </w:tabs>
        <w:jc w:val="center"/>
        <w:outlineLvl w:val="0"/>
        <w:rPr>
          <w:rFonts w:eastAsia="Calibri"/>
          <w:b/>
          <w:bCs/>
          <w:sz w:val="22"/>
          <w:szCs w:val="22"/>
        </w:rPr>
      </w:pPr>
      <w:r w:rsidRPr="00243EC4">
        <w:rPr>
          <w:b/>
          <w:bCs/>
          <w:sz w:val="22"/>
          <w:szCs w:val="22"/>
        </w:rPr>
        <w:t>2. Цена контракта, порядок и срок оплаты</w:t>
      </w:r>
    </w:p>
    <w:p w:rsidR="0014309B" w:rsidRPr="00243EC4" w:rsidRDefault="0014309B" w:rsidP="0014309B">
      <w:pPr>
        <w:keepLines/>
        <w:tabs>
          <w:tab w:val="left" w:pos="567"/>
        </w:tabs>
        <w:ind w:firstLine="567"/>
        <w:jc w:val="both"/>
        <w:outlineLvl w:val="0"/>
        <w:rPr>
          <w:iCs/>
          <w:sz w:val="22"/>
          <w:szCs w:val="22"/>
          <w:lang w:eastAsia="ar-SA"/>
        </w:rPr>
      </w:pPr>
      <w:r w:rsidRPr="00243EC4">
        <w:rPr>
          <w:rFonts w:eastAsia="Calibri"/>
          <w:color w:val="000000"/>
          <w:sz w:val="22"/>
          <w:szCs w:val="22"/>
        </w:rPr>
        <w:t xml:space="preserve">2.1. Цена контракта </w:t>
      </w:r>
      <w:r w:rsidRPr="00243EC4">
        <w:rPr>
          <w:sz w:val="22"/>
          <w:szCs w:val="22"/>
          <w:lang w:eastAsia="ar-SA"/>
        </w:rPr>
        <w:t>является твердой, определена на весь срок исполнения контракта (</w:t>
      </w:r>
      <w:r w:rsidRPr="00243EC4">
        <w:rPr>
          <w:sz w:val="22"/>
          <w:szCs w:val="22"/>
        </w:rPr>
        <w:t>ч.2 ст. 34 Закона)</w:t>
      </w:r>
      <w:r w:rsidRPr="00243EC4">
        <w:rPr>
          <w:sz w:val="22"/>
          <w:szCs w:val="22"/>
          <w:lang w:eastAsia="ar-SA"/>
        </w:rPr>
        <w:t xml:space="preserve">, составляет: </w:t>
      </w:r>
      <w:r>
        <w:rPr>
          <w:sz w:val="22"/>
          <w:szCs w:val="22"/>
          <w:lang w:eastAsia="ar-SA"/>
        </w:rPr>
        <w:t>____________</w:t>
      </w:r>
      <w:r w:rsidRPr="00243EC4">
        <w:rPr>
          <w:sz w:val="22"/>
          <w:szCs w:val="22"/>
          <w:lang w:eastAsia="ar-SA"/>
        </w:rPr>
        <w:t xml:space="preserve"> (</w:t>
      </w:r>
      <w:r>
        <w:rPr>
          <w:sz w:val="22"/>
          <w:szCs w:val="22"/>
          <w:lang w:eastAsia="ar-SA"/>
        </w:rPr>
        <w:t>________________________________________) рубль ___ копеек</w:t>
      </w:r>
      <w:r w:rsidRPr="00243EC4">
        <w:rPr>
          <w:sz w:val="22"/>
          <w:szCs w:val="22"/>
          <w:lang w:eastAsia="ar-SA"/>
        </w:rPr>
        <w:t xml:space="preserve">. В том числе НДС. </w:t>
      </w:r>
    </w:p>
    <w:p w:rsidR="0014309B" w:rsidRPr="001F4018" w:rsidRDefault="0014309B" w:rsidP="0014309B">
      <w:pPr>
        <w:tabs>
          <w:tab w:val="left" w:pos="0"/>
        </w:tabs>
        <w:ind w:firstLine="567"/>
        <w:jc w:val="both"/>
        <w:rPr>
          <w:iCs/>
          <w:sz w:val="22"/>
          <w:szCs w:val="22"/>
          <w:lang w:eastAsia="ar-SA"/>
        </w:rPr>
      </w:pPr>
      <w:bookmarkStart w:id="0" w:name="_ref_23191882"/>
      <w:r w:rsidRPr="001F4018">
        <w:rPr>
          <w:iCs/>
          <w:sz w:val="22"/>
          <w:szCs w:val="22"/>
          <w:lang w:eastAsia="ar-SA"/>
        </w:rPr>
        <w:t>Цена контракта включает в себя уплату налогов, сборов, других обязательных платежей и иных расходов поставщика, связанных с выполнением обязательств по контракту.</w:t>
      </w:r>
    </w:p>
    <w:p w:rsidR="0014309B" w:rsidRPr="001E1E7E" w:rsidRDefault="0014309B" w:rsidP="0014309B">
      <w:pPr>
        <w:tabs>
          <w:tab w:val="left" w:pos="0"/>
          <w:tab w:val="left" w:pos="567"/>
        </w:tabs>
        <w:ind w:firstLine="567"/>
        <w:jc w:val="both"/>
        <w:rPr>
          <w:rFonts w:eastAsia="Calibri"/>
          <w:b/>
          <w:color w:val="000000"/>
          <w:sz w:val="19"/>
          <w:szCs w:val="19"/>
        </w:rPr>
      </w:pPr>
      <w:r w:rsidRPr="001F4018">
        <w:rPr>
          <w:rFonts w:eastAsia="Calibri"/>
          <w:i/>
          <w:sz w:val="22"/>
          <w:szCs w:val="22"/>
        </w:rPr>
        <w:t xml:space="preserve"> </w:t>
      </w:r>
      <w:r w:rsidRPr="001F4018">
        <w:rPr>
          <w:rFonts w:eastAsia="Calibri"/>
          <w:color w:val="000000"/>
          <w:sz w:val="22"/>
          <w:szCs w:val="22"/>
        </w:rPr>
        <w:t>2.2. Источник финансирования: Областной бюджет Владимирской области.</w:t>
      </w:r>
      <w:r>
        <w:rPr>
          <w:rFonts w:eastAsia="Calibri"/>
          <w:color w:val="000000"/>
          <w:sz w:val="22"/>
          <w:szCs w:val="22"/>
        </w:rPr>
        <w:t xml:space="preserve"> </w:t>
      </w:r>
    </w:p>
    <w:p w:rsidR="0014309B" w:rsidRPr="001F4018" w:rsidRDefault="0014309B" w:rsidP="0014309B">
      <w:pPr>
        <w:tabs>
          <w:tab w:val="left" w:pos="0"/>
          <w:tab w:val="left" w:pos="567"/>
        </w:tabs>
        <w:ind w:firstLine="567"/>
        <w:jc w:val="both"/>
        <w:rPr>
          <w:rFonts w:eastAsia="Calibri"/>
          <w:sz w:val="22"/>
          <w:szCs w:val="22"/>
        </w:rPr>
      </w:pPr>
      <w:r w:rsidRPr="001F4018">
        <w:rPr>
          <w:rFonts w:eastAsia="Calibri"/>
          <w:color w:val="000000"/>
          <w:sz w:val="22"/>
          <w:szCs w:val="22"/>
        </w:rPr>
        <w:t xml:space="preserve">2.3. </w:t>
      </w:r>
      <w:r w:rsidRPr="001F4018">
        <w:rPr>
          <w:rFonts w:eastAsia="Calibri"/>
          <w:sz w:val="22"/>
          <w:szCs w:val="22"/>
        </w:rPr>
        <w:t>Валюта цены контракта и расчетов с поставщиком - Российский рубль. (п. 1 ч.13 ст. 34 Закона (порядок оплаты).</w:t>
      </w:r>
    </w:p>
    <w:p w:rsidR="0014309B" w:rsidRPr="001F4018" w:rsidRDefault="0014309B" w:rsidP="0014309B">
      <w:pPr>
        <w:keepLines/>
        <w:tabs>
          <w:tab w:val="left" w:pos="0"/>
          <w:tab w:val="left" w:pos="567"/>
        </w:tabs>
        <w:ind w:firstLine="567"/>
        <w:jc w:val="both"/>
        <w:outlineLvl w:val="0"/>
        <w:rPr>
          <w:rFonts w:eastAsia="Calibri"/>
          <w:bCs/>
          <w:sz w:val="22"/>
          <w:szCs w:val="22"/>
        </w:rPr>
      </w:pPr>
      <w:r w:rsidRPr="001F4018">
        <w:rPr>
          <w:bCs/>
          <w:sz w:val="22"/>
          <w:szCs w:val="22"/>
        </w:rPr>
        <w:t>2.4. Срок оплаты обязательств по контракту. (п.1 ч.13, ч.13.1 ст. 34 Закона (сроки оплаты), ч.8 ст.30 Закона).</w:t>
      </w:r>
    </w:p>
    <w:p w:rsidR="0014309B" w:rsidRPr="001F4018" w:rsidRDefault="0014309B" w:rsidP="0014309B">
      <w:pPr>
        <w:tabs>
          <w:tab w:val="left" w:pos="0"/>
        </w:tabs>
        <w:ind w:firstLine="567"/>
        <w:jc w:val="both"/>
        <w:rPr>
          <w:rFonts w:eastAsia="Calibri"/>
          <w:i/>
          <w:sz w:val="22"/>
          <w:szCs w:val="22"/>
        </w:rPr>
      </w:pPr>
      <w:r w:rsidRPr="001F4018">
        <w:rPr>
          <w:rFonts w:eastAsia="Calibri"/>
          <w:sz w:val="22"/>
          <w:szCs w:val="22"/>
        </w:rPr>
        <w:t>Оплата поставленного товара производится заказчиком в размерах, установленных контрактом, исходя из фактически поставленного товара, в срок не более 10 (десяти) рабочих дней с даты подписания заказчиком документа о приемке (</w:t>
      </w:r>
      <w:hyperlink r:id="rId11" w:history="1">
        <w:r w:rsidRPr="001F4018">
          <w:rPr>
            <w:rFonts w:eastAsia="Calibri"/>
            <w:sz w:val="22"/>
            <w:szCs w:val="22"/>
          </w:rPr>
          <w:t>ч. 7 ст. 94</w:t>
        </w:r>
      </w:hyperlink>
      <w:r w:rsidRPr="001F4018">
        <w:rPr>
          <w:rFonts w:eastAsia="Calibri"/>
          <w:sz w:val="22"/>
          <w:szCs w:val="22"/>
        </w:rPr>
        <w:t xml:space="preserve"> Закона).</w:t>
      </w:r>
    </w:p>
    <w:p w:rsidR="0014309B" w:rsidRPr="001F4018" w:rsidRDefault="0014309B" w:rsidP="0014309B">
      <w:pPr>
        <w:keepLines/>
        <w:tabs>
          <w:tab w:val="left" w:pos="0"/>
          <w:tab w:val="left" w:pos="567"/>
        </w:tabs>
        <w:ind w:firstLine="567"/>
        <w:jc w:val="both"/>
        <w:outlineLvl w:val="0"/>
        <w:rPr>
          <w:b/>
          <w:bCs/>
          <w:sz w:val="22"/>
          <w:szCs w:val="22"/>
        </w:rPr>
      </w:pPr>
      <w:r w:rsidRPr="001F4018">
        <w:rPr>
          <w:bCs/>
          <w:sz w:val="22"/>
          <w:szCs w:val="22"/>
        </w:rPr>
        <w:t>2.4.</w:t>
      </w:r>
      <w:r w:rsidRPr="001F4018">
        <w:rPr>
          <w:bCs/>
          <w:color w:val="7030A0"/>
          <w:sz w:val="22"/>
          <w:szCs w:val="22"/>
        </w:rPr>
        <w:t>1</w:t>
      </w:r>
      <w:r w:rsidRPr="001F4018">
        <w:rPr>
          <w:bCs/>
          <w:sz w:val="22"/>
          <w:szCs w:val="22"/>
        </w:rPr>
        <w:t xml:space="preserve">. Авансирование </w:t>
      </w:r>
      <w:r w:rsidRPr="001F4018">
        <w:rPr>
          <w:b/>
          <w:bCs/>
          <w:sz w:val="22"/>
          <w:szCs w:val="22"/>
        </w:rPr>
        <w:t>не предусмотрено.</w:t>
      </w:r>
    </w:p>
    <w:p w:rsidR="0014309B" w:rsidRPr="001F4018" w:rsidRDefault="0014309B" w:rsidP="0014309B">
      <w:pPr>
        <w:keepLines/>
        <w:tabs>
          <w:tab w:val="left" w:pos="0"/>
          <w:tab w:val="left" w:pos="567"/>
        </w:tabs>
        <w:ind w:firstLine="567"/>
        <w:jc w:val="both"/>
        <w:outlineLvl w:val="0"/>
        <w:rPr>
          <w:bCs/>
          <w:sz w:val="22"/>
          <w:szCs w:val="22"/>
        </w:rPr>
      </w:pPr>
      <w:r w:rsidRPr="001F4018">
        <w:rPr>
          <w:bCs/>
          <w:sz w:val="22"/>
          <w:szCs w:val="22"/>
        </w:rPr>
        <w:t>2.5. Порядок оплаты обязательств по контракту. (п.1 ч.13 ст. 34 Закона (порядок оплаты)</w:t>
      </w:r>
      <w:r>
        <w:rPr>
          <w:bCs/>
          <w:sz w:val="22"/>
          <w:szCs w:val="22"/>
        </w:rPr>
        <w:t>.</w:t>
      </w:r>
    </w:p>
    <w:p w:rsidR="0014309B" w:rsidRPr="001F4018" w:rsidRDefault="0014309B" w:rsidP="0014309B">
      <w:pPr>
        <w:tabs>
          <w:tab w:val="left" w:pos="0"/>
          <w:tab w:val="left" w:pos="709"/>
        </w:tabs>
        <w:ind w:firstLine="567"/>
        <w:jc w:val="both"/>
        <w:rPr>
          <w:rFonts w:eastAsia="Calibri"/>
          <w:iCs/>
          <w:sz w:val="22"/>
          <w:szCs w:val="22"/>
        </w:rPr>
      </w:pPr>
      <w:r w:rsidRPr="001F4018">
        <w:rPr>
          <w:rFonts w:eastAsia="Calibri"/>
          <w:color w:val="000000"/>
          <w:sz w:val="22"/>
          <w:szCs w:val="22"/>
        </w:rPr>
        <w:t xml:space="preserve">2.5.1. </w:t>
      </w:r>
      <w:r w:rsidRPr="001F4018">
        <w:rPr>
          <w:rFonts w:eastAsia="Calibri"/>
          <w:iCs/>
          <w:sz w:val="22"/>
          <w:szCs w:val="22"/>
        </w:rPr>
        <w:t xml:space="preserve">Оплата производится путём перечисления денежных средств заказчиком на расчётный счёт поставщика, указанный в настоящем контракте. </w:t>
      </w:r>
    </w:p>
    <w:p w:rsidR="0014309B" w:rsidRPr="001F4018" w:rsidRDefault="0014309B" w:rsidP="0014309B">
      <w:pPr>
        <w:ind w:firstLine="567"/>
        <w:jc w:val="both"/>
        <w:rPr>
          <w:rFonts w:eastAsia="Calibri"/>
          <w:sz w:val="22"/>
          <w:szCs w:val="22"/>
        </w:rPr>
      </w:pPr>
      <w:r w:rsidRPr="001F4018">
        <w:rPr>
          <w:rFonts w:eastAsia="Calibri"/>
          <w:sz w:val="22"/>
          <w:szCs w:val="22"/>
        </w:rPr>
        <w:t xml:space="preserve">2.5.2. В случае неисполнения поставщиком требования заказчика об уплате неустоек (штрафов, пеней), предъявляемого в соответствии с Законом, заказчик </w:t>
      </w:r>
      <w:r w:rsidRPr="001F4018">
        <w:rPr>
          <w:rFonts w:eastAsia="Calibri"/>
          <w:color w:val="7030A0"/>
          <w:sz w:val="22"/>
          <w:szCs w:val="22"/>
        </w:rPr>
        <w:t xml:space="preserve">вправе осуществить </w:t>
      </w:r>
      <w:r w:rsidRPr="001F4018">
        <w:rPr>
          <w:rFonts w:eastAsia="Calibri"/>
          <w:sz w:val="22"/>
          <w:szCs w:val="22"/>
        </w:rPr>
        <w:t>удержание из суммы, подлежащей оплате поставщику.</w:t>
      </w:r>
      <w:r w:rsidRPr="001F4018">
        <w:rPr>
          <w:rFonts w:eastAsia="Calibri"/>
          <w:color w:val="FF0000"/>
          <w:sz w:val="22"/>
          <w:szCs w:val="22"/>
        </w:rPr>
        <w:t xml:space="preserve"> </w:t>
      </w:r>
      <w:r w:rsidRPr="001F4018">
        <w:rPr>
          <w:rFonts w:eastAsia="Calibri"/>
          <w:sz w:val="22"/>
          <w:szCs w:val="22"/>
        </w:rPr>
        <w:t>(</w:t>
      </w:r>
      <w:r w:rsidRPr="001F4018">
        <w:rPr>
          <w:sz w:val="22"/>
          <w:szCs w:val="22"/>
        </w:rPr>
        <w:t>п. 2 ч.14 ст. 34 Закона)</w:t>
      </w:r>
    </w:p>
    <w:p w:rsidR="0014309B" w:rsidRPr="001F4018" w:rsidRDefault="0014309B" w:rsidP="0014309B">
      <w:pPr>
        <w:tabs>
          <w:tab w:val="left" w:pos="0"/>
          <w:tab w:val="left" w:pos="709"/>
        </w:tabs>
        <w:ind w:firstLine="567"/>
        <w:jc w:val="both"/>
        <w:rPr>
          <w:rFonts w:eastAsia="Calibri"/>
          <w:sz w:val="22"/>
          <w:szCs w:val="22"/>
        </w:rPr>
      </w:pPr>
      <w:r w:rsidRPr="001F4018">
        <w:rPr>
          <w:rFonts w:eastAsia="Calibri"/>
          <w:sz w:val="22"/>
          <w:szCs w:val="22"/>
        </w:rPr>
        <w:t>2.5.3. В соответствии с пунктом 2 части 13 статьи 34 Закона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будет уменьшена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Pr="001F4018">
        <w:rPr>
          <w:rFonts w:eastAsia="Calibri"/>
          <w:color w:val="FF0000"/>
          <w:sz w:val="22"/>
          <w:szCs w:val="22"/>
        </w:rPr>
        <w:t xml:space="preserve"> </w:t>
      </w:r>
      <w:r w:rsidRPr="001F4018">
        <w:rPr>
          <w:rFonts w:eastAsia="Calibri"/>
          <w:sz w:val="22"/>
          <w:szCs w:val="22"/>
        </w:rPr>
        <w:t>(п. 2 ч. 13 ст. 34 Закона)</w:t>
      </w:r>
    </w:p>
    <w:p w:rsidR="0014309B" w:rsidRPr="001F4018" w:rsidRDefault="0014309B" w:rsidP="0014309B">
      <w:pPr>
        <w:keepLines/>
        <w:tabs>
          <w:tab w:val="left" w:pos="0"/>
          <w:tab w:val="left" w:pos="567"/>
        </w:tabs>
        <w:ind w:firstLine="567"/>
        <w:jc w:val="both"/>
        <w:outlineLvl w:val="0"/>
        <w:rPr>
          <w:b/>
          <w:bCs/>
          <w:sz w:val="22"/>
          <w:szCs w:val="22"/>
        </w:rPr>
      </w:pPr>
      <w:r w:rsidRPr="001F4018">
        <w:rPr>
          <w:bCs/>
          <w:sz w:val="22"/>
          <w:szCs w:val="22"/>
        </w:rPr>
        <w:t xml:space="preserve">2.6. Казначейское сопровождение контракта </w:t>
      </w:r>
      <w:r w:rsidRPr="001F4018">
        <w:rPr>
          <w:b/>
          <w:bCs/>
          <w:sz w:val="22"/>
          <w:szCs w:val="22"/>
        </w:rPr>
        <w:t>не предусмотрено.</w:t>
      </w:r>
    </w:p>
    <w:p w:rsidR="0014309B" w:rsidRPr="001F4018" w:rsidRDefault="0014309B" w:rsidP="0014309B">
      <w:pPr>
        <w:keepLines/>
        <w:tabs>
          <w:tab w:val="left" w:pos="0"/>
          <w:tab w:val="left" w:pos="567"/>
        </w:tabs>
        <w:ind w:firstLine="567"/>
        <w:jc w:val="both"/>
        <w:outlineLvl w:val="0"/>
        <w:rPr>
          <w:b/>
          <w:bCs/>
          <w:sz w:val="22"/>
          <w:szCs w:val="22"/>
        </w:rPr>
      </w:pPr>
      <w:r w:rsidRPr="001F4018">
        <w:rPr>
          <w:bCs/>
          <w:sz w:val="22"/>
          <w:szCs w:val="22"/>
        </w:rPr>
        <w:t xml:space="preserve">2.7. Банковское сопровождение контракта </w:t>
      </w:r>
      <w:r w:rsidRPr="001F4018">
        <w:rPr>
          <w:b/>
          <w:bCs/>
          <w:sz w:val="22"/>
          <w:szCs w:val="22"/>
        </w:rPr>
        <w:t>не предусмотрено.</w:t>
      </w:r>
      <w:r w:rsidRPr="001F4018">
        <w:rPr>
          <w:rFonts w:eastAsia="Calibri"/>
          <w:b/>
          <w:bCs/>
          <w:color w:val="FF0000"/>
          <w:sz w:val="22"/>
          <w:szCs w:val="22"/>
        </w:rPr>
        <w:t xml:space="preserve"> </w:t>
      </w:r>
    </w:p>
    <w:p w:rsidR="0014309B" w:rsidRPr="001F4018" w:rsidRDefault="0014309B" w:rsidP="0014309B">
      <w:pPr>
        <w:keepLines/>
        <w:tabs>
          <w:tab w:val="left" w:pos="0"/>
        </w:tabs>
        <w:jc w:val="center"/>
        <w:outlineLvl w:val="0"/>
        <w:rPr>
          <w:b/>
          <w:bCs/>
          <w:sz w:val="22"/>
          <w:szCs w:val="22"/>
        </w:rPr>
      </w:pPr>
      <w:r w:rsidRPr="001F4018">
        <w:rPr>
          <w:b/>
          <w:bCs/>
          <w:sz w:val="22"/>
          <w:szCs w:val="22"/>
        </w:rPr>
        <w:lastRenderedPageBreak/>
        <w:t>3. Срок и порядок поставки товара, срок исполнения контракта.</w:t>
      </w:r>
    </w:p>
    <w:p w:rsidR="0014309B" w:rsidRPr="001F4018" w:rsidRDefault="0014309B" w:rsidP="0014309B">
      <w:pPr>
        <w:tabs>
          <w:tab w:val="left" w:pos="284"/>
          <w:tab w:val="left" w:pos="709"/>
        </w:tabs>
        <w:ind w:firstLine="567"/>
        <w:jc w:val="both"/>
        <w:rPr>
          <w:iCs/>
          <w:sz w:val="22"/>
          <w:szCs w:val="22"/>
        </w:rPr>
      </w:pPr>
      <w:r w:rsidRPr="001F4018">
        <w:rPr>
          <w:sz w:val="22"/>
          <w:szCs w:val="22"/>
        </w:rPr>
        <w:t xml:space="preserve">3.1. </w:t>
      </w:r>
      <w:r w:rsidRPr="006C7B71">
        <w:rPr>
          <w:sz w:val="22"/>
          <w:szCs w:val="22"/>
        </w:rPr>
        <w:t xml:space="preserve">Поставка товара осуществляется с </w:t>
      </w:r>
      <w:r w:rsidR="00857B93">
        <w:rPr>
          <w:sz w:val="22"/>
          <w:szCs w:val="22"/>
        </w:rPr>
        <w:t>даты заключения Контракта</w:t>
      </w:r>
      <w:r w:rsidR="00CB5251">
        <w:rPr>
          <w:sz w:val="22"/>
          <w:szCs w:val="22"/>
        </w:rPr>
        <w:t xml:space="preserve"> до 13.11.2026</w:t>
      </w:r>
      <w:r w:rsidRPr="006C7B71">
        <w:rPr>
          <w:sz w:val="22"/>
          <w:szCs w:val="22"/>
        </w:rPr>
        <w:t xml:space="preserve">. Срок исполнения контракта: </w:t>
      </w:r>
      <w:r w:rsidR="00857B93">
        <w:rPr>
          <w:sz w:val="22"/>
          <w:szCs w:val="22"/>
        </w:rPr>
        <w:t>30</w:t>
      </w:r>
      <w:r w:rsidRPr="006C7B71">
        <w:rPr>
          <w:sz w:val="22"/>
          <w:szCs w:val="22"/>
        </w:rPr>
        <w:t>.1</w:t>
      </w:r>
      <w:r w:rsidR="00CB5251">
        <w:rPr>
          <w:sz w:val="22"/>
          <w:szCs w:val="22"/>
        </w:rPr>
        <w:t>1</w:t>
      </w:r>
      <w:r w:rsidRPr="006C7B71">
        <w:rPr>
          <w:sz w:val="22"/>
          <w:szCs w:val="22"/>
        </w:rPr>
        <w:t xml:space="preserve">.2026г. </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3.2. Порядок поставки товара:</w:t>
      </w:r>
    </w:p>
    <w:p w:rsidR="0014309B" w:rsidRPr="001F4018" w:rsidRDefault="0014309B" w:rsidP="0014309B">
      <w:pPr>
        <w:tabs>
          <w:tab w:val="left" w:pos="284"/>
          <w:tab w:val="left" w:pos="709"/>
          <w:tab w:val="left" w:pos="6195"/>
          <w:tab w:val="left" w:pos="9781"/>
        </w:tabs>
        <w:jc w:val="both"/>
        <w:rPr>
          <w:sz w:val="22"/>
          <w:szCs w:val="22"/>
        </w:rPr>
      </w:pPr>
      <w:r w:rsidRPr="001F4018">
        <w:rPr>
          <w:sz w:val="22"/>
          <w:szCs w:val="22"/>
        </w:rPr>
        <w:t>В день доставки и приемки Товара (приемка Товара проводится в течение 1 рабочего дня с момента доставки) по адресу поставки Товара, указанному в соответствии с условиями настоящего Контракта, Поставщик обязан передать Заказчику подписанные со своей стороны товарн</w:t>
      </w:r>
      <w:r>
        <w:rPr>
          <w:sz w:val="22"/>
          <w:szCs w:val="22"/>
        </w:rPr>
        <w:t>ую накладную по форме № ТОРГ-12</w:t>
      </w:r>
      <w:r w:rsidRPr="001F4018">
        <w:rPr>
          <w:sz w:val="22"/>
          <w:szCs w:val="22"/>
        </w:rPr>
        <w:t xml:space="preserve"> или УПД в 2 (двух) экземплярах (по 1 (одному) экземпляру для каждой из Сторон) и счет.</w:t>
      </w:r>
    </w:p>
    <w:p w:rsidR="0014309B" w:rsidRPr="001F4018" w:rsidRDefault="0014309B" w:rsidP="0014309B">
      <w:pPr>
        <w:tabs>
          <w:tab w:val="left" w:pos="284"/>
          <w:tab w:val="left" w:pos="709"/>
          <w:tab w:val="left" w:pos="6195"/>
          <w:tab w:val="left" w:pos="9781"/>
        </w:tabs>
        <w:jc w:val="both"/>
        <w:rPr>
          <w:sz w:val="22"/>
          <w:szCs w:val="22"/>
        </w:rPr>
      </w:pPr>
      <w:r w:rsidRPr="001F4018">
        <w:rPr>
          <w:sz w:val="22"/>
          <w:szCs w:val="22"/>
        </w:rPr>
        <w:t>Вместе с товарной накладной по форме № ТОРГ-12 или УПД Поставщик предоставляет счет-фактуру (в случае если Поставщик является плательщиком НДС) в соответствии с налоговым законодательством Российской Федерации.</w:t>
      </w:r>
    </w:p>
    <w:p w:rsidR="0014309B" w:rsidRPr="001F4018" w:rsidRDefault="0014309B" w:rsidP="00CB5251">
      <w:pPr>
        <w:ind w:firstLine="708"/>
        <w:jc w:val="both"/>
        <w:rPr>
          <w:rFonts w:eastAsia="Calibri"/>
          <w:color w:val="000000"/>
          <w:sz w:val="22"/>
          <w:szCs w:val="22"/>
          <w:shd w:val="clear" w:color="auto" w:fill="FFFFFF"/>
          <w:lang w:eastAsia="en-US"/>
        </w:rPr>
      </w:pPr>
      <w:r w:rsidRPr="001F4018">
        <w:rPr>
          <w:rFonts w:eastAsia="Calibri"/>
          <w:sz w:val="22"/>
          <w:szCs w:val="22"/>
        </w:rPr>
        <w:t xml:space="preserve">Заказчик проверяет наличие доверенности у представителя поставщика (с полномочиями на передачу товара; на право принимать обратно товар, который заказчик отказывается принимать; подписания актов о выявленных несоответствиях условиям контракта; на присутствие при отборе проб товара при проведении экспертизы с правом подписи соответствующих документов). </w:t>
      </w:r>
      <w:r w:rsidRPr="001F4018">
        <w:rPr>
          <w:rFonts w:eastAsia="Calibri"/>
          <w:color w:val="000000"/>
          <w:sz w:val="22"/>
          <w:szCs w:val="22"/>
          <w:shd w:val="clear" w:color="auto" w:fill="FFFFFF"/>
          <w:lang w:eastAsia="en-US"/>
        </w:rPr>
        <w:t>В день доставки Товара Заказчик осуществляет приемку Товара по количеству упаковок Товара, комплекту, явным видимым повреждениям упаковки и качеству Товара.</w:t>
      </w:r>
    </w:p>
    <w:p w:rsidR="0014309B" w:rsidRPr="001F4018" w:rsidRDefault="0014309B" w:rsidP="0014309B">
      <w:pPr>
        <w:ind w:firstLine="851"/>
        <w:jc w:val="both"/>
        <w:rPr>
          <w:rFonts w:eastAsia="Calibri"/>
          <w:sz w:val="22"/>
          <w:szCs w:val="22"/>
          <w:lang w:eastAsia="en-US"/>
        </w:rPr>
      </w:pPr>
      <w:r w:rsidRPr="001F4018">
        <w:rPr>
          <w:rFonts w:eastAsia="Calibri"/>
          <w:sz w:val="22"/>
          <w:szCs w:val="22"/>
        </w:rPr>
        <w:t>3.2.2. Не допускается замена страны происхождения закупаемых товаров, за исключением случая, когда в результате такой замены страной происхождения закупаемых товаров будет являться государство - член Евразийского экономического союза.</w:t>
      </w:r>
    </w:p>
    <w:p w:rsidR="0014309B" w:rsidRPr="001F4018" w:rsidRDefault="0014309B" w:rsidP="0014309B">
      <w:pPr>
        <w:ind w:firstLine="851"/>
        <w:jc w:val="both"/>
        <w:rPr>
          <w:sz w:val="22"/>
          <w:szCs w:val="22"/>
        </w:rPr>
      </w:pPr>
      <w:r w:rsidRPr="001F4018">
        <w:rPr>
          <w:rFonts w:eastAsia="Calibri"/>
          <w:color w:val="000000"/>
          <w:sz w:val="22"/>
          <w:szCs w:val="22"/>
          <w:shd w:val="clear" w:color="auto" w:fill="FFFFFF"/>
          <w:lang w:eastAsia="en-US"/>
        </w:rPr>
        <w:t xml:space="preserve">3.3. </w:t>
      </w:r>
      <w:r w:rsidRPr="001F4018">
        <w:rPr>
          <w:sz w:val="22"/>
          <w:szCs w:val="22"/>
        </w:rPr>
        <w:t xml:space="preserve">Заказчик вправе в одностороннем порядке отказаться от приемки Товара при не предоставлении Поставщиком надлежаще оформленных и достоверных документов, удостоверяющих качество и безопасность поставляемого Товара, с соблюдением порядка, установленного настоящим Контрактом. </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Поставщик несет гражданскую, административную, уголовную ответственность, предусмотренную действующим законодательством РФ, за предоставление недостоверных документов, указанных в настоящем пункте договора.</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3.4. Поставка Товара осуществляется специализированным транспортом (изотермический кузов/отсек), водитель обязан иметь при себе медицинскую книжку.</w:t>
      </w:r>
    </w:p>
    <w:p w:rsidR="0014309B" w:rsidRPr="001F4018" w:rsidRDefault="0014309B" w:rsidP="0014309B">
      <w:pPr>
        <w:tabs>
          <w:tab w:val="left" w:pos="284"/>
          <w:tab w:val="left" w:pos="709"/>
        </w:tabs>
        <w:ind w:firstLine="567"/>
        <w:jc w:val="both"/>
        <w:rPr>
          <w:rFonts w:eastAsia="Calibri"/>
          <w:color w:val="FF0000"/>
          <w:sz w:val="22"/>
          <w:szCs w:val="22"/>
          <w:lang w:eastAsia="ar-SA"/>
        </w:rPr>
      </w:pPr>
      <w:r w:rsidRPr="001F4018">
        <w:rPr>
          <w:rFonts w:eastAsia="Calibri"/>
          <w:sz w:val="22"/>
          <w:szCs w:val="22"/>
        </w:rPr>
        <w:t xml:space="preserve">3.5. </w:t>
      </w:r>
      <w:r w:rsidRPr="006C7B71">
        <w:rPr>
          <w:rFonts w:eastAsia="Calibri"/>
          <w:sz w:val="22"/>
          <w:szCs w:val="22"/>
          <w:lang w:eastAsia="ar-SA"/>
        </w:rPr>
        <w:t xml:space="preserve">Срок исполнения контракта установлен по </w:t>
      </w:r>
      <w:r w:rsidR="00857B93">
        <w:rPr>
          <w:rFonts w:eastAsia="Calibri"/>
          <w:sz w:val="22"/>
          <w:szCs w:val="22"/>
          <w:lang w:eastAsia="ar-SA"/>
        </w:rPr>
        <w:t>30</w:t>
      </w:r>
      <w:r w:rsidRPr="006C7B71">
        <w:rPr>
          <w:rFonts w:eastAsia="Calibri"/>
          <w:sz w:val="22"/>
          <w:szCs w:val="22"/>
          <w:lang w:eastAsia="ar-SA"/>
        </w:rPr>
        <w:t>.1</w:t>
      </w:r>
      <w:r w:rsidR="00CB5251">
        <w:rPr>
          <w:rFonts w:eastAsia="Calibri"/>
          <w:sz w:val="22"/>
          <w:szCs w:val="22"/>
          <w:lang w:eastAsia="ar-SA"/>
        </w:rPr>
        <w:t>1</w:t>
      </w:r>
      <w:r w:rsidRPr="006C7B71">
        <w:rPr>
          <w:rFonts w:eastAsia="Calibri"/>
          <w:sz w:val="22"/>
          <w:szCs w:val="22"/>
          <w:lang w:eastAsia="ar-SA"/>
        </w:rPr>
        <w:t>.2026г.</w:t>
      </w:r>
      <w:r w:rsidRPr="001F4018">
        <w:rPr>
          <w:rFonts w:eastAsia="Calibri"/>
          <w:sz w:val="22"/>
          <w:szCs w:val="22"/>
          <w:lang w:eastAsia="ar-SA"/>
        </w:rPr>
        <w:t xml:space="preserve"> и </w:t>
      </w:r>
      <w:r w:rsidRPr="001F4018">
        <w:rPr>
          <w:sz w:val="22"/>
          <w:szCs w:val="22"/>
        </w:rPr>
        <w:t>включает срок поставки товара поставщиком в полном объеме, срок приемки (с оформлением документа о приемке) и оплаты заказчиком такого товара.</w:t>
      </w:r>
      <w:r w:rsidRPr="001F4018">
        <w:rPr>
          <w:rFonts w:eastAsia="Calibri"/>
          <w:color w:val="FF0000"/>
          <w:sz w:val="22"/>
          <w:szCs w:val="22"/>
          <w:lang w:eastAsia="ar-SA"/>
        </w:rPr>
        <w:t xml:space="preserve"> </w:t>
      </w:r>
      <w:r w:rsidRPr="001F4018">
        <w:rPr>
          <w:rFonts w:eastAsia="Calibri"/>
          <w:sz w:val="22"/>
          <w:szCs w:val="22"/>
          <w:lang w:eastAsia="ar-SA"/>
        </w:rPr>
        <w:t>(п.8 ч. 1ст. 42 Закона, п. 8.4 ч.1 ст.3 Закона).</w:t>
      </w:r>
    </w:p>
    <w:p w:rsidR="0014309B" w:rsidRPr="001F4018" w:rsidRDefault="0014309B" w:rsidP="0014309B">
      <w:pPr>
        <w:keepLines/>
        <w:tabs>
          <w:tab w:val="left" w:pos="0"/>
        </w:tabs>
        <w:jc w:val="center"/>
        <w:outlineLvl w:val="0"/>
        <w:rPr>
          <w:b/>
          <w:bCs/>
          <w:sz w:val="22"/>
          <w:szCs w:val="22"/>
        </w:rPr>
      </w:pPr>
      <w:r w:rsidRPr="001F4018">
        <w:rPr>
          <w:b/>
          <w:bCs/>
          <w:sz w:val="22"/>
          <w:szCs w:val="22"/>
        </w:rPr>
        <w:t>4. Права и обязанности сторон</w:t>
      </w:r>
    </w:p>
    <w:p w:rsidR="0014309B" w:rsidRPr="001F4018" w:rsidRDefault="0014309B" w:rsidP="0014309B">
      <w:pPr>
        <w:keepLines/>
        <w:tabs>
          <w:tab w:val="left" w:pos="0"/>
        </w:tabs>
        <w:ind w:firstLine="567"/>
        <w:jc w:val="both"/>
        <w:outlineLvl w:val="0"/>
        <w:rPr>
          <w:bCs/>
          <w:sz w:val="22"/>
          <w:szCs w:val="22"/>
        </w:rPr>
      </w:pPr>
      <w:r w:rsidRPr="001F4018">
        <w:rPr>
          <w:bCs/>
          <w:sz w:val="22"/>
          <w:szCs w:val="22"/>
        </w:rPr>
        <w:t>4.1. Поставщик обязан:</w:t>
      </w:r>
    </w:p>
    <w:p w:rsidR="0014309B" w:rsidRPr="001F4018" w:rsidRDefault="0014309B" w:rsidP="0014309B">
      <w:pPr>
        <w:ind w:firstLine="567"/>
        <w:jc w:val="both"/>
        <w:rPr>
          <w:i/>
          <w:sz w:val="22"/>
          <w:szCs w:val="22"/>
        </w:rPr>
      </w:pPr>
      <w:r w:rsidRPr="001F4018">
        <w:rPr>
          <w:sz w:val="22"/>
          <w:szCs w:val="22"/>
        </w:rPr>
        <w:t>4.1.1. Поставить товар в соответствии с условиями контракта.</w:t>
      </w:r>
    </w:p>
    <w:p w:rsidR="0014309B" w:rsidRPr="001F4018" w:rsidRDefault="0014309B" w:rsidP="0014309B">
      <w:pPr>
        <w:ind w:firstLine="567"/>
        <w:jc w:val="both"/>
        <w:rPr>
          <w:bCs/>
          <w:sz w:val="22"/>
          <w:szCs w:val="22"/>
        </w:rPr>
      </w:pPr>
      <w:r w:rsidRPr="001F4018">
        <w:rPr>
          <w:bCs/>
          <w:sz w:val="22"/>
          <w:szCs w:val="22"/>
        </w:rPr>
        <w:t xml:space="preserve">4.1.2.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w:t>
      </w:r>
    </w:p>
    <w:p w:rsidR="0014309B" w:rsidRPr="001F4018" w:rsidRDefault="0014309B" w:rsidP="0014309B">
      <w:pPr>
        <w:ind w:firstLine="567"/>
        <w:jc w:val="both"/>
        <w:rPr>
          <w:sz w:val="22"/>
          <w:szCs w:val="22"/>
          <w:lang w:eastAsia="ar-SA"/>
        </w:rPr>
      </w:pPr>
      <w:r w:rsidRPr="001F4018">
        <w:rPr>
          <w:sz w:val="22"/>
          <w:szCs w:val="22"/>
          <w:lang w:eastAsia="ar-SA"/>
        </w:rPr>
        <w:t xml:space="preserve">В течение 24 часов с момента выявления обстоятельств, влекущих риски неисполнения в срок обязательств, в письменном виде сообщить заказчику посредством электронной почты, </w:t>
      </w:r>
      <w:r w:rsidRPr="001F4018">
        <w:rPr>
          <w:i/>
          <w:sz w:val="22"/>
          <w:szCs w:val="22"/>
          <w:lang w:eastAsia="ar-SA"/>
        </w:rPr>
        <w:t>указанной в разделе 11 настоящего контракта</w:t>
      </w:r>
      <w:r w:rsidRPr="001F4018">
        <w:rPr>
          <w:sz w:val="22"/>
          <w:szCs w:val="22"/>
          <w:lang w:eastAsia="ar-SA"/>
        </w:rPr>
        <w:t xml:space="preserve">, причину возникновения таких обстоятельств и сроки их устранения. </w:t>
      </w:r>
    </w:p>
    <w:p w:rsidR="0014309B" w:rsidRPr="001F4018" w:rsidRDefault="0014309B" w:rsidP="0014309B">
      <w:pPr>
        <w:ind w:firstLine="540"/>
        <w:jc w:val="both"/>
        <w:rPr>
          <w:rFonts w:eastAsia="Calibri"/>
          <w:sz w:val="22"/>
          <w:szCs w:val="22"/>
          <w:lang w:eastAsia="en-US"/>
        </w:rPr>
      </w:pPr>
      <w:r w:rsidRPr="001F4018">
        <w:rPr>
          <w:rFonts w:eastAsia="Calibri"/>
          <w:sz w:val="22"/>
          <w:szCs w:val="22"/>
          <w:lang w:eastAsia="en-US"/>
        </w:rPr>
        <w:t>4.1.3.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1 (одного) рабочего дня с момента уведомления Заказчиком Поставщика».</w:t>
      </w:r>
    </w:p>
    <w:p w:rsidR="0014309B" w:rsidRPr="001F4018" w:rsidRDefault="0014309B" w:rsidP="0014309B">
      <w:pPr>
        <w:ind w:firstLine="540"/>
        <w:jc w:val="both"/>
        <w:rPr>
          <w:rFonts w:eastAsia="Calibri"/>
          <w:sz w:val="22"/>
          <w:szCs w:val="22"/>
          <w:lang w:eastAsia="en-US"/>
        </w:rPr>
      </w:pPr>
      <w:r w:rsidRPr="001F4018">
        <w:rPr>
          <w:rFonts w:eastAsia="Calibri"/>
          <w:sz w:val="22"/>
          <w:szCs w:val="22"/>
          <w:lang w:eastAsia="en-US"/>
        </w:rPr>
        <w:t>4.1.4. Предоставить декларацию о соответствии единым требованиям к участникам закупок в соответствии с ч. 1 ст. 31 Закона № 44-ФЗ.</w:t>
      </w:r>
    </w:p>
    <w:p w:rsidR="0014309B" w:rsidRPr="001F4018" w:rsidRDefault="0014309B" w:rsidP="0014309B">
      <w:pPr>
        <w:keepLines/>
        <w:tabs>
          <w:tab w:val="left" w:pos="0"/>
        </w:tabs>
        <w:ind w:firstLine="567"/>
        <w:jc w:val="both"/>
        <w:outlineLvl w:val="0"/>
        <w:rPr>
          <w:bCs/>
          <w:sz w:val="22"/>
          <w:szCs w:val="22"/>
        </w:rPr>
      </w:pPr>
      <w:r w:rsidRPr="001F4018">
        <w:rPr>
          <w:bCs/>
          <w:sz w:val="22"/>
          <w:szCs w:val="22"/>
        </w:rPr>
        <w:t>4.2. Поставщик вправе:</w:t>
      </w:r>
    </w:p>
    <w:p w:rsidR="0014309B" w:rsidRPr="001F4018" w:rsidRDefault="0014309B" w:rsidP="0014309B">
      <w:pPr>
        <w:tabs>
          <w:tab w:val="left" w:pos="284"/>
          <w:tab w:val="left" w:pos="709"/>
          <w:tab w:val="left" w:pos="1560"/>
        </w:tabs>
        <w:ind w:firstLine="567"/>
        <w:jc w:val="both"/>
        <w:rPr>
          <w:sz w:val="22"/>
          <w:szCs w:val="22"/>
        </w:rPr>
      </w:pPr>
      <w:r w:rsidRPr="001F4018">
        <w:rPr>
          <w:sz w:val="22"/>
          <w:szCs w:val="22"/>
        </w:rPr>
        <w:t>4.2.1. Требовать от заказчика надлежащего исполнения обязательств в соответствии с условиями контракта.</w:t>
      </w:r>
    </w:p>
    <w:p w:rsidR="0014309B" w:rsidRPr="001F4018" w:rsidRDefault="0014309B" w:rsidP="0014309B">
      <w:pPr>
        <w:tabs>
          <w:tab w:val="left" w:pos="284"/>
          <w:tab w:val="left" w:pos="709"/>
          <w:tab w:val="left" w:pos="1560"/>
        </w:tabs>
        <w:ind w:firstLine="567"/>
        <w:jc w:val="both"/>
        <w:rPr>
          <w:bCs/>
          <w:sz w:val="22"/>
          <w:szCs w:val="22"/>
        </w:rPr>
      </w:pPr>
      <w:r w:rsidRPr="001F4018">
        <w:rPr>
          <w:bCs/>
          <w:sz w:val="22"/>
          <w:szCs w:val="22"/>
        </w:rPr>
        <w:t>4.2.2. Запрашивать у заказчика информацию, необходимую для надлежащего исполнения обязательств.</w:t>
      </w:r>
    </w:p>
    <w:p w:rsidR="0014309B" w:rsidRPr="001F4018" w:rsidRDefault="0014309B" w:rsidP="0014309B">
      <w:pPr>
        <w:tabs>
          <w:tab w:val="left" w:pos="284"/>
          <w:tab w:val="left" w:pos="709"/>
          <w:tab w:val="left" w:pos="1560"/>
        </w:tabs>
        <w:ind w:firstLine="567"/>
        <w:jc w:val="both"/>
        <w:rPr>
          <w:sz w:val="22"/>
          <w:szCs w:val="22"/>
        </w:rPr>
      </w:pPr>
      <w:r w:rsidRPr="001F4018">
        <w:rPr>
          <w:sz w:val="22"/>
          <w:szCs w:val="22"/>
        </w:rPr>
        <w:t>4.2.3. Потребовать уплаты неустоек (штрафов, пеней)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(ч.5 ст. 34 Закона)</w:t>
      </w:r>
    </w:p>
    <w:p w:rsidR="0014309B" w:rsidRPr="001F4018" w:rsidRDefault="0014309B" w:rsidP="0014309B">
      <w:pPr>
        <w:keepLines/>
        <w:tabs>
          <w:tab w:val="left" w:pos="0"/>
        </w:tabs>
        <w:ind w:firstLine="567"/>
        <w:jc w:val="both"/>
        <w:outlineLvl w:val="0"/>
        <w:rPr>
          <w:bCs/>
          <w:sz w:val="22"/>
          <w:szCs w:val="22"/>
        </w:rPr>
      </w:pPr>
      <w:bookmarkStart w:id="1" w:name="_Hlk33600165"/>
      <w:r w:rsidRPr="001F4018">
        <w:rPr>
          <w:bCs/>
          <w:sz w:val="22"/>
          <w:szCs w:val="22"/>
        </w:rPr>
        <w:t>4.3. Заказчик обязан:</w:t>
      </w:r>
    </w:p>
    <w:p w:rsidR="0014309B" w:rsidRPr="001F4018" w:rsidRDefault="0014309B" w:rsidP="0014309B">
      <w:pPr>
        <w:tabs>
          <w:tab w:val="left" w:pos="0"/>
          <w:tab w:val="left" w:pos="284"/>
          <w:tab w:val="left" w:pos="709"/>
        </w:tabs>
        <w:ind w:firstLine="567"/>
        <w:jc w:val="both"/>
        <w:rPr>
          <w:bCs/>
          <w:sz w:val="22"/>
          <w:szCs w:val="22"/>
        </w:rPr>
      </w:pPr>
      <w:r w:rsidRPr="001F4018">
        <w:rPr>
          <w:sz w:val="22"/>
          <w:szCs w:val="22"/>
        </w:rPr>
        <w:t xml:space="preserve">4.3.1. </w:t>
      </w:r>
      <w:bookmarkEnd w:id="1"/>
      <w:r w:rsidRPr="001F4018">
        <w:rPr>
          <w:sz w:val="22"/>
          <w:szCs w:val="22"/>
        </w:rPr>
        <w:t>Обеспечить приемку поставленного товара в соответствии с со статьей 94 Закона. (</w:t>
      </w:r>
      <w:r w:rsidRPr="001F4018">
        <w:rPr>
          <w:bCs/>
          <w:sz w:val="22"/>
          <w:szCs w:val="22"/>
        </w:rPr>
        <w:t>ч.2 ст. 94 Закона)</w:t>
      </w:r>
    </w:p>
    <w:p w:rsidR="0014309B" w:rsidRPr="001F4018" w:rsidRDefault="0014309B" w:rsidP="0014309B">
      <w:pPr>
        <w:ind w:firstLine="851"/>
        <w:jc w:val="both"/>
        <w:rPr>
          <w:sz w:val="22"/>
          <w:szCs w:val="22"/>
        </w:rPr>
      </w:pPr>
      <w:r w:rsidRPr="001F4018">
        <w:rPr>
          <w:bCs/>
          <w:sz w:val="22"/>
          <w:szCs w:val="22"/>
        </w:rPr>
        <w:lastRenderedPageBreak/>
        <w:t>4.3.2. Провести экспертизу для проверки предоставленных поставщиком результатов, предусмотренных контрактом, в части их соответствия условиям контракта. (ч.3 ст. 94 Закона)</w:t>
      </w:r>
      <w:r w:rsidRPr="001F4018">
        <w:rPr>
          <w:rFonts w:eastAsia="Calibri"/>
          <w:color w:val="000000"/>
          <w:sz w:val="22"/>
          <w:szCs w:val="22"/>
          <w:shd w:val="clear" w:color="auto" w:fill="FFFFFF"/>
          <w:lang w:eastAsia="en-US"/>
        </w:rPr>
        <w:t xml:space="preserve"> </w:t>
      </w:r>
    </w:p>
    <w:p w:rsidR="0014309B" w:rsidRPr="001F4018" w:rsidRDefault="0014309B" w:rsidP="0014309B">
      <w:pPr>
        <w:tabs>
          <w:tab w:val="left" w:pos="0"/>
          <w:tab w:val="left" w:pos="284"/>
          <w:tab w:val="left" w:pos="709"/>
        </w:tabs>
        <w:ind w:firstLine="567"/>
        <w:jc w:val="both"/>
        <w:rPr>
          <w:sz w:val="22"/>
          <w:szCs w:val="22"/>
        </w:rPr>
      </w:pPr>
      <w:r w:rsidRPr="001F4018">
        <w:rPr>
          <w:sz w:val="22"/>
          <w:szCs w:val="22"/>
        </w:rPr>
        <w:t>4.3.3. Оплачивать результаты поставки товара по контракту в соответствии с разделом 2 настоящего контракта.</w:t>
      </w:r>
    </w:p>
    <w:p w:rsidR="0014309B" w:rsidRPr="001F4018" w:rsidRDefault="0014309B" w:rsidP="0014309B">
      <w:pPr>
        <w:tabs>
          <w:tab w:val="left" w:pos="0"/>
          <w:tab w:val="left" w:pos="284"/>
          <w:tab w:val="left" w:pos="709"/>
        </w:tabs>
        <w:ind w:firstLine="567"/>
        <w:jc w:val="both"/>
        <w:rPr>
          <w:color w:val="FF0000"/>
          <w:sz w:val="22"/>
          <w:szCs w:val="22"/>
        </w:rPr>
      </w:pPr>
      <w:r w:rsidRPr="001F4018">
        <w:rPr>
          <w:sz w:val="22"/>
          <w:szCs w:val="22"/>
        </w:rPr>
        <w:t>4.3.4.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направить поставщику требование об уплате неустоек (штрафов, пеней). (ч.6 ст. 34 Закона)</w:t>
      </w:r>
    </w:p>
    <w:p w:rsidR="0014309B" w:rsidRPr="001F4018" w:rsidRDefault="0014309B" w:rsidP="0014309B">
      <w:pPr>
        <w:tabs>
          <w:tab w:val="left" w:pos="0"/>
          <w:tab w:val="left" w:pos="284"/>
          <w:tab w:val="left" w:pos="709"/>
        </w:tabs>
        <w:ind w:firstLine="567"/>
        <w:jc w:val="both"/>
        <w:rPr>
          <w:sz w:val="22"/>
          <w:szCs w:val="22"/>
        </w:rPr>
      </w:pPr>
      <w:r w:rsidRPr="001F4018">
        <w:rPr>
          <w:sz w:val="22"/>
          <w:szCs w:val="22"/>
        </w:rPr>
        <w:t>4.3.5. Принять решение об одностороннем отказе от исполнения контракта в случаях, предусмотренных частью 15 статьи 95 Закона (ч.15 ст. 95 Закона)</w:t>
      </w:r>
    </w:p>
    <w:p w:rsidR="0014309B" w:rsidRPr="001F4018" w:rsidRDefault="0014309B" w:rsidP="0014309B">
      <w:pPr>
        <w:tabs>
          <w:tab w:val="left" w:pos="0"/>
          <w:tab w:val="left" w:pos="284"/>
          <w:tab w:val="left" w:pos="709"/>
        </w:tabs>
        <w:ind w:firstLine="567"/>
        <w:jc w:val="both"/>
        <w:rPr>
          <w:sz w:val="22"/>
          <w:szCs w:val="22"/>
        </w:rPr>
      </w:pPr>
      <w:r w:rsidRPr="001F4018">
        <w:rPr>
          <w:sz w:val="22"/>
          <w:szCs w:val="22"/>
        </w:rPr>
        <w:t>4.3.6.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частью 10 статьи 95 Закона. Данное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 (ч.14 ст. 95 Закона)</w:t>
      </w:r>
    </w:p>
    <w:p w:rsidR="0014309B" w:rsidRPr="001F4018" w:rsidRDefault="0014309B" w:rsidP="0014309B">
      <w:pPr>
        <w:tabs>
          <w:tab w:val="left" w:pos="0"/>
          <w:tab w:val="left" w:pos="284"/>
          <w:tab w:val="left" w:pos="709"/>
        </w:tabs>
        <w:ind w:firstLine="567"/>
        <w:jc w:val="both"/>
        <w:rPr>
          <w:sz w:val="22"/>
          <w:szCs w:val="22"/>
        </w:rPr>
      </w:pPr>
      <w:r w:rsidRPr="001F4018">
        <w:rPr>
          <w:sz w:val="22"/>
          <w:szCs w:val="22"/>
        </w:rPr>
        <w:t>4.3.7.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учитывать отраженные в заключении по результатам указанной экспертизы предложения экспертов, экспертных организаций, привлеченных для ее проведения. (ч.7 ст. 94 Закона)</w:t>
      </w:r>
    </w:p>
    <w:p w:rsidR="0014309B" w:rsidRPr="001F4018" w:rsidRDefault="0014309B" w:rsidP="0014309B">
      <w:pPr>
        <w:keepLines/>
        <w:tabs>
          <w:tab w:val="left" w:pos="0"/>
        </w:tabs>
        <w:ind w:firstLine="567"/>
        <w:jc w:val="both"/>
        <w:outlineLvl w:val="0"/>
        <w:rPr>
          <w:sz w:val="22"/>
          <w:szCs w:val="22"/>
        </w:rPr>
      </w:pPr>
      <w:r w:rsidRPr="001F4018">
        <w:rPr>
          <w:bCs/>
          <w:sz w:val="22"/>
          <w:szCs w:val="22"/>
        </w:rPr>
        <w:t>4.4. Заказчик вправе:</w:t>
      </w:r>
    </w:p>
    <w:p w:rsidR="0014309B" w:rsidRPr="001F4018" w:rsidRDefault="0014309B" w:rsidP="0014309B">
      <w:pPr>
        <w:tabs>
          <w:tab w:val="left" w:pos="0"/>
          <w:tab w:val="left" w:pos="284"/>
          <w:tab w:val="left" w:pos="709"/>
          <w:tab w:val="left" w:pos="1134"/>
        </w:tabs>
        <w:ind w:firstLine="567"/>
        <w:jc w:val="both"/>
        <w:rPr>
          <w:sz w:val="22"/>
          <w:szCs w:val="22"/>
        </w:rPr>
      </w:pPr>
      <w:bookmarkStart w:id="2" w:name="_Hlk33879323"/>
      <w:r w:rsidRPr="001F4018">
        <w:rPr>
          <w:sz w:val="22"/>
          <w:szCs w:val="22"/>
        </w:rPr>
        <w:t xml:space="preserve">4.4.1. Осуществлять контроль </w:t>
      </w:r>
      <w:r w:rsidRPr="001F4018">
        <w:rPr>
          <w:bCs/>
          <w:sz w:val="22"/>
          <w:szCs w:val="22"/>
        </w:rPr>
        <w:t>за</w:t>
      </w:r>
      <w:r w:rsidRPr="001F4018">
        <w:rPr>
          <w:sz w:val="22"/>
          <w:szCs w:val="22"/>
        </w:rPr>
        <w:t xml:space="preserve"> ходом и качеством поставки товара, над соблюдением сроков поставки товара и соответствием установленной контрактом стоимости, не вмешиваясь при этом в оперативно-хозяйственную деятельность поставщика.</w:t>
      </w:r>
    </w:p>
    <w:p w:rsidR="0014309B" w:rsidRPr="001F4018" w:rsidRDefault="0014309B" w:rsidP="0014309B">
      <w:pPr>
        <w:tabs>
          <w:tab w:val="left" w:pos="0"/>
          <w:tab w:val="left" w:pos="284"/>
          <w:tab w:val="left" w:pos="709"/>
          <w:tab w:val="left" w:pos="1134"/>
        </w:tabs>
        <w:ind w:firstLine="567"/>
        <w:jc w:val="both"/>
        <w:rPr>
          <w:bCs/>
          <w:sz w:val="22"/>
          <w:szCs w:val="22"/>
        </w:rPr>
      </w:pPr>
      <w:r w:rsidRPr="001F4018">
        <w:rPr>
          <w:sz w:val="22"/>
          <w:szCs w:val="22"/>
        </w:rPr>
        <w:t>4.4.2.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 в соответствии с частью 8 статьи 95 Закона (</w:t>
      </w:r>
      <w:r w:rsidRPr="001F4018">
        <w:rPr>
          <w:bCs/>
          <w:sz w:val="22"/>
          <w:szCs w:val="22"/>
        </w:rPr>
        <w:t>ч.10 ст. 95 Закона)</w:t>
      </w:r>
    </w:p>
    <w:p w:rsidR="0014309B" w:rsidRPr="001F4018" w:rsidRDefault="0014309B" w:rsidP="0014309B">
      <w:pPr>
        <w:ind w:firstLine="540"/>
        <w:jc w:val="both"/>
        <w:rPr>
          <w:rFonts w:eastAsia="Calibri"/>
          <w:bCs/>
          <w:sz w:val="22"/>
          <w:szCs w:val="22"/>
          <w:lang w:eastAsia="en-US"/>
        </w:rPr>
      </w:pPr>
      <w:r w:rsidRPr="001F4018">
        <w:rPr>
          <w:rFonts w:eastAsia="Calibri"/>
          <w:bCs/>
          <w:sz w:val="22"/>
          <w:szCs w:val="22"/>
          <w:lang w:eastAsia="en-US"/>
        </w:rPr>
        <w:t>4.4.3. Не отказывать в приемке результатов отдельного этапа исполнения контракта либо поставленного товара в случае выявления несоответствия товара условиям контракта, если выявленное несоответствие не препятствует приемке этих результатов либо этого товара</w:t>
      </w:r>
      <w:r w:rsidRPr="001F4018">
        <w:rPr>
          <w:rFonts w:eastAsia="Calibri"/>
          <w:bCs/>
          <w:i/>
          <w:sz w:val="22"/>
          <w:szCs w:val="22"/>
          <w:lang w:eastAsia="en-US"/>
        </w:rPr>
        <w:t>,</w:t>
      </w:r>
      <w:r w:rsidRPr="001F4018">
        <w:rPr>
          <w:rFonts w:eastAsia="Calibri"/>
          <w:bCs/>
          <w:sz w:val="22"/>
          <w:szCs w:val="22"/>
          <w:lang w:eastAsia="en-US"/>
        </w:rPr>
        <w:t xml:space="preserve"> и устранено поставщиком. </w:t>
      </w:r>
      <w:r w:rsidRPr="001F4018">
        <w:rPr>
          <w:rFonts w:eastAsia="Calibri"/>
          <w:sz w:val="22"/>
          <w:szCs w:val="22"/>
          <w:lang w:eastAsia="en-US"/>
        </w:rPr>
        <w:t>(</w:t>
      </w:r>
      <w:r w:rsidRPr="001F4018">
        <w:rPr>
          <w:rFonts w:eastAsia="Calibri"/>
          <w:bCs/>
          <w:sz w:val="22"/>
          <w:szCs w:val="22"/>
          <w:lang w:eastAsia="en-US"/>
        </w:rPr>
        <w:t>ч.8 ст. 94 Закона)</w:t>
      </w:r>
    </w:p>
    <w:p w:rsidR="0014309B" w:rsidRPr="001F4018" w:rsidRDefault="0014309B" w:rsidP="0014309B">
      <w:pPr>
        <w:keepLines/>
        <w:tabs>
          <w:tab w:val="left" w:pos="0"/>
        </w:tabs>
        <w:jc w:val="center"/>
        <w:outlineLvl w:val="0"/>
        <w:rPr>
          <w:b/>
          <w:bCs/>
          <w:sz w:val="22"/>
          <w:szCs w:val="22"/>
        </w:rPr>
      </w:pPr>
      <w:bookmarkStart w:id="3" w:name="OLE_LINK6"/>
      <w:bookmarkStart w:id="4" w:name="OLE_LINK7"/>
      <w:bookmarkStart w:id="5" w:name="OLE_LINK8"/>
      <w:bookmarkStart w:id="6" w:name="_Hlk13065375"/>
      <w:bookmarkEnd w:id="2"/>
      <w:r w:rsidRPr="001F4018">
        <w:rPr>
          <w:b/>
          <w:bCs/>
          <w:sz w:val="22"/>
          <w:szCs w:val="22"/>
        </w:rPr>
        <w:t>5. Порядок и срок приемки товара</w:t>
      </w:r>
      <w:r w:rsidRPr="001F4018">
        <w:rPr>
          <w:b/>
          <w:bCs/>
          <w:color w:val="FF0000"/>
          <w:sz w:val="22"/>
          <w:szCs w:val="22"/>
        </w:rPr>
        <w:t xml:space="preserve"> </w:t>
      </w:r>
    </w:p>
    <w:bookmarkEnd w:id="3"/>
    <w:bookmarkEnd w:id="4"/>
    <w:bookmarkEnd w:id="5"/>
    <w:p w:rsidR="0014309B" w:rsidRPr="001F4018" w:rsidRDefault="0014309B" w:rsidP="0014309B">
      <w:pPr>
        <w:tabs>
          <w:tab w:val="left" w:pos="142"/>
          <w:tab w:val="left" w:pos="284"/>
          <w:tab w:val="left" w:pos="709"/>
          <w:tab w:val="left" w:pos="993"/>
        </w:tabs>
        <w:ind w:firstLine="567"/>
        <w:jc w:val="both"/>
        <w:rPr>
          <w:bCs/>
          <w:sz w:val="22"/>
          <w:szCs w:val="22"/>
        </w:rPr>
      </w:pPr>
      <w:r w:rsidRPr="001F4018">
        <w:rPr>
          <w:sz w:val="22"/>
          <w:szCs w:val="22"/>
        </w:rPr>
        <w:t xml:space="preserve">5.1. </w:t>
      </w:r>
      <w:r w:rsidRPr="001F4018">
        <w:rPr>
          <w:bCs/>
          <w:sz w:val="22"/>
          <w:szCs w:val="22"/>
        </w:rPr>
        <w:t>Приемка товара осуществляется на основании первичных учетных документов, подтверждающих поставку товара, составленных после поставки товара.</w:t>
      </w:r>
    </w:p>
    <w:p w:rsidR="0014309B" w:rsidRPr="001F4018" w:rsidRDefault="0014309B" w:rsidP="0014309B">
      <w:pPr>
        <w:jc w:val="both"/>
        <w:outlineLvl w:val="1"/>
        <w:rPr>
          <w:sz w:val="22"/>
          <w:szCs w:val="22"/>
        </w:rPr>
      </w:pPr>
      <w:r w:rsidRPr="001F4018">
        <w:rPr>
          <w:bCs/>
          <w:sz w:val="22"/>
          <w:szCs w:val="22"/>
        </w:rPr>
        <w:t xml:space="preserve">5.1.2. Приемка товара по качеству и количеству должна осуществляться в соответствии с требованиями </w:t>
      </w:r>
      <w:r w:rsidRPr="001F4018">
        <w:rPr>
          <w:bCs/>
          <w:spacing w:val="-3"/>
          <w:sz w:val="22"/>
          <w:szCs w:val="22"/>
        </w:rPr>
        <w:t xml:space="preserve">ГК РФ, Инструкциями о порядке приема продукции производственно-технического назначения по количеству и качеству, утвержденными Постановлениями Госарбитража СССР № П-6 от 15.06.1965 г. и № П-7 от 25.04.1966 г. с изменениями и дополнениями </w:t>
      </w:r>
      <w:r w:rsidRPr="001F4018">
        <w:rPr>
          <w:bCs/>
          <w:sz w:val="22"/>
          <w:szCs w:val="22"/>
        </w:rPr>
        <w:t xml:space="preserve">и условий настоящего контракта. </w:t>
      </w:r>
    </w:p>
    <w:p w:rsidR="0014309B" w:rsidRPr="001F4018" w:rsidRDefault="0014309B" w:rsidP="0014309B">
      <w:pPr>
        <w:tabs>
          <w:tab w:val="left" w:pos="142"/>
          <w:tab w:val="left" w:pos="284"/>
          <w:tab w:val="left" w:pos="709"/>
          <w:tab w:val="left" w:pos="993"/>
        </w:tabs>
        <w:ind w:firstLine="567"/>
        <w:jc w:val="both"/>
        <w:rPr>
          <w:bCs/>
          <w:sz w:val="22"/>
          <w:szCs w:val="22"/>
        </w:rPr>
      </w:pPr>
      <w:r w:rsidRPr="001F4018">
        <w:rPr>
          <w:bCs/>
          <w:sz w:val="22"/>
          <w:szCs w:val="22"/>
        </w:rPr>
        <w:t>5.2.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w:t>
      </w:r>
    </w:p>
    <w:p w:rsidR="0014309B" w:rsidRPr="001F4018" w:rsidRDefault="0014309B" w:rsidP="0014309B">
      <w:pPr>
        <w:ind w:firstLine="567"/>
        <w:jc w:val="both"/>
        <w:rPr>
          <w:rFonts w:eastAsia="Calibri"/>
          <w:sz w:val="22"/>
          <w:szCs w:val="22"/>
          <w:lang w:eastAsia="en-US"/>
        </w:rPr>
      </w:pPr>
      <w:r w:rsidRPr="001F4018">
        <w:rPr>
          <w:bCs/>
          <w:sz w:val="22"/>
          <w:szCs w:val="22"/>
        </w:rPr>
        <w:t>5.3. Экспертиза результатов, предусмотренных контрактом, может проводиться заказчиком своими силами и оформляться заключением по результатам экспертизы поставленного товара или к ее проведению могут привлекаться эксперты, экспертные организации. (ч. 3 ст. 94 Закона);</w:t>
      </w:r>
      <w:r w:rsidRPr="001F4018">
        <w:rPr>
          <w:rFonts w:eastAsia="Calibri"/>
          <w:color w:val="000000"/>
          <w:sz w:val="22"/>
          <w:szCs w:val="22"/>
          <w:shd w:val="clear" w:color="auto" w:fill="FFFFFF"/>
          <w:lang w:eastAsia="en-US"/>
        </w:rPr>
        <w:t xml:space="preserve"> </w:t>
      </w:r>
    </w:p>
    <w:p w:rsidR="0014309B" w:rsidRPr="001F4018" w:rsidRDefault="0014309B" w:rsidP="0014309B">
      <w:pPr>
        <w:ind w:firstLine="851"/>
        <w:jc w:val="both"/>
        <w:rPr>
          <w:rFonts w:eastAsia="Calibri"/>
          <w:sz w:val="22"/>
          <w:szCs w:val="22"/>
          <w:lang w:eastAsia="en-US"/>
        </w:rPr>
      </w:pPr>
      <w:r w:rsidRPr="001F4018">
        <w:rPr>
          <w:rFonts w:eastAsia="Calibri"/>
          <w:color w:val="000000"/>
          <w:sz w:val="22"/>
          <w:szCs w:val="22"/>
          <w:shd w:val="clear" w:color="auto" w:fill="FFFFFF"/>
          <w:lang w:eastAsia="en-US"/>
        </w:rPr>
        <w:t>Заказчик вправе для проведения экспертизы Товара осуществлять выборочную проверку качества и безопасности Товара.</w:t>
      </w:r>
    </w:p>
    <w:p w:rsidR="0014309B" w:rsidRPr="001F4018" w:rsidRDefault="0014309B" w:rsidP="0014309B">
      <w:pPr>
        <w:ind w:firstLine="851"/>
        <w:jc w:val="both"/>
        <w:rPr>
          <w:rFonts w:eastAsia="Calibri"/>
          <w:sz w:val="22"/>
          <w:szCs w:val="22"/>
          <w:lang w:eastAsia="en-US"/>
        </w:rPr>
      </w:pPr>
      <w:r w:rsidRPr="001F4018">
        <w:rPr>
          <w:rFonts w:eastAsia="Calibri"/>
          <w:color w:val="000000"/>
          <w:sz w:val="22"/>
          <w:szCs w:val="22"/>
          <w:shd w:val="clear" w:color="auto" w:fill="FFFFFF"/>
          <w:lang w:eastAsia="en-US"/>
        </w:rPr>
        <w:t>Выборочная проверка качества и безопасности Товара осуществляется в течение сроков, установленных настоящим Контрактом для приемки Товара.</w:t>
      </w:r>
    </w:p>
    <w:p w:rsidR="0014309B" w:rsidRPr="001F4018" w:rsidRDefault="0014309B" w:rsidP="0014309B">
      <w:pPr>
        <w:ind w:firstLine="851"/>
        <w:jc w:val="both"/>
        <w:rPr>
          <w:rFonts w:eastAsia="Calibri"/>
          <w:sz w:val="22"/>
          <w:szCs w:val="22"/>
          <w:lang w:eastAsia="en-US"/>
        </w:rPr>
      </w:pPr>
      <w:r w:rsidRPr="001F4018">
        <w:rPr>
          <w:rFonts w:eastAsia="Calibri"/>
          <w:color w:val="000000"/>
          <w:sz w:val="22"/>
          <w:szCs w:val="22"/>
          <w:shd w:val="clear" w:color="auto" w:fill="FFFFFF"/>
          <w:lang w:eastAsia="en-US"/>
        </w:rPr>
        <w:t>Товар на период проведения экспертизы находится у Заказчика на ответственном хранении.</w:t>
      </w:r>
    </w:p>
    <w:p w:rsidR="0014309B" w:rsidRPr="001F4018" w:rsidRDefault="0014309B" w:rsidP="0014309B">
      <w:pPr>
        <w:ind w:firstLine="851"/>
        <w:jc w:val="both"/>
        <w:rPr>
          <w:rFonts w:eastAsia="Calibri"/>
          <w:sz w:val="22"/>
          <w:szCs w:val="22"/>
          <w:lang w:eastAsia="en-US"/>
        </w:rPr>
      </w:pPr>
      <w:r w:rsidRPr="001F4018">
        <w:rPr>
          <w:rFonts w:eastAsia="Calibri"/>
          <w:color w:val="000000"/>
          <w:sz w:val="22"/>
          <w:szCs w:val="22"/>
          <w:shd w:val="clear" w:color="auto" w:fill="FFFFFF"/>
          <w:lang w:eastAsia="en-US"/>
        </w:rPr>
        <w:t>По результатам проведенной экспертизы Товара, в том числе выборочной проверки качества и безопасности Товара, Заказчик составляет заключение по результатам экспертизы поставленного товара об отсутствии или наличии нарушений условий настоящего Контракта, а также об отсутствии или наличии нарушений в части качества и безопасности Товара.</w:t>
      </w:r>
    </w:p>
    <w:p w:rsidR="0014309B" w:rsidRPr="001F4018" w:rsidRDefault="0014309B" w:rsidP="0014309B">
      <w:pPr>
        <w:ind w:firstLine="851"/>
        <w:jc w:val="both"/>
        <w:rPr>
          <w:rFonts w:eastAsia="Calibri"/>
          <w:sz w:val="22"/>
          <w:szCs w:val="22"/>
          <w:lang w:eastAsia="en-US"/>
        </w:rPr>
      </w:pPr>
      <w:r w:rsidRPr="001F4018">
        <w:rPr>
          <w:rFonts w:eastAsia="Calibri"/>
          <w:color w:val="000000"/>
          <w:sz w:val="22"/>
          <w:szCs w:val="22"/>
          <w:shd w:val="clear" w:color="auto" w:fill="FFFFFF"/>
          <w:lang w:eastAsia="en-US"/>
        </w:rPr>
        <w:t xml:space="preserve">В случае если по результатам такой экспертизы установлены нарушения условий настоящего Контракта, за исключением условий, касающихся качества и безопасности Товара, не препятствующие приемке поставленного </w:t>
      </w:r>
      <w:r w:rsidRPr="001F4018">
        <w:rPr>
          <w:rFonts w:eastAsia="Calibri"/>
          <w:color w:val="000000"/>
          <w:sz w:val="22"/>
          <w:szCs w:val="22"/>
          <w:shd w:val="clear" w:color="auto" w:fill="FFFFFF"/>
          <w:lang w:eastAsia="en-US"/>
        </w:rPr>
        <w:lastRenderedPageBreak/>
        <w:t>Товара, в заключении могут содержаться предложения об устранении данных нарушений, в том числе с указанием срока их устранения.</w:t>
      </w:r>
    </w:p>
    <w:p w:rsidR="0014309B" w:rsidRPr="001F4018" w:rsidRDefault="0014309B" w:rsidP="0014309B">
      <w:pPr>
        <w:tabs>
          <w:tab w:val="left" w:pos="284"/>
          <w:tab w:val="left" w:pos="709"/>
          <w:tab w:val="left" w:pos="6195"/>
          <w:tab w:val="left" w:pos="9781"/>
        </w:tabs>
        <w:ind w:firstLine="851"/>
        <w:jc w:val="both"/>
        <w:rPr>
          <w:sz w:val="22"/>
          <w:szCs w:val="22"/>
        </w:rPr>
      </w:pPr>
      <w:r w:rsidRPr="001F4018">
        <w:rPr>
          <w:color w:val="000000"/>
          <w:sz w:val="22"/>
          <w:szCs w:val="22"/>
          <w:shd w:val="clear" w:color="auto" w:fill="FFFFFF"/>
        </w:rPr>
        <w:t>Заказчик вправе не отказывать в приемке поставленного Товара в случае выявления несоответствия этого Товара условиям настоящего Контракта,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bookmarkEnd w:id="6"/>
    <w:p w:rsidR="0014309B" w:rsidRPr="00243EC4" w:rsidRDefault="0014309B" w:rsidP="0014309B">
      <w:pPr>
        <w:tabs>
          <w:tab w:val="left" w:pos="284"/>
          <w:tab w:val="left" w:pos="360"/>
          <w:tab w:val="left" w:pos="709"/>
          <w:tab w:val="left" w:pos="1276"/>
        </w:tabs>
        <w:spacing w:before="120"/>
        <w:ind w:firstLine="567"/>
        <w:jc w:val="center"/>
        <w:rPr>
          <w:b/>
          <w:bCs/>
          <w:sz w:val="22"/>
          <w:szCs w:val="22"/>
        </w:rPr>
      </w:pPr>
      <w:r w:rsidRPr="00243EC4">
        <w:rPr>
          <w:rFonts w:eastAsia="Calibri"/>
          <w:b/>
          <w:bCs/>
          <w:iCs/>
          <w:sz w:val="22"/>
          <w:szCs w:val="22"/>
        </w:rPr>
        <w:t xml:space="preserve">6. </w:t>
      </w:r>
      <w:r w:rsidRPr="00243EC4">
        <w:rPr>
          <w:b/>
          <w:bCs/>
          <w:sz w:val="22"/>
          <w:szCs w:val="22"/>
        </w:rPr>
        <w:t>Качество товара, срок годности</w:t>
      </w:r>
    </w:p>
    <w:p w:rsidR="0014309B" w:rsidRPr="00243EC4" w:rsidRDefault="0014309B" w:rsidP="0014309B">
      <w:pPr>
        <w:ind w:firstLine="539"/>
        <w:jc w:val="both"/>
        <w:rPr>
          <w:bCs/>
          <w:sz w:val="22"/>
          <w:szCs w:val="22"/>
        </w:rPr>
      </w:pPr>
      <w:r w:rsidRPr="00243EC4">
        <w:rPr>
          <w:bCs/>
          <w:sz w:val="22"/>
          <w:szCs w:val="22"/>
        </w:rPr>
        <w:t>6.1.</w:t>
      </w:r>
      <w:r w:rsidRPr="00243EC4">
        <w:rPr>
          <w:bCs/>
          <w:sz w:val="22"/>
          <w:szCs w:val="22"/>
        </w:rPr>
        <w:tab/>
        <w:t>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rsidR="0014309B" w:rsidRPr="00243EC4" w:rsidRDefault="0014309B" w:rsidP="0014309B">
      <w:pPr>
        <w:ind w:firstLine="539"/>
        <w:jc w:val="both"/>
        <w:rPr>
          <w:bCs/>
          <w:sz w:val="22"/>
          <w:szCs w:val="22"/>
        </w:rPr>
      </w:pPr>
      <w:r w:rsidRPr="00243EC4">
        <w:rPr>
          <w:bCs/>
          <w:sz w:val="22"/>
          <w:szCs w:val="22"/>
        </w:rPr>
        <w:t>6.2.</w:t>
      </w:r>
      <w:r w:rsidRPr="00243EC4">
        <w:rPr>
          <w:bCs/>
          <w:sz w:val="22"/>
          <w:szCs w:val="22"/>
        </w:rPr>
        <w:tab/>
        <w:t>Товар не должен представлять опасности для жизни и здоровья граждан.</w:t>
      </w:r>
    </w:p>
    <w:p w:rsidR="0014309B" w:rsidRPr="00243EC4" w:rsidRDefault="0014309B" w:rsidP="0014309B">
      <w:pPr>
        <w:ind w:firstLine="539"/>
        <w:jc w:val="both"/>
        <w:rPr>
          <w:bCs/>
          <w:sz w:val="22"/>
          <w:szCs w:val="22"/>
        </w:rPr>
      </w:pPr>
      <w:r w:rsidRPr="00243EC4">
        <w:rPr>
          <w:bCs/>
          <w:sz w:val="22"/>
          <w:szCs w:val="22"/>
        </w:rPr>
        <w:t>6.3.</w:t>
      </w:r>
      <w:r w:rsidRPr="00243EC4">
        <w:rPr>
          <w:bCs/>
          <w:sz w:val="22"/>
          <w:szCs w:val="22"/>
        </w:rPr>
        <w:tab/>
        <w:t>Товар должен быть пригодным для целей, для которых Товар такого рода обычно используется, и соответствовать условиям настоящего Контракта.</w:t>
      </w:r>
    </w:p>
    <w:p w:rsidR="0014309B" w:rsidRPr="00243EC4" w:rsidRDefault="0014309B" w:rsidP="0014309B">
      <w:pPr>
        <w:ind w:firstLine="539"/>
        <w:jc w:val="both"/>
        <w:rPr>
          <w:b/>
          <w:bCs/>
          <w:sz w:val="22"/>
          <w:szCs w:val="22"/>
        </w:rPr>
      </w:pPr>
      <w:r w:rsidRPr="00243EC4">
        <w:rPr>
          <w:bCs/>
          <w:sz w:val="22"/>
          <w:szCs w:val="22"/>
        </w:rPr>
        <w:t>6.</w:t>
      </w:r>
      <w:r w:rsidR="00E67DB9">
        <w:rPr>
          <w:bCs/>
          <w:sz w:val="22"/>
          <w:szCs w:val="22"/>
        </w:rPr>
        <w:t>4</w:t>
      </w:r>
      <w:r w:rsidRPr="00243EC4">
        <w:rPr>
          <w:bCs/>
          <w:sz w:val="22"/>
          <w:szCs w:val="22"/>
        </w:rPr>
        <w:t>. Заказчик вправе предъявить претензии Поставщику по качеству (скрытые недостатки, т.е. недостатки, которые не могли быть обнаружены в момент приемки Товара), срокам годности поставленного Товара, маркировке Товара и сопроводительной документации на него, если они обнаружены в течение срока годности Товара.</w:t>
      </w:r>
      <w:r w:rsidRPr="00243EC4">
        <w:rPr>
          <w:b/>
          <w:bCs/>
          <w:sz w:val="22"/>
          <w:szCs w:val="22"/>
        </w:rPr>
        <w:t xml:space="preserve"> </w:t>
      </w:r>
    </w:p>
    <w:p w:rsidR="0014309B" w:rsidRPr="00243EC4" w:rsidRDefault="0014309B" w:rsidP="0014309B">
      <w:pPr>
        <w:keepLines/>
        <w:numPr>
          <w:ilvl w:val="0"/>
          <w:numId w:val="4"/>
        </w:numPr>
        <w:tabs>
          <w:tab w:val="left" w:pos="0"/>
        </w:tabs>
        <w:suppressAutoHyphens w:val="0"/>
        <w:overflowPunct/>
        <w:spacing w:before="0" w:after="0"/>
        <w:jc w:val="center"/>
        <w:outlineLvl w:val="0"/>
        <w:rPr>
          <w:b/>
          <w:bCs/>
          <w:sz w:val="22"/>
          <w:szCs w:val="22"/>
        </w:rPr>
      </w:pPr>
      <w:r w:rsidRPr="00243EC4">
        <w:rPr>
          <w:b/>
          <w:bCs/>
          <w:sz w:val="22"/>
          <w:szCs w:val="22"/>
        </w:rPr>
        <w:t>Обеспечение исполнения контракта, обеспечение гарантийных обязательств</w:t>
      </w:r>
    </w:p>
    <w:p w:rsidR="0014309B" w:rsidRPr="00243EC4" w:rsidRDefault="0014309B" w:rsidP="0014309B">
      <w:pPr>
        <w:keepLines/>
        <w:tabs>
          <w:tab w:val="left" w:pos="0"/>
        </w:tabs>
        <w:ind w:firstLine="567"/>
        <w:jc w:val="both"/>
        <w:outlineLvl w:val="0"/>
        <w:rPr>
          <w:bCs/>
          <w:sz w:val="22"/>
          <w:szCs w:val="22"/>
        </w:rPr>
      </w:pPr>
      <w:r w:rsidRPr="00243EC4">
        <w:rPr>
          <w:bCs/>
          <w:sz w:val="22"/>
          <w:szCs w:val="22"/>
        </w:rPr>
        <w:t xml:space="preserve">7.1. Обеспечение исполнения контракта - </w:t>
      </w:r>
      <w:r w:rsidRPr="00243EC4">
        <w:rPr>
          <w:b/>
          <w:sz w:val="22"/>
          <w:szCs w:val="22"/>
        </w:rPr>
        <w:t>не установлено.</w:t>
      </w:r>
    </w:p>
    <w:p w:rsidR="0014309B" w:rsidRPr="00243EC4" w:rsidRDefault="0014309B" w:rsidP="0014309B">
      <w:pPr>
        <w:keepLines/>
        <w:tabs>
          <w:tab w:val="left" w:pos="0"/>
        </w:tabs>
        <w:ind w:firstLine="567"/>
        <w:jc w:val="both"/>
        <w:outlineLvl w:val="0"/>
        <w:rPr>
          <w:rFonts w:eastAsia="Calibri"/>
          <w:b/>
          <w:bCs/>
          <w:sz w:val="22"/>
          <w:szCs w:val="22"/>
        </w:rPr>
      </w:pPr>
      <w:r w:rsidRPr="00243EC4">
        <w:rPr>
          <w:bCs/>
          <w:sz w:val="22"/>
          <w:szCs w:val="22"/>
        </w:rPr>
        <w:t xml:space="preserve">7.2. Обеспечение исполнения гарантийных обязательств - </w:t>
      </w:r>
      <w:r w:rsidRPr="00243EC4">
        <w:rPr>
          <w:rFonts w:eastAsia="Calibri"/>
          <w:b/>
          <w:bCs/>
          <w:sz w:val="22"/>
          <w:szCs w:val="22"/>
        </w:rPr>
        <w:t>не установлено.</w:t>
      </w:r>
    </w:p>
    <w:p w:rsidR="0014309B" w:rsidRPr="00243EC4" w:rsidRDefault="0014309B" w:rsidP="0014309B">
      <w:pPr>
        <w:keepLines/>
        <w:tabs>
          <w:tab w:val="left" w:pos="0"/>
        </w:tabs>
        <w:jc w:val="center"/>
        <w:outlineLvl w:val="0"/>
        <w:rPr>
          <w:b/>
          <w:bCs/>
          <w:sz w:val="22"/>
          <w:szCs w:val="22"/>
        </w:rPr>
      </w:pPr>
      <w:bookmarkStart w:id="7" w:name="_ref_22563524"/>
      <w:r w:rsidRPr="00243EC4">
        <w:rPr>
          <w:b/>
          <w:bCs/>
          <w:sz w:val="22"/>
          <w:szCs w:val="22"/>
        </w:rPr>
        <w:t>8. Ответственность сторон</w:t>
      </w:r>
    </w:p>
    <w:p w:rsidR="0014309B" w:rsidRPr="00243EC4" w:rsidRDefault="0014309B" w:rsidP="0014309B">
      <w:pPr>
        <w:ind w:firstLine="567"/>
        <w:jc w:val="both"/>
        <w:rPr>
          <w:rFonts w:eastAsia="Calibri"/>
          <w:sz w:val="22"/>
          <w:szCs w:val="22"/>
        </w:rPr>
      </w:pPr>
      <w:r w:rsidRPr="00243EC4">
        <w:rPr>
          <w:rFonts w:eastAsia="Calibri"/>
          <w:sz w:val="22"/>
          <w:szCs w:val="22"/>
        </w:rPr>
        <w:t>8.1.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8.2. В случае неисполнения поставщиком условий настоящего контракта заказчик вправе обратиться в суд с требованием о расторжении настоящего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8.3.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14309B" w:rsidRPr="00243EC4" w:rsidRDefault="0014309B" w:rsidP="0014309B">
      <w:pPr>
        <w:ind w:firstLine="567"/>
        <w:jc w:val="both"/>
        <w:rPr>
          <w:rFonts w:eastAsia="Calibri"/>
          <w:sz w:val="22"/>
          <w:szCs w:val="22"/>
        </w:rPr>
      </w:pPr>
      <w:r w:rsidRPr="00243EC4">
        <w:rPr>
          <w:rFonts w:eastAsia="Calibri"/>
          <w:sz w:val="22"/>
          <w:szCs w:val="22"/>
        </w:rPr>
        <w:t>8.4.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14309B" w:rsidRPr="00243EC4" w:rsidRDefault="0014309B" w:rsidP="0014309B">
      <w:pPr>
        <w:keepLines/>
        <w:tabs>
          <w:tab w:val="left" w:pos="0"/>
        </w:tabs>
        <w:ind w:firstLine="567"/>
        <w:jc w:val="both"/>
        <w:outlineLvl w:val="0"/>
        <w:rPr>
          <w:i/>
          <w:sz w:val="22"/>
          <w:szCs w:val="22"/>
        </w:rPr>
      </w:pPr>
      <w:r w:rsidRPr="00243EC4">
        <w:rPr>
          <w:sz w:val="22"/>
          <w:szCs w:val="22"/>
        </w:rPr>
        <w:t>8.5. Ответственность заказчика: (ч. 5 ст. 34 Закона)</w:t>
      </w:r>
    </w:p>
    <w:p w:rsidR="0014309B" w:rsidRPr="00243EC4" w:rsidRDefault="0014309B" w:rsidP="0014309B">
      <w:pPr>
        <w:ind w:firstLine="567"/>
        <w:jc w:val="both"/>
        <w:rPr>
          <w:rFonts w:eastAsia="Calibri"/>
          <w:sz w:val="22"/>
          <w:szCs w:val="22"/>
        </w:rPr>
      </w:pPr>
      <w:r w:rsidRPr="00243EC4">
        <w:rPr>
          <w:rFonts w:eastAsia="Calibri"/>
          <w:sz w:val="22"/>
          <w:szCs w:val="22"/>
        </w:rPr>
        <w:t>8.5.1.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поставщик вправе потребовать уплаты неустоек (штрафов, пеней).</w:t>
      </w:r>
    </w:p>
    <w:p w:rsidR="0014309B" w:rsidRPr="00243EC4" w:rsidRDefault="0014309B" w:rsidP="0014309B">
      <w:pPr>
        <w:ind w:firstLine="567"/>
        <w:jc w:val="both"/>
        <w:rPr>
          <w:rFonts w:eastAsia="Calibri"/>
          <w:sz w:val="22"/>
          <w:szCs w:val="22"/>
        </w:rPr>
      </w:pPr>
      <w:r w:rsidRPr="00243EC4">
        <w:rPr>
          <w:rFonts w:eastAsia="Calibri"/>
          <w:sz w:val="22"/>
          <w:szCs w:val="22"/>
        </w:rPr>
        <w:t>8.5.2.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14309B" w:rsidRPr="00243EC4" w:rsidRDefault="0014309B" w:rsidP="0014309B">
      <w:pPr>
        <w:ind w:firstLine="567"/>
        <w:jc w:val="both"/>
        <w:rPr>
          <w:rFonts w:eastAsia="Calibri"/>
          <w:sz w:val="22"/>
          <w:szCs w:val="22"/>
        </w:rPr>
      </w:pPr>
      <w:r w:rsidRPr="00243EC4">
        <w:rPr>
          <w:rFonts w:eastAsia="Calibri"/>
          <w:sz w:val="22"/>
          <w:szCs w:val="22"/>
        </w:rPr>
        <w:t>8.5.3.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rsidR="0014309B" w:rsidRPr="00243EC4" w:rsidRDefault="0014309B" w:rsidP="0014309B">
      <w:pPr>
        <w:ind w:firstLine="567"/>
        <w:jc w:val="both"/>
        <w:rPr>
          <w:rFonts w:eastAsia="Calibri"/>
          <w:sz w:val="22"/>
          <w:szCs w:val="22"/>
        </w:rPr>
      </w:pPr>
      <w:r w:rsidRPr="00243EC4">
        <w:rPr>
          <w:rFonts w:eastAsia="Calibri"/>
          <w:sz w:val="22"/>
          <w:szCs w:val="22"/>
        </w:rPr>
        <w:t>8.5.3.1. Размер штрафа устанавливается в следующем порядке:</w:t>
      </w:r>
    </w:p>
    <w:p w:rsidR="0014309B" w:rsidRPr="00243EC4" w:rsidRDefault="0014309B" w:rsidP="0014309B">
      <w:pPr>
        <w:ind w:firstLine="567"/>
        <w:jc w:val="both"/>
        <w:rPr>
          <w:rFonts w:eastAsia="Calibri"/>
          <w:sz w:val="22"/>
          <w:szCs w:val="22"/>
        </w:rPr>
      </w:pPr>
      <w:r w:rsidRPr="00243EC4">
        <w:rPr>
          <w:rFonts w:eastAsia="Calibri"/>
          <w:sz w:val="22"/>
          <w:szCs w:val="22"/>
        </w:rPr>
        <w:t>а) 1000 рублей, если цена контракта не превышает 3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б) 5000 рублей, если цена контракта составляет от 3 млн. рублей до 50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в) 10000 рублей, если цена контракта составляет от 50 млн. рублей до 100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г) 100000 рублей, если цена контракта превышает 100 млн. рублей.</w:t>
      </w:r>
    </w:p>
    <w:p w:rsidR="0014309B" w:rsidRPr="00243EC4" w:rsidRDefault="0014309B" w:rsidP="0014309B">
      <w:pPr>
        <w:ind w:firstLine="567"/>
        <w:jc w:val="both"/>
        <w:rPr>
          <w:rFonts w:eastAsia="Calibri"/>
          <w:sz w:val="22"/>
          <w:szCs w:val="22"/>
        </w:rPr>
      </w:pPr>
      <w:r w:rsidRPr="00243EC4">
        <w:rPr>
          <w:rFonts w:eastAsia="Calibri"/>
          <w:sz w:val="22"/>
          <w:szCs w:val="22"/>
        </w:rPr>
        <w:t>8.5.3.2.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8.5.4. Заказчик производит оплату неустоек (штрафов, пеней) в порядке и сроки, указанные в письменном требовании поставщика. Срок оплаты неустоек (штрафов, пеней), указанный в письменном требовании поставщика, не может быть менее 5 (Пяти) дней с даты предъявления требования об их уплате.</w:t>
      </w:r>
    </w:p>
    <w:p w:rsidR="0014309B" w:rsidRPr="00243EC4" w:rsidRDefault="0014309B" w:rsidP="0014309B">
      <w:pPr>
        <w:ind w:firstLine="567"/>
        <w:jc w:val="both"/>
        <w:rPr>
          <w:b/>
          <w:bCs/>
          <w:sz w:val="22"/>
          <w:szCs w:val="22"/>
        </w:rPr>
      </w:pPr>
      <w:r w:rsidRPr="00243EC4">
        <w:rPr>
          <w:i/>
          <w:sz w:val="22"/>
          <w:szCs w:val="22"/>
        </w:rPr>
        <w:t xml:space="preserve"> </w:t>
      </w:r>
      <w:r w:rsidRPr="00243EC4">
        <w:rPr>
          <w:sz w:val="22"/>
          <w:szCs w:val="22"/>
        </w:rPr>
        <w:t>8.6. Ответственность поставщика:</w:t>
      </w:r>
    </w:p>
    <w:p w:rsidR="0014309B" w:rsidRPr="00243EC4" w:rsidRDefault="0014309B" w:rsidP="0014309B">
      <w:pPr>
        <w:ind w:firstLine="567"/>
        <w:jc w:val="both"/>
        <w:rPr>
          <w:b/>
          <w:bCs/>
          <w:sz w:val="22"/>
          <w:szCs w:val="22"/>
        </w:rPr>
      </w:pPr>
      <w:r w:rsidRPr="00243EC4">
        <w:rPr>
          <w:rFonts w:eastAsia="Calibri"/>
          <w:sz w:val="22"/>
          <w:szCs w:val="22"/>
        </w:rPr>
        <w:lastRenderedPageBreak/>
        <w:t>8.6.1.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14309B" w:rsidRPr="00243EC4" w:rsidRDefault="0014309B" w:rsidP="0014309B">
      <w:pPr>
        <w:ind w:firstLine="567"/>
        <w:jc w:val="both"/>
        <w:rPr>
          <w:rFonts w:eastAsia="Calibri"/>
          <w:sz w:val="22"/>
          <w:szCs w:val="22"/>
        </w:rPr>
      </w:pPr>
      <w:r w:rsidRPr="00243EC4">
        <w:rPr>
          <w:rFonts w:eastAsia="Calibri"/>
          <w:sz w:val="22"/>
          <w:szCs w:val="22"/>
        </w:rPr>
        <w:t>8.6.2. Пеня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поставщиком.</w:t>
      </w:r>
    </w:p>
    <w:p w:rsidR="0014309B" w:rsidRPr="00243EC4" w:rsidRDefault="0014309B" w:rsidP="0014309B">
      <w:pPr>
        <w:ind w:firstLine="567"/>
        <w:jc w:val="both"/>
        <w:rPr>
          <w:rFonts w:eastAsia="Calibri"/>
          <w:sz w:val="22"/>
          <w:szCs w:val="22"/>
        </w:rPr>
      </w:pPr>
      <w:r w:rsidRPr="00243EC4">
        <w:rPr>
          <w:rFonts w:eastAsia="Calibri"/>
          <w:sz w:val="22"/>
          <w:szCs w:val="22"/>
        </w:rPr>
        <w:t xml:space="preserve">8.6.3. За каждый факт неисполнения или ненадлежащего исполнения поставщиком обязательств, предусмотренных настоящим контрактом, за исключением просрочки поставщиком обязательств (в том числе гарантийного обязательства), предусмотренных настоящим контрактом, поставщик уплачивает заказчику штраф. </w:t>
      </w:r>
    </w:p>
    <w:p w:rsidR="0014309B" w:rsidRPr="00243EC4" w:rsidRDefault="0014309B" w:rsidP="0014309B">
      <w:pPr>
        <w:ind w:firstLine="567"/>
        <w:jc w:val="both"/>
        <w:rPr>
          <w:rFonts w:eastAsia="Calibri"/>
          <w:i/>
          <w:sz w:val="22"/>
          <w:szCs w:val="22"/>
        </w:rPr>
      </w:pPr>
      <w:r w:rsidRPr="00243EC4">
        <w:rPr>
          <w:rFonts w:eastAsia="Calibri"/>
          <w:sz w:val="22"/>
          <w:szCs w:val="22"/>
        </w:rPr>
        <w:t xml:space="preserve">8.6.3.1. </w:t>
      </w:r>
      <w:r w:rsidRPr="00243EC4">
        <w:rPr>
          <w:sz w:val="22"/>
          <w:szCs w:val="22"/>
        </w:rPr>
        <w:t xml:space="preserve">За каждый факт неисполнения или ненадлежащего исполнения </w:t>
      </w:r>
      <w:r w:rsidRPr="00243EC4">
        <w:rPr>
          <w:rFonts w:eastAsia="Calibri"/>
          <w:sz w:val="22"/>
          <w:szCs w:val="22"/>
        </w:rPr>
        <w:t>поставщиком</w:t>
      </w:r>
      <w:r w:rsidRPr="00243EC4">
        <w:rPr>
          <w:sz w:val="22"/>
          <w:szCs w:val="22"/>
        </w:rPr>
        <w:t xml:space="preserve"> обязательства, предусмотренного настоящим Контрактом, которое не имеет стоимостного выражения, </w:t>
      </w:r>
      <w:r w:rsidRPr="00243EC4">
        <w:rPr>
          <w:rFonts w:eastAsia="Calibri"/>
          <w:sz w:val="22"/>
          <w:szCs w:val="22"/>
        </w:rPr>
        <w:t>поставщик</w:t>
      </w:r>
      <w:r w:rsidRPr="00243EC4">
        <w:rPr>
          <w:sz w:val="22"/>
          <w:szCs w:val="22"/>
        </w:rPr>
        <w:t xml:space="preserve"> уплачивает заказчику штраф. Размер штрафа определяется в соответствии с Правилами и составляет:</w:t>
      </w:r>
      <w:r w:rsidRPr="00243EC4">
        <w:rPr>
          <w:rFonts w:eastAsia="Calibri"/>
          <w:i/>
          <w:sz w:val="22"/>
          <w:szCs w:val="22"/>
          <w:vertAlign w:val="superscript"/>
        </w:rPr>
        <w:t xml:space="preserve"> </w:t>
      </w:r>
      <w:r w:rsidRPr="00243EC4">
        <w:rPr>
          <w:sz w:val="22"/>
          <w:szCs w:val="22"/>
          <w:lang w:eastAsia="ar-SA"/>
        </w:rPr>
        <w:t>(п.6 Правил)</w:t>
      </w:r>
    </w:p>
    <w:p w:rsidR="0014309B" w:rsidRPr="00243EC4" w:rsidRDefault="0014309B" w:rsidP="0014309B">
      <w:pPr>
        <w:ind w:firstLine="567"/>
        <w:jc w:val="both"/>
        <w:rPr>
          <w:rFonts w:eastAsia="Calibri"/>
          <w:sz w:val="22"/>
          <w:szCs w:val="22"/>
        </w:rPr>
      </w:pPr>
      <w:r w:rsidRPr="00243EC4">
        <w:rPr>
          <w:rFonts w:eastAsia="Calibri"/>
          <w:sz w:val="22"/>
          <w:szCs w:val="22"/>
        </w:rPr>
        <w:t>1000 рублей, если цена контракта не превышает 3 млн. рублей;</w:t>
      </w:r>
    </w:p>
    <w:p w:rsidR="0014309B" w:rsidRPr="00243EC4" w:rsidRDefault="0014309B" w:rsidP="0014309B">
      <w:pPr>
        <w:ind w:firstLine="567"/>
        <w:jc w:val="both"/>
        <w:rPr>
          <w:rFonts w:eastAsia="Calibri"/>
          <w:sz w:val="22"/>
          <w:szCs w:val="22"/>
        </w:rPr>
      </w:pPr>
      <w:r w:rsidRPr="00243EC4">
        <w:rPr>
          <w:rFonts w:eastAsia="Calibri"/>
          <w:sz w:val="22"/>
          <w:szCs w:val="22"/>
        </w:rPr>
        <w:t>5000 рублей, если цена контракта составляет от 3 млн. рублей до 50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10000 рублей, если цена контракта составляет от 50 млн. рублей до 100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100000 рублей, если цена контракта превышает 100 млн. рублей.</w:t>
      </w:r>
    </w:p>
    <w:p w:rsidR="0014309B" w:rsidRPr="00243EC4" w:rsidRDefault="0014309B" w:rsidP="0014309B">
      <w:pPr>
        <w:ind w:firstLine="567"/>
        <w:jc w:val="both"/>
        <w:rPr>
          <w:rFonts w:eastAsia="Calibri"/>
          <w:sz w:val="22"/>
          <w:szCs w:val="22"/>
        </w:rPr>
      </w:pPr>
      <w:r w:rsidRPr="00243EC4">
        <w:rPr>
          <w:rFonts w:eastAsia="Calibri"/>
          <w:sz w:val="22"/>
          <w:szCs w:val="22"/>
        </w:rPr>
        <w:t>8.6.3.2. За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Законом),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порядке:</w:t>
      </w:r>
      <w:r w:rsidRPr="00243EC4">
        <w:rPr>
          <w:rFonts w:eastAsia="Calibri"/>
          <w:i/>
          <w:sz w:val="22"/>
          <w:szCs w:val="22"/>
          <w:vertAlign w:val="superscript"/>
        </w:rPr>
        <w:t xml:space="preserve"> </w:t>
      </w:r>
      <w:r w:rsidRPr="00243EC4">
        <w:rPr>
          <w:sz w:val="22"/>
          <w:szCs w:val="22"/>
          <w:lang w:eastAsia="ar-SA"/>
        </w:rPr>
        <w:t>(п.5 Правил)</w:t>
      </w:r>
    </w:p>
    <w:p w:rsidR="0014309B" w:rsidRPr="00243EC4" w:rsidRDefault="0014309B" w:rsidP="0014309B">
      <w:pPr>
        <w:ind w:firstLine="567"/>
        <w:jc w:val="both"/>
        <w:rPr>
          <w:rFonts w:eastAsia="Calibri"/>
          <w:sz w:val="22"/>
          <w:szCs w:val="22"/>
        </w:rPr>
      </w:pPr>
      <w:r w:rsidRPr="00243EC4">
        <w:rPr>
          <w:rFonts w:eastAsia="Calibri"/>
          <w:sz w:val="22"/>
          <w:szCs w:val="22"/>
        </w:rPr>
        <w:t>а) в случае, если цена контракта не превышает начальную (максимальную) цену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10 процентов начальной (максимальной) цены контракта, если цена контракта не превышает 3 млн. рублей;</w:t>
      </w:r>
    </w:p>
    <w:p w:rsidR="0014309B" w:rsidRPr="00243EC4" w:rsidRDefault="0014309B" w:rsidP="0014309B">
      <w:pPr>
        <w:ind w:firstLine="567"/>
        <w:jc w:val="both"/>
        <w:rPr>
          <w:rFonts w:eastAsia="Calibri"/>
          <w:sz w:val="22"/>
          <w:szCs w:val="22"/>
        </w:rPr>
      </w:pPr>
      <w:r w:rsidRPr="00243EC4">
        <w:rPr>
          <w:rFonts w:eastAsia="Calibri"/>
          <w:sz w:val="22"/>
          <w:szCs w:val="22"/>
        </w:rPr>
        <w:t>5 процентов начальной (максимальной) цены контракта, если цена контракта составляет от 3 млн. рублей до 50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1 процент начальной (максимальной) цены контракта, если цена контракта составляет от 50 млн. рублей до 100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б) в случае, если цена контракта превышает начальную (максимальную) цену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10 процентов цены контракта, если цена контракта не превышает 3 млн. рублей;</w:t>
      </w:r>
    </w:p>
    <w:p w:rsidR="0014309B" w:rsidRPr="00243EC4" w:rsidRDefault="0014309B" w:rsidP="0014309B">
      <w:pPr>
        <w:ind w:firstLine="567"/>
        <w:jc w:val="both"/>
        <w:rPr>
          <w:rFonts w:eastAsia="Calibri"/>
          <w:sz w:val="22"/>
          <w:szCs w:val="22"/>
        </w:rPr>
      </w:pPr>
      <w:r w:rsidRPr="00243EC4">
        <w:rPr>
          <w:rFonts w:eastAsia="Calibri"/>
          <w:sz w:val="22"/>
          <w:szCs w:val="22"/>
        </w:rPr>
        <w:t>5 процентов цены контракта, если цена контракта составляет от 3 млн. рублей до 50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1 процент цены контракта, если цена контракта составляет от 50 млн. рублей до 100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8.6.3.3. За каждый факт неисполнения или ненадлежащего исполнения поставщиком обязательств, предусмотренных контрактом, заключенным по результатам определения подрядчика в соответствии с пунктом 1 части 1 статьи 30 Закона,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rsidR="0014309B" w:rsidRPr="00243EC4" w:rsidRDefault="0014309B" w:rsidP="0014309B">
      <w:pPr>
        <w:ind w:firstLine="567"/>
        <w:jc w:val="both"/>
        <w:rPr>
          <w:rFonts w:eastAsia="Calibri"/>
          <w:sz w:val="22"/>
          <w:szCs w:val="22"/>
        </w:rPr>
      </w:pPr>
      <w:r w:rsidRPr="00243EC4">
        <w:rPr>
          <w:rFonts w:eastAsia="Calibri"/>
          <w:sz w:val="22"/>
          <w:szCs w:val="22"/>
        </w:rPr>
        <w:t>8.6.3.4.</w:t>
      </w:r>
      <w:r w:rsidRPr="00243EC4">
        <w:rPr>
          <w:rFonts w:eastAsia="Calibri"/>
          <w:color w:val="7030A0"/>
          <w:sz w:val="22"/>
          <w:szCs w:val="22"/>
        </w:rPr>
        <w:t xml:space="preserve"> </w:t>
      </w:r>
      <w:r w:rsidRPr="00243EC4">
        <w:rPr>
          <w:rFonts w:eastAsia="Calibri"/>
          <w:sz w:val="22"/>
          <w:szCs w:val="22"/>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8.6.4.</w:t>
      </w:r>
      <w:r w:rsidRPr="00243EC4">
        <w:rPr>
          <w:rFonts w:eastAsia="Calibri"/>
          <w:i/>
          <w:sz w:val="22"/>
          <w:szCs w:val="22"/>
        </w:rPr>
        <w:t xml:space="preserve"> </w:t>
      </w:r>
      <w:r w:rsidRPr="00243EC4">
        <w:rPr>
          <w:rFonts w:eastAsia="Calibri"/>
          <w:sz w:val="22"/>
          <w:szCs w:val="22"/>
        </w:rPr>
        <w:t xml:space="preserve">За каждый день просрочки исполнения поставщиком обязательства, предусмотренного </w:t>
      </w:r>
      <w:r w:rsidRPr="00243EC4">
        <w:rPr>
          <w:rFonts w:eastAsia="Calibri"/>
          <w:i/>
          <w:sz w:val="22"/>
          <w:szCs w:val="22"/>
        </w:rPr>
        <w:t>частью 30 статьи 34 Закона</w:t>
      </w:r>
      <w:r w:rsidRPr="00243EC4">
        <w:rPr>
          <w:rFonts w:eastAsia="Calibri"/>
          <w:sz w:val="22"/>
          <w:szCs w:val="22"/>
        </w:rPr>
        <w:t>, начисляется пеня в размере, определенном в порядке, установленном в пункте 8.6.2 настоящего контракта.</w:t>
      </w:r>
      <w:r w:rsidRPr="00243EC4">
        <w:rPr>
          <w:rFonts w:eastAsia="Calibri"/>
          <w:b/>
          <w:sz w:val="22"/>
          <w:szCs w:val="22"/>
          <w:vertAlign w:val="superscript"/>
        </w:rPr>
        <w:t xml:space="preserve"> </w:t>
      </w:r>
    </w:p>
    <w:p w:rsidR="0014309B" w:rsidRPr="00243EC4" w:rsidRDefault="0014309B" w:rsidP="0014309B">
      <w:pPr>
        <w:ind w:firstLine="567"/>
        <w:jc w:val="both"/>
        <w:rPr>
          <w:rFonts w:eastAsia="Calibri"/>
          <w:sz w:val="22"/>
          <w:szCs w:val="22"/>
        </w:rPr>
      </w:pPr>
      <w:r w:rsidRPr="00243EC4">
        <w:rPr>
          <w:rFonts w:eastAsia="Calibri"/>
          <w:sz w:val="22"/>
          <w:szCs w:val="22"/>
        </w:rPr>
        <w:t xml:space="preserve">В случае представления документов, указанных в настоящем контракте, содержащих недостоверные сведения, либо их непредставления или представления таких документов с нарушением установленных сроков поставщик несет ответственность в соответствии с пунктом 8.6.3.2 настоящего контракта. </w:t>
      </w:r>
    </w:p>
    <w:p w:rsidR="0014309B" w:rsidRPr="00243EC4" w:rsidRDefault="0014309B" w:rsidP="0014309B">
      <w:pPr>
        <w:keepLines/>
        <w:contextualSpacing/>
        <w:jc w:val="center"/>
        <w:outlineLvl w:val="0"/>
        <w:rPr>
          <w:b/>
          <w:bCs/>
          <w:sz w:val="22"/>
          <w:szCs w:val="22"/>
        </w:rPr>
      </w:pPr>
      <w:bookmarkStart w:id="8" w:name="_Hlk13069684"/>
      <w:bookmarkStart w:id="9" w:name="_ref_22811749"/>
      <w:bookmarkEnd w:id="7"/>
      <w:r w:rsidRPr="00243EC4">
        <w:rPr>
          <w:b/>
          <w:bCs/>
          <w:sz w:val="22"/>
          <w:szCs w:val="22"/>
        </w:rPr>
        <w:t>9. Изменение и расторжение контракта</w:t>
      </w:r>
      <w:bookmarkEnd w:id="8"/>
    </w:p>
    <w:p w:rsidR="0014309B" w:rsidRPr="00243EC4" w:rsidRDefault="0014309B" w:rsidP="0014309B">
      <w:pPr>
        <w:keepLines/>
        <w:tabs>
          <w:tab w:val="left" w:pos="0"/>
        </w:tabs>
        <w:ind w:firstLine="567"/>
        <w:jc w:val="both"/>
        <w:outlineLvl w:val="0"/>
        <w:rPr>
          <w:sz w:val="22"/>
          <w:szCs w:val="22"/>
        </w:rPr>
      </w:pPr>
      <w:r w:rsidRPr="00243EC4">
        <w:rPr>
          <w:sz w:val="22"/>
          <w:szCs w:val="22"/>
        </w:rPr>
        <w:t>9.1. Изменение контракта.</w:t>
      </w:r>
    </w:p>
    <w:p w:rsidR="0014309B" w:rsidRPr="00243EC4" w:rsidRDefault="0014309B" w:rsidP="0014309B">
      <w:pPr>
        <w:keepLines/>
        <w:tabs>
          <w:tab w:val="left" w:pos="0"/>
        </w:tabs>
        <w:ind w:firstLine="567"/>
        <w:jc w:val="both"/>
        <w:outlineLvl w:val="0"/>
        <w:rPr>
          <w:sz w:val="22"/>
          <w:szCs w:val="22"/>
        </w:rPr>
      </w:pPr>
      <w:r w:rsidRPr="00243EC4">
        <w:rPr>
          <w:sz w:val="22"/>
          <w:szCs w:val="22"/>
        </w:rPr>
        <w:lastRenderedPageBreak/>
        <w:t xml:space="preserve">9.1.1.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статьей 95 Закона. </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t xml:space="preserve">9.1.2. Все изменения и дополнения к контракту оформляются дополнительным соглашением к такому контракту, которое </w:t>
      </w:r>
      <w:r w:rsidRPr="00243EC4">
        <w:rPr>
          <w:sz w:val="22"/>
          <w:szCs w:val="22"/>
        </w:rPr>
        <w:t>является его неотъемлемой частью.</w:t>
      </w:r>
    </w:p>
    <w:p w:rsidR="0014309B" w:rsidRPr="00243EC4" w:rsidRDefault="0014309B" w:rsidP="0014309B">
      <w:pPr>
        <w:tabs>
          <w:tab w:val="left" w:pos="284"/>
          <w:tab w:val="left" w:pos="709"/>
        </w:tabs>
        <w:ind w:firstLine="567"/>
        <w:jc w:val="both"/>
        <w:rPr>
          <w:rFonts w:eastAsia="Calibri"/>
          <w:sz w:val="22"/>
          <w:szCs w:val="22"/>
        </w:rPr>
      </w:pPr>
      <w:bookmarkStart w:id="10" w:name="Par0"/>
      <w:bookmarkEnd w:id="10"/>
      <w:r w:rsidRPr="00243EC4">
        <w:rPr>
          <w:rFonts w:eastAsia="Calibri"/>
          <w:sz w:val="22"/>
          <w:szCs w:val="22"/>
        </w:rPr>
        <w:t xml:space="preserve">9.1.3. В случае, предусмотренном пунктом 5 статьи 78.1 Бюджетного кодекса Российской Федерации при уменьшении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допускается по соглашению сторон изменения размера и (или) сроков оплаты и (или) количества поставленного товара, предусмотренного </w:t>
      </w:r>
      <w:r w:rsidRPr="00243EC4">
        <w:rPr>
          <w:rFonts w:eastAsia="Calibri"/>
          <w:bCs/>
          <w:sz w:val="22"/>
          <w:szCs w:val="22"/>
        </w:rPr>
        <w:t>контракт</w:t>
      </w:r>
      <w:r w:rsidRPr="00243EC4">
        <w:rPr>
          <w:rFonts w:eastAsia="Calibri"/>
          <w:sz w:val="22"/>
          <w:szCs w:val="22"/>
        </w:rPr>
        <w:t>ом.</w:t>
      </w:r>
      <w:r w:rsidRPr="00243EC4">
        <w:rPr>
          <w:rFonts w:eastAsia="Calibri"/>
          <w:b/>
          <w:sz w:val="22"/>
          <w:szCs w:val="22"/>
          <w:vertAlign w:val="superscript"/>
        </w:rPr>
        <w:t xml:space="preserve"> </w:t>
      </w:r>
    </w:p>
    <w:p w:rsidR="0014309B" w:rsidRPr="00243EC4" w:rsidRDefault="0014309B" w:rsidP="0014309B">
      <w:pPr>
        <w:keepLines/>
        <w:tabs>
          <w:tab w:val="left" w:pos="0"/>
        </w:tabs>
        <w:ind w:firstLine="567"/>
        <w:jc w:val="both"/>
        <w:outlineLvl w:val="0"/>
        <w:rPr>
          <w:b/>
          <w:bCs/>
          <w:sz w:val="22"/>
          <w:szCs w:val="22"/>
        </w:rPr>
      </w:pPr>
      <w:r w:rsidRPr="00243EC4">
        <w:rPr>
          <w:sz w:val="22"/>
          <w:szCs w:val="22"/>
        </w:rPr>
        <w:t xml:space="preserve">9.2. Расторжение контракта </w:t>
      </w:r>
      <w:r w:rsidRPr="00243EC4">
        <w:rPr>
          <w:rFonts w:eastAsia="Calibri"/>
          <w:bCs/>
          <w:sz w:val="22"/>
          <w:szCs w:val="22"/>
        </w:rPr>
        <w:t xml:space="preserve">допускается по соглашению сторон, по решению суда, в случае одностороннего отказа стороны контракта от исполнения контракта в соответствии с </w:t>
      </w:r>
      <w:r w:rsidRPr="00243EC4">
        <w:rPr>
          <w:bCs/>
          <w:sz w:val="22"/>
          <w:szCs w:val="22"/>
        </w:rPr>
        <w:t xml:space="preserve">Гражданским кодексом Российской Федерации и статьей 95 Закона. (ч.8 </w:t>
      </w:r>
      <w:proofErr w:type="spellStart"/>
      <w:r w:rsidRPr="00243EC4">
        <w:rPr>
          <w:bCs/>
          <w:sz w:val="22"/>
          <w:szCs w:val="22"/>
        </w:rPr>
        <w:t>ст</w:t>
      </w:r>
      <w:proofErr w:type="spellEnd"/>
      <w:r w:rsidRPr="00243EC4">
        <w:rPr>
          <w:bCs/>
          <w:sz w:val="22"/>
          <w:szCs w:val="22"/>
        </w:rPr>
        <w:t xml:space="preserve"> 95 Закона)</w:t>
      </w:r>
    </w:p>
    <w:p w:rsidR="0014309B" w:rsidRPr="00243EC4" w:rsidRDefault="0014309B" w:rsidP="0014309B">
      <w:pPr>
        <w:keepLines/>
        <w:tabs>
          <w:tab w:val="left" w:pos="0"/>
        </w:tabs>
        <w:ind w:firstLine="567"/>
        <w:jc w:val="both"/>
        <w:outlineLvl w:val="0"/>
        <w:rPr>
          <w:sz w:val="22"/>
          <w:szCs w:val="22"/>
        </w:rPr>
      </w:pPr>
      <w:r w:rsidRPr="00243EC4">
        <w:rPr>
          <w:sz w:val="22"/>
          <w:szCs w:val="22"/>
        </w:rPr>
        <w:t>9.2.1. Расторжение контракта по решению суда.</w:t>
      </w:r>
    </w:p>
    <w:p w:rsidR="0014309B" w:rsidRPr="00243EC4" w:rsidRDefault="0014309B" w:rsidP="0014309B">
      <w:pPr>
        <w:tabs>
          <w:tab w:val="left" w:pos="284"/>
          <w:tab w:val="left" w:pos="709"/>
        </w:tabs>
        <w:ind w:firstLine="567"/>
        <w:jc w:val="both"/>
        <w:rPr>
          <w:sz w:val="22"/>
          <w:szCs w:val="22"/>
        </w:rPr>
      </w:pPr>
      <w:r w:rsidRPr="00243EC4">
        <w:rPr>
          <w:sz w:val="22"/>
          <w:szCs w:val="22"/>
        </w:rPr>
        <w:t>Стороны должны принять меры по досудебному урегулированию любых споров, разногласий и требований, возникающие в рамках контракта.</w:t>
      </w:r>
    </w:p>
    <w:p w:rsidR="0014309B" w:rsidRPr="00243EC4" w:rsidRDefault="0014309B" w:rsidP="0014309B">
      <w:pPr>
        <w:keepLines/>
        <w:tabs>
          <w:tab w:val="left" w:pos="0"/>
        </w:tabs>
        <w:ind w:firstLine="567"/>
        <w:jc w:val="both"/>
        <w:outlineLvl w:val="0"/>
        <w:rPr>
          <w:sz w:val="22"/>
          <w:szCs w:val="22"/>
        </w:rPr>
      </w:pPr>
      <w:r w:rsidRPr="00243EC4">
        <w:rPr>
          <w:sz w:val="22"/>
          <w:szCs w:val="22"/>
        </w:rPr>
        <w:t>9.2.</w:t>
      </w:r>
      <w:r w:rsidRPr="00243EC4">
        <w:rPr>
          <w:color w:val="7030A0"/>
          <w:sz w:val="22"/>
          <w:szCs w:val="22"/>
        </w:rPr>
        <w:t>2</w:t>
      </w:r>
      <w:r w:rsidRPr="00243EC4">
        <w:rPr>
          <w:sz w:val="22"/>
          <w:szCs w:val="22"/>
        </w:rPr>
        <w:t>. Расторжение контракта в случае одностороннего отказа стороны от исполнения контракта:</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t>1) Сторона должна при осуществлении права на односторонний отказ от исполнения контракта действовать добросовестно и разумно в пределах, предусмотренных законодательством Российской Федерации и настоящим контрактом.</w:t>
      </w:r>
    </w:p>
    <w:p w:rsidR="0014309B" w:rsidRPr="00243EC4" w:rsidRDefault="0014309B" w:rsidP="0014309B">
      <w:pPr>
        <w:tabs>
          <w:tab w:val="left" w:pos="284"/>
          <w:tab w:val="left" w:pos="709"/>
        </w:tabs>
        <w:ind w:firstLine="567"/>
        <w:jc w:val="both"/>
        <w:rPr>
          <w:color w:val="FF0000"/>
          <w:sz w:val="22"/>
          <w:szCs w:val="22"/>
        </w:rPr>
      </w:pPr>
      <w:r w:rsidRPr="00243EC4">
        <w:rPr>
          <w:rFonts w:eastAsia="Calibri"/>
          <w:sz w:val="22"/>
          <w:szCs w:val="22"/>
        </w:rPr>
        <w:t xml:space="preserve">2) При расторжении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 </w:t>
      </w:r>
      <w:r w:rsidRPr="00243EC4">
        <w:rPr>
          <w:sz w:val="22"/>
          <w:szCs w:val="22"/>
        </w:rPr>
        <w:t>(ч.23 ст.95 Закона)</w:t>
      </w:r>
    </w:p>
    <w:p w:rsidR="0014309B" w:rsidRPr="00243EC4" w:rsidRDefault="0014309B" w:rsidP="0014309B">
      <w:pPr>
        <w:keepLines/>
        <w:tabs>
          <w:tab w:val="left" w:pos="0"/>
        </w:tabs>
        <w:ind w:firstLine="567"/>
        <w:jc w:val="both"/>
        <w:outlineLvl w:val="0"/>
        <w:rPr>
          <w:sz w:val="22"/>
          <w:szCs w:val="22"/>
        </w:rPr>
      </w:pPr>
      <w:r w:rsidRPr="00243EC4">
        <w:rPr>
          <w:sz w:val="22"/>
          <w:szCs w:val="22"/>
        </w:rPr>
        <w:t>9.2.2.1. Решение заказчика об одностороннем отказе от исполнения контракта.</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t xml:space="preserve">9.2.2.1.1. Заказчик </w:t>
      </w:r>
      <w:r w:rsidRPr="00243EC4">
        <w:rPr>
          <w:rFonts w:eastAsia="Calibri"/>
          <w:b/>
          <w:sz w:val="22"/>
          <w:szCs w:val="22"/>
        </w:rPr>
        <w:t>обязан</w:t>
      </w:r>
      <w:r w:rsidRPr="00243EC4">
        <w:rPr>
          <w:rFonts w:eastAsia="Calibri"/>
          <w:sz w:val="22"/>
          <w:szCs w:val="22"/>
        </w:rPr>
        <w:t xml:space="preserve"> принять решение об одностороннем отказе от исполнения контракта если в ходе исполнения контракта установлено, что:</w:t>
      </w:r>
    </w:p>
    <w:p w:rsidR="0014309B" w:rsidRPr="00243EC4" w:rsidRDefault="0014309B" w:rsidP="0014309B">
      <w:pPr>
        <w:tabs>
          <w:tab w:val="left" w:pos="284"/>
          <w:tab w:val="left" w:pos="709"/>
        </w:tabs>
        <w:ind w:firstLine="567"/>
        <w:jc w:val="both"/>
        <w:rPr>
          <w:color w:val="FF0000"/>
          <w:sz w:val="22"/>
          <w:szCs w:val="22"/>
        </w:rPr>
      </w:pPr>
      <w:r w:rsidRPr="00243EC4">
        <w:rPr>
          <w:rFonts w:eastAsia="Calibri"/>
          <w:sz w:val="22"/>
          <w:szCs w:val="22"/>
        </w:rPr>
        <w:t>а) поставщик</w:t>
      </w:r>
      <w:r w:rsidRPr="00243EC4">
        <w:rPr>
          <w:sz w:val="22"/>
          <w:szCs w:val="22"/>
        </w:rPr>
        <w:t xml:space="preserve"> и (или) поставляемый товар перестали соответствовать установленным извещением об осуществлении закупки требованиям к участникам закупки (за исключением требования, предусмотренного </w:t>
      </w:r>
      <w:hyperlink r:id="rId12" w:history="1">
        <w:r w:rsidRPr="00243EC4">
          <w:rPr>
            <w:sz w:val="22"/>
            <w:szCs w:val="22"/>
          </w:rPr>
          <w:t>частью 1.1</w:t>
        </w:r>
      </w:hyperlink>
      <w:r w:rsidRPr="00243EC4">
        <w:rPr>
          <w:sz w:val="22"/>
          <w:szCs w:val="22"/>
        </w:rPr>
        <w:t xml:space="preserve"> (при наличии такого требования) статьи 31 Закона) и (или) поставляемому товару; (</w:t>
      </w:r>
      <w:proofErr w:type="spellStart"/>
      <w:r w:rsidRPr="00243EC4">
        <w:rPr>
          <w:sz w:val="22"/>
          <w:szCs w:val="22"/>
        </w:rPr>
        <w:t>п.«а</w:t>
      </w:r>
      <w:proofErr w:type="spellEnd"/>
      <w:r w:rsidRPr="00243EC4">
        <w:rPr>
          <w:sz w:val="22"/>
          <w:szCs w:val="22"/>
        </w:rPr>
        <w:t>» ч.15 ст.95 Закона)</w:t>
      </w:r>
    </w:p>
    <w:p w:rsidR="0014309B" w:rsidRPr="00243EC4" w:rsidRDefault="0014309B" w:rsidP="0014309B">
      <w:pPr>
        <w:tabs>
          <w:tab w:val="left" w:pos="284"/>
          <w:tab w:val="left" w:pos="709"/>
        </w:tabs>
        <w:ind w:firstLine="567"/>
        <w:jc w:val="both"/>
        <w:rPr>
          <w:color w:val="FF0000"/>
          <w:sz w:val="22"/>
          <w:szCs w:val="22"/>
        </w:rPr>
      </w:pPr>
      <w:r w:rsidRPr="00243EC4">
        <w:rPr>
          <w:rFonts w:eastAsia="Calibri"/>
          <w:sz w:val="22"/>
          <w:szCs w:val="22"/>
        </w:rPr>
        <w:t xml:space="preserve">б) </w:t>
      </w:r>
      <w:r w:rsidRPr="00243EC4">
        <w:rPr>
          <w:sz w:val="22"/>
          <w:szCs w:val="22"/>
        </w:rPr>
        <w:t xml:space="preserve">при определении </w:t>
      </w:r>
      <w:r w:rsidRPr="00243EC4">
        <w:rPr>
          <w:rFonts w:eastAsia="Calibri"/>
          <w:sz w:val="22"/>
          <w:szCs w:val="22"/>
        </w:rPr>
        <w:t>поставщика</w:t>
      </w:r>
      <w:r w:rsidRPr="00243EC4">
        <w:rPr>
          <w:sz w:val="22"/>
          <w:szCs w:val="22"/>
        </w:rPr>
        <w:t xml:space="preserve"> </w:t>
      </w:r>
      <w:r w:rsidRPr="00243EC4">
        <w:rPr>
          <w:rFonts w:eastAsia="Calibri"/>
          <w:sz w:val="22"/>
          <w:szCs w:val="22"/>
        </w:rPr>
        <w:t>поставщик</w:t>
      </w:r>
      <w:r w:rsidRPr="00243EC4">
        <w:rPr>
          <w:sz w:val="22"/>
          <w:szCs w:val="22"/>
        </w:rPr>
        <w:t xml:space="preserve"> представил недостоверную информацию о своем соответствии и (или) соответствии поставляемого товара требованиям, указанным в </w:t>
      </w:r>
      <w:hyperlink w:anchor="Par0" w:history="1">
        <w:r w:rsidRPr="00243EC4">
          <w:rPr>
            <w:sz w:val="22"/>
            <w:szCs w:val="22"/>
          </w:rPr>
          <w:t>подпункте «</w:t>
        </w:r>
        <w:r w:rsidRPr="00243EC4">
          <w:rPr>
            <w:rFonts w:eastAsia="Calibri"/>
            <w:sz w:val="22"/>
            <w:szCs w:val="22"/>
          </w:rPr>
          <w:t xml:space="preserve">а» </w:t>
        </w:r>
      </w:hyperlink>
      <w:r w:rsidRPr="00243EC4">
        <w:rPr>
          <w:sz w:val="22"/>
          <w:szCs w:val="22"/>
        </w:rPr>
        <w:t xml:space="preserve">настоящего пункта, что позволило ему стать победителем определения </w:t>
      </w:r>
      <w:r w:rsidRPr="00243EC4">
        <w:rPr>
          <w:rFonts w:eastAsia="Calibri"/>
          <w:sz w:val="22"/>
          <w:szCs w:val="22"/>
        </w:rPr>
        <w:t>поставщика</w:t>
      </w:r>
      <w:r w:rsidRPr="00243EC4">
        <w:rPr>
          <w:sz w:val="22"/>
          <w:szCs w:val="22"/>
        </w:rPr>
        <w:t>. (</w:t>
      </w:r>
      <w:proofErr w:type="spellStart"/>
      <w:proofErr w:type="gramStart"/>
      <w:r w:rsidRPr="00243EC4">
        <w:rPr>
          <w:sz w:val="22"/>
          <w:szCs w:val="22"/>
        </w:rPr>
        <w:t>п.«</w:t>
      </w:r>
      <w:proofErr w:type="gramEnd"/>
      <w:r w:rsidRPr="00243EC4">
        <w:rPr>
          <w:sz w:val="22"/>
          <w:szCs w:val="22"/>
        </w:rPr>
        <w:t>б</w:t>
      </w:r>
      <w:proofErr w:type="spellEnd"/>
      <w:r w:rsidRPr="00243EC4">
        <w:rPr>
          <w:sz w:val="22"/>
          <w:szCs w:val="22"/>
        </w:rPr>
        <w:t>» ч.15 ст.95 Закона)</w:t>
      </w:r>
    </w:p>
    <w:p w:rsidR="0014309B" w:rsidRPr="00243EC4" w:rsidRDefault="0014309B" w:rsidP="0014309B">
      <w:pPr>
        <w:tabs>
          <w:tab w:val="left" w:pos="284"/>
          <w:tab w:val="left" w:pos="709"/>
        </w:tabs>
        <w:ind w:firstLine="567"/>
        <w:jc w:val="both"/>
        <w:rPr>
          <w:sz w:val="22"/>
          <w:szCs w:val="22"/>
        </w:rPr>
      </w:pPr>
      <w:r w:rsidRPr="00243EC4">
        <w:rPr>
          <w:rFonts w:eastAsia="Calibri"/>
          <w:sz w:val="22"/>
          <w:szCs w:val="22"/>
        </w:rPr>
        <w:t xml:space="preserve">9.2.2.1.2. </w:t>
      </w:r>
      <w:r w:rsidRPr="00243EC4">
        <w:rPr>
          <w:sz w:val="22"/>
          <w:szCs w:val="22"/>
        </w:rPr>
        <w:t xml:space="preserve">Заказчик </w:t>
      </w:r>
      <w:r w:rsidRPr="00243EC4">
        <w:rPr>
          <w:b/>
          <w:sz w:val="22"/>
          <w:szCs w:val="22"/>
        </w:rPr>
        <w:t xml:space="preserve">вправе </w:t>
      </w:r>
      <w:r w:rsidRPr="00243EC4">
        <w:rPr>
          <w:sz w:val="22"/>
          <w:szCs w:val="22"/>
        </w:rPr>
        <w:t>принять решение об одностороннем отказе от исполнения контракта по основаниям, предусмотренным частью 9 статьи 95 Закона, Гражданским кодексом Российской Федерации.</w:t>
      </w:r>
    </w:p>
    <w:p w:rsidR="0014309B" w:rsidRPr="00243EC4" w:rsidRDefault="0014309B" w:rsidP="0014309B">
      <w:pPr>
        <w:tabs>
          <w:tab w:val="left" w:pos="284"/>
          <w:tab w:val="left" w:pos="709"/>
        </w:tabs>
        <w:ind w:firstLine="567"/>
        <w:jc w:val="both"/>
        <w:rPr>
          <w:sz w:val="22"/>
          <w:szCs w:val="22"/>
          <w:lang w:eastAsia="ar-SA"/>
        </w:rPr>
      </w:pPr>
      <w:r w:rsidRPr="00243EC4">
        <w:rPr>
          <w:rFonts w:eastAsia="Calibri"/>
          <w:sz w:val="22"/>
          <w:szCs w:val="22"/>
        </w:rPr>
        <w:t>9.2.2.1.3. Существенным признается нарушение контракта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контракта, в том числе с</w:t>
      </w:r>
      <w:r w:rsidRPr="00243EC4">
        <w:rPr>
          <w:sz w:val="22"/>
          <w:szCs w:val="22"/>
          <w:lang w:eastAsia="ar-SA"/>
        </w:rPr>
        <w:t>ущественными нарушениями поставщиком условий контракта считаются:</w:t>
      </w:r>
    </w:p>
    <w:p w:rsidR="0014309B" w:rsidRPr="00243EC4" w:rsidRDefault="0014309B" w:rsidP="0014309B">
      <w:pPr>
        <w:tabs>
          <w:tab w:val="left" w:pos="851"/>
        </w:tabs>
        <w:spacing w:before="120"/>
        <w:ind w:firstLine="567"/>
        <w:contextualSpacing/>
        <w:jc w:val="both"/>
        <w:rPr>
          <w:sz w:val="22"/>
          <w:szCs w:val="22"/>
          <w:lang w:eastAsia="ar-SA"/>
        </w:rPr>
      </w:pPr>
      <w:r w:rsidRPr="00243EC4">
        <w:rPr>
          <w:sz w:val="22"/>
          <w:szCs w:val="22"/>
          <w:lang w:eastAsia="ar-SA"/>
        </w:rPr>
        <w:t>1) поставка товара ненадлежащего качества, при этом недостатки не могут быть устранены в приемлемый для заказчика срок либо являются существенными и неустранимыми;</w:t>
      </w:r>
    </w:p>
    <w:p w:rsidR="0014309B" w:rsidRPr="00243EC4" w:rsidRDefault="0014309B" w:rsidP="0014309B">
      <w:pPr>
        <w:tabs>
          <w:tab w:val="left" w:pos="567"/>
          <w:tab w:val="left" w:pos="851"/>
        </w:tabs>
        <w:ind w:firstLine="567"/>
        <w:jc w:val="both"/>
        <w:rPr>
          <w:sz w:val="22"/>
          <w:szCs w:val="22"/>
          <w:lang w:eastAsia="ar-SA"/>
        </w:rPr>
      </w:pPr>
      <w:r w:rsidRPr="00243EC4">
        <w:rPr>
          <w:sz w:val="22"/>
          <w:szCs w:val="22"/>
          <w:lang w:eastAsia="ar-SA"/>
        </w:rPr>
        <w:t>2) нарушение поставщиком срока поставки товара более чем на 2 дня по причинам, не зависящим от заказчика;</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t xml:space="preserve">9.2.2.1.4. Факты существенных нарушений условий исполнения контракта фиксируются комиссией заказчика посредством составления </w:t>
      </w:r>
      <w:r w:rsidRPr="00243EC4">
        <w:rPr>
          <w:rFonts w:eastAsia="Calibri"/>
          <w:i/>
          <w:sz w:val="22"/>
          <w:szCs w:val="22"/>
        </w:rPr>
        <w:t>соответствующего акта и претензионного письма с уведомлением поставщика по реквизитам, указанным в п.11 настоящего Контракта</w:t>
      </w:r>
      <w:r w:rsidRPr="00243EC4">
        <w:rPr>
          <w:rFonts w:eastAsia="Calibri"/>
          <w:sz w:val="22"/>
          <w:szCs w:val="22"/>
        </w:rPr>
        <w:t>.</w:t>
      </w:r>
    </w:p>
    <w:p w:rsidR="0014309B" w:rsidRPr="00243EC4" w:rsidRDefault="0014309B" w:rsidP="0014309B">
      <w:pPr>
        <w:tabs>
          <w:tab w:val="left" w:pos="284"/>
          <w:tab w:val="left" w:pos="709"/>
        </w:tabs>
        <w:ind w:firstLine="567"/>
        <w:jc w:val="both"/>
        <w:rPr>
          <w:rFonts w:eastAsia="Calibri"/>
          <w:color w:val="FF0000"/>
          <w:sz w:val="22"/>
          <w:szCs w:val="22"/>
        </w:rPr>
      </w:pPr>
      <w:r w:rsidRPr="00243EC4">
        <w:rPr>
          <w:rFonts w:eastAsia="Calibri"/>
          <w:sz w:val="22"/>
          <w:szCs w:val="22"/>
        </w:rPr>
        <w:t>9.2.2.1.5. Если заказчиком проведена экспертиза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 (ч. 11 ст. 95 Закона)</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t>9.2.2.1.7.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об одностороннем отказе от исполнения контракта. (ч. 13 ст. 95 Закона)</w:t>
      </w:r>
    </w:p>
    <w:p w:rsidR="0014309B" w:rsidRPr="00243EC4" w:rsidRDefault="0014309B" w:rsidP="0014309B">
      <w:pPr>
        <w:tabs>
          <w:tab w:val="left" w:pos="284"/>
          <w:tab w:val="left" w:pos="709"/>
        </w:tabs>
        <w:ind w:firstLine="567"/>
        <w:jc w:val="both"/>
        <w:rPr>
          <w:rFonts w:eastAsia="Calibri"/>
          <w:color w:val="FF0000"/>
          <w:sz w:val="22"/>
          <w:szCs w:val="22"/>
        </w:rPr>
      </w:pPr>
      <w:r w:rsidRPr="00243EC4">
        <w:rPr>
          <w:rFonts w:eastAsia="Calibri"/>
          <w:sz w:val="22"/>
          <w:szCs w:val="22"/>
        </w:rPr>
        <w:t xml:space="preserve">9.2.2.1.8.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w:t>
      </w:r>
      <w:r w:rsidRPr="00243EC4">
        <w:rPr>
          <w:rFonts w:eastAsia="Calibri"/>
          <w:sz w:val="22"/>
          <w:szCs w:val="22"/>
        </w:rPr>
        <w:lastRenderedPageBreak/>
        <w:t>основанием для принятия указанного решения, а также заказчику компенсированы затраты на проведение экспертизы (в случае ее проведения). Данное правило не применяется в случае повторного нарушения поставщиком условий контракта, которые являются основанием для одностороннего отказа заказчика от исполнения контракта. (ч. 14 ст. 95 Закона)</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t>9.2.2.1.9. Заказчик в день вступления в силу решения заказчика об одностороннем отказе от исполнения контракта в связи с неисполнением или ненадлежащим исполнением поставщиком обязательств, предусмотренных контрактом, направляет обращение о включении информации о поставщике в реестр недобросовестных поставщиков (подрядчиков, исполнителей). (ч. 16 ст. 95 Закона)</w:t>
      </w:r>
    </w:p>
    <w:p w:rsidR="0014309B" w:rsidRPr="00243EC4" w:rsidRDefault="0014309B" w:rsidP="0014309B">
      <w:pPr>
        <w:keepLines/>
        <w:tabs>
          <w:tab w:val="left" w:pos="0"/>
        </w:tabs>
        <w:ind w:firstLine="567"/>
        <w:jc w:val="both"/>
        <w:outlineLvl w:val="0"/>
        <w:rPr>
          <w:sz w:val="22"/>
          <w:szCs w:val="22"/>
        </w:rPr>
      </w:pPr>
      <w:r w:rsidRPr="00243EC4">
        <w:rPr>
          <w:sz w:val="22"/>
          <w:szCs w:val="22"/>
        </w:rPr>
        <w:t>9.2.2.2. Решение поставщика об одностороннем отказе от исполнения контракта:</w:t>
      </w:r>
    </w:p>
    <w:p w:rsidR="0014309B" w:rsidRPr="00243EC4" w:rsidRDefault="0014309B" w:rsidP="0014309B">
      <w:pPr>
        <w:tabs>
          <w:tab w:val="left" w:pos="284"/>
          <w:tab w:val="left" w:pos="709"/>
        </w:tabs>
        <w:ind w:firstLine="567"/>
        <w:jc w:val="both"/>
        <w:rPr>
          <w:sz w:val="22"/>
          <w:szCs w:val="22"/>
        </w:rPr>
      </w:pPr>
      <w:r w:rsidRPr="00243EC4">
        <w:rPr>
          <w:sz w:val="22"/>
          <w:szCs w:val="22"/>
        </w:rPr>
        <w:t xml:space="preserve">9.2.2.2.1. </w:t>
      </w:r>
      <w:r w:rsidRPr="00243EC4">
        <w:rPr>
          <w:rFonts w:eastAsia="Calibri"/>
          <w:sz w:val="22"/>
          <w:szCs w:val="22"/>
        </w:rPr>
        <w:t>Поставщик</w:t>
      </w:r>
      <w:r w:rsidRPr="00243EC4">
        <w:rPr>
          <w:sz w:val="22"/>
          <w:szCs w:val="22"/>
        </w:rPr>
        <w:t xml:space="preserve">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Pr="00243EC4">
        <w:rPr>
          <w:i/>
          <w:sz w:val="22"/>
          <w:szCs w:val="22"/>
        </w:rPr>
        <w:t xml:space="preserve">. </w:t>
      </w:r>
      <w:r w:rsidRPr="00243EC4">
        <w:rPr>
          <w:rFonts w:eastAsia="Calibri"/>
          <w:sz w:val="22"/>
          <w:szCs w:val="22"/>
        </w:rPr>
        <w:t>(ч. 19 ст. 95 Закона)</w:t>
      </w:r>
    </w:p>
    <w:p w:rsidR="0014309B" w:rsidRPr="00243EC4" w:rsidRDefault="0014309B" w:rsidP="0014309B">
      <w:pPr>
        <w:tabs>
          <w:tab w:val="left" w:pos="284"/>
          <w:tab w:val="left" w:pos="709"/>
        </w:tabs>
        <w:ind w:firstLine="567"/>
        <w:jc w:val="both"/>
        <w:rPr>
          <w:sz w:val="22"/>
          <w:szCs w:val="22"/>
        </w:rPr>
      </w:pPr>
      <w:bookmarkStart w:id="11" w:name="P0"/>
      <w:bookmarkEnd w:id="11"/>
      <w:r w:rsidRPr="00243EC4">
        <w:rPr>
          <w:sz w:val="22"/>
          <w:szCs w:val="22"/>
        </w:rPr>
        <w:t>1) дата, указанная лицом, имеющим право действовать от имени заказчика,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заказчика, лично под расписку);</w:t>
      </w:r>
    </w:p>
    <w:p w:rsidR="0014309B" w:rsidRPr="00243EC4" w:rsidRDefault="0014309B" w:rsidP="0014309B">
      <w:pPr>
        <w:tabs>
          <w:tab w:val="left" w:pos="284"/>
          <w:tab w:val="left" w:pos="709"/>
        </w:tabs>
        <w:ind w:firstLine="567"/>
        <w:jc w:val="both"/>
        <w:rPr>
          <w:sz w:val="22"/>
          <w:szCs w:val="22"/>
        </w:rPr>
      </w:pPr>
      <w:r w:rsidRPr="00243EC4">
        <w:rPr>
          <w:sz w:val="22"/>
          <w:szCs w:val="22"/>
        </w:rPr>
        <w:t xml:space="preserve">2) дата получения </w:t>
      </w:r>
      <w:r w:rsidRPr="00243EC4">
        <w:rPr>
          <w:rFonts w:eastAsia="Calibri"/>
          <w:sz w:val="22"/>
          <w:szCs w:val="22"/>
        </w:rPr>
        <w:t>поставщиком</w:t>
      </w:r>
      <w:r w:rsidRPr="00243EC4">
        <w:rPr>
          <w:sz w:val="22"/>
          <w:szCs w:val="22"/>
        </w:rPr>
        <w:t xml:space="preserve"> подтверждения о вручении заказчику заказного письма, предусмотренного настоящим пунктом контракта, либо дата получения </w:t>
      </w:r>
      <w:r w:rsidRPr="00243EC4">
        <w:rPr>
          <w:rFonts w:eastAsia="Calibri"/>
          <w:sz w:val="22"/>
          <w:szCs w:val="22"/>
        </w:rPr>
        <w:t>поставщиком</w:t>
      </w:r>
      <w:r w:rsidRPr="00243EC4">
        <w:rPr>
          <w:sz w:val="22"/>
          <w:szCs w:val="22"/>
        </w:rPr>
        <w:t xml:space="preserve"> информации об отсутствии заказчика по адресу, указанному в разделе 11 контракта,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14309B" w:rsidRPr="00243EC4" w:rsidRDefault="0014309B" w:rsidP="0014309B">
      <w:pPr>
        <w:tabs>
          <w:tab w:val="left" w:pos="284"/>
          <w:tab w:val="left" w:pos="709"/>
        </w:tabs>
        <w:ind w:firstLine="567"/>
        <w:jc w:val="both"/>
        <w:rPr>
          <w:sz w:val="22"/>
          <w:szCs w:val="22"/>
        </w:rPr>
      </w:pPr>
      <w:r w:rsidRPr="00243EC4">
        <w:rPr>
          <w:sz w:val="22"/>
          <w:szCs w:val="22"/>
        </w:rPr>
        <w:t xml:space="preserve">9.2.2.2.3. Решение поставщика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w:t>
      </w:r>
      <w:r w:rsidRPr="00243EC4">
        <w:rPr>
          <w:rFonts w:eastAsia="Calibri"/>
          <w:sz w:val="22"/>
          <w:szCs w:val="22"/>
        </w:rPr>
        <w:t>поставщиком</w:t>
      </w:r>
      <w:r w:rsidRPr="00243EC4">
        <w:rPr>
          <w:sz w:val="22"/>
          <w:szCs w:val="22"/>
        </w:rPr>
        <w:t xml:space="preserve"> заказчика об одностороннем отказе от исполнения контракта. (ч.21 ст.95 Закона)</w:t>
      </w:r>
    </w:p>
    <w:p w:rsidR="0014309B" w:rsidRPr="00243EC4" w:rsidRDefault="0014309B" w:rsidP="0014309B">
      <w:pPr>
        <w:tabs>
          <w:tab w:val="left" w:pos="284"/>
          <w:tab w:val="left" w:pos="709"/>
        </w:tabs>
        <w:ind w:firstLine="567"/>
        <w:jc w:val="both"/>
        <w:rPr>
          <w:color w:val="FF0000"/>
          <w:sz w:val="22"/>
          <w:szCs w:val="22"/>
        </w:rPr>
      </w:pPr>
      <w:r w:rsidRPr="00243EC4">
        <w:rPr>
          <w:sz w:val="22"/>
          <w:szCs w:val="22"/>
        </w:rPr>
        <w:t xml:space="preserve">9.2.2.2.4. </w:t>
      </w:r>
      <w:r w:rsidRPr="00243EC4">
        <w:rPr>
          <w:rFonts w:eastAsia="Calibri"/>
          <w:sz w:val="22"/>
          <w:szCs w:val="22"/>
        </w:rPr>
        <w:t>Поставщик</w:t>
      </w:r>
      <w:r w:rsidRPr="00243EC4">
        <w:rPr>
          <w:sz w:val="22"/>
          <w:szCs w:val="22"/>
        </w:rPr>
        <w:t xml:space="preserve">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 (ч.22 ст.95 Закона)</w:t>
      </w:r>
    </w:p>
    <w:p w:rsidR="0014309B" w:rsidRPr="00243EC4" w:rsidRDefault="0014309B" w:rsidP="0014309B">
      <w:pPr>
        <w:tabs>
          <w:tab w:val="left" w:pos="284"/>
          <w:tab w:val="left" w:pos="709"/>
        </w:tabs>
        <w:spacing w:before="120"/>
        <w:ind w:firstLine="567"/>
        <w:contextualSpacing/>
        <w:jc w:val="both"/>
        <w:rPr>
          <w:sz w:val="22"/>
          <w:szCs w:val="22"/>
        </w:rPr>
      </w:pPr>
      <w:r w:rsidRPr="00243EC4">
        <w:rPr>
          <w:sz w:val="22"/>
          <w:szCs w:val="22"/>
        </w:rPr>
        <w:t>9.3. Все разногласия и споры решаются в претензионном порядке, а при не достижении согласия - в судебных органах.</w:t>
      </w:r>
    </w:p>
    <w:p w:rsidR="0014309B" w:rsidRPr="00243EC4" w:rsidRDefault="0014309B" w:rsidP="0014309B">
      <w:pPr>
        <w:tabs>
          <w:tab w:val="left" w:pos="284"/>
          <w:tab w:val="left" w:pos="709"/>
        </w:tabs>
        <w:ind w:firstLine="567"/>
        <w:contextualSpacing/>
        <w:jc w:val="both"/>
        <w:rPr>
          <w:sz w:val="22"/>
          <w:szCs w:val="22"/>
        </w:rPr>
      </w:pPr>
      <w:r w:rsidRPr="00243EC4">
        <w:rPr>
          <w:sz w:val="22"/>
          <w:szCs w:val="22"/>
        </w:rPr>
        <w:t>9.4.</w:t>
      </w:r>
      <w:r w:rsidRPr="00243EC4">
        <w:rPr>
          <w:color w:val="7030A0"/>
          <w:sz w:val="22"/>
          <w:szCs w:val="22"/>
        </w:rPr>
        <w:t xml:space="preserve"> </w:t>
      </w:r>
      <w:r w:rsidRPr="00243EC4">
        <w:rPr>
          <w:sz w:val="22"/>
          <w:szCs w:val="22"/>
        </w:rPr>
        <w:t>Вопросы, неурегулированные контрактом, разрешаются в соответствии с действующим законодательством Российской Федерации.</w:t>
      </w:r>
    </w:p>
    <w:p w:rsidR="0014309B" w:rsidRPr="00243EC4" w:rsidRDefault="0014309B" w:rsidP="0014309B">
      <w:pPr>
        <w:keepLines/>
        <w:contextualSpacing/>
        <w:jc w:val="center"/>
        <w:outlineLvl w:val="0"/>
        <w:rPr>
          <w:b/>
          <w:bCs/>
          <w:sz w:val="22"/>
          <w:szCs w:val="22"/>
        </w:rPr>
      </w:pPr>
      <w:bookmarkStart w:id="12" w:name="_ref_23030044"/>
      <w:bookmarkEnd w:id="9"/>
      <w:r w:rsidRPr="00243EC4">
        <w:rPr>
          <w:b/>
          <w:bCs/>
          <w:sz w:val="22"/>
          <w:szCs w:val="22"/>
        </w:rPr>
        <w:t>10. Заключительные положения</w:t>
      </w:r>
      <w:bookmarkEnd w:id="12"/>
    </w:p>
    <w:p w:rsidR="0014309B" w:rsidRPr="00243EC4" w:rsidRDefault="0014309B" w:rsidP="0014309B">
      <w:pPr>
        <w:jc w:val="both"/>
        <w:outlineLvl w:val="1"/>
        <w:rPr>
          <w:bCs/>
          <w:sz w:val="22"/>
          <w:szCs w:val="22"/>
        </w:rPr>
      </w:pPr>
      <w:bookmarkStart w:id="13" w:name="_ref_23030047"/>
      <w:r w:rsidRPr="00243EC4">
        <w:rPr>
          <w:bCs/>
          <w:sz w:val="22"/>
          <w:szCs w:val="22"/>
        </w:rPr>
        <w:t xml:space="preserve">10.1. Контракт вступает в силу и становится обязательным для сторон с момента его заключения и действует </w:t>
      </w:r>
      <w:bookmarkEnd w:id="13"/>
      <w:r w:rsidRPr="00243EC4">
        <w:rPr>
          <w:bCs/>
          <w:sz w:val="22"/>
          <w:szCs w:val="22"/>
        </w:rPr>
        <w:t>до полного исполнения сторонами своих обязательств.</w:t>
      </w:r>
    </w:p>
    <w:p w:rsidR="0014309B" w:rsidRPr="00243EC4" w:rsidRDefault="0014309B" w:rsidP="0014309B">
      <w:pPr>
        <w:jc w:val="both"/>
        <w:outlineLvl w:val="1"/>
        <w:rPr>
          <w:bCs/>
          <w:sz w:val="22"/>
          <w:szCs w:val="22"/>
        </w:rPr>
      </w:pPr>
      <w:bookmarkStart w:id="14" w:name="_ref_23030052"/>
      <w:r w:rsidRPr="00243EC4">
        <w:rPr>
          <w:bCs/>
          <w:sz w:val="22"/>
          <w:szCs w:val="22"/>
        </w:rPr>
        <w:t xml:space="preserve">10.2. Перечень приложений к </w:t>
      </w:r>
      <w:bookmarkEnd w:id="14"/>
      <w:r w:rsidRPr="00243EC4">
        <w:rPr>
          <w:bCs/>
          <w:sz w:val="22"/>
          <w:szCs w:val="22"/>
        </w:rPr>
        <w:t>Контракту</w:t>
      </w:r>
    </w:p>
    <w:p w:rsidR="0014309B" w:rsidRPr="00243EC4" w:rsidRDefault="0014309B" w:rsidP="0014309B">
      <w:pPr>
        <w:jc w:val="both"/>
        <w:outlineLvl w:val="2"/>
        <w:rPr>
          <w:bCs/>
          <w:i/>
          <w:sz w:val="22"/>
          <w:szCs w:val="22"/>
        </w:rPr>
      </w:pPr>
      <w:bookmarkStart w:id="15" w:name="_ref_23073857"/>
      <w:r w:rsidRPr="00243EC4">
        <w:rPr>
          <w:bCs/>
          <w:sz w:val="22"/>
          <w:szCs w:val="22"/>
        </w:rPr>
        <w:t>10.2.1. Приложение № 1 </w:t>
      </w:r>
      <w:bookmarkEnd w:id="15"/>
      <w:r w:rsidRPr="00243EC4">
        <w:rPr>
          <w:bCs/>
          <w:sz w:val="22"/>
          <w:szCs w:val="22"/>
        </w:rPr>
        <w:t>Спецификация.</w:t>
      </w:r>
    </w:p>
    <w:p w:rsidR="0014309B" w:rsidRPr="00243EC4" w:rsidRDefault="0014309B" w:rsidP="0014309B">
      <w:pPr>
        <w:keepLines/>
        <w:spacing w:before="240"/>
        <w:contextualSpacing/>
        <w:jc w:val="center"/>
        <w:outlineLvl w:val="0"/>
        <w:rPr>
          <w:b/>
          <w:bCs/>
          <w:sz w:val="22"/>
          <w:szCs w:val="22"/>
        </w:rPr>
      </w:pPr>
      <w:r w:rsidRPr="00243EC4">
        <w:rPr>
          <w:b/>
          <w:bCs/>
          <w:sz w:val="22"/>
          <w:szCs w:val="22"/>
        </w:rPr>
        <w:t>11. Адреса и реквизиты сторон</w:t>
      </w:r>
      <w:bookmarkEnd w:id="0"/>
    </w:p>
    <w:tbl>
      <w:tblPr>
        <w:tblpPr w:leftFromText="180" w:rightFromText="180" w:vertAnchor="text" w:tblpX="355" w:tblpY="1"/>
        <w:tblOverlap w:val="neve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2"/>
        <w:gridCol w:w="4703"/>
      </w:tblGrid>
      <w:tr w:rsidR="0014309B" w:rsidRPr="00243EC4" w:rsidTr="0014309B">
        <w:tc>
          <w:tcPr>
            <w:tcW w:w="5102" w:type="dxa"/>
          </w:tcPr>
          <w:p w:rsidR="0014309B" w:rsidRPr="00243EC4" w:rsidRDefault="0014309B" w:rsidP="0014309B">
            <w:pPr>
              <w:rPr>
                <w:sz w:val="22"/>
                <w:szCs w:val="22"/>
              </w:rPr>
            </w:pPr>
            <w:r w:rsidRPr="00243EC4">
              <w:rPr>
                <w:sz w:val="22"/>
                <w:szCs w:val="22"/>
              </w:rPr>
              <w:t>Заказчик:</w:t>
            </w:r>
          </w:p>
        </w:tc>
        <w:tc>
          <w:tcPr>
            <w:tcW w:w="4703" w:type="dxa"/>
          </w:tcPr>
          <w:p w:rsidR="0014309B" w:rsidRPr="00243EC4" w:rsidRDefault="0014309B" w:rsidP="0014309B">
            <w:pPr>
              <w:rPr>
                <w:sz w:val="22"/>
                <w:szCs w:val="22"/>
              </w:rPr>
            </w:pPr>
            <w:r w:rsidRPr="00243EC4">
              <w:rPr>
                <w:sz w:val="22"/>
                <w:szCs w:val="22"/>
              </w:rPr>
              <w:t>Поставщик:</w:t>
            </w:r>
          </w:p>
        </w:tc>
      </w:tr>
      <w:tr w:rsidR="0014309B" w:rsidRPr="00243EC4" w:rsidTr="0014309B">
        <w:tc>
          <w:tcPr>
            <w:tcW w:w="5102" w:type="dxa"/>
          </w:tcPr>
          <w:p w:rsidR="0014309B" w:rsidRPr="008B337D" w:rsidRDefault="0014309B" w:rsidP="0014309B">
            <w:pPr>
              <w:keepNext/>
              <w:contextualSpacing/>
              <w:rPr>
                <w:rFonts w:eastAsia="Calibri"/>
                <w:b/>
                <w:sz w:val="22"/>
                <w:szCs w:val="22"/>
                <w:lang w:eastAsia="ar-SA"/>
              </w:rPr>
            </w:pPr>
            <w:r w:rsidRPr="008B337D">
              <w:rPr>
                <w:rFonts w:eastAsia="Calibri"/>
                <w:b/>
                <w:sz w:val="22"/>
                <w:szCs w:val="22"/>
                <w:lang w:eastAsia="ar-SA"/>
              </w:rPr>
              <w:t>ГКОУ ВО «Специальная (коррекционная) общеобразовательная школа-интернат № 1 г. Владимир»</w:t>
            </w:r>
          </w:p>
          <w:p w:rsidR="0014309B" w:rsidRPr="008B337D" w:rsidRDefault="0014309B" w:rsidP="0014309B">
            <w:pPr>
              <w:keepNext/>
              <w:jc w:val="both"/>
              <w:rPr>
                <w:rFonts w:eastAsia="Calibri"/>
                <w:sz w:val="22"/>
                <w:szCs w:val="22"/>
                <w:lang w:eastAsia="ar-SA"/>
              </w:rPr>
            </w:pPr>
            <w:r w:rsidRPr="008B337D">
              <w:rPr>
                <w:rFonts w:eastAsia="Calibri"/>
                <w:sz w:val="22"/>
                <w:szCs w:val="22"/>
                <w:lang w:eastAsia="ar-SA"/>
              </w:rPr>
              <w:t xml:space="preserve">Место нахождения/почтовый адрес: 600007 г. Владимир, ул. </w:t>
            </w:r>
            <w:proofErr w:type="spellStart"/>
            <w:r w:rsidRPr="008B337D">
              <w:rPr>
                <w:rFonts w:eastAsia="Calibri"/>
                <w:sz w:val="22"/>
                <w:szCs w:val="22"/>
                <w:lang w:eastAsia="ar-SA"/>
              </w:rPr>
              <w:t>Усти</w:t>
            </w:r>
            <w:proofErr w:type="spellEnd"/>
            <w:r w:rsidRPr="008B337D">
              <w:rPr>
                <w:rFonts w:eastAsia="Calibri"/>
                <w:sz w:val="22"/>
                <w:szCs w:val="22"/>
                <w:lang w:eastAsia="ar-SA"/>
              </w:rPr>
              <w:t xml:space="preserve"> на Лабе, д. 28</w:t>
            </w:r>
          </w:p>
          <w:p w:rsidR="0014309B" w:rsidRPr="008B337D" w:rsidRDefault="0014309B" w:rsidP="0014309B">
            <w:pPr>
              <w:jc w:val="both"/>
              <w:rPr>
                <w:rFonts w:eastAsia="Calibri"/>
                <w:sz w:val="22"/>
                <w:szCs w:val="22"/>
                <w:lang w:eastAsia="ar-SA"/>
              </w:rPr>
            </w:pPr>
            <w:r w:rsidRPr="008B337D">
              <w:rPr>
                <w:rFonts w:eastAsia="Calibri"/>
                <w:sz w:val="22"/>
                <w:szCs w:val="22"/>
                <w:lang w:eastAsia="ar-SA"/>
              </w:rPr>
              <w:t>Телефон: 8 (4922) 53-35-94, факс 53-31-45</w:t>
            </w:r>
          </w:p>
          <w:p w:rsidR="0014309B" w:rsidRPr="008B337D" w:rsidRDefault="0014309B" w:rsidP="0014309B">
            <w:pPr>
              <w:jc w:val="both"/>
              <w:rPr>
                <w:rFonts w:eastAsia="Calibri"/>
                <w:sz w:val="22"/>
                <w:szCs w:val="22"/>
                <w:lang w:eastAsia="ar-SA"/>
              </w:rPr>
            </w:pPr>
            <w:r w:rsidRPr="008B337D">
              <w:rPr>
                <w:rFonts w:eastAsia="Calibri"/>
                <w:sz w:val="22"/>
                <w:szCs w:val="22"/>
                <w:lang w:eastAsia="ar-SA"/>
              </w:rPr>
              <w:t xml:space="preserve">Эл. почта: </w:t>
            </w:r>
            <w:proofErr w:type="spellStart"/>
            <w:r w:rsidRPr="008B337D">
              <w:rPr>
                <w:rFonts w:eastAsia="Calibri"/>
                <w:sz w:val="22"/>
                <w:szCs w:val="22"/>
                <w:lang w:val="en-US" w:eastAsia="ar-SA"/>
              </w:rPr>
              <w:t>shkola</w:t>
            </w:r>
            <w:proofErr w:type="spellEnd"/>
            <w:r w:rsidRPr="008B337D">
              <w:rPr>
                <w:rFonts w:eastAsia="Calibri"/>
                <w:sz w:val="22"/>
                <w:szCs w:val="22"/>
                <w:lang w:eastAsia="ar-SA"/>
              </w:rPr>
              <w:t>-</w:t>
            </w:r>
            <w:proofErr w:type="spellStart"/>
            <w:r w:rsidRPr="008B337D">
              <w:rPr>
                <w:rFonts w:eastAsia="Calibri"/>
                <w:sz w:val="22"/>
                <w:szCs w:val="22"/>
                <w:lang w:val="en-US" w:eastAsia="ar-SA"/>
              </w:rPr>
              <w:t>internat</w:t>
            </w:r>
            <w:proofErr w:type="spellEnd"/>
            <w:r w:rsidRPr="008B337D">
              <w:rPr>
                <w:rFonts w:eastAsia="Calibri"/>
                <w:sz w:val="22"/>
                <w:szCs w:val="22"/>
                <w:lang w:eastAsia="ar-SA"/>
              </w:rPr>
              <w:t>2017@</w:t>
            </w:r>
            <w:proofErr w:type="spellStart"/>
            <w:r w:rsidRPr="008B337D">
              <w:rPr>
                <w:rFonts w:eastAsia="Calibri"/>
                <w:sz w:val="22"/>
                <w:szCs w:val="22"/>
                <w:lang w:val="en-US" w:eastAsia="ar-SA"/>
              </w:rPr>
              <w:t>yandex</w:t>
            </w:r>
            <w:proofErr w:type="spellEnd"/>
            <w:r w:rsidRPr="008B337D">
              <w:rPr>
                <w:rFonts w:eastAsia="Calibri"/>
                <w:sz w:val="22"/>
                <w:szCs w:val="22"/>
                <w:lang w:eastAsia="ar-SA"/>
              </w:rPr>
              <w:t>.</w:t>
            </w:r>
            <w:proofErr w:type="spellStart"/>
            <w:r w:rsidRPr="008B337D">
              <w:rPr>
                <w:rFonts w:eastAsia="Calibri"/>
                <w:sz w:val="22"/>
                <w:szCs w:val="22"/>
                <w:lang w:val="en-US" w:eastAsia="ar-SA"/>
              </w:rPr>
              <w:t>ru</w:t>
            </w:r>
            <w:proofErr w:type="spellEnd"/>
          </w:p>
          <w:p w:rsidR="0014309B" w:rsidRPr="008B337D" w:rsidRDefault="0014309B" w:rsidP="0014309B">
            <w:pPr>
              <w:jc w:val="both"/>
              <w:rPr>
                <w:rFonts w:eastAsia="Calibri"/>
                <w:sz w:val="22"/>
                <w:szCs w:val="22"/>
                <w:lang w:eastAsia="ar-SA"/>
              </w:rPr>
            </w:pPr>
            <w:r w:rsidRPr="008B337D">
              <w:rPr>
                <w:rFonts w:eastAsia="Calibri"/>
                <w:sz w:val="22"/>
                <w:szCs w:val="22"/>
                <w:lang w:eastAsia="ar-SA"/>
              </w:rPr>
              <w:t>ОГРН 1033303408445</w:t>
            </w:r>
          </w:p>
          <w:p w:rsidR="0014309B" w:rsidRPr="008B337D" w:rsidRDefault="0014309B" w:rsidP="0014309B">
            <w:pPr>
              <w:jc w:val="both"/>
              <w:rPr>
                <w:rFonts w:eastAsia="Calibri"/>
                <w:sz w:val="22"/>
                <w:szCs w:val="22"/>
                <w:lang w:eastAsia="ar-SA"/>
              </w:rPr>
            </w:pPr>
            <w:r w:rsidRPr="008B337D">
              <w:rPr>
                <w:rFonts w:eastAsia="Calibri"/>
                <w:sz w:val="22"/>
                <w:szCs w:val="22"/>
                <w:lang w:eastAsia="ar-SA"/>
              </w:rPr>
              <w:t>ИНН  3329028710 КПП  332901001</w:t>
            </w:r>
          </w:p>
          <w:p w:rsidR="0014309B" w:rsidRPr="008B337D" w:rsidRDefault="0014309B" w:rsidP="0014309B">
            <w:pPr>
              <w:jc w:val="both"/>
              <w:rPr>
                <w:rFonts w:eastAsia="Calibri"/>
                <w:sz w:val="22"/>
                <w:szCs w:val="22"/>
                <w:lang w:eastAsia="ar-SA"/>
              </w:rPr>
            </w:pPr>
            <w:r w:rsidRPr="008B337D">
              <w:rPr>
                <w:rFonts w:eastAsia="Calibri"/>
                <w:sz w:val="22"/>
                <w:szCs w:val="22"/>
                <w:lang w:eastAsia="ar-SA"/>
              </w:rPr>
              <w:t>Р/с 03221643170000002800</w:t>
            </w:r>
          </w:p>
          <w:p w:rsidR="0014309B" w:rsidRPr="008B337D" w:rsidRDefault="0014309B" w:rsidP="0014309B">
            <w:pPr>
              <w:rPr>
                <w:sz w:val="22"/>
                <w:szCs w:val="22"/>
              </w:rPr>
            </w:pPr>
            <w:r w:rsidRPr="008B337D">
              <w:rPr>
                <w:sz w:val="22"/>
                <w:szCs w:val="22"/>
              </w:rPr>
              <w:t xml:space="preserve">в </w:t>
            </w:r>
            <w:r w:rsidRPr="008B337D">
              <w:rPr>
                <w:color w:val="000000"/>
                <w:sz w:val="22"/>
                <w:szCs w:val="22"/>
              </w:rPr>
              <w:t>ОКЦ № 1 ВВГУ Банка России // УФК по Владимирской области, г. Владимир</w:t>
            </w:r>
          </w:p>
          <w:p w:rsidR="0014309B" w:rsidRPr="008B337D" w:rsidRDefault="0014309B" w:rsidP="0014309B">
            <w:pPr>
              <w:jc w:val="both"/>
              <w:rPr>
                <w:rFonts w:eastAsia="Calibri"/>
                <w:sz w:val="22"/>
                <w:szCs w:val="22"/>
                <w:lang w:eastAsia="ar-SA"/>
              </w:rPr>
            </w:pPr>
            <w:r w:rsidRPr="008B337D">
              <w:rPr>
                <w:rFonts w:eastAsia="Calibri"/>
                <w:sz w:val="22"/>
                <w:szCs w:val="22"/>
                <w:lang w:eastAsia="ar-SA"/>
              </w:rPr>
              <w:t xml:space="preserve">л/с 03282001670 </w:t>
            </w:r>
          </w:p>
          <w:p w:rsidR="0014309B" w:rsidRPr="008B337D" w:rsidRDefault="0014309B" w:rsidP="0014309B">
            <w:pPr>
              <w:rPr>
                <w:bCs/>
                <w:sz w:val="22"/>
                <w:szCs w:val="22"/>
              </w:rPr>
            </w:pPr>
            <w:r w:rsidRPr="008B337D">
              <w:rPr>
                <w:sz w:val="22"/>
                <w:szCs w:val="22"/>
              </w:rPr>
              <w:t xml:space="preserve">к/с </w:t>
            </w:r>
            <w:r w:rsidRPr="008B337D">
              <w:rPr>
                <w:bCs/>
                <w:sz w:val="22"/>
                <w:szCs w:val="22"/>
              </w:rPr>
              <w:t>40102810645370000111</w:t>
            </w:r>
          </w:p>
          <w:p w:rsidR="0014309B" w:rsidRPr="008B337D" w:rsidRDefault="0014309B" w:rsidP="0014309B">
            <w:pPr>
              <w:rPr>
                <w:color w:val="000000"/>
                <w:sz w:val="22"/>
                <w:szCs w:val="22"/>
              </w:rPr>
            </w:pPr>
            <w:r w:rsidRPr="008B337D">
              <w:rPr>
                <w:sz w:val="22"/>
                <w:szCs w:val="22"/>
              </w:rPr>
              <w:lastRenderedPageBreak/>
              <w:t xml:space="preserve">БИК  </w:t>
            </w:r>
            <w:r w:rsidRPr="008B337D">
              <w:rPr>
                <w:color w:val="000000"/>
                <w:sz w:val="22"/>
                <w:szCs w:val="22"/>
              </w:rPr>
              <w:t>042202111</w:t>
            </w:r>
          </w:p>
          <w:p w:rsidR="0014309B" w:rsidRPr="008B337D" w:rsidRDefault="0014309B" w:rsidP="0014309B">
            <w:pPr>
              <w:jc w:val="both"/>
              <w:rPr>
                <w:rFonts w:eastAsia="Calibri"/>
                <w:bCs/>
                <w:sz w:val="22"/>
                <w:szCs w:val="22"/>
                <w:lang w:eastAsia="ar-SA"/>
              </w:rPr>
            </w:pPr>
            <w:r w:rsidRPr="008B337D">
              <w:rPr>
                <w:rFonts w:eastAsia="Calibri"/>
                <w:bCs/>
                <w:sz w:val="22"/>
                <w:szCs w:val="22"/>
                <w:lang w:eastAsia="ar-SA"/>
              </w:rPr>
              <w:t>ОКТМО 17701000</w:t>
            </w:r>
          </w:p>
          <w:p w:rsidR="0014309B" w:rsidRPr="008B337D" w:rsidRDefault="0014309B" w:rsidP="0014309B">
            <w:pPr>
              <w:jc w:val="both"/>
              <w:rPr>
                <w:rFonts w:eastAsia="Calibri"/>
                <w:bCs/>
                <w:sz w:val="22"/>
                <w:szCs w:val="22"/>
                <w:lang w:eastAsia="ar-SA"/>
              </w:rPr>
            </w:pPr>
          </w:p>
          <w:p w:rsidR="0014309B" w:rsidRPr="008B337D" w:rsidRDefault="0014309B" w:rsidP="0014309B">
            <w:pPr>
              <w:keepNext/>
              <w:rPr>
                <w:b/>
                <w:sz w:val="22"/>
                <w:szCs w:val="22"/>
              </w:rPr>
            </w:pPr>
            <w:r w:rsidRPr="008B337D">
              <w:rPr>
                <w:b/>
                <w:sz w:val="22"/>
                <w:szCs w:val="22"/>
              </w:rPr>
              <w:t>ЗАКАЗЧИК</w:t>
            </w:r>
          </w:p>
          <w:p w:rsidR="0014309B" w:rsidRPr="008B337D" w:rsidRDefault="0014309B" w:rsidP="0014309B">
            <w:pPr>
              <w:keepNext/>
              <w:rPr>
                <w:sz w:val="22"/>
                <w:szCs w:val="22"/>
              </w:rPr>
            </w:pPr>
            <w:r w:rsidRPr="008B337D">
              <w:rPr>
                <w:sz w:val="22"/>
                <w:szCs w:val="22"/>
              </w:rPr>
              <w:t xml:space="preserve"> Директор</w:t>
            </w:r>
          </w:p>
          <w:p w:rsidR="0014309B" w:rsidRPr="008B337D" w:rsidRDefault="0014309B" w:rsidP="0014309B">
            <w:pPr>
              <w:keepNext/>
              <w:rPr>
                <w:sz w:val="22"/>
                <w:szCs w:val="22"/>
              </w:rPr>
            </w:pPr>
          </w:p>
          <w:p w:rsidR="0014309B" w:rsidRPr="00836C41" w:rsidRDefault="0014309B" w:rsidP="0014309B">
            <w:pPr>
              <w:keepNext/>
              <w:rPr>
                <w:sz w:val="22"/>
                <w:szCs w:val="22"/>
              </w:rPr>
            </w:pPr>
            <w:r w:rsidRPr="00836C41">
              <w:rPr>
                <w:sz w:val="22"/>
                <w:szCs w:val="22"/>
              </w:rPr>
              <w:t>_______________  / Е. В. Новожилова /</w:t>
            </w:r>
          </w:p>
          <w:p w:rsidR="0014309B" w:rsidRPr="00243EC4" w:rsidRDefault="0014309B" w:rsidP="0014309B">
            <w:pPr>
              <w:jc w:val="both"/>
              <w:rPr>
                <w:sz w:val="22"/>
                <w:szCs w:val="22"/>
              </w:rPr>
            </w:pPr>
            <w:r w:rsidRPr="00836C41">
              <w:rPr>
                <w:rFonts w:eastAsia="Calibri"/>
                <w:sz w:val="22"/>
                <w:szCs w:val="22"/>
                <w:lang w:eastAsia="ar-SA"/>
              </w:rPr>
              <w:t>М.П.</w:t>
            </w:r>
          </w:p>
        </w:tc>
        <w:tc>
          <w:tcPr>
            <w:tcW w:w="4703" w:type="dxa"/>
          </w:tcPr>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r w:rsidRPr="00243EC4">
              <w:rPr>
                <w:sz w:val="22"/>
                <w:szCs w:val="22"/>
              </w:rPr>
              <w:t>От имени Поставщика:</w:t>
            </w:r>
          </w:p>
          <w:p w:rsidR="0014309B" w:rsidRPr="00243EC4" w:rsidRDefault="0014309B" w:rsidP="0014309B">
            <w:pPr>
              <w:keepNext/>
              <w:spacing w:line="276" w:lineRule="auto"/>
              <w:rPr>
                <w:sz w:val="22"/>
                <w:szCs w:val="22"/>
              </w:rPr>
            </w:pPr>
            <w:r w:rsidRPr="00243EC4">
              <w:rPr>
                <w:sz w:val="22"/>
                <w:szCs w:val="22"/>
              </w:rPr>
              <w:t>_________________</w:t>
            </w:r>
          </w:p>
          <w:p w:rsidR="0014309B" w:rsidRPr="00243EC4" w:rsidRDefault="0014309B" w:rsidP="0014309B">
            <w:pPr>
              <w:keepNext/>
              <w:spacing w:line="276" w:lineRule="auto"/>
              <w:rPr>
                <w:sz w:val="22"/>
                <w:szCs w:val="22"/>
              </w:rPr>
            </w:pPr>
            <w:r w:rsidRPr="00243EC4">
              <w:rPr>
                <w:sz w:val="22"/>
                <w:szCs w:val="22"/>
                <w:u w:val="single"/>
              </w:rPr>
              <w:t>                /                             /</w:t>
            </w:r>
            <w:r w:rsidRPr="00243EC4">
              <w:rPr>
                <w:sz w:val="22"/>
                <w:szCs w:val="22"/>
              </w:rPr>
              <w:br/>
              <w:t xml:space="preserve">  </w:t>
            </w:r>
          </w:p>
          <w:p w:rsidR="0014309B" w:rsidRPr="00243EC4" w:rsidRDefault="0014309B" w:rsidP="0014309B">
            <w:pPr>
              <w:rPr>
                <w:sz w:val="22"/>
                <w:szCs w:val="22"/>
              </w:rPr>
            </w:pPr>
            <w:r w:rsidRPr="00243EC4">
              <w:rPr>
                <w:sz w:val="22"/>
                <w:szCs w:val="22"/>
              </w:rPr>
              <w:t>М.П.</w:t>
            </w:r>
          </w:p>
        </w:tc>
      </w:tr>
    </w:tbl>
    <w:p w:rsidR="0014309B" w:rsidRDefault="0014309B" w:rsidP="0014309B">
      <w:pPr>
        <w:spacing w:before="120" w:after="120"/>
        <w:ind w:firstLine="708"/>
        <w:jc w:val="right"/>
      </w:pPr>
    </w:p>
    <w:p w:rsidR="0014309B" w:rsidRDefault="0014309B" w:rsidP="0014309B">
      <w:pPr>
        <w:spacing w:before="120" w:after="120"/>
        <w:ind w:firstLine="708"/>
        <w:jc w:val="right"/>
      </w:pPr>
    </w:p>
    <w:p w:rsidR="0014309B" w:rsidRDefault="0014309B" w:rsidP="0014309B">
      <w:pPr>
        <w:spacing w:before="120" w:after="120"/>
        <w:ind w:firstLine="708"/>
        <w:jc w:val="right"/>
      </w:pPr>
    </w:p>
    <w:p w:rsidR="0014309B" w:rsidRDefault="0014309B" w:rsidP="0014309B">
      <w:pPr>
        <w:spacing w:before="120" w:after="120"/>
        <w:ind w:firstLine="708"/>
        <w:jc w:val="right"/>
      </w:pPr>
    </w:p>
    <w:p w:rsidR="0014309B" w:rsidRDefault="0014309B" w:rsidP="0014309B">
      <w:pPr>
        <w:spacing w:before="120" w:after="120"/>
        <w:ind w:firstLine="708"/>
        <w:jc w:val="right"/>
      </w:pPr>
    </w:p>
    <w:p w:rsidR="00522B0A" w:rsidRDefault="00522B0A"/>
    <w:p w:rsidR="00522B0A" w:rsidRDefault="00522B0A"/>
    <w:p w:rsidR="0014309B" w:rsidRDefault="00110682">
      <w:pPr>
        <w:spacing w:before="0" w:after="0"/>
        <w:jc w:val="right"/>
      </w:pPr>
      <w:r>
        <w:t xml:space="preserve">                                                             </w:t>
      </w: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E67DB9" w:rsidRDefault="00E67DB9">
      <w:pPr>
        <w:spacing w:before="0" w:after="0"/>
        <w:jc w:val="right"/>
      </w:pPr>
    </w:p>
    <w:p w:rsidR="00E67DB9" w:rsidRDefault="00E67DB9">
      <w:pPr>
        <w:spacing w:before="0" w:after="0"/>
        <w:jc w:val="right"/>
      </w:pPr>
    </w:p>
    <w:p w:rsidR="00E67DB9" w:rsidRDefault="00E67DB9">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893D29" w:rsidRDefault="00110682" w:rsidP="00725AF2">
      <w:pPr>
        <w:spacing w:before="0" w:after="0"/>
        <w:ind w:left="7080" w:firstLine="708"/>
        <w:jc w:val="center"/>
      </w:pPr>
      <w:r>
        <w:lastRenderedPageBreak/>
        <w:t xml:space="preserve">Приложение № 1 к </w:t>
      </w:r>
      <w:r w:rsidR="003A4C40">
        <w:t>Контракту</w:t>
      </w:r>
      <w:r>
        <w:t xml:space="preserve"> </w:t>
      </w:r>
      <w:r>
        <w:br/>
        <w:t xml:space="preserve">                                                                                                                                     </w:t>
      </w:r>
      <w:r w:rsidR="00725AF2">
        <w:t xml:space="preserve">                                   </w:t>
      </w:r>
      <w:r>
        <w:t>№ _____ от «_</w:t>
      </w:r>
      <w:r w:rsidR="00725AF2">
        <w:t>_</w:t>
      </w:r>
      <w:r>
        <w:t>_»</w:t>
      </w:r>
      <w:r w:rsidR="00725AF2">
        <w:t>___________</w:t>
      </w:r>
      <w:r w:rsidR="00E62766">
        <w:t xml:space="preserve"> </w:t>
      </w:r>
      <w:r>
        <w:t>202</w:t>
      </w:r>
      <w:r w:rsidR="00245E17">
        <w:t xml:space="preserve">6 </w:t>
      </w:r>
      <w:r>
        <w:t>г.</w:t>
      </w:r>
    </w:p>
    <w:p w:rsidR="00522B0A" w:rsidRDefault="00024AB4" w:rsidP="00522B0A">
      <w:pPr>
        <w:spacing w:before="0" w:after="0"/>
        <w:jc w:val="right"/>
      </w:pPr>
      <w:r>
        <w:t xml:space="preserve">                               </w:t>
      </w:r>
      <w:r w:rsidR="00522B0A">
        <w:t xml:space="preserve">                                                                                      </w:t>
      </w:r>
    </w:p>
    <w:p w:rsidR="00522B0A" w:rsidRDefault="00522B0A" w:rsidP="00522B0A">
      <w:pPr>
        <w:pStyle w:val="1d"/>
        <w:spacing w:before="0" w:after="0"/>
        <w:ind w:firstLine="0"/>
        <w:rPr>
          <w:sz w:val="20"/>
          <w:szCs w:val="20"/>
        </w:rPr>
      </w:pPr>
    </w:p>
    <w:p w:rsidR="00522B0A" w:rsidRDefault="00522B0A" w:rsidP="00522B0A">
      <w:pPr>
        <w:pStyle w:val="1d"/>
        <w:spacing w:before="0" w:after="0"/>
        <w:ind w:firstLine="0"/>
        <w:rPr>
          <w:sz w:val="28"/>
          <w:szCs w:val="28"/>
        </w:rPr>
      </w:pPr>
      <w:r>
        <w:rPr>
          <w:sz w:val="28"/>
          <w:szCs w:val="28"/>
        </w:rPr>
        <w:t>Спецификация</w:t>
      </w:r>
    </w:p>
    <w:p w:rsidR="00522B0A" w:rsidRDefault="00522B0A" w:rsidP="00522B0A">
      <w:pPr>
        <w:pStyle w:val="heading1normal"/>
        <w:spacing w:before="0" w:after="0" w:line="240" w:lineRule="auto"/>
        <w:rPr>
          <w:rFonts w:ascii="Times New Roman" w:hAnsi="Times New Roman"/>
          <w:sz w:val="24"/>
          <w:szCs w:val="24"/>
        </w:rPr>
      </w:pPr>
      <w:r>
        <w:rPr>
          <w:rFonts w:ascii="Times New Roman" w:hAnsi="Times New Roman"/>
          <w:sz w:val="24"/>
          <w:szCs w:val="24"/>
        </w:rPr>
        <w:t>Поставщик обязуется по заданию Заказчика поставить следующий Товар, и передать в установленные сроки Заказчику:</w:t>
      </w:r>
    </w:p>
    <w:p w:rsidR="00394F90" w:rsidRDefault="00394F90" w:rsidP="00394F90"/>
    <w:tbl>
      <w:tblPr>
        <w:tblW w:w="10821" w:type="dxa"/>
        <w:jc w:val="center"/>
        <w:tblLayout w:type="fixed"/>
        <w:tblLook w:val="04A0" w:firstRow="1" w:lastRow="0" w:firstColumn="1" w:lastColumn="0" w:noHBand="0" w:noVBand="1"/>
      </w:tblPr>
      <w:tblGrid>
        <w:gridCol w:w="408"/>
        <w:gridCol w:w="1276"/>
        <w:gridCol w:w="1134"/>
        <w:gridCol w:w="851"/>
        <w:gridCol w:w="708"/>
        <w:gridCol w:w="851"/>
        <w:gridCol w:w="992"/>
        <w:gridCol w:w="4601"/>
      </w:tblGrid>
      <w:tr w:rsidR="00394F90" w:rsidTr="000F6AE6">
        <w:trPr>
          <w:jc w:val="center"/>
        </w:trPr>
        <w:tc>
          <w:tcPr>
            <w:tcW w:w="408" w:type="dxa"/>
            <w:tcBorders>
              <w:top w:val="single" w:sz="4" w:space="0" w:color="000000"/>
              <w:left w:val="single" w:sz="4" w:space="0" w:color="000000"/>
              <w:bottom w:val="single" w:sz="4" w:space="0" w:color="000000"/>
              <w:right w:val="single" w:sz="4" w:space="0" w:color="000000"/>
            </w:tcBorders>
            <w:hideMark/>
          </w:tcPr>
          <w:p w:rsidR="00394F90" w:rsidRDefault="00394F90" w:rsidP="000F6AE6">
            <w:pPr>
              <w:widowControl w:val="0"/>
              <w:spacing w:line="276" w:lineRule="auto"/>
              <w:jc w:val="center"/>
              <w:rPr>
                <w:sz w:val="20"/>
                <w:szCs w:val="20"/>
              </w:rPr>
            </w:pPr>
            <w:r>
              <w:rPr>
                <w:sz w:val="20"/>
                <w:szCs w:val="20"/>
              </w:rPr>
              <w:t>№ п/п</w:t>
            </w:r>
          </w:p>
        </w:tc>
        <w:tc>
          <w:tcPr>
            <w:tcW w:w="1276" w:type="dxa"/>
            <w:tcBorders>
              <w:top w:val="single" w:sz="4" w:space="0" w:color="000000"/>
              <w:left w:val="single" w:sz="4" w:space="0" w:color="000000"/>
              <w:bottom w:val="single" w:sz="4" w:space="0" w:color="000000"/>
              <w:right w:val="single" w:sz="4" w:space="0" w:color="000000"/>
            </w:tcBorders>
            <w:hideMark/>
          </w:tcPr>
          <w:p w:rsidR="00394F90" w:rsidRDefault="00394F90" w:rsidP="000F6AE6">
            <w:pPr>
              <w:widowControl w:val="0"/>
              <w:spacing w:line="276" w:lineRule="auto"/>
              <w:jc w:val="center"/>
              <w:rPr>
                <w:sz w:val="20"/>
                <w:szCs w:val="20"/>
              </w:rPr>
            </w:pPr>
            <w:r>
              <w:rPr>
                <w:sz w:val="20"/>
                <w:szCs w:val="20"/>
              </w:rPr>
              <w:t>Наименование Товара, код ОКПД 2</w:t>
            </w:r>
          </w:p>
        </w:tc>
        <w:tc>
          <w:tcPr>
            <w:tcW w:w="1134" w:type="dxa"/>
            <w:tcBorders>
              <w:top w:val="single" w:sz="4" w:space="0" w:color="000000"/>
              <w:left w:val="single" w:sz="4" w:space="0" w:color="000000"/>
              <w:bottom w:val="single" w:sz="4" w:space="0" w:color="000000"/>
              <w:right w:val="single" w:sz="4" w:space="0" w:color="000000"/>
            </w:tcBorders>
          </w:tcPr>
          <w:p w:rsidR="00394F90" w:rsidRDefault="00394F90" w:rsidP="000F6AE6">
            <w:pPr>
              <w:widowControl w:val="0"/>
              <w:spacing w:line="276" w:lineRule="auto"/>
              <w:jc w:val="center"/>
              <w:rPr>
                <w:sz w:val="20"/>
                <w:szCs w:val="20"/>
              </w:rPr>
            </w:pPr>
            <w:r>
              <w:rPr>
                <w:sz w:val="20"/>
                <w:szCs w:val="20"/>
              </w:rPr>
              <w:t>страна происхождения*</w:t>
            </w:r>
          </w:p>
        </w:tc>
        <w:tc>
          <w:tcPr>
            <w:tcW w:w="851" w:type="dxa"/>
            <w:tcBorders>
              <w:top w:val="single" w:sz="4" w:space="0" w:color="000000"/>
              <w:left w:val="single" w:sz="4" w:space="0" w:color="000000"/>
              <w:bottom w:val="single" w:sz="4" w:space="0" w:color="000000"/>
              <w:right w:val="single" w:sz="4" w:space="0" w:color="000000"/>
            </w:tcBorders>
            <w:hideMark/>
          </w:tcPr>
          <w:p w:rsidR="00394F90" w:rsidRDefault="00394F90" w:rsidP="000F6AE6">
            <w:pPr>
              <w:widowControl w:val="0"/>
              <w:spacing w:line="276" w:lineRule="auto"/>
              <w:jc w:val="center"/>
              <w:rPr>
                <w:sz w:val="20"/>
                <w:szCs w:val="20"/>
              </w:rPr>
            </w:pPr>
            <w:r>
              <w:rPr>
                <w:sz w:val="20"/>
                <w:szCs w:val="20"/>
              </w:rPr>
              <w:t>Ед. изм.</w:t>
            </w:r>
          </w:p>
        </w:tc>
        <w:tc>
          <w:tcPr>
            <w:tcW w:w="708" w:type="dxa"/>
            <w:tcBorders>
              <w:top w:val="single" w:sz="4" w:space="0" w:color="000000"/>
              <w:left w:val="single" w:sz="4" w:space="0" w:color="000000"/>
              <w:bottom w:val="single" w:sz="4" w:space="0" w:color="000000"/>
              <w:right w:val="single" w:sz="4" w:space="0" w:color="000000"/>
            </w:tcBorders>
            <w:hideMark/>
          </w:tcPr>
          <w:p w:rsidR="00394F90" w:rsidRDefault="00394F90" w:rsidP="000F6AE6">
            <w:pPr>
              <w:widowControl w:val="0"/>
              <w:spacing w:line="276" w:lineRule="auto"/>
              <w:jc w:val="center"/>
              <w:rPr>
                <w:sz w:val="20"/>
                <w:szCs w:val="20"/>
              </w:rPr>
            </w:pPr>
            <w:r>
              <w:rPr>
                <w:sz w:val="20"/>
                <w:szCs w:val="20"/>
              </w:rPr>
              <w:t>Количество</w:t>
            </w:r>
          </w:p>
        </w:tc>
        <w:tc>
          <w:tcPr>
            <w:tcW w:w="851" w:type="dxa"/>
            <w:tcBorders>
              <w:top w:val="single" w:sz="4" w:space="0" w:color="000000"/>
              <w:left w:val="single" w:sz="4" w:space="0" w:color="000000"/>
              <w:bottom w:val="single" w:sz="4" w:space="0" w:color="000000"/>
              <w:right w:val="single" w:sz="4" w:space="0" w:color="000000"/>
            </w:tcBorders>
            <w:hideMark/>
          </w:tcPr>
          <w:p w:rsidR="00394F90" w:rsidRDefault="00394F90" w:rsidP="000F6AE6">
            <w:pPr>
              <w:widowControl w:val="0"/>
              <w:spacing w:line="276" w:lineRule="auto"/>
              <w:jc w:val="center"/>
              <w:rPr>
                <w:sz w:val="20"/>
                <w:szCs w:val="20"/>
              </w:rPr>
            </w:pPr>
            <w:r>
              <w:rPr>
                <w:sz w:val="20"/>
                <w:szCs w:val="20"/>
              </w:rPr>
              <w:t xml:space="preserve">Цена за </w:t>
            </w:r>
            <w:proofErr w:type="spellStart"/>
            <w:r>
              <w:rPr>
                <w:sz w:val="20"/>
                <w:szCs w:val="20"/>
              </w:rPr>
              <w:t>ед.изм</w:t>
            </w:r>
            <w:proofErr w:type="spellEnd"/>
            <w:r>
              <w:rPr>
                <w:sz w:val="20"/>
                <w:szCs w:val="20"/>
              </w:rPr>
              <w:t>.</w:t>
            </w:r>
          </w:p>
        </w:tc>
        <w:tc>
          <w:tcPr>
            <w:tcW w:w="992" w:type="dxa"/>
            <w:tcBorders>
              <w:top w:val="single" w:sz="4" w:space="0" w:color="000000"/>
              <w:left w:val="single" w:sz="4" w:space="0" w:color="000000"/>
              <w:bottom w:val="single" w:sz="4" w:space="0" w:color="000000"/>
              <w:right w:val="single" w:sz="4" w:space="0" w:color="000000"/>
            </w:tcBorders>
            <w:hideMark/>
          </w:tcPr>
          <w:p w:rsidR="00394F90" w:rsidRDefault="00394F90" w:rsidP="000F6AE6">
            <w:pPr>
              <w:widowControl w:val="0"/>
              <w:spacing w:line="276" w:lineRule="auto"/>
              <w:jc w:val="center"/>
              <w:rPr>
                <w:sz w:val="20"/>
                <w:szCs w:val="20"/>
              </w:rPr>
            </w:pPr>
            <w:r>
              <w:rPr>
                <w:sz w:val="20"/>
                <w:szCs w:val="20"/>
              </w:rPr>
              <w:t>Сумма, руб.</w:t>
            </w:r>
          </w:p>
        </w:tc>
        <w:tc>
          <w:tcPr>
            <w:tcW w:w="4601" w:type="dxa"/>
            <w:tcBorders>
              <w:top w:val="single" w:sz="4" w:space="0" w:color="000000"/>
              <w:left w:val="single" w:sz="4" w:space="0" w:color="000000"/>
              <w:bottom w:val="single" w:sz="4" w:space="0" w:color="000000"/>
              <w:right w:val="single" w:sz="4" w:space="0" w:color="000000"/>
            </w:tcBorders>
            <w:hideMark/>
          </w:tcPr>
          <w:p w:rsidR="00394F90" w:rsidRDefault="00394F90" w:rsidP="000F6AE6">
            <w:pPr>
              <w:widowControl w:val="0"/>
              <w:spacing w:line="276" w:lineRule="auto"/>
              <w:jc w:val="center"/>
              <w:rPr>
                <w:sz w:val="20"/>
                <w:szCs w:val="20"/>
              </w:rPr>
            </w:pPr>
            <w:r>
              <w:rPr>
                <w:sz w:val="20"/>
                <w:szCs w:val="20"/>
              </w:rPr>
              <w:t>Технические характеристики</w:t>
            </w:r>
          </w:p>
        </w:tc>
      </w:tr>
      <w:tr w:rsidR="00394F90" w:rsidRPr="00654671" w:rsidTr="000F6AE6">
        <w:trPr>
          <w:trHeight w:val="719"/>
          <w:jc w:val="center"/>
        </w:trPr>
        <w:tc>
          <w:tcPr>
            <w:tcW w:w="408" w:type="dxa"/>
            <w:tcBorders>
              <w:top w:val="nil"/>
              <w:left w:val="single" w:sz="4" w:space="0" w:color="000000"/>
              <w:bottom w:val="single" w:sz="4" w:space="0" w:color="000000"/>
              <w:right w:val="single" w:sz="4" w:space="0" w:color="000000"/>
            </w:tcBorders>
            <w:hideMark/>
          </w:tcPr>
          <w:p w:rsidR="00394F90" w:rsidRDefault="00394F90" w:rsidP="000F6AE6">
            <w:pPr>
              <w:pStyle w:val="af9"/>
              <w:spacing w:line="276" w:lineRule="auto"/>
              <w:jc w:val="center"/>
              <w:rPr>
                <w:sz w:val="20"/>
                <w:szCs w:val="20"/>
              </w:rPr>
            </w:pPr>
            <w:r>
              <w:rPr>
                <w:sz w:val="20"/>
                <w:szCs w:val="20"/>
              </w:rPr>
              <w:t>1</w:t>
            </w:r>
          </w:p>
        </w:tc>
        <w:tc>
          <w:tcPr>
            <w:tcW w:w="1276" w:type="dxa"/>
            <w:tcBorders>
              <w:top w:val="nil"/>
              <w:left w:val="single" w:sz="4" w:space="0" w:color="000000"/>
              <w:bottom w:val="single" w:sz="4" w:space="0" w:color="000000"/>
              <w:right w:val="single" w:sz="4" w:space="0" w:color="000000"/>
            </w:tcBorders>
            <w:vAlign w:val="bottom"/>
          </w:tcPr>
          <w:p w:rsidR="00394F90" w:rsidRDefault="00394F90" w:rsidP="000F6AE6">
            <w:pPr>
              <w:rPr>
                <w:color w:val="000000"/>
                <w:sz w:val="20"/>
                <w:szCs w:val="20"/>
              </w:rPr>
            </w:pPr>
            <w:r>
              <w:rPr>
                <w:color w:val="000000"/>
                <w:sz w:val="20"/>
                <w:szCs w:val="20"/>
              </w:rPr>
              <w:t>Огнетушитель порошковой ОП-4</w:t>
            </w:r>
          </w:p>
        </w:tc>
        <w:tc>
          <w:tcPr>
            <w:tcW w:w="1134" w:type="dxa"/>
            <w:tcBorders>
              <w:top w:val="nil"/>
              <w:left w:val="single" w:sz="4" w:space="0" w:color="000000"/>
              <w:bottom w:val="single" w:sz="4" w:space="0" w:color="000000"/>
              <w:right w:val="single" w:sz="4" w:space="0" w:color="000000"/>
            </w:tcBorders>
          </w:tcPr>
          <w:p w:rsidR="00394F90" w:rsidRDefault="00394F90" w:rsidP="000F6AE6">
            <w:pPr>
              <w:widowControl w:val="0"/>
              <w:spacing w:line="276" w:lineRule="auto"/>
              <w:jc w:val="center"/>
              <w:rPr>
                <w:sz w:val="20"/>
                <w:szCs w:val="20"/>
              </w:rPr>
            </w:pPr>
          </w:p>
        </w:tc>
        <w:tc>
          <w:tcPr>
            <w:tcW w:w="851" w:type="dxa"/>
            <w:tcBorders>
              <w:top w:val="nil"/>
              <w:left w:val="single" w:sz="4" w:space="0" w:color="000000"/>
              <w:bottom w:val="single" w:sz="4" w:space="0" w:color="000000"/>
              <w:right w:val="single" w:sz="4" w:space="0" w:color="000000"/>
            </w:tcBorders>
          </w:tcPr>
          <w:p w:rsidR="00394F90" w:rsidRDefault="00394F90" w:rsidP="000F6AE6">
            <w:pPr>
              <w:rPr>
                <w:color w:val="000000"/>
                <w:sz w:val="20"/>
                <w:szCs w:val="20"/>
              </w:rPr>
            </w:pPr>
            <w:r>
              <w:rPr>
                <w:color w:val="000000"/>
                <w:sz w:val="20"/>
                <w:szCs w:val="20"/>
              </w:rPr>
              <w:t>штука</w:t>
            </w:r>
          </w:p>
        </w:tc>
        <w:tc>
          <w:tcPr>
            <w:tcW w:w="708" w:type="dxa"/>
            <w:tcBorders>
              <w:top w:val="nil"/>
              <w:left w:val="single" w:sz="4" w:space="0" w:color="000000"/>
              <w:bottom w:val="single" w:sz="4" w:space="0" w:color="000000"/>
              <w:right w:val="single" w:sz="4" w:space="0" w:color="000000"/>
            </w:tcBorders>
          </w:tcPr>
          <w:p w:rsidR="00394F90" w:rsidRDefault="00394F90" w:rsidP="000F6AE6">
            <w:pPr>
              <w:jc w:val="center"/>
              <w:rPr>
                <w:color w:val="000000"/>
                <w:sz w:val="20"/>
                <w:szCs w:val="20"/>
              </w:rPr>
            </w:pPr>
            <w:r>
              <w:rPr>
                <w:color w:val="000000"/>
                <w:sz w:val="20"/>
                <w:szCs w:val="20"/>
              </w:rPr>
              <w:t>4</w:t>
            </w:r>
          </w:p>
        </w:tc>
        <w:tc>
          <w:tcPr>
            <w:tcW w:w="851" w:type="dxa"/>
            <w:tcBorders>
              <w:top w:val="nil"/>
              <w:left w:val="single" w:sz="4" w:space="0" w:color="000000"/>
              <w:bottom w:val="single" w:sz="4" w:space="0" w:color="000000"/>
              <w:right w:val="single" w:sz="4" w:space="0" w:color="000000"/>
            </w:tcBorders>
            <w:vAlign w:val="center"/>
          </w:tcPr>
          <w:p w:rsidR="00394F90" w:rsidRPr="00C3651F" w:rsidRDefault="00394F90" w:rsidP="000F6AE6">
            <w:pPr>
              <w:widowControl w:val="0"/>
              <w:spacing w:line="276" w:lineRule="auto"/>
              <w:jc w:val="center"/>
              <w:rPr>
                <w:rFonts w:cs="Times New Roman"/>
              </w:rPr>
            </w:pPr>
          </w:p>
        </w:tc>
        <w:tc>
          <w:tcPr>
            <w:tcW w:w="992" w:type="dxa"/>
            <w:tcBorders>
              <w:top w:val="nil"/>
              <w:left w:val="single" w:sz="4" w:space="0" w:color="000000"/>
              <w:bottom w:val="single" w:sz="4" w:space="0" w:color="000000"/>
              <w:right w:val="single" w:sz="4" w:space="0" w:color="000000"/>
            </w:tcBorders>
            <w:vAlign w:val="bottom"/>
          </w:tcPr>
          <w:p w:rsidR="00394F90" w:rsidRPr="00C3651F" w:rsidRDefault="00394F90" w:rsidP="000F6AE6">
            <w:pPr>
              <w:jc w:val="right"/>
              <w:rPr>
                <w:rFonts w:ascii="Calibri" w:hAnsi="Calibri" w:cs="Calibri"/>
                <w:color w:val="000000"/>
              </w:rPr>
            </w:pPr>
          </w:p>
        </w:tc>
        <w:tc>
          <w:tcPr>
            <w:tcW w:w="4601" w:type="dxa"/>
            <w:tcBorders>
              <w:top w:val="nil"/>
              <w:left w:val="single" w:sz="4" w:space="0" w:color="000000"/>
              <w:bottom w:val="single" w:sz="4" w:space="0" w:color="000000"/>
              <w:right w:val="single" w:sz="4" w:space="0" w:color="000000"/>
            </w:tcBorders>
          </w:tcPr>
          <w:p w:rsidR="00394F90" w:rsidRDefault="00394F90" w:rsidP="000F6AE6">
            <w:pPr>
              <w:rPr>
                <w:color w:val="000000"/>
                <w:sz w:val="20"/>
                <w:szCs w:val="20"/>
              </w:rPr>
            </w:pPr>
            <w:r w:rsidRPr="007C3CD2">
              <w:rPr>
                <w:color w:val="000000"/>
                <w:sz w:val="20"/>
                <w:szCs w:val="20"/>
              </w:rPr>
              <w:t>месяц производства - не позднее августа 2026 года</w:t>
            </w:r>
          </w:p>
        </w:tc>
      </w:tr>
      <w:tr w:rsidR="00394F90" w:rsidRPr="00654671" w:rsidTr="000F6AE6">
        <w:trPr>
          <w:trHeight w:val="719"/>
          <w:jc w:val="center"/>
        </w:trPr>
        <w:tc>
          <w:tcPr>
            <w:tcW w:w="408" w:type="dxa"/>
            <w:tcBorders>
              <w:top w:val="nil"/>
              <w:left w:val="single" w:sz="4" w:space="0" w:color="000000"/>
              <w:bottom w:val="single" w:sz="4" w:space="0" w:color="000000"/>
              <w:right w:val="single" w:sz="4" w:space="0" w:color="000000"/>
            </w:tcBorders>
          </w:tcPr>
          <w:p w:rsidR="00394F90" w:rsidRDefault="00394F90" w:rsidP="000F6AE6">
            <w:pPr>
              <w:pStyle w:val="af9"/>
              <w:spacing w:line="276" w:lineRule="auto"/>
              <w:jc w:val="center"/>
              <w:rPr>
                <w:sz w:val="20"/>
                <w:szCs w:val="20"/>
              </w:rPr>
            </w:pPr>
          </w:p>
        </w:tc>
        <w:tc>
          <w:tcPr>
            <w:tcW w:w="1276" w:type="dxa"/>
            <w:tcBorders>
              <w:top w:val="nil"/>
              <w:left w:val="single" w:sz="4" w:space="0" w:color="000000"/>
              <w:bottom w:val="single" w:sz="4" w:space="0" w:color="000000"/>
              <w:right w:val="single" w:sz="4" w:space="0" w:color="000000"/>
            </w:tcBorders>
            <w:vAlign w:val="bottom"/>
          </w:tcPr>
          <w:p w:rsidR="00394F90" w:rsidRDefault="00394F90" w:rsidP="000F6AE6">
            <w:pPr>
              <w:rPr>
                <w:color w:val="000000"/>
                <w:sz w:val="20"/>
                <w:szCs w:val="20"/>
              </w:rPr>
            </w:pPr>
          </w:p>
        </w:tc>
        <w:tc>
          <w:tcPr>
            <w:tcW w:w="1134" w:type="dxa"/>
            <w:tcBorders>
              <w:top w:val="nil"/>
              <w:left w:val="single" w:sz="4" w:space="0" w:color="000000"/>
              <w:bottom w:val="single" w:sz="4" w:space="0" w:color="000000"/>
              <w:right w:val="single" w:sz="4" w:space="0" w:color="000000"/>
            </w:tcBorders>
          </w:tcPr>
          <w:p w:rsidR="00394F90" w:rsidRDefault="00394F90" w:rsidP="000F6AE6">
            <w:pPr>
              <w:widowControl w:val="0"/>
              <w:spacing w:line="276" w:lineRule="auto"/>
              <w:jc w:val="center"/>
              <w:rPr>
                <w:sz w:val="20"/>
                <w:szCs w:val="20"/>
              </w:rPr>
            </w:pPr>
          </w:p>
        </w:tc>
        <w:tc>
          <w:tcPr>
            <w:tcW w:w="851" w:type="dxa"/>
            <w:tcBorders>
              <w:top w:val="nil"/>
              <w:left w:val="single" w:sz="4" w:space="0" w:color="000000"/>
              <w:bottom w:val="single" w:sz="4" w:space="0" w:color="000000"/>
              <w:right w:val="single" w:sz="4" w:space="0" w:color="000000"/>
            </w:tcBorders>
          </w:tcPr>
          <w:p w:rsidR="00394F90" w:rsidRDefault="00394F90" w:rsidP="000F6AE6">
            <w:pPr>
              <w:rPr>
                <w:color w:val="000000"/>
                <w:sz w:val="20"/>
                <w:szCs w:val="20"/>
              </w:rPr>
            </w:pPr>
          </w:p>
        </w:tc>
        <w:tc>
          <w:tcPr>
            <w:tcW w:w="708" w:type="dxa"/>
            <w:tcBorders>
              <w:top w:val="nil"/>
              <w:left w:val="single" w:sz="4" w:space="0" w:color="000000"/>
              <w:bottom w:val="single" w:sz="4" w:space="0" w:color="000000"/>
              <w:right w:val="single" w:sz="4" w:space="0" w:color="000000"/>
            </w:tcBorders>
          </w:tcPr>
          <w:p w:rsidR="00394F90" w:rsidRDefault="00394F90" w:rsidP="000F6AE6">
            <w:pPr>
              <w:jc w:val="center"/>
              <w:rPr>
                <w:color w:val="000000"/>
                <w:sz w:val="20"/>
                <w:szCs w:val="20"/>
              </w:rPr>
            </w:pPr>
          </w:p>
        </w:tc>
        <w:tc>
          <w:tcPr>
            <w:tcW w:w="851" w:type="dxa"/>
            <w:tcBorders>
              <w:top w:val="nil"/>
              <w:left w:val="single" w:sz="4" w:space="0" w:color="000000"/>
              <w:bottom w:val="single" w:sz="4" w:space="0" w:color="000000"/>
              <w:right w:val="single" w:sz="4" w:space="0" w:color="000000"/>
            </w:tcBorders>
            <w:vAlign w:val="center"/>
          </w:tcPr>
          <w:p w:rsidR="00394F90" w:rsidRPr="00C3651F" w:rsidRDefault="00394F90" w:rsidP="000F6AE6">
            <w:pPr>
              <w:widowControl w:val="0"/>
              <w:spacing w:line="276" w:lineRule="auto"/>
              <w:jc w:val="center"/>
              <w:rPr>
                <w:rFonts w:cs="Times New Roman"/>
              </w:rPr>
            </w:pPr>
          </w:p>
        </w:tc>
        <w:tc>
          <w:tcPr>
            <w:tcW w:w="992" w:type="dxa"/>
            <w:tcBorders>
              <w:top w:val="nil"/>
              <w:left w:val="single" w:sz="4" w:space="0" w:color="000000"/>
              <w:bottom w:val="single" w:sz="4" w:space="0" w:color="000000"/>
              <w:right w:val="single" w:sz="4" w:space="0" w:color="000000"/>
            </w:tcBorders>
            <w:vAlign w:val="bottom"/>
          </w:tcPr>
          <w:p w:rsidR="00394F90" w:rsidRPr="00C3651F" w:rsidRDefault="00394F90" w:rsidP="000F6AE6">
            <w:pPr>
              <w:jc w:val="right"/>
              <w:rPr>
                <w:rFonts w:ascii="Calibri" w:hAnsi="Calibri" w:cs="Calibri"/>
                <w:color w:val="000000"/>
              </w:rPr>
            </w:pPr>
          </w:p>
        </w:tc>
        <w:tc>
          <w:tcPr>
            <w:tcW w:w="4601" w:type="dxa"/>
            <w:tcBorders>
              <w:top w:val="nil"/>
              <w:left w:val="single" w:sz="4" w:space="0" w:color="000000"/>
              <w:bottom w:val="single" w:sz="4" w:space="0" w:color="000000"/>
              <w:right w:val="single" w:sz="4" w:space="0" w:color="000000"/>
            </w:tcBorders>
          </w:tcPr>
          <w:tbl>
            <w:tblPr>
              <w:tblW w:w="4423"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006"/>
              <w:gridCol w:w="1417"/>
            </w:tblGrid>
            <w:tr w:rsidR="00394F90" w:rsidRPr="00CB5251" w:rsidTr="000F6AE6">
              <w:trPr>
                <w:trHeight w:val="284"/>
              </w:trPr>
              <w:tc>
                <w:tcPr>
                  <w:tcW w:w="3006" w:type="dxa"/>
                  <w:shd w:val="clear" w:color="auto" w:fill="FFFFFF"/>
                  <w:tcMar>
                    <w:top w:w="165" w:type="dxa"/>
                    <w:left w:w="165" w:type="dxa"/>
                    <w:bottom w:w="165" w:type="dxa"/>
                    <w:right w:w="165" w:type="dxa"/>
                  </w:tcMar>
                  <w:vAlign w:val="center"/>
                  <w:hideMark/>
                </w:tcPr>
                <w:p w:rsidR="00394F90" w:rsidRPr="00CB5251" w:rsidRDefault="00394F90" w:rsidP="000F6AE6">
                  <w:pPr>
                    <w:suppressAutoHyphens w:val="0"/>
                    <w:overflowPunct/>
                    <w:spacing w:before="0" w:after="0"/>
                    <w:rPr>
                      <w:rFonts w:eastAsia="Times New Roman" w:cs="Times New Roman"/>
                      <w:color w:val="555558"/>
                      <w:sz w:val="20"/>
                      <w:szCs w:val="20"/>
                    </w:rPr>
                  </w:pPr>
                  <w:r w:rsidRPr="00CB5251">
                    <w:rPr>
                      <w:rFonts w:eastAsia="Times New Roman" w:cs="Times New Roman"/>
                      <w:color w:val="555558"/>
                      <w:sz w:val="20"/>
                      <w:szCs w:val="20"/>
                    </w:rPr>
                    <w:t>Масса огнетушащего порошка</w:t>
                  </w:r>
                </w:p>
              </w:tc>
              <w:tc>
                <w:tcPr>
                  <w:tcW w:w="1417" w:type="dxa"/>
                  <w:shd w:val="clear" w:color="auto" w:fill="FFFFFF"/>
                  <w:tcMar>
                    <w:top w:w="165" w:type="dxa"/>
                    <w:left w:w="165" w:type="dxa"/>
                    <w:bottom w:w="165" w:type="dxa"/>
                    <w:right w:w="165" w:type="dxa"/>
                  </w:tcMar>
                  <w:vAlign w:val="center"/>
                  <w:hideMark/>
                </w:tcPr>
                <w:p w:rsidR="00394F90" w:rsidRPr="00CB5251" w:rsidRDefault="00394F90" w:rsidP="000F6AE6">
                  <w:pPr>
                    <w:suppressAutoHyphens w:val="0"/>
                    <w:overflowPunct/>
                    <w:spacing w:before="0" w:after="0"/>
                    <w:rPr>
                      <w:rFonts w:eastAsia="Times New Roman" w:cs="Times New Roman"/>
                      <w:color w:val="555558"/>
                      <w:sz w:val="20"/>
                      <w:szCs w:val="20"/>
                    </w:rPr>
                  </w:pPr>
                  <w:r w:rsidRPr="00CB5251">
                    <w:rPr>
                      <w:rFonts w:eastAsia="Times New Roman" w:cs="Times New Roman"/>
                      <w:color w:val="555558"/>
                      <w:sz w:val="20"/>
                      <w:szCs w:val="20"/>
                    </w:rPr>
                    <w:t>4 кг</w:t>
                  </w:r>
                </w:p>
              </w:tc>
            </w:tr>
            <w:tr w:rsidR="00394F90" w:rsidRPr="00CB5251" w:rsidTr="000F6AE6">
              <w:trPr>
                <w:trHeight w:val="284"/>
              </w:trPr>
              <w:tc>
                <w:tcPr>
                  <w:tcW w:w="3006" w:type="dxa"/>
                  <w:shd w:val="clear" w:color="auto" w:fill="FFFFFF"/>
                  <w:tcMar>
                    <w:top w:w="165" w:type="dxa"/>
                    <w:left w:w="165" w:type="dxa"/>
                    <w:bottom w:w="165" w:type="dxa"/>
                    <w:right w:w="165" w:type="dxa"/>
                  </w:tcMar>
                  <w:vAlign w:val="center"/>
                  <w:hideMark/>
                </w:tcPr>
                <w:p w:rsidR="00394F90" w:rsidRPr="00CB5251" w:rsidRDefault="00394F90" w:rsidP="000F6AE6">
                  <w:pPr>
                    <w:suppressAutoHyphens w:val="0"/>
                    <w:overflowPunct/>
                    <w:spacing w:before="0" w:after="0"/>
                    <w:rPr>
                      <w:rFonts w:eastAsia="Times New Roman" w:cs="Times New Roman"/>
                      <w:color w:val="555558"/>
                      <w:sz w:val="20"/>
                      <w:szCs w:val="20"/>
                    </w:rPr>
                  </w:pPr>
                  <w:r w:rsidRPr="00CB5251">
                    <w:rPr>
                      <w:rFonts w:eastAsia="Times New Roman" w:cs="Times New Roman"/>
                      <w:color w:val="555558"/>
                      <w:sz w:val="20"/>
                      <w:szCs w:val="20"/>
                    </w:rPr>
                    <w:t>Полная масса заряженного устройства</w:t>
                  </w:r>
                </w:p>
              </w:tc>
              <w:tc>
                <w:tcPr>
                  <w:tcW w:w="1417" w:type="dxa"/>
                  <w:shd w:val="clear" w:color="auto" w:fill="FFFFFF"/>
                  <w:tcMar>
                    <w:top w:w="165" w:type="dxa"/>
                    <w:left w:w="165" w:type="dxa"/>
                    <w:bottom w:w="165" w:type="dxa"/>
                    <w:right w:w="165" w:type="dxa"/>
                  </w:tcMar>
                  <w:vAlign w:val="center"/>
                  <w:hideMark/>
                </w:tcPr>
                <w:p w:rsidR="00394F90" w:rsidRPr="00CB5251" w:rsidRDefault="00394F90" w:rsidP="000F6AE6">
                  <w:pPr>
                    <w:suppressAutoHyphens w:val="0"/>
                    <w:overflowPunct/>
                    <w:spacing w:before="0" w:after="0"/>
                    <w:rPr>
                      <w:rFonts w:eastAsia="Times New Roman" w:cs="Times New Roman"/>
                      <w:color w:val="555558"/>
                      <w:sz w:val="20"/>
                      <w:szCs w:val="20"/>
                    </w:rPr>
                  </w:pPr>
                  <w:r w:rsidRPr="00CB5251">
                    <w:rPr>
                      <w:rFonts w:eastAsia="Times New Roman" w:cs="Times New Roman"/>
                      <w:color w:val="555558"/>
                      <w:sz w:val="20"/>
                      <w:szCs w:val="20"/>
                    </w:rPr>
                    <w:t>около 6,5–7,2 кг</w:t>
                  </w:r>
                </w:p>
              </w:tc>
            </w:tr>
            <w:tr w:rsidR="00394F90" w:rsidRPr="00CB5251" w:rsidTr="000F6AE6">
              <w:trPr>
                <w:trHeight w:val="284"/>
              </w:trPr>
              <w:tc>
                <w:tcPr>
                  <w:tcW w:w="3006" w:type="dxa"/>
                  <w:shd w:val="clear" w:color="auto" w:fill="FFFFFF"/>
                  <w:tcMar>
                    <w:top w:w="165" w:type="dxa"/>
                    <w:left w:w="165" w:type="dxa"/>
                    <w:bottom w:w="165" w:type="dxa"/>
                    <w:right w:w="165" w:type="dxa"/>
                  </w:tcMar>
                  <w:vAlign w:val="center"/>
                  <w:hideMark/>
                </w:tcPr>
                <w:p w:rsidR="00394F90" w:rsidRPr="00CB5251" w:rsidRDefault="00394F90" w:rsidP="000F6AE6">
                  <w:pPr>
                    <w:suppressAutoHyphens w:val="0"/>
                    <w:overflowPunct/>
                    <w:spacing w:before="0" w:after="0"/>
                    <w:rPr>
                      <w:rFonts w:eastAsia="Times New Roman" w:cs="Times New Roman"/>
                      <w:color w:val="555558"/>
                      <w:sz w:val="20"/>
                      <w:szCs w:val="20"/>
                    </w:rPr>
                  </w:pPr>
                  <w:r w:rsidRPr="00CB5251">
                    <w:rPr>
                      <w:rFonts w:eastAsia="Times New Roman" w:cs="Times New Roman"/>
                      <w:color w:val="555558"/>
                      <w:sz w:val="20"/>
                      <w:szCs w:val="20"/>
                    </w:rPr>
                    <w:t>Рабочее давление в корпусе</w:t>
                  </w:r>
                </w:p>
              </w:tc>
              <w:tc>
                <w:tcPr>
                  <w:tcW w:w="1417" w:type="dxa"/>
                  <w:shd w:val="clear" w:color="auto" w:fill="FFFFFF"/>
                  <w:tcMar>
                    <w:top w:w="165" w:type="dxa"/>
                    <w:left w:w="165" w:type="dxa"/>
                    <w:bottom w:w="165" w:type="dxa"/>
                    <w:right w:w="165" w:type="dxa"/>
                  </w:tcMar>
                  <w:vAlign w:val="center"/>
                  <w:hideMark/>
                </w:tcPr>
                <w:p w:rsidR="00394F90" w:rsidRPr="00CB5251" w:rsidRDefault="00394F90" w:rsidP="000F6AE6">
                  <w:pPr>
                    <w:suppressAutoHyphens w:val="0"/>
                    <w:overflowPunct/>
                    <w:spacing w:before="0" w:after="0"/>
                    <w:rPr>
                      <w:rFonts w:eastAsia="Times New Roman" w:cs="Times New Roman"/>
                      <w:color w:val="555558"/>
                      <w:sz w:val="20"/>
                      <w:szCs w:val="20"/>
                    </w:rPr>
                  </w:pPr>
                  <w:r w:rsidRPr="00CB5251">
                    <w:rPr>
                      <w:rFonts w:eastAsia="Times New Roman" w:cs="Times New Roman"/>
                      <w:color w:val="555558"/>
                      <w:sz w:val="20"/>
                      <w:szCs w:val="20"/>
                    </w:rPr>
                    <w:t>1,4–1,6 МПа</w:t>
                  </w:r>
                </w:p>
              </w:tc>
            </w:tr>
            <w:tr w:rsidR="00394F90" w:rsidRPr="00CB5251" w:rsidTr="000F6AE6">
              <w:trPr>
                <w:trHeight w:val="284"/>
              </w:trPr>
              <w:tc>
                <w:tcPr>
                  <w:tcW w:w="3006" w:type="dxa"/>
                  <w:shd w:val="clear" w:color="auto" w:fill="FFFFFF"/>
                  <w:tcMar>
                    <w:top w:w="165" w:type="dxa"/>
                    <w:left w:w="165" w:type="dxa"/>
                    <w:bottom w:w="165" w:type="dxa"/>
                    <w:right w:w="165" w:type="dxa"/>
                  </w:tcMar>
                  <w:vAlign w:val="center"/>
                  <w:hideMark/>
                </w:tcPr>
                <w:p w:rsidR="00394F90" w:rsidRPr="00CB5251" w:rsidRDefault="00394F90" w:rsidP="000F6AE6">
                  <w:pPr>
                    <w:suppressAutoHyphens w:val="0"/>
                    <w:overflowPunct/>
                    <w:spacing w:before="0" w:after="0"/>
                    <w:rPr>
                      <w:rFonts w:eastAsia="Times New Roman" w:cs="Times New Roman"/>
                      <w:color w:val="555558"/>
                      <w:sz w:val="20"/>
                      <w:szCs w:val="20"/>
                    </w:rPr>
                  </w:pPr>
                  <w:r w:rsidRPr="00CB5251">
                    <w:rPr>
                      <w:rFonts w:eastAsia="Times New Roman" w:cs="Times New Roman"/>
                      <w:color w:val="555558"/>
                      <w:sz w:val="20"/>
                      <w:szCs w:val="20"/>
                    </w:rPr>
                    <w:t>Пробное (испытательное) давление</w:t>
                  </w:r>
                </w:p>
              </w:tc>
              <w:tc>
                <w:tcPr>
                  <w:tcW w:w="1417" w:type="dxa"/>
                  <w:shd w:val="clear" w:color="auto" w:fill="FFFFFF"/>
                  <w:tcMar>
                    <w:top w:w="165" w:type="dxa"/>
                    <w:left w:w="165" w:type="dxa"/>
                    <w:bottom w:w="165" w:type="dxa"/>
                    <w:right w:w="165" w:type="dxa"/>
                  </w:tcMar>
                  <w:vAlign w:val="center"/>
                  <w:hideMark/>
                </w:tcPr>
                <w:p w:rsidR="00394F90" w:rsidRPr="00CB5251" w:rsidRDefault="00394F90" w:rsidP="000F6AE6">
                  <w:pPr>
                    <w:suppressAutoHyphens w:val="0"/>
                    <w:overflowPunct/>
                    <w:spacing w:before="0" w:after="0"/>
                    <w:rPr>
                      <w:rFonts w:eastAsia="Times New Roman" w:cs="Times New Roman"/>
                      <w:color w:val="555558"/>
                      <w:sz w:val="20"/>
                      <w:szCs w:val="20"/>
                    </w:rPr>
                  </w:pPr>
                  <w:r w:rsidRPr="00CB5251">
                    <w:rPr>
                      <w:rFonts w:eastAsia="Times New Roman" w:cs="Times New Roman"/>
                      <w:color w:val="555558"/>
                      <w:sz w:val="20"/>
                      <w:szCs w:val="20"/>
                    </w:rPr>
                    <w:t>2,3–2,5 МПа</w:t>
                  </w:r>
                </w:p>
              </w:tc>
            </w:tr>
            <w:tr w:rsidR="00394F90" w:rsidRPr="00CB5251" w:rsidTr="000F6AE6">
              <w:trPr>
                <w:trHeight w:val="284"/>
              </w:trPr>
              <w:tc>
                <w:tcPr>
                  <w:tcW w:w="3006" w:type="dxa"/>
                  <w:shd w:val="clear" w:color="auto" w:fill="FFFFFF"/>
                  <w:tcMar>
                    <w:top w:w="165" w:type="dxa"/>
                    <w:left w:w="165" w:type="dxa"/>
                    <w:bottom w:w="165" w:type="dxa"/>
                    <w:right w:w="165" w:type="dxa"/>
                  </w:tcMar>
                  <w:vAlign w:val="center"/>
                  <w:hideMark/>
                </w:tcPr>
                <w:p w:rsidR="00394F90" w:rsidRPr="00CB5251" w:rsidRDefault="00394F90" w:rsidP="000F6AE6">
                  <w:pPr>
                    <w:suppressAutoHyphens w:val="0"/>
                    <w:overflowPunct/>
                    <w:spacing w:before="0" w:after="0"/>
                    <w:rPr>
                      <w:rFonts w:eastAsia="Times New Roman" w:cs="Times New Roman"/>
                      <w:color w:val="555558"/>
                      <w:sz w:val="20"/>
                      <w:szCs w:val="20"/>
                    </w:rPr>
                  </w:pPr>
                  <w:r w:rsidRPr="00CB5251">
                    <w:rPr>
                      <w:rFonts w:eastAsia="Times New Roman" w:cs="Times New Roman"/>
                      <w:color w:val="555558"/>
                      <w:sz w:val="20"/>
                      <w:szCs w:val="20"/>
                    </w:rPr>
                    <w:t>Длина струи порошка</w:t>
                  </w:r>
                </w:p>
              </w:tc>
              <w:tc>
                <w:tcPr>
                  <w:tcW w:w="1417" w:type="dxa"/>
                  <w:shd w:val="clear" w:color="auto" w:fill="FFFFFF"/>
                  <w:tcMar>
                    <w:top w:w="165" w:type="dxa"/>
                    <w:left w:w="165" w:type="dxa"/>
                    <w:bottom w:w="165" w:type="dxa"/>
                    <w:right w:w="165" w:type="dxa"/>
                  </w:tcMar>
                  <w:vAlign w:val="center"/>
                  <w:hideMark/>
                </w:tcPr>
                <w:p w:rsidR="00394F90" w:rsidRPr="00CB5251" w:rsidRDefault="00394F90" w:rsidP="000F6AE6">
                  <w:pPr>
                    <w:suppressAutoHyphens w:val="0"/>
                    <w:overflowPunct/>
                    <w:spacing w:before="0" w:after="0"/>
                    <w:rPr>
                      <w:rFonts w:eastAsia="Times New Roman" w:cs="Times New Roman"/>
                      <w:color w:val="555558"/>
                      <w:sz w:val="20"/>
                      <w:szCs w:val="20"/>
                    </w:rPr>
                  </w:pPr>
                  <w:r w:rsidRPr="00CB5251">
                    <w:rPr>
                      <w:rFonts w:eastAsia="Times New Roman" w:cs="Times New Roman"/>
                      <w:color w:val="555558"/>
                      <w:sz w:val="20"/>
                      <w:szCs w:val="20"/>
                    </w:rPr>
                    <w:t>не менее 3 м</w:t>
                  </w:r>
                </w:p>
              </w:tc>
            </w:tr>
            <w:tr w:rsidR="00394F90" w:rsidRPr="00CB5251" w:rsidTr="000F6AE6">
              <w:trPr>
                <w:trHeight w:val="284"/>
              </w:trPr>
              <w:tc>
                <w:tcPr>
                  <w:tcW w:w="3006" w:type="dxa"/>
                  <w:shd w:val="clear" w:color="auto" w:fill="FFFFFF"/>
                  <w:tcMar>
                    <w:top w:w="165" w:type="dxa"/>
                    <w:left w:w="165" w:type="dxa"/>
                    <w:bottom w:w="165" w:type="dxa"/>
                    <w:right w:w="165" w:type="dxa"/>
                  </w:tcMar>
                  <w:vAlign w:val="center"/>
                  <w:hideMark/>
                </w:tcPr>
                <w:p w:rsidR="00394F90" w:rsidRPr="00CB5251" w:rsidRDefault="00394F90" w:rsidP="000F6AE6">
                  <w:pPr>
                    <w:suppressAutoHyphens w:val="0"/>
                    <w:overflowPunct/>
                    <w:spacing w:before="0" w:after="0"/>
                    <w:rPr>
                      <w:rFonts w:eastAsia="Times New Roman" w:cs="Times New Roman"/>
                      <w:color w:val="555558"/>
                      <w:sz w:val="20"/>
                      <w:szCs w:val="20"/>
                    </w:rPr>
                  </w:pPr>
                  <w:r w:rsidRPr="00CB5251">
                    <w:rPr>
                      <w:rFonts w:eastAsia="Times New Roman" w:cs="Times New Roman"/>
                      <w:color w:val="555558"/>
                      <w:sz w:val="20"/>
                      <w:szCs w:val="20"/>
                    </w:rPr>
                    <w:t>Продолжительность подачи заряда</w:t>
                  </w:r>
                </w:p>
              </w:tc>
              <w:tc>
                <w:tcPr>
                  <w:tcW w:w="1417" w:type="dxa"/>
                  <w:shd w:val="clear" w:color="auto" w:fill="FFFFFF"/>
                  <w:tcMar>
                    <w:top w:w="165" w:type="dxa"/>
                    <w:left w:w="165" w:type="dxa"/>
                    <w:bottom w:w="165" w:type="dxa"/>
                    <w:right w:w="165" w:type="dxa"/>
                  </w:tcMar>
                  <w:vAlign w:val="center"/>
                  <w:hideMark/>
                </w:tcPr>
                <w:p w:rsidR="00394F90" w:rsidRPr="00CB5251" w:rsidRDefault="00394F90" w:rsidP="000F6AE6">
                  <w:pPr>
                    <w:suppressAutoHyphens w:val="0"/>
                    <w:overflowPunct/>
                    <w:spacing w:before="0" w:after="0"/>
                    <w:rPr>
                      <w:rFonts w:eastAsia="Times New Roman" w:cs="Times New Roman"/>
                      <w:color w:val="555558"/>
                      <w:sz w:val="20"/>
                      <w:szCs w:val="20"/>
                    </w:rPr>
                  </w:pPr>
                  <w:r w:rsidRPr="00CB5251">
                    <w:rPr>
                      <w:rFonts w:eastAsia="Times New Roman" w:cs="Times New Roman"/>
                      <w:color w:val="555558"/>
                      <w:sz w:val="20"/>
                      <w:szCs w:val="20"/>
                    </w:rPr>
                    <w:t>не менее 10–12 секунд</w:t>
                  </w:r>
                </w:p>
              </w:tc>
            </w:tr>
            <w:tr w:rsidR="00394F90" w:rsidRPr="00CB5251" w:rsidTr="000F6AE6">
              <w:trPr>
                <w:trHeight w:val="284"/>
              </w:trPr>
              <w:tc>
                <w:tcPr>
                  <w:tcW w:w="3006" w:type="dxa"/>
                  <w:shd w:val="clear" w:color="auto" w:fill="FFFFFF"/>
                  <w:tcMar>
                    <w:top w:w="165" w:type="dxa"/>
                    <w:left w:w="165" w:type="dxa"/>
                    <w:bottom w:w="165" w:type="dxa"/>
                    <w:right w:w="165" w:type="dxa"/>
                  </w:tcMar>
                  <w:vAlign w:val="center"/>
                  <w:hideMark/>
                </w:tcPr>
                <w:p w:rsidR="00394F90" w:rsidRPr="00CB5251" w:rsidRDefault="00394F90" w:rsidP="000F6AE6">
                  <w:pPr>
                    <w:suppressAutoHyphens w:val="0"/>
                    <w:overflowPunct/>
                    <w:spacing w:before="0" w:after="0"/>
                    <w:rPr>
                      <w:rFonts w:eastAsia="Times New Roman" w:cs="Times New Roman"/>
                      <w:color w:val="555558"/>
                      <w:sz w:val="20"/>
                      <w:szCs w:val="20"/>
                    </w:rPr>
                  </w:pPr>
                  <w:r w:rsidRPr="00CB5251">
                    <w:rPr>
                      <w:rFonts w:eastAsia="Times New Roman" w:cs="Times New Roman"/>
                      <w:color w:val="555558"/>
                      <w:sz w:val="20"/>
                      <w:szCs w:val="20"/>
                    </w:rPr>
                    <w:t>Ранг тушения модельного очага класса A</w:t>
                  </w:r>
                </w:p>
              </w:tc>
              <w:tc>
                <w:tcPr>
                  <w:tcW w:w="1417" w:type="dxa"/>
                  <w:shd w:val="clear" w:color="auto" w:fill="FFFFFF"/>
                  <w:tcMar>
                    <w:top w:w="165" w:type="dxa"/>
                    <w:left w:w="165" w:type="dxa"/>
                    <w:bottom w:w="165" w:type="dxa"/>
                    <w:right w:w="165" w:type="dxa"/>
                  </w:tcMar>
                  <w:vAlign w:val="center"/>
                  <w:hideMark/>
                </w:tcPr>
                <w:p w:rsidR="00394F90" w:rsidRPr="00CB5251" w:rsidRDefault="00394F90" w:rsidP="000F6AE6">
                  <w:pPr>
                    <w:suppressAutoHyphens w:val="0"/>
                    <w:overflowPunct/>
                    <w:spacing w:before="0" w:after="0"/>
                    <w:rPr>
                      <w:rFonts w:eastAsia="Times New Roman" w:cs="Times New Roman"/>
                      <w:color w:val="555558"/>
                      <w:sz w:val="20"/>
                      <w:szCs w:val="20"/>
                    </w:rPr>
                  </w:pPr>
                  <w:r w:rsidRPr="00CB5251">
                    <w:rPr>
                      <w:rFonts w:eastAsia="Times New Roman" w:cs="Times New Roman"/>
                      <w:color w:val="555558"/>
                      <w:sz w:val="20"/>
                      <w:szCs w:val="20"/>
                    </w:rPr>
                    <w:t>2A</w:t>
                  </w:r>
                </w:p>
              </w:tc>
            </w:tr>
            <w:tr w:rsidR="00394F90" w:rsidRPr="00CB5251" w:rsidTr="000F6AE6">
              <w:trPr>
                <w:trHeight w:val="284"/>
              </w:trPr>
              <w:tc>
                <w:tcPr>
                  <w:tcW w:w="3006" w:type="dxa"/>
                  <w:shd w:val="clear" w:color="auto" w:fill="FFFFFF"/>
                  <w:tcMar>
                    <w:top w:w="165" w:type="dxa"/>
                    <w:left w:w="165" w:type="dxa"/>
                    <w:bottom w:w="165" w:type="dxa"/>
                    <w:right w:w="165" w:type="dxa"/>
                  </w:tcMar>
                  <w:vAlign w:val="center"/>
                  <w:hideMark/>
                </w:tcPr>
                <w:p w:rsidR="00394F90" w:rsidRPr="00CB5251" w:rsidRDefault="00394F90" w:rsidP="000F6AE6">
                  <w:pPr>
                    <w:suppressAutoHyphens w:val="0"/>
                    <w:overflowPunct/>
                    <w:spacing w:before="0" w:after="0"/>
                    <w:rPr>
                      <w:rFonts w:eastAsia="Times New Roman" w:cs="Times New Roman"/>
                      <w:color w:val="555558"/>
                      <w:sz w:val="20"/>
                      <w:szCs w:val="20"/>
                    </w:rPr>
                  </w:pPr>
                  <w:r w:rsidRPr="00CB5251">
                    <w:rPr>
                      <w:rFonts w:eastAsia="Times New Roman" w:cs="Times New Roman"/>
                      <w:color w:val="555558"/>
                      <w:sz w:val="20"/>
                      <w:szCs w:val="20"/>
                    </w:rPr>
                    <w:t>Ранг тушения модельного очага класса B</w:t>
                  </w:r>
                </w:p>
              </w:tc>
              <w:tc>
                <w:tcPr>
                  <w:tcW w:w="1417" w:type="dxa"/>
                  <w:shd w:val="clear" w:color="auto" w:fill="FFFFFF"/>
                  <w:tcMar>
                    <w:top w:w="165" w:type="dxa"/>
                    <w:left w:w="165" w:type="dxa"/>
                    <w:bottom w:w="165" w:type="dxa"/>
                    <w:right w:w="165" w:type="dxa"/>
                  </w:tcMar>
                  <w:vAlign w:val="center"/>
                  <w:hideMark/>
                </w:tcPr>
                <w:p w:rsidR="00394F90" w:rsidRPr="00CB5251" w:rsidRDefault="00394F90" w:rsidP="000F6AE6">
                  <w:pPr>
                    <w:suppressAutoHyphens w:val="0"/>
                    <w:overflowPunct/>
                    <w:spacing w:before="0" w:after="0"/>
                    <w:rPr>
                      <w:rFonts w:eastAsia="Times New Roman" w:cs="Times New Roman"/>
                      <w:color w:val="555558"/>
                      <w:sz w:val="20"/>
                      <w:szCs w:val="20"/>
                    </w:rPr>
                  </w:pPr>
                  <w:r w:rsidRPr="00CB5251">
                    <w:rPr>
                      <w:rFonts w:eastAsia="Times New Roman" w:cs="Times New Roman"/>
                      <w:color w:val="555558"/>
                      <w:sz w:val="20"/>
                      <w:szCs w:val="20"/>
                    </w:rPr>
                    <w:t>55B–70B</w:t>
                  </w:r>
                </w:p>
              </w:tc>
            </w:tr>
            <w:tr w:rsidR="00394F90" w:rsidRPr="00CB5251" w:rsidTr="000F6AE6">
              <w:trPr>
                <w:trHeight w:val="284"/>
              </w:trPr>
              <w:tc>
                <w:tcPr>
                  <w:tcW w:w="3006" w:type="dxa"/>
                  <w:shd w:val="clear" w:color="auto" w:fill="FFFFFF"/>
                  <w:tcMar>
                    <w:top w:w="165" w:type="dxa"/>
                    <w:left w:w="165" w:type="dxa"/>
                    <w:bottom w:w="165" w:type="dxa"/>
                    <w:right w:w="165" w:type="dxa"/>
                  </w:tcMar>
                  <w:vAlign w:val="center"/>
                  <w:hideMark/>
                </w:tcPr>
                <w:p w:rsidR="00394F90" w:rsidRPr="00CB5251" w:rsidRDefault="00394F90" w:rsidP="000F6AE6">
                  <w:pPr>
                    <w:suppressAutoHyphens w:val="0"/>
                    <w:overflowPunct/>
                    <w:spacing w:before="0" w:after="0"/>
                    <w:rPr>
                      <w:rFonts w:eastAsia="Times New Roman" w:cs="Times New Roman"/>
                      <w:color w:val="555558"/>
                      <w:sz w:val="20"/>
                      <w:szCs w:val="20"/>
                    </w:rPr>
                  </w:pPr>
                  <w:r w:rsidRPr="00CB5251">
                    <w:rPr>
                      <w:rFonts w:eastAsia="Times New Roman" w:cs="Times New Roman"/>
                      <w:color w:val="555558"/>
                      <w:sz w:val="20"/>
                      <w:szCs w:val="20"/>
                    </w:rPr>
                    <w:t>Диапазон рабочих температур</w:t>
                  </w:r>
                </w:p>
              </w:tc>
              <w:tc>
                <w:tcPr>
                  <w:tcW w:w="1417" w:type="dxa"/>
                  <w:shd w:val="clear" w:color="auto" w:fill="FFFFFF"/>
                  <w:tcMar>
                    <w:top w:w="165" w:type="dxa"/>
                    <w:left w:w="165" w:type="dxa"/>
                    <w:bottom w:w="165" w:type="dxa"/>
                    <w:right w:w="165" w:type="dxa"/>
                  </w:tcMar>
                  <w:vAlign w:val="center"/>
                  <w:hideMark/>
                </w:tcPr>
                <w:p w:rsidR="00394F90" w:rsidRPr="00CB5251" w:rsidRDefault="00394F90" w:rsidP="000F6AE6">
                  <w:pPr>
                    <w:suppressAutoHyphens w:val="0"/>
                    <w:overflowPunct/>
                    <w:spacing w:before="0" w:after="0"/>
                    <w:rPr>
                      <w:rFonts w:eastAsia="Times New Roman" w:cs="Times New Roman"/>
                      <w:color w:val="555558"/>
                      <w:sz w:val="20"/>
                      <w:szCs w:val="20"/>
                    </w:rPr>
                  </w:pPr>
                  <w:r w:rsidRPr="00CB5251">
                    <w:rPr>
                      <w:rFonts w:eastAsia="Times New Roman" w:cs="Times New Roman"/>
                      <w:color w:val="555558"/>
                      <w:sz w:val="20"/>
                      <w:szCs w:val="20"/>
                    </w:rPr>
                    <w:t>от −40 °C до +50 °C</w:t>
                  </w:r>
                </w:p>
              </w:tc>
            </w:tr>
          </w:tbl>
          <w:p w:rsidR="00394F90" w:rsidRPr="007C3CD2" w:rsidRDefault="00394F90" w:rsidP="000F6AE6">
            <w:pPr>
              <w:rPr>
                <w:color w:val="000000"/>
                <w:sz w:val="20"/>
                <w:szCs w:val="20"/>
              </w:rPr>
            </w:pPr>
          </w:p>
        </w:tc>
      </w:tr>
      <w:tr w:rsidR="00394F90" w:rsidRPr="00654671" w:rsidTr="000F6AE6">
        <w:trPr>
          <w:trHeight w:val="305"/>
          <w:jc w:val="center"/>
        </w:trPr>
        <w:tc>
          <w:tcPr>
            <w:tcW w:w="408" w:type="dxa"/>
            <w:tcBorders>
              <w:top w:val="single" w:sz="4" w:space="0" w:color="000000"/>
              <w:left w:val="single" w:sz="4" w:space="0" w:color="000000"/>
              <w:bottom w:val="single" w:sz="4" w:space="0" w:color="000000"/>
              <w:right w:val="single" w:sz="4" w:space="0" w:color="000000"/>
            </w:tcBorders>
          </w:tcPr>
          <w:p w:rsidR="00394F90" w:rsidRDefault="00394F90" w:rsidP="000F6AE6">
            <w:pPr>
              <w:widowControl w:val="0"/>
              <w:spacing w:line="276" w:lineRule="auto"/>
              <w:jc w:val="center"/>
              <w:rPr>
                <w:rFonts w:cs="Times New Roman"/>
                <w:b/>
              </w:rPr>
            </w:pPr>
          </w:p>
        </w:tc>
        <w:tc>
          <w:tcPr>
            <w:tcW w:w="4820" w:type="dxa"/>
            <w:gridSpan w:val="5"/>
            <w:tcBorders>
              <w:top w:val="single" w:sz="4" w:space="0" w:color="000000"/>
              <w:left w:val="single" w:sz="4" w:space="0" w:color="000000"/>
              <w:bottom w:val="single" w:sz="4" w:space="0" w:color="000000"/>
              <w:right w:val="single" w:sz="4" w:space="0" w:color="000000"/>
            </w:tcBorders>
            <w:hideMark/>
          </w:tcPr>
          <w:p w:rsidR="00394F90" w:rsidRPr="00654671" w:rsidRDefault="00394F90" w:rsidP="000F6AE6">
            <w:pPr>
              <w:widowControl w:val="0"/>
              <w:spacing w:line="276" w:lineRule="auto"/>
              <w:jc w:val="center"/>
              <w:rPr>
                <w:rFonts w:cs="Times New Roman"/>
                <w:b/>
              </w:rPr>
            </w:pPr>
            <w:r>
              <w:rPr>
                <w:rFonts w:cs="Times New Roman"/>
                <w:b/>
              </w:rPr>
              <w:t>ИТОГО</w:t>
            </w:r>
          </w:p>
        </w:tc>
        <w:tc>
          <w:tcPr>
            <w:tcW w:w="992" w:type="dxa"/>
            <w:tcBorders>
              <w:top w:val="single" w:sz="4" w:space="0" w:color="000000"/>
              <w:left w:val="single" w:sz="4" w:space="0" w:color="000000"/>
              <w:bottom w:val="single" w:sz="4" w:space="0" w:color="000000"/>
              <w:right w:val="single" w:sz="4" w:space="0" w:color="000000"/>
            </w:tcBorders>
            <w:hideMark/>
          </w:tcPr>
          <w:p w:rsidR="00394F90" w:rsidRPr="00654671" w:rsidRDefault="00394F90" w:rsidP="000F6AE6">
            <w:pPr>
              <w:spacing w:line="276" w:lineRule="auto"/>
              <w:jc w:val="center"/>
              <w:rPr>
                <w:rFonts w:cs="Times New Roman"/>
              </w:rPr>
            </w:pPr>
          </w:p>
        </w:tc>
        <w:tc>
          <w:tcPr>
            <w:tcW w:w="4601" w:type="dxa"/>
            <w:tcBorders>
              <w:top w:val="single" w:sz="4" w:space="0" w:color="000000"/>
              <w:left w:val="single" w:sz="4" w:space="0" w:color="000000"/>
              <w:bottom w:val="single" w:sz="4" w:space="0" w:color="000000"/>
              <w:right w:val="single" w:sz="4" w:space="0" w:color="000000"/>
            </w:tcBorders>
            <w:vAlign w:val="center"/>
          </w:tcPr>
          <w:p w:rsidR="00394F90" w:rsidRPr="00654671" w:rsidRDefault="00394F90" w:rsidP="000F6AE6">
            <w:pPr>
              <w:widowControl w:val="0"/>
              <w:spacing w:line="276" w:lineRule="auto"/>
              <w:jc w:val="center"/>
              <w:rPr>
                <w:rFonts w:cs="Times New Roman"/>
              </w:rPr>
            </w:pPr>
          </w:p>
        </w:tc>
      </w:tr>
    </w:tbl>
    <w:p w:rsidR="00394F90" w:rsidRPr="00394F90" w:rsidRDefault="00394F90" w:rsidP="00394F90"/>
    <w:tbl>
      <w:tblPr>
        <w:tblW w:w="11539" w:type="dxa"/>
        <w:tblInd w:w="7" w:type="dxa"/>
        <w:tblLayout w:type="fixed"/>
        <w:tblLook w:val="04A0" w:firstRow="1" w:lastRow="0" w:firstColumn="1" w:lastColumn="0" w:noHBand="0" w:noVBand="1"/>
      </w:tblPr>
      <w:tblGrid>
        <w:gridCol w:w="810"/>
        <w:gridCol w:w="303"/>
        <w:gridCol w:w="4613"/>
        <w:gridCol w:w="546"/>
        <w:gridCol w:w="4886"/>
        <w:gridCol w:w="381"/>
      </w:tblGrid>
      <w:tr w:rsidR="0041250C" w:rsidTr="00394F90">
        <w:tc>
          <w:tcPr>
            <w:tcW w:w="810" w:type="dxa"/>
          </w:tcPr>
          <w:p w:rsidR="0041250C" w:rsidRDefault="0041250C" w:rsidP="00394F90">
            <w:pPr>
              <w:overflowPunct/>
              <w:spacing w:before="0" w:after="0"/>
              <w:rPr>
                <w:sz w:val="20"/>
                <w:szCs w:val="20"/>
                <w:u w:val="single"/>
              </w:rPr>
            </w:pPr>
          </w:p>
        </w:tc>
        <w:tc>
          <w:tcPr>
            <w:tcW w:w="4916" w:type="dxa"/>
            <w:gridSpan w:val="2"/>
          </w:tcPr>
          <w:p w:rsidR="0041250C" w:rsidRDefault="0041250C" w:rsidP="00564628">
            <w:pPr>
              <w:pStyle w:val="Normalunindented"/>
              <w:keepNext/>
              <w:widowControl w:val="0"/>
              <w:snapToGrid w:val="0"/>
              <w:spacing w:before="0" w:after="0" w:line="240" w:lineRule="auto"/>
              <w:jc w:val="left"/>
              <w:rPr>
                <w:sz w:val="20"/>
                <w:szCs w:val="20"/>
                <w:u w:val="single"/>
              </w:rPr>
            </w:pPr>
          </w:p>
          <w:p w:rsidR="0041250C" w:rsidRPr="00B5097E" w:rsidRDefault="0041250C" w:rsidP="00564628">
            <w:pPr>
              <w:pStyle w:val="Normalunindented"/>
              <w:keepNext/>
              <w:widowControl w:val="0"/>
              <w:snapToGrid w:val="0"/>
              <w:spacing w:before="0" w:after="0" w:line="240" w:lineRule="auto"/>
              <w:jc w:val="left"/>
              <w:rPr>
                <w:sz w:val="20"/>
                <w:szCs w:val="20"/>
                <w:u w:val="single"/>
              </w:rPr>
            </w:pPr>
          </w:p>
        </w:tc>
        <w:tc>
          <w:tcPr>
            <w:tcW w:w="5813" w:type="dxa"/>
            <w:gridSpan w:val="3"/>
          </w:tcPr>
          <w:p w:rsidR="0041250C" w:rsidRDefault="0041250C" w:rsidP="00564628">
            <w:pPr>
              <w:widowControl w:val="0"/>
              <w:spacing w:after="160"/>
            </w:pPr>
          </w:p>
        </w:tc>
      </w:tr>
      <w:tr w:rsidR="0041250C" w:rsidTr="00394F90">
        <w:trPr>
          <w:gridAfter w:val="1"/>
          <w:wAfter w:w="381" w:type="dxa"/>
        </w:trPr>
        <w:tc>
          <w:tcPr>
            <w:tcW w:w="1113" w:type="dxa"/>
            <w:gridSpan w:val="2"/>
          </w:tcPr>
          <w:p w:rsidR="0041250C" w:rsidRPr="00B5097E" w:rsidRDefault="0041250C" w:rsidP="00564628">
            <w:pPr>
              <w:pStyle w:val="Normalunindented"/>
              <w:keepNext/>
              <w:widowControl w:val="0"/>
              <w:spacing w:before="0" w:after="0" w:line="240" w:lineRule="auto"/>
              <w:jc w:val="left"/>
              <w:rPr>
                <w:sz w:val="20"/>
                <w:szCs w:val="20"/>
              </w:rPr>
            </w:pPr>
          </w:p>
        </w:tc>
        <w:tc>
          <w:tcPr>
            <w:tcW w:w="5159" w:type="dxa"/>
            <w:gridSpan w:val="2"/>
          </w:tcPr>
          <w:p w:rsidR="0041250C" w:rsidRPr="00B5097E" w:rsidRDefault="0041250C" w:rsidP="00564628">
            <w:pPr>
              <w:pStyle w:val="Normalunindented"/>
              <w:keepNext/>
              <w:widowControl w:val="0"/>
              <w:spacing w:before="0" w:after="0" w:line="240" w:lineRule="auto"/>
              <w:jc w:val="left"/>
              <w:rPr>
                <w:sz w:val="20"/>
                <w:szCs w:val="20"/>
              </w:rPr>
            </w:pPr>
            <w:r w:rsidRPr="00B5097E">
              <w:rPr>
                <w:sz w:val="20"/>
                <w:szCs w:val="20"/>
              </w:rPr>
              <w:t>от имени Заказчика:</w:t>
            </w:r>
          </w:p>
          <w:p w:rsidR="0041250C" w:rsidRDefault="0041250C" w:rsidP="00564628">
            <w:pPr>
              <w:pStyle w:val="Normalunindented"/>
              <w:keepNext/>
              <w:widowControl w:val="0"/>
              <w:spacing w:before="0" w:after="0" w:line="240" w:lineRule="auto"/>
              <w:jc w:val="left"/>
              <w:rPr>
                <w:sz w:val="20"/>
                <w:szCs w:val="20"/>
                <w:u w:val="single"/>
              </w:rPr>
            </w:pPr>
            <w:r>
              <w:rPr>
                <w:sz w:val="20"/>
                <w:szCs w:val="20"/>
                <w:u w:val="single"/>
              </w:rPr>
              <w:t>директор</w:t>
            </w:r>
          </w:p>
          <w:p w:rsidR="0041250C" w:rsidRPr="00B5097E" w:rsidRDefault="0041250C" w:rsidP="00564628">
            <w:pPr>
              <w:pStyle w:val="Normalunindented"/>
              <w:keepNext/>
              <w:widowControl w:val="0"/>
              <w:spacing w:before="0" w:after="0" w:line="240" w:lineRule="auto"/>
              <w:jc w:val="left"/>
              <w:rPr>
                <w:sz w:val="20"/>
                <w:szCs w:val="20"/>
                <w:u w:val="single"/>
              </w:rPr>
            </w:pPr>
          </w:p>
          <w:p w:rsidR="0041250C" w:rsidRPr="00B5097E" w:rsidRDefault="0041250C" w:rsidP="00564628">
            <w:pPr>
              <w:pStyle w:val="Normalunindented"/>
              <w:keepNext/>
              <w:widowControl w:val="0"/>
              <w:spacing w:before="0" w:after="0" w:line="240" w:lineRule="auto"/>
              <w:jc w:val="left"/>
              <w:rPr>
                <w:sz w:val="20"/>
                <w:szCs w:val="20"/>
              </w:rPr>
            </w:pPr>
            <w:r w:rsidRPr="00B5097E">
              <w:rPr>
                <w:sz w:val="20"/>
                <w:szCs w:val="20"/>
                <w:u w:val="single"/>
              </w:rPr>
              <w:t xml:space="preserve">    </w:t>
            </w:r>
            <w:r>
              <w:rPr>
                <w:sz w:val="20"/>
                <w:szCs w:val="20"/>
                <w:u w:val="single"/>
              </w:rPr>
              <w:t>_________</w:t>
            </w:r>
            <w:r w:rsidRPr="00B5097E">
              <w:rPr>
                <w:sz w:val="20"/>
                <w:szCs w:val="20"/>
                <w:u w:val="single"/>
              </w:rPr>
              <w:t xml:space="preserve">    </w:t>
            </w:r>
            <w:r w:rsidRPr="00B5097E">
              <w:rPr>
                <w:sz w:val="20"/>
                <w:szCs w:val="20"/>
              </w:rPr>
              <w:t>/</w:t>
            </w:r>
            <w:r>
              <w:rPr>
                <w:sz w:val="20"/>
                <w:szCs w:val="20"/>
                <w:u w:val="single"/>
              </w:rPr>
              <w:t>Е.В. Новожилова</w:t>
            </w:r>
            <w:r w:rsidRPr="00B5097E">
              <w:rPr>
                <w:sz w:val="20"/>
                <w:szCs w:val="20"/>
                <w:u w:val="single"/>
              </w:rPr>
              <w:t>/</w:t>
            </w:r>
          </w:p>
          <w:p w:rsidR="0041250C" w:rsidRPr="00B5097E" w:rsidRDefault="0041250C" w:rsidP="00564628">
            <w:pPr>
              <w:pStyle w:val="Normalunindented"/>
              <w:keepNext/>
              <w:widowControl w:val="0"/>
              <w:snapToGrid w:val="0"/>
              <w:spacing w:before="0" w:after="0" w:line="240" w:lineRule="auto"/>
              <w:jc w:val="left"/>
              <w:rPr>
                <w:sz w:val="20"/>
                <w:szCs w:val="20"/>
                <w:u w:val="single"/>
              </w:rPr>
            </w:pPr>
            <w:r w:rsidRPr="00B5097E">
              <w:rPr>
                <w:sz w:val="20"/>
                <w:szCs w:val="20"/>
              </w:rPr>
              <w:t>М.П.</w:t>
            </w:r>
          </w:p>
        </w:tc>
        <w:tc>
          <w:tcPr>
            <w:tcW w:w="4886" w:type="dxa"/>
          </w:tcPr>
          <w:p w:rsidR="0041250C" w:rsidRDefault="0041250C" w:rsidP="00564628">
            <w:pPr>
              <w:widowControl w:val="0"/>
            </w:pPr>
            <w:r>
              <w:t>от имени Поставщика:</w:t>
            </w:r>
          </w:p>
          <w:p w:rsidR="0041250C" w:rsidRDefault="0041250C" w:rsidP="00564628">
            <w:pPr>
              <w:widowControl w:val="0"/>
              <w:spacing w:after="160"/>
            </w:pPr>
            <w:r>
              <w:t xml:space="preserve">________________/                      /  </w:t>
            </w:r>
            <w:r>
              <w:br/>
              <w:t>М.П.</w:t>
            </w:r>
          </w:p>
        </w:tc>
      </w:tr>
    </w:tbl>
    <w:p w:rsidR="00522B0A" w:rsidRDefault="00522B0A" w:rsidP="00394F90">
      <w:bookmarkStart w:id="16" w:name="_GoBack"/>
      <w:bookmarkEnd w:id="16"/>
    </w:p>
    <w:sectPr w:rsidR="00522B0A" w:rsidSect="0014309B">
      <w:headerReference w:type="default" r:id="rId13"/>
      <w:footerReference w:type="default" r:id="rId14"/>
      <w:headerReference w:type="first" r:id="rId15"/>
      <w:footerReference w:type="first" r:id="rId16"/>
      <w:pgSz w:w="11906" w:h="16838"/>
      <w:pgMar w:top="567" w:right="426" w:bottom="567" w:left="341" w:header="284" w:footer="284" w:gutter="0"/>
      <w:cols w:space="720"/>
      <w:formProt w:val="0"/>
      <w:docGrid w:linePitch="326" w:charSpace="819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735D" w:rsidRDefault="0003735D" w:rsidP="00893D29">
      <w:pPr>
        <w:spacing w:before="0" w:after="0"/>
      </w:pPr>
      <w:r>
        <w:separator/>
      </w:r>
    </w:p>
  </w:endnote>
  <w:endnote w:type="continuationSeparator" w:id="0">
    <w:p w:rsidR="0003735D" w:rsidRDefault="0003735D" w:rsidP="00893D2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OpenSymbol">
    <w:altName w:val="Arial Unicode MS"/>
    <w:charset w:val="01"/>
    <w:family w:val="auto"/>
    <w:pitch w:val="default"/>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7B93" w:rsidRDefault="00857B93">
    <w:r>
      <w:rPr>
        <w:noProof/>
      </w:rPr>
      <mc:AlternateContent>
        <mc:Choice Requires="wps">
          <w:drawing>
            <wp:anchor distT="0" distB="0" distL="114300" distR="114300" simplePos="0" relativeHeight="251660288" behindDoc="0" locked="0" layoutInCell="0" allowOverlap="1" wp14:anchorId="2A38AB96" wp14:editId="5B1B756E">
              <wp:simplePos x="0" y="0"/>
              <wp:positionH relativeFrom="margin">
                <wp:align>center</wp:align>
              </wp:positionH>
              <wp:positionV relativeFrom="paragraph">
                <wp:posOffset>635</wp:posOffset>
              </wp:positionV>
              <wp:extent cx="34290" cy="238125"/>
              <wp:effectExtent l="57150" t="0" r="4191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 cy="238125"/>
                      </a:xfrm>
                      <a:custGeom>
                        <a:avLst/>
                        <a:gdLst>
                          <a:gd name="T0" fmla="*/ 0 w 1000"/>
                          <a:gd name="T1" fmla="*/ 0 h 1000"/>
                          <a:gd name="T2" fmla="*/ -127 w 1000"/>
                          <a:gd name="T3" fmla="*/ 0 h 1000"/>
                          <a:gd name="T4" fmla="*/ -127 w 1000"/>
                          <a:gd name="T5" fmla="*/ -127 h 1000"/>
                          <a:gd name="T6" fmla="*/ 0 w 1000"/>
                          <a:gd name="T7" fmla="*/ -127 h 1000"/>
                        </a:gdLst>
                        <a:ahLst/>
                        <a:cxnLst>
                          <a:cxn ang="0">
                            <a:pos x="T0" y="T1"/>
                          </a:cxn>
                          <a:cxn ang="0">
                            <a:pos x="T2" y="T3"/>
                          </a:cxn>
                          <a:cxn ang="0">
                            <a:pos x="T4" y="T5"/>
                          </a:cxn>
                          <a:cxn ang="0">
                            <a:pos x="T6" y="T7"/>
                          </a:cxn>
                        </a:cxnLst>
                        <a:rect l="0" t="0" r="r" b="b"/>
                        <a:pathLst>
                          <a:path w="1000" h="1000">
                            <a:moveTo>
                              <a:pt x="0" y="0"/>
                            </a:moveTo>
                            <a:lnTo>
                              <a:pt x="-127" y="0"/>
                            </a:lnTo>
                            <a:lnTo>
                              <a:pt x="-127" y="-127"/>
                            </a:lnTo>
                            <a:lnTo>
                              <a:pt x="0" y="-127"/>
                            </a:lnTo>
                            <a:close/>
                          </a:path>
                        </a:pathLst>
                      </a:custGeom>
                      <a:noFill/>
                      <a:ln>
                        <a:noFill/>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7CD8804" id="Полилиния 1" o:spid="_x0000_s1026" style="position:absolute;margin-left:0;margin-top:.05pt;width:2.7pt;height:18.75pt;z-index:25166028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" o:allowincell="f" path="m,l-127,r,-127l,-127,,xe" filled="f" stroked="f">
              <v:path o:connecttype="custom" o:connectlocs="0,0;-4355,0;-4355,-30242;0,-30242" o:connectangles="0,0,0,0"/>
              <w10:wrap anchorx="margin"/>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7B93" w:rsidRDefault="00857B93"/>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735D" w:rsidRDefault="0003735D" w:rsidP="00893D29">
      <w:pPr>
        <w:spacing w:before="0" w:after="0"/>
      </w:pPr>
      <w:r>
        <w:separator/>
      </w:r>
    </w:p>
  </w:footnote>
  <w:footnote w:type="continuationSeparator" w:id="0">
    <w:p w:rsidR="0003735D" w:rsidRDefault="0003735D" w:rsidP="00893D29">
      <w:pPr>
        <w:spacing w:before="0"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7B93" w:rsidRDefault="00857B93">
    <w:pPr>
      <w:pStyle w:val="1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7B93" w:rsidRDefault="00857B93"/>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4A58ED"/>
    <w:multiLevelType w:val="hybridMultilevel"/>
    <w:tmpl w:val="34BA16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B924DEC"/>
    <w:multiLevelType w:val="multilevel"/>
    <w:tmpl w:val="2F8C62C6"/>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2" w15:restartNumberingAfterBreak="0">
    <w:nsid w:val="39106A49"/>
    <w:multiLevelType w:val="multilevel"/>
    <w:tmpl w:val="CBA28352"/>
    <w:lvl w:ilvl="0">
      <w:start w:val="1"/>
      <w:numFmt w:val="decimal"/>
      <w:lvlText w:val="%1."/>
      <w:lvlJc w:val="left"/>
      <w:pPr>
        <w:tabs>
          <w:tab w:val="num" w:pos="720"/>
        </w:tabs>
        <w:ind w:left="720" w:hanging="360"/>
      </w:pPr>
    </w:lvl>
    <w:lvl w:ilvl="1">
      <w:start w:val="1"/>
      <w:numFmt w:val="decimal"/>
      <w:lvlText w:val="%1.%2."/>
      <w:lvlJc w:val="left"/>
      <w:pPr>
        <w:tabs>
          <w:tab w:val="num" w:pos="0"/>
        </w:tabs>
        <w:ind w:left="1068" w:hanging="360"/>
      </w:pPr>
    </w:lvl>
    <w:lvl w:ilvl="2">
      <w:start w:val="1"/>
      <w:numFmt w:val="decimal"/>
      <w:lvlText w:val="%1.%2.%3."/>
      <w:lvlJc w:val="left"/>
      <w:pPr>
        <w:tabs>
          <w:tab w:val="num" w:pos="0"/>
        </w:tabs>
        <w:ind w:left="1776" w:hanging="720"/>
      </w:pPr>
    </w:lvl>
    <w:lvl w:ilvl="3">
      <w:start w:val="1"/>
      <w:numFmt w:val="decimal"/>
      <w:lvlText w:val="%1.%2.%3.%4."/>
      <w:lvlJc w:val="left"/>
      <w:pPr>
        <w:tabs>
          <w:tab w:val="num" w:pos="0"/>
        </w:tabs>
        <w:ind w:left="2124" w:hanging="720"/>
      </w:pPr>
    </w:lvl>
    <w:lvl w:ilvl="4">
      <w:start w:val="1"/>
      <w:numFmt w:val="decimal"/>
      <w:lvlText w:val="%1.%2.%3.%4.%5."/>
      <w:lvlJc w:val="left"/>
      <w:pPr>
        <w:tabs>
          <w:tab w:val="num" w:pos="0"/>
        </w:tabs>
        <w:ind w:left="2832" w:hanging="1080"/>
      </w:pPr>
    </w:lvl>
    <w:lvl w:ilvl="5">
      <w:start w:val="1"/>
      <w:numFmt w:val="decimal"/>
      <w:lvlText w:val="%1.%2.%3.%4.%5.%6."/>
      <w:lvlJc w:val="left"/>
      <w:pPr>
        <w:tabs>
          <w:tab w:val="num" w:pos="0"/>
        </w:tabs>
        <w:ind w:left="3180" w:hanging="1080"/>
      </w:pPr>
    </w:lvl>
    <w:lvl w:ilvl="6">
      <w:start w:val="1"/>
      <w:numFmt w:val="decimal"/>
      <w:lvlText w:val="%1.%2.%3.%4.%5.%6.%7."/>
      <w:lvlJc w:val="left"/>
      <w:pPr>
        <w:tabs>
          <w:tab w:val="num" w:pos="0"/>
        </w:tabs>
        <w:ind w:left="3888" w:hanging="1440"/>
      </w:pPr>
    </w:lvl>
    <w:lvl w:ilvl="7">
      <w:start w:val="1"/>
      <w:numFmt w:val="decimal"/>
      <w:lvlText w:val="%1.%2.%3.%4.%5.%6.%7.%8."/>
      <w:lvlJc w:val="left"/>
      <w:pPr>
        <w:tabs>
          <w:tab w:val="num" w:pos="0"/>
        </w:tabs>
        <w:ind w:left="4236" w:hanging="1440"/>
      </w:pPr>
    </w:lvl>
    <w:lvl w:ilvl="8">
      <w:start w:val="1"/>
      <w:numFmt w:val="decimal"/>
      <w:lvlText w:val="%1.%2.%3.%4.%5.%6.%7.%8.%9."/>
      <w:lvlJc w:val="left"/>
      <w:pPr>
        <w:tabs>
          <w:tab w:val="num" w:pos="0"/>
        </w:tabs>
        <w:ind w:left="4944" w:hanging="1800"/>
      </w:pPr>
    </w:lvl>
  </w:abstractNum>
  <w:abstractNum w:abstractNumId="3" w15:restartNumberingAfterBreak="0">
    <w:nsid w:val="559D23B6"/>
    <w:multiLevelType w:val="multilevel"/>
    <w:tmpl w:val="891C9EA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3D29"/>
    <w:rsid w:val="000050B5"/>
    <w:rsid w:val="0000544C"/>
    <w:rsid w:val="000175D1"/>
    <w:rsid w:val="00024AB4"/>
    <w:rsid w:val="00035670"/>
    <w:rsid w:val="0003735D"/>
    <w:rsid w:val="0005021A"/>
    <w:rsid w:val="00057FA9"/>
    <w:rsid w:val="00064BCE"/>
    <w:rsid w:val="00095DBF"/>
    <w:rsid w:val="000A2A7B"/>
    <w:rsid w:val="000B4DE9"/>
    <w:rsid w:val="000B6713"/>
    <w:rsid w:val="000D65B9"/>
    <w:rsid w:val="00110682"/>
    <w:rsid w:val="001221AA"/>
    <w:rsid w:val="0012547B"/>
    <w:rsid w:val="0014309B"/>
    <w:rsid w:val="00182CCD"/>
    <w:rsid w:val="00182D90"/>
    <w:rsid w:val="00196F0C"/>
    <w:rsid w:val="001B0B1D"/>
    <w:rsid w:val="001B2BF0"/>
    <w:rsid w:val="001C5AA3"/>
    <w:rsid w:val="001D3FEF"/>
    <w:rsid w:val="001D4C39"/>
    <w:rsid w:val="001E72A1"/>
    <w:rsid w:val="00204864"/>
    <w:rsid w:val="0022280F"/>
    <w:rsid w:val="00226660"/>
    <w:rsid w:val="00245E17"/>
    <w:rsid w:val="00254E7E"/>
    <w:rsid w:val="00256A00"/>
    <w:rsid w:val="00283EAC"/>
    <w:rsid w:val="002B61AF"/>
    <w:rsid w:val="002B76FE"/>
    <w:rsid w:val="002F0F7C"/>
    <w:rsid w:val="00301D90"/>
    <w:rsid w:val="00324108"/>
    <w:rsid w:val="00334998"/>
    <w:rsid w:val="00350238"/>
    <w:rsid w:val="00394F90"/>
    <w:rsid w:val="003A4C40"/>
    <w:rsid w:val="003C5397"/>
    <w:rsid w:val="003F334B"/>
    <w:rsid w:val="003F49EE"/>
    <w:rsid w:val="0041250C"/>
    <w:rsid w:val="0044342E"/>
    <w:rsid w:val="0045204A"/>
    <w:rsid w:val="004529FD"/>
    <w:rsid w:val="00464731"/>
    <w:rsid w:val="00466562"/>
    <w:rsid w:val="00481B59"/>
    <w:rsid w:val="00490092"/>
    <w:rsid w:val="004930FA"/>
    <w:rsid w:val="004A0155"/>
    <w:rsid w:val="004A1BBB"/>
    <w:rsid w:val="004D2976"/>
    <w:rsid w:val="004D3048"/>
    <w:rsid w:val="004D48A6"/>
    <w:rsid w:val="004E0855"/>
    <w:rsid w:val="004E5124"/>
    <w:rsid w:val="004F342B"/>
    <w:rsid w:val="00515E89"/>
    <w:rsid w:val="0051763E"/>
    <w:rsid w:val="00522B0A"/>
    <w:rsid w:val="00536A9A"/>
    <w:rsid w:val="0054233D"/>
    <w:rsid w:val="00543643"/>
    <w:rsid w:val="00560D50"/>
    <w:rsid w:val="00563D73"/>
    <w:rsid w:val="00564628"/>
    <w:rsid w:val="005D7D14"/>
    <w:rsid w:val="005F533C"/>
    <w:rsid w:val="00634C5E"/>
    <w:rsid w:val="0063642A"/>
    <w:rsid w:val="0065482A"/>
    <w:rsid w:val="00684DC8"/>
    <w:rsid w:val="00685DBD"/>
    <w:rsid w:val="0068757F"/>
    <w:rsid w:val="00693E60"/>
    <w:rsid w:val="006B007E"/>
    <w:rsid w:val="006B2092"/>
    <w:rsid w:val="006B295E"/>
    <w:rsid w:val="006B4126"/>
    <w:rsid w:val="006E1B4C"/>
    <w:rsid w:val="00701E1D"/>
    <w:rsid w:val="00707C57"/>
    <w:rsid w:val="0072344B"/>
    <w:rsid w:val="00724EE3"/>
    <w:rsid w:val="00725AF2"/>
    <w:rsid w:val="00796252"/>
    <w:rsid w:val="007B1CFB"/>
    <w:rsid w:val="007C3CD2"/>
    <w:rsid w:val="007C521A"/>
    <w:rsid w:val="008005DA"/>
    <w:rsid w:val="00837CDB"/>
    <w:rsid w:val="00857B93"/>
    <w:rsid w:val="00857BF3"/>
    <w:rsid w:val="008671CB"/>
    <w:rsid w:val="00893D29"/>
    <w:rsid w:val="008956E9"/>
    <w:rsid w:val="008B2768"/>
    <w:rsid w:val="008B422B"/>
    <w:rsid w:val="008C0D0A"/>
    <w:rsid w:val="008C15D1"/>
    <w:rsid w:val="008C3296"/>
    <w:rsid w:val="008C37D0"/>
    <w:rsid w:val="008C7797"/>
    <w:rsid w:val="00907EC6"/>
    <w:rsid w:val="009378D0"/>
    <w:rsid w:val="00961883"/>
    <w:rsid w:val="009626A9"/>
    <w:rsid w:val="00976782"/>
    <w:rsid w:val="009944C9"/>
    <w:rsid w:val="009A5D96"/>
    <w:rsid w:val="009B1CA5"/>
    <w:rsid w:val="009D0F73"/>
    <w:rsid w:val="009E0EFE"/>
    <w:rsid w:val="009E335E"/>
    <w:rsid w:val="00A15902"/>
    <w:rsid w:val="00A247F1"/>
    <w:rsid w:val="00A550E3"/>
    <w:rsid w:val="00A5572B"/>
    <w:rsid w:val="00A56836"/>
    <w:rsid w:val="00A70200"/>
    <w:rsid w:val="00A941A5"/>
    <w:rsid w:val="00AA2946"/>
    <w:rsid w:val="00AA4FBC"/>
    <w:rsid w:val="00AC69E5"/>
    <w:rsid w:val="00B071DF"/>
    <w:rsid w:val="00B13E50"/>
    <w:rsid w:val="00B163B2"/>
    <w:rsid w:val="00B2540D"/>
    <w:rsid w:val="00B35643"/>
    <w:rsid w:val="00B511AB"/>
    <w:rsid w:val="00B6292D"/>
    <w:rsid w:val="00B629AC"/>
    <w:rsid w:val="00B6715E"/>
    <w:rsid w:val="00B71BEF"/>
    <w:rsid w:val="00B8283D"/>
    <w:rsid w:val="00BA31BE"/>
    <w:rsid w:val="00BA674B"/>
    <w:rsid w:val="00BB21B5"/>
    <w:rsid w:val="00BD261E"/>
    <w:rsid w:val="00BF3B17"/>
    <w:rsid w:val="00C1275D"/>
    <w:rsid w:val="00C30EC9"/>
    <w:rsid w:val="00C562CB"/>
    <w:rsid w:val="00CB5251"/>
    <w:rsid w:val="00CD6336"/>
    <w:rsid w:val="00D21D8B"/>
    <w:rsid w:val="00D363A5"/>
    <w:rsid w:val="00D4162E"/>
    <w:rsid w:val="00D526B1"/>
    <w:rsid w:val="00DA12F8"/>
    <w:rsid w:val="00DC46FA"/>
    <w:rsid w:val="00DD0619"/>
    <w:rsid w:val="00DD796E"/>
    <w:rsid w:val="00E018D0"/>
    <w:rsid w:val="00E06C26"/>
    <w:rsid w:val="00E07534"/>
    <w:rsid w:val="00E077AE"/>
    <w:rsid w:val="00E13217"/>
    <w:rsid w:val="00E512F5"/>
    <w:rsid w:val="00E52B53"/>
    <w:rsid w:val="00E54B88"/>
    <w:rsid w:val="00E62766"/>
    <w:rsid w:val="00E63BAA"/>
    <w:rsid w:val="00E67DB9"/>
    <w:rsid w:val="00E73726"/>
    <w:rsid w:val="00E856C0"/>
    <w:rsid w:val="00EC27E1"/>
    <w:rsid w:val="00EC47CC"/>
    <w:rsid w:val="00EE52D1"/>
    <w:rsid w:val="00EF502E"/>
    <w:rsid w:val="00F11125"/>
    <w:rsid w:val="00F44510"/>
    <w:rsid w:val="00F64E1B"/>
    <w:rsid w:val="00F72830"/>
    <w:rsid w:val="00F83AA9"/>
    <w:rsid w:val="00F92A32"/>
    <w:rsid w:val="00FA64C6"/>
    <w:rsid w:val="00FB0980"/>
    <w:rsid w:val="00FD1448"/>
    <w:rsid w:val="00FD5697"/>
    <w:rsid w:val="00FF644A"/>
    <w:rsid w:val="00FF7A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877B67"/>
  <w15:docId w15:val="{505C8375-8077-4979-AF72-EF43823CE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3D29"/>
    <w:pPr>
      <w:overflowPunct w:val="0"/>
      <w:spacing w:before="100" w:after="100"/>
    </w:pPr>
    <w:rPr>
      <w:rFonts w:eastAsia="Arial" w:cs="Courier New"/>
      <w:sz w:val="24"/>
      <w:szCs w:val="24"/>
    </w:rPr>
  </w:style>
  <w:style w:type="paragraph" w:styleId="1">
    <w:name w:val="heading 1"/>
    <w:basedOn w:val="a"/>
    <w:link w:val="10"/>
    <w:uiPriority w:val="9"/>
    <w:qFormat/>
    <w:rsid w:val="00F83AA9"/>
    <w:pPr>
      <w:suppressAutoHyphens w:val="0"/>
      <w:overflowPunct/>
      <w:spacing w:beforeAutospacing="1" w:afterAutospacing="1"/>
      <w:outlineLvl w:val="0"/>
    </w:pPr>
    <w:rPr>
      <w:rFonts w:ascii="Cambria" w:eastAsia="Times New Roman" w:hAnsi="Cambria" w:cs="Times New Roman"/>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893D29"/>
    <w:pPr>
      <w:keepNext/>
      <w:keepLines/>
      <w:spacing w:before="480" w:after="0"/>
      <w:outlineLvl w:val="0"/>
    </w:pPr>
    <w:rPr>
      <w:rFonts w:ascii="Cambria" w:hAnsi="Cambria"/>
      <w:b/>
      <w:bCs/>
      <w:color w:val="365F91"/>
      <w:sz w:val="28"/>
      <w:szCs w:val="28"/>
    </w:rPr>
  </w:style>
  <w:style w:type="paragraph" w:customStyle="1" w:styleId="21">
    <w:name w:val="Заголовок 21"/>
    <w:basedOn w:val="a"/>
    <w:next w:val="a"/>
    <w:uiPriority w:val="9"/>
    <w:unhideWhenUsed/>
    <w:qFormat/>
    <w:rsid w:val="00893D29"/>
    <w:pPr>
      <w:keepNext/>
      <w:spacing w:before="240" w:after="60"/>
      <w:outlineLvl w:val="1"/>
    </w:pPr>
    <w:rPr>
      <w:rFonts w:ascii="Arial" w:hAnsi="Arial"/>
      <w:b/>
      <w:bCs/>
      <w:i/>
      <w:iCs/>
      <w:sz w:val="28"/>
      <w:szCs w:val="28"/>
    </w:rPr>
  </w:style>
  <w:style w:type="paragraph" w:customStyle="1" w:styleId="31">
    <w:name w:val="Заголовок 31"/>
    <w:basedOn w:val="a"/>
    <w:next w:val="a"/>
    <w:uiPriority w:val="9"/>
    <w:semiHidden/>
    <w:unhideWhenUsed/>
    <w:qFormat/>
    <w:rsid w:val="00893D29"/>
    <w:pPr>
      <w:keepNext/>
      <w:spacing w:before="240" w:after="60"/>
      <w:outlineLvl w:val="2"/>
    </w:pPr>
    <w:rPr>
      <w:rFonts w:ascii="Cambria" w:hAnsi="Cambria"/>
      <w:b/>
      <w:bCs/>
      <w:sz w:val="26"/>
      <w:szCs w:val="26"/>
      <w:lang w:eastAsia="ar-SA"/>
    </w:rPr>
  </w:style>
  <w:style w:type="paragraph" w:customStyle="1" w:styleId="41">
    <w:name w:val="Заголовок 41"/>
    <w:basedOn w:val="a3"/>
    <w:next w:val="a3"/>
    <w:uiPriority w:val="9"/>
    <w:semiHidden/>
    <w:unhideWhenUsed/>
    <w:qFormat/>
    <w:rsid w:val="00893D29"/>
    <w:pPr>
      <w:keepNext/>
      <w:ind w:left="0" w:firstLine="709"/>
      <w:outlineLvl w:val="3"/>
    </w:pPr>
    <w:rPr>
      <w:i/>
      <w:sz w:val="28"/>
    </w:rPr>
  </w:style>
  <w:style w:type="paragraph" w:customStyle="1" w:styleId="61">
    <w:name w:val="Заголовок 61"/>
    <w:basedOn w:val="a"/>
    <w:next w:val="a"/>
    <w:uiPriority w:val="9"/>
    <w:semiHidden/>
    <w:unhideWhenUsed/>
    <w:qFormat/>
    <w:rsid w:val="00893D29"/>
    <w:pPr>
      <w:keepNext/>
      <w:keepLines/>
      <w:spacing w:before="200" w:after="0"/>
      <w:outlineLvl w:val="5"/>
    </w:pPr>
    <w:rPr>
      <w:rFonts w:ascii="Cambria" w:hAnsi="Cambria"/>
      <w:i/>
      <w:iCs/>
      <w:color w:val="243F60"/>
    </w:rPr>
  </w:style>
  <w:style w:type="paragraph" w:customStyle="1" w:styleId="91">
    <w:name w:val="Заголовок 91"/>
    <w:basedOn w:val="a"/>
    <w:next w:val="a"/>
    <w:qFormat/>
    <w:rsid w:val="00893D29"/>
    <w:pPr>
      <w:spacing w:before="240" w:after="60"/>
      <w:jc w:val="both"/>
      <w:outlineLvl w:val="8"/>
    </w:pPr>
    <w:rPr>
      <w:rFonts w:ascii="Arial" w:hAnsi="Arial" w:cs="Arial"/>
      <w:sz w:val="22"/>
      <w:szCs w:val="22"/>
    </w:rPr>
  </w:style>
  <w:style w:type="character" w:styleId="a4">
    <w:name w:val="page number"/>
    <w:basedOn w:val="a0"/>
    <w:qFormat/>
    <w:rsid w:val="00893D29"/>
  </w:style>
  <w:style w:type="character" w:customStyle="1" w:styleId="13">
    <w:name w:val="Основной текст (13)_"/>
    <w:qFormat/>
    <w:rsid w:val="00893D29"/>
    <w:rPr>
      <w:sz w:val="19"/>
      <w:szCs w:val="19"/>
      <w:lang w:bidi="ar-SA"/>
    </w:rPr>
  </w:style>
  <w:style w:type="character" w:customStyle="1" w:styleId="6">
    <w:name w:val="Основной текст (6)_"/>
    <w:qFormat/>
    <w:rsid w:val="00893D29"/>
    <w:rPr>
      <w:rFonts w:ascii="Times New Roman" w:eastAsia="Times New Roman" w:hAnsi="Times New Roman" w:cs="Times New Roman"/>
      <w:b w:val="0"/>
      <w:bCs w:val="0"/>
      <w:i w:val="0"/>
      <w:iCs w:val="0"/>
      <w:caps w:val="0"/>
      <w:smallCaps w:val="0"/>
      <w:strike w:val="0"/>
      <w:dstrike w:val="0"/>
      <w:sz w:val="22"/>
      <w:szCs w:val="22"/>
      <w:u w:val="none"/>
    </w:rPr>
  </w:style>
  <w:style w:type="character" w:customStyle="1" w:styleId="60">
    <w:name w:val="Основной текст (6)"/>
    <w:qFormat/>
    <w:rsid w:val="00893D29"/>
    <w:rPr>
      <w:rFonts w:ascii="Times New Roman" w:eastAsia="Times New Roman" w:hAnsi="Times New Roman" w:cs="Times New Roman"/>
      <w:b w:val="0"/>
      <w:bCs w:val="0"/>
      <w:i w:val="0"/>
      <w:iCs w:val="0"/>
      <w:caps w:val="0"/>
      <w:smallCaps w:val="0"/>
      <w:strike w:val="0"/>
      <w:dstrike w:val="0"/>
      <w:color w:val="000000"/>
      <w:spacing w:val="0"/>
      <w:w w:val="100"/>
      <w:sz w:val="22"/>
      <w:szCs w:val="22"/>
      <w:u w:val="none"/>
      <w:lang w:val="ru-RU"/>
    </w:rPr>
  </w:style>
  <w:style w:type="character" w:customStyle="1" w:styleId="a5">
    <w:name w:val="Основной текст_"/>
    <w:qFormat/>
    <w:rsid w:val="00893D29"/>
    <w:rPr>
      <w:spacing w:val="-10"/>
      <w:sz w:val="25"/>
      <w:szCs w:val="25"/>
      <w:lang w:bidi="ar-SA"/>
    </w:rPr>
  </w:style>
  <w:style w:type="character" w:customStyle="1" w:styleId="12">
    <w:name w:val="Основной текст1"/>
    <w:qFormat/>
    <w:rsid w:val="00893D29"/>
    <w:rPr>
      <w:rFonts w:ascii="Times New Roman" w:eastAsia="Times New Roman" w:hAnsi="Times New Roman" w:cs="Times New Roman"/>
      <w:b w:val="0"/>
      <w:bCs w:val="0"/>
      <w:i w:val="0"/>
      <w:iCs w:val="0"/>
      <w:caps w:val="0"/>
      <w:smallCaps w:val="0"/>
      <w:strike w:val="0"/>
      <w:dstrike w:val="0"/>
      <w:color w:val="000000"/>
      <w:spacing w:val="-10"/>
      <w:w w:val="100"/>
      <w:sz w:val="25"/>
      <w:szCs w:val="25"/>
      <w:u w:val="none"/>
      <w:lang w:val="ru-RU"/>
    </w:rPr>
  </w:style>
  <w:style w:type="character" w:customStyle="1" w:styleId="14">
    <w:name w:val="Гиперссылка1"/>
    <w:rsid w:val="00893D29"/>
    <w:rPr>
      <w:color w:val="0000FF"/>
      <w:u w:val="single"/>
    </w:rPr>
  </w:style>
  <w:style w:type="character" w:customStyle="1" w:styleId="9">
    <w:name w:val="Заголовок 9 Знак"/>
    <w:qFormat/>
    <w:rsid w:val="00893D29"/>
    <w:rPr>
      <w:rFonts w:ascii="Arial" w:hAnsi="Arial" w:cs="Arial"/>
      <w:sz w:val="22"/>
      <w:szCs w:val="22"/>
      <w:lang w:val="ru-RU" w:eastAsia="ru-RU" w:bidi="ar-SA"/>
    </w:rPr>
  </w:style>
  <w:style w:type="character" w:customStyle="1" w:styleId="4">
    <w:name w:val="Заголовок 4 Знак"/>
    <w:qFormat/>
    <w:rsid w:val="00893D29"/>
    <w:rPr>
      <w:i/>
      <w:sz w:val="28"/>
      <w:szCs w:val="24"/>
    </w:rPr>
  </w:style>
  <w:style w:type="character" w:styleId="a6">
    <w:name w:val="Emphasis"/>
    <w:basedOn w:val="a0"/>
    <w:qFormat/>
    <w:rsid w:val="00893D29"/>
    <w:rPr>
      <w:i/>
      <w:iCs/>
    </w:rPr>
  </w:style>
  <w:style w:type="character" w:customStyle="1" w:styleId="62">
    <w:name w:val="Заголовок 6 Знак"/>
    <w:basedOn w:val="a0"/>
    <w:qFormat/>
    <w:rsid w:val="00893D29"/>
    <w:rPr>
      <w:rFonts w:ascii="Cambria" w:eastAsia="Times New Roman" w:hAnsi="Cambria" w:cs="Times New Roman"/>
      <w:i/>
      <w:iCs/>
      <w:color w:val="243F60"/>
    </w:rPr>
  </w:style>
  <w:style w:type="character" w:customStyle="1" w:styleId="10">
    <w:name w:val="Заголовок 1 Знак"/>
    <w:basedOn w:val="a0"/>
    <w:link w:val="1"/>
    <w:uiPriority w:val="9"/>
    <w:qFormat/>
    <w:rsid w:val="00893D29"/>
    <w:rPr>
      <w:rFonts w:ascii="Cambria" w:eastAsia="Times New Roman" w:hAnsi="Cambria" w:cs="Times New Roman"/>
      <w:b/>
      <w:bCs/>
      <w:color w:val="365F91"/>
      <w:sz w:val="28"/>
      <w:szCs w:val="28"/>
    </w:rPr>
  </w:style>
  <w:style w:type="character" w:customStyle="1" w:styleId="3">
    <w:name w:val="Заголовок 3 Знак"/>
    <w:basedOn w:val="a0"/>
    <w:qFormat/>
    <w:rsid w:val="00893D29"/>
    <w:rPr>
      <w:rFonts w:ascii="Cambria" w:hAnsi="Cambria"/>
      <w:b/>
      <w:bCs/>
      <w:sz w:val="26"/>
      <w:szCs w:val="26"/>
      <w:lang w:eastAsia="ar-SA"/>
    </w:rPr>
  </w:style>
  <w:style w:type="character" w:customStyle="1" w:styleId="2">
    <w:name w:val="Заголовок 2 Знак"/>
    <w:qFormat/>
    <w:rsid w:val="00893D29"/>
    <w:rPr>
      <w:rFonts w:ascii="Arial" w:hAnsi="Arial" w:cs="Arial"/>
      <w:b/>
      <w:bCs/>
      <w:i/>
      <w:iCs/>
      <w:sz w:val="28"/>
      <w:szCs w:val="28"/>
    </w:rPr>
  </w:style>
  <w:style w:type="character" w:customStyle="1" w:styleId="a7">
    <w:name w:val="Текст выноски Знак"/>
    <w:qFormat/>
    <w:rsid w:val="00893D29"/>
    <w:rPr>
      <w:rFonts w:ascii="Tahoma" w:hAnsi="Tahoma" w:cs="Tahoma"/>
      <w:sz w:val="16"/>
      <w:szCs w:val="16"/>
    </w:rPr>
  </w:style>
  <w:style w:type="character" w:customStyle="1" w:styleId="apple-converted-space">
    <w:name w:val="apple-converted-space"/>
    <w:basedOn w:val="a0"/>
    <w:qFormat/>
    <w:rsid w:val="00893D29"/>
  </w:style>
  <w:style w:type="character" w:customStyle="1" w:styleId="a8">
    <w:name w:val="Верхний колонтитул Знак"/>
    <w:basedOn w:val="a0"/>
    <w:qFormat/>
    <w:rsid w:val="00893D29"/>
  </w:style>
  <w:style w:type="character" w:customStyle="1" w:styleId="a9">
    <w:name w:val="Основной текст Знак"/>
    <w:basedOn w:val="a0"/>
    <w:qFormat/>
    <w:rsid w:val="00893D29"/>
    <w:rPr>
      <w:color w:val="00000A"/>
      <w:sz w:val="24"/>
      <w:szCs w:val="24"/>
      <w:lang w:eastAsia="ar-SA"/>
    </w:rPr>
  </w:style>
  <w:style w:type="character" w:customStyle="1" w:styleId="15">
    <w:name w:val="Знак Знак1"/>
    <w:qFormat/>
    <w:rsid w:val="00893D29"/>
    <w:rPr>
      <w:rFonts w:ascii="Cambria" w:hAnsi="Cambria"/>
      <w:b/>
      <w:kern w:val="2"/>
      <w:sz w:val="32"/>
    </w:rPr>
  </w:style>
  <w:style w:type="character" w:customStyle="1" w:styleId="30">
    <w:name w:val="Основной текст с отступом 3 Знак"/>
    <w:basedOn w:val="a0"/>
    <w:qFormat/>
    <w:rsid w:val="00893D29"/>
    <w:rPr>
      <w:rFonts w:ascii="Calibri" w:hAnsi="Calibri"/>
      <w:sz w:val="16"/>
      <w:szCs w:val="16"/>
    </w:rPr>
  </w:style>
  <w:style w:type="character" w:customStyle="1" w:styleId="20">
    <w:name w:val="Основной текст с отступом 2 Знак"/>
    <w:basedOn w:val="a0"/>
    <w:qFormat/>
    <w:rsid w:val="00893D29"/>
  </w:style>
  <w:style w:type="character" w:customStyle="1" w:styleId="NoSpacingChar">
    <w:name w:val="No Spacing Char"/>
    <w:qFormat/>
    <w:rsid w:val="00893D29"/>
    <w:rPr>
      <w:rFonts w:ascii="Calibri" w:eastAsia="Calibri" w:hAnsi="Calibri"/>
      <w:sz w:val="22"/>
      <w:szCs w:val="22"/>
      <w:lang w:eastAsia="en-US" w:bidi="ar-SA"/>
    </w:rPr>
  </w:style>
  <w:style w:type="character" w:customStyle="1" w:styleId="aa">
    <w:name w:val="Основной текст с отступом Знак"/>
    <w:basedOn w:val="a0"/>
    <w:qFormat/>
    <w:rsid w:val="00893D29"/>
    <w:rPr>
      <w:sz w:val="28"/>
    </w:rPr>
  </w:style>
  <w:style w:type="character" w:customStyle="1" w:styleId="ab">
    <w:name w:val="Нижний колонтитул Знак"/>
    <w:basedOn w:val="a0"/>
    <w:qFormat/>
    <w:rsid w:val="00893D29"/>
  </w:style>
  <w:style w:type="character" w:customStyle="1" w:styleId="16">
    <w:name w:val="Просмотренная гиперссылка1"/>
    <w:rsid w:val="00893D29"/>
    <w:rPr>
      <w:color w:val="800080"/>
      <w:u w:val="single"/>
    </w:rPr>
  </w:style>
  <w:style w:type="character" w:customStyle="1" w:styleId="CITE">
    <w:name w:val="CITE"/>
    <w:qFormat/>
    <w:rsid w:val="00893D29"/>
    <w:rPr>
      <w:i/>
    </w:rPr>
  </w:style>
  <w:style w:type="character" w:customStyle="1" w:styleId="CODE">
    <w:name w:val="CODE"/>
    <w:qFormat/>
    <w:rsid w:val="00893D29"/>
    <w:rPr>
      <w:rFonts w:ascii="Courier New" w:hAnsi="Courier New"/>
      <w:sz w:val="20"/>
    </w:rPr>
  </w:style>
  <w:style w:type="character" w:customStyle="1" w:styleId="Keyboard">
    <w:name w:val="Keyboard"/>
    <w:qFormat/>
    <w:rsid w:val="00893D29"/>
    <w:rPr>
      <w:rFonts w:ascii="Courier New" w:hAnsi="Courier New"/>
      <w:b/>
      <w:sz w:val="20"/>
    </w:rPr>
  </w:style>
  <w:style w:type="character" w:customStyle="1" w:styleId="Sample">
    <w:name w:val="Sample"/>
    <w:qFormat/>
    <w:rsid w:val="00893D29"/>
    <w:rPr>
      <w:rFonts w:ascii="Courier New" w:hAnsi="Courier New"/>
    </w:rPr>
  </w:style>
  <w:style w:type="character" w:styleId="ac">
    <w:name w:val="Strong"/>
    <w:uiPriority w:val="22"/>
    <w:qFormat/>
    <w:rsid w:val="00893D29"/>
    <w:rPr>
      <w:b/>
    </w:rPr>
  </w:style>
  <w:style w:type="character" w:customStyle="1" w:styleId="Typewriter">
    <w:name w:val="Typewriter"/>
    <w:qFormat/>
    <w:rsid w:val="00893D29"/>
    <w:rPr>
      <w:rFonts w:ascii="Courier New" w:hAnsi="Courier New"/>
      <w:sz w:val="20"/>
    </w:rPr>
  </w:style>
  <w:style w:type="character" w:customStyle="1" w:styleId="HTMLMarkup">
    <w:name w:val="HTML Markup"/>
    <w:qFormat/>
    <w:rsid w:val="00893D29"/>
    <w:rPr>
      <w:vanish/>
      <w:color w:val="FF0000"/>
    </w:rPr>
  </w:style>
  <w:style w:type="character" w:customStyle="1" w:styleId="Comment">
    <w:name w:val="Comment"/>
    <w:qFormat/>
    <w:rsid w:val="00893D29"/>
    <w:rPr>
      <w:vanish/>
    </w:rPr>
  </w:style>
  <w:style w:type="character" w:customStyle="1" w:styleId="ad">
    <w:name w:val="Маркеры"/>
    <w:qFormat/>
    <w:rsid w:val="00893D29"/>
    <w:rPr>
      <w:rFonts w:ascii="OpenSymbol" w:eastAsia="OpenSymbol" w:hAnsi="OpenSymbol" w:cs="OpenSymbol"/>
    </w:rPr>
  </w:style>
  <w:style w:type="paragraph" w:customStyle="1" w:styleId="17">
    <w:name w:val="Заголовок1"/>
    <w:basedOn w:val="a"/>
    <w:next w:val="ae"/>
    <w:qFormat/>
    <w:rsid w:val="00893D29"/>
    <w:pPr>
      <w:keepNext/>
      <w:spacing w:before="240" w:after="120"/>
    </w:pPr>
    <w:rPr>
      <w:rFonts w:ascii="Liberation Sans" w:eastAsia="Microsoft YaHei" w:hAnsi="Liberation Sans" w:cs="Mangal"/>
      <w:sz w:val="28"/>
      <w:szCs w:val="28"/>
    </w:rPr>
  </w:style>
  <w:style w:type="paragraph" w:styleId="ae">
    <w:name w:val="Body Text"/>
    <w:basedOn w:val="a"/>
    <w:rsid w:val="00893D29"/>
    <w:pPr>
      <w:spacing w:before="0" w:after="140" w:line="288" w:lineRule="auto"/>
    </w:pPr>
    <w:rPr>
      <w:color w:val="00000A"/>
      <w:lang w:eastAsia="ar-SA"/>
    </w:rPr>
  </w:style>
  <w:style w:type="paragraph" w:styleId="af">
    <w:name w:val="List"/>
    <w:basedOn w:val="ae"/>
    <w:rsid w:val="00893D29"/>
    <w:rPr>
      <w:rFonts w:cs="Mangal"/>
    </w:rPr>
  </w:style>
  <w:style w:type="paragraph" w:customStyle="1" w:styleId="18">
    <w:name w:val="Название объекта1"/>
    <w:basedOn w:val="a"/>
    <w:qFormat/>
    <w:rsid w:val="00893D29"/>
    <w:pPr>
      <w:suppressLineNumbers/>
      <w:spacing w:before="120" w:after="120"/>
    </w:pPr>
    <w:rPr>
      <w:rFonts w:cs="Mangal"/>
      <w:i/>
      <w:iCs/>
    </w:rPr>
  </w:style>
  <w:style w:type="paragraph" w:styleId="af0">
    <w:name w:val="index heading"/>
    <w:basedOn w:val="a"/>
    <w:qFormat/>
    <w:rsid w:val="00893D29"/>
    <w:pPr>
      <w:suppressLineNumbers/>
    </w:pPr>
    <w:rPr>
      <w:rFonts w:cs="Mangal"/>
    </w:rPr>
  </w:style>
  <w:style w:type="paragraph" w:styleId="af1">
    <w:name w:val="Title"/>
    <w:basedOn w:val="a"/>
    <w:next w:val="ae"/>
    <w:uiPriority w:val="10"/>
    <w:qFormat/>
    <w:rsid w:val="00893D29"/>
    <w:pPr>
      <w:keepNext/>
      <w:spacing w:before="240" w:after="120"/>
    </w:pPr>
    <w:rPr>
      <w:rFonts w:ascii="Liberation Sans" w:eastAsia="Microsoft YaHei" w:hAnsi="Liberation Sans" w:cs="Mangal"/>
      <w:sz w:val="28"/>
      <w:szCs w:val="28"/>
    </w:rPr>
  </w:style>
  <w:style w:type="paragraph" w:styleId="af2">
    <w:name w:val="caption"/>
    <w:basedOn w:val="a"/>
    <w:qFormat/>
    <w:rsid w:val="00893D29"/>
    <w:pPr>
      <w:suppressLineNumbers/>
      <w:spacing w:before="120" w:after="120"/>
    </w:pPr>
    <w:rPr>
      <w:rFonts w:cs="Mangal"/>
      <w:i/>
      <w:iCs/>
    </w:rPr>
  </w:style>
  <w:style w:type="paragraph" w:customStyle="1" w:styleId="ConsNormal">
    <w:name w:val="ConsNormal"/>
    <w:qFormat/>
    <w:rsid w:val="00893D29"/>
    <w:pPr>
      <w:widowControl w:val="0"/>
      <w:overflowPunct w:val="0"/>
      <w:snapToGrid w:val="0"/>
      <w:ind w:firstLine="720"/>
    </w:pPr>
    <w:rPr>
      <w:rFonts w:ascii="Arial" w:hAnsi="Arial"/>
    </w:rPr>
  </w:style>
  <w:style w:type="paragraph" w:styleId="af3">
    <w:name w:val="Body Text Indent"/>
    <w:basedOn w:val="a"/>
    <w:rsid w:val="00893D29"/>
    <w:pPr>
      <w:ind w:firstLine="720"/>
    </w:pPr>
    <w:rPr>
      <w:sz w:val="28"/>
    </w:rPr>
  </w:style>
  <w:style w:type="paragraph" w:styleId="af4">
    <w:name w:val="Balloon Text"/>
    <w:basedOn w:val="a"/>
    <w:qFormat/>
    <w:rsid w:val="00893D29"/>
    <w:rPr>
      <w:rFonts w:ascii="Tahoma" w:hAnsi="Tahoma"/>
      <w:sz w:val="16"/>
      <w:szCs w:val="16"/>
    </w:rPr>
  </w:style>
  <w:style w:type="paragraph" w:customStyle="1" w:styleId="af5">
    <w:name w:val="Колонтитул"/>
    <w:basedOn w:val="a"/>
    <w:qFormat/>
    <w:rsid w:val="00893D29"/>
  </w:style>
  <w:style w:type="paragraph" w:customStyle="1" w:styleId="19">
    <w:name w:val="Верхний колонтитул1"/>
    <w:basedOn w:val="a"/>
    <w:rsid w:val="00893D29"/>
    <w:pPr>
      <w:tabs>
        <w:tab w:val="center" w:pos="4677"/>
        <w:tab w:val="right" w:pos="9355"/>
      </w:tabs>
    </w:pPr>
  </w:style>
  <w:style w:type="paragraph" w:customStyle="1" w:styleId="1a">
    <w:name w:val="Нижний колонтитул1"/>
    <w:basedOn w:val="a"/>
    <w:rsid w:val="00893D29"/>
    <w:pPr>
      <w:tabs>
        <w:tab w:val="center" w:pos="4677"/>
        <w:tab w:val="right" w:pos="9355"/>
      </w:tabs>
    </w:pPr>
  </w:style>
  <w:style w:type="paragraph" w:customStyle="1" w:styleId="130">
    <w:name w:val="Основной текст (13)"/>
    <w:basedOn w:val="a"/>
    <w:qFormat/>
    <w:rsid w:val="00893D29"/>
    <w:pPr>
      <w:shd w:val="clear" w:color="auto" w:fill="FFFFFF"/>
      <w:spacing w:before="0" w:after="180" w:line="235" w:lineRule="exact"/>
    </w:pPr>
    <w:rPr>
      <w:sz w:val="19"/>
      <w:szCs w:val="19"/>
    </w:rPr>
  </w:style>
  <w:style w:type="paragraph" w:customStyle="1" w:styleId="22">
    <w:name w:val="Основной текст2"/>
    <w:basedOn w:val="a"/>
    <w:qFormat/>
    <w:rsid w:val="00893D29"/>
    <w:pPr>
      <w:shd w:val="clear" w:color="auto" w:fill="FFFFFF"/>
      <w:spacing w:before="180" w:after="180" w:line="0" w:lineRule="atLeast"/>
      <w:ind w:hanging="780"/>
      <w:jc w:val="center"/>
    </w:pPr>
    <w:rPr>
      <w:spacing w:val="-10"/>
      <w:sz w:val="25"/>
      <w:szCs w:val="25"/>
    </w:rPr>
  </w:style>
  <w:style w:type="paragraph" w:customStyle="1" w:styleId="1b">
    <w:name w:val="Без интервала1"/>
    <w:qFormat/>
    <w:rsid w:val="00893D29"/>
    <w:pPr>
      <w:overflowPunct w:val="0"/>
    </w:pPr>
    <w:rPr>
      <w:rFonts w:ascii="Calibri" w:eastAsia="Calibri" w:hAnsi="Calibri"/>
      <w:sz w:val="22"/>
      <w:szCs w:val="22"/>
      <w:lang w:eastAsia="en-US"/>
    </w:rPr>
  </w:style>
  <w:style w:type="paragraph" w:customStyle="1" w:styleId="210">
    <w:name w:val="Основной текст 21"/>
    <w:basedOn w:val="a"/>
    <w:qFormat/>
    <w:rsid w:val="00893D29"/>
    <w:pPr>
      <w:ind w:firstLine="720"/>
      <w:jc w:val="both"/>
    </w:pPr>
    <w:rPr>
      <w:rFonts w:ascii="Arial" w:hAnsi="Arial"/>
    </w:rPr>
  </w:style>
  <w:style w:type="paragraph" w:customStyle="1" w:styleId="ConsPlusNormal">
    <w:name w:val="ConsPlusNormal"/>
    <w:qFormat/>
    <w:rsid w:val="00893D29"/>
    <w:pPr>
      <w:overflowPunct w:val="0"/>
    </w:pPr>
    <w:rPr>
      <w:b/>
      <w:bCs/>
    </w:rPr>
  </w:style>
  <w:style w:type="paragraph" w:styleId="a3">
    <w:name w:val="Normal Indent"/>
    <w:basedOn w:val="a"/>
    <w:qFormat/>
    <w:rsid w:val="00893D29"/>
    <w:pPr>
      <w:ind w:left="708"/>
    </w:pPr>
  </w:style>
  <w:style w:type="paragraph" w:styleId="af6">
    <w:name w:val="List Paragraph"/>
    <w:basedOn w:val="a"/>
    <w:uiPriority w:val="34"/>
    <w:qFormat/>
    <w:rsid w:val="00893D29"/>
    <w:pPr>
      <w:spacing w:before="0" w:after="0"/>
      <w:ind w:left="720"/>
      <w:contextualSpacing/>
    </w:pPr>
  </w:style>
  <w:style w:type="paragraph" w:customStyle="1" w:styleId="ConsPlusNonformat">
    <w:name w:val="ConsPlusNonformat"/>
    <w:qFormat/>
    <w:rsid w:val="00893D29"/>
    <w:pPr>
      <w:overflowPunct w:val="0"/>
    </w:pPr>
    <w:rPr>
      <w:rFonts w:ascii="Courier New" w:hAnsi="Courier New" w:cs="Courier New"/>
    </w:rPr>
  </w:style>
  <w:style w:type="paragraph" w:customStyle="1" w:styleId="Normalunindented">
    <w:name w:val="Normal unindented"/>
    <w:qFormat/>
    <w:rsid w:val="00893D29"/>
    <w:pPr>
      <w:overflowPunct w:val="0"/>
      <w:spacing w:before="120" w:after="120" w:line="276" w:lineRule="auto"/>
      <w:jc w:val="both"/>
    </w:pPr>
    <w:rPr>
      <w:sz w:val="22"/>
      <w:szCs w:val="22"/>
    </w:rPr>
  </w:style>
  <w:style w:type="paragraph" w:customStyle="1" w:styleId="211">
    <w:name w:val="Список 21"/>
    <w:basedOn w:val="a"/>
    <w:qFormat/>
    <w:rsid w:val="00893D29"/>
    <w:pPr>
      <w:spacing w:before="0" w:after="60"/>
      <w:ind w:left="566" w:hanging="283"/>
    </w:pPr>
    <w:rPr>
      <w:rFonts w:eastAsia="Calibri"/>
      <w:lang w:eastAsia="ar-SA"/>
    </w:rPr>
  </w:style>
  <w:style w:type="paragraph" w:customStyle="1" w:styleId="1c">
    <w:name w:val="Маркер1"/>
    <w:basedOn w:val="a"/>
    <w:qFormat/>
    <w:rsid w:val="00893D29"/>
    <w:pPr>
      <w:tabs>
        <w:tab w:val="left" w:pos="360"/>
      </w:tabs>
      <w:spacing w:before="120" w:after="0" w:line="300" w:lineRule="atLeast"/>
    </w:pPr>
    <w:rPr>
      <w:rFonts w:eastAsia="Calibri"/>
      <w:lang w:eastAsia="ar-SA"/>
    </w:rPr>
  </w:style>
  <w:style w:type="paragraph" w:customStyle="1" w:styleId="23">
    <w:name w:val="Заголовок 2 К"/>
    <w:basedOn w:val="a"/>
    <w:qFormat/>
    <w:rsid w:val="00893D29"/>
    <w:pPr>
      <w:tabs>
        <w:tab w:val="left" w:pos="0"/>
      </w:tabs>
      <w:ind w:firstLine="288"/>
    </w:pPr>
    <w:rPr>
      <w:rFonts w:eastAsia="Calibri"/>
      <w:lang w:eastAsia="ar-SA"/>
    </w:rPr>
  </w:style>
  <w:style w:type="paragraph" w:customStyle="1" w:styleId="ListParagraph1">
    <w:name w:val="List Paragraph1"/>
    <w:basedOn w:val="a"/>
    <w:qFormat/>
    <w:rsid w:val="00893D29"/>
    <w:pPr>
      <w:ind w:left="720"/>
    </w:pPr>
    <w:rPr>
      <w:rFonts w:eastAsia="Calibri"/>
      <w:sz w:val="22"/>
      <w:szCs w:val="22"/>
      <w:lang w:eastAsia="ar-SA"/>
    </w:rPr>
  </w:style>
  <w:style w:type="paragraph" w:customStyle="1" w:styleId="Warning">
    <w:name w:val="Warning"/>
    <w:basedOn w:val="a"/>
    <w:next w:val="a"/>
    <w:qFormat/>
    <w:rsid w:val="00893D29"/>
    <w:pPr>
      <w:spacing w:before="120" w:after="120" w:line="276" w:lineRule="auto"/>
      <w:ind w:firstLine="708"/>
    </w:pPr>
    <w:rPr>
      <w:i/>
      <w:iCs/>
      <w:color w:val="E36C0A"/>
      <w:sz w:val="22"/>
      <w:szCs w:val="22"/>
    </w:rPr>
  </w:style>
  <w:style w:type="paragraph" w:customStyle="1" w:styleId="heading1normal">
    <w:name w:val="heading 1 normal"/>
    <w:basedOn w:val="a"/>
    <w:next w:val="a"/>
    <w:qFormat/>
    <w:rsid w:val="00893D29"/>
    <w:pPr>
      <w:spacing w:before="120" w:after="120" w:line="276" w:lineRule="auto"/>
      <w:jc w:val="both"/>
      <w:outlineLvl w:val="0"/>
    </w:pPr>
    <w:rPr>
      <w:rFonts w:ascii="Calibri" w:hAnsi="Calibri"/>
      <w:sz w:val="22"/>
      <w:szCs w:val="22"/>
    </w:rPr>
  </w:style>
  <w:style w:type="paragraph" w:styleId="32">
    <w:name w:val="Body Text Indent 3"/>
    <w:basedOn w:val="a"/>
    <w:qFormat/>
    <w:rsid w:val="00893D29"/>
    <w:pPr>
      <w:spacing w:before="120" w:after="120" w:line="276" w:lineRule="auto"/>
      <w:ind w:left="283" w:firstLine="708"/>
      <w:jc w:val="both"/>
    </w:pPr>
    <w:rPr>
      <w:rFonts w:ascii="Calibri" w:hAnsi="Calibri"/>
      <w:sz w:val="16"/>
      <w:szCs w:val="16"/>
    </w:rPr>
  </w:style>
  <w:style w:type="paragraph" w:styleId="24">
    <w:name w:val="Body Text Indent 2"/>
    <w:basedOn w:val="a"/>
    <w:qFormat/>
    <w:rsid w:val="00893D29"/>
    <w:pPr>
      <w:spacing w:before="0" w:after="120" w:line="480" w:lineRule="auto"/>
      <w:ind w:left="283"/>
    </w:pPr>
  </w:style>
  <w:style w:type="paragraph" w:styleId="af7">
    <w:name w:val="No Spacing"/>
    <w:qFormat/>
    <w:rsid w:val="00893D29"/>
    <w:pPr>
      <w:overflowPunct w:val="0"/>
    </w:pPr>
    <w:rPr>
      <w:rFonts w:ascii="Calibri" w:hAnsi="Calibri"/>
      <w:sz w:val="22"/>
      <w:szCs w:val="22"/>
    </w:rPr>
  </w:style>
  <w:style w:type="paragraph" w:customStyle="1" w:styleId="af8">
    <w:name w:val="Содержимое врезки"/>
    <w:basedOn w:val="a"/>
    <w:qFormat/>
    <w:rsid w:val="00893D29"/>
  </w:style>
  <w:style w:type="paragraph" w:customStyle="1" w:styleId="DefinitionTerm">
    <w:name w:val="Definition Term"/>
    <w:basedOn w:val="a"/>
    <w:qFormat/>
    <w:rsid w:val="00893D29"/>
  </w:style>
  <w:style w:type="paragraph" w:customStyle="1" w:styleId="DefinitionList">
    <w:name w:val="Definition List"/>
    <w:basedOn w:val="a"/>
    <w:qFormat/>
    <w:rsid w:val="00893D29"/>
    <w:pPr>
      <w:ind w:left="360"/>
    </w:pPr>
  </w:style>
  <w:style w:type="paragraph" w:customStyle="1" w:styleId="H1">
    <w:name w:val="H1"/>
    <w:basedOn w:val="a"/>
    <w:qFormat/>
    <w:rsid w:val="00893D29"/>
    <w:pPr>
      <w:keepNext/>
      <w:outlineLvl w:val="1"/>
    </w:pPr>
    <w:rPr>
      <w:b/>
      <w:kern w:val="2"/>
      <w:sz w:val="48"/>
    </w:rPr>
  </w:style>
  <w:style w:type="paragraph" w:customStyle="1" w:styleId="H2">
    <w:name w:val="H2"/>
    <w:basedOn w:val="a"/>
    <w:qFormat/>
    <w:rsid w:val="00893D29"/>
    <w:pPr>
      <w:keepNext/>
      <w:outlineLvl w:val="2"/>
    </w:pPr>
    <w:rPr>
      <w:b/>
      <w:sz w:val="36"/>
    </w:rPr>
  </w:style>
  <w:style w:type="paragraph" w:customStyle="1" w:styleId="H3">
    <w:name w:val="H3"/>
    <w:basedOn w:val="a"/>
    <w:qFormat/>
    <w:rsid w:val="00893D29"/>
    <w:pPr>
      <w:keepNext/>
      <w:outlineLvl w:val="3"/>
    </w:pPr>
    <w:rPr>
      <w:b/>
      <w:sz w:val="28"/>
    </w:rPr>
  </w:style>
  <w:style w:type="paragraph" w:customStyle="1" w:styleId="H4">
    <w:name w:val="H4"/>
    <w:basedOn w:val="a"/>
    <w:qFormat/>
    <w:rsid w:val="00893D29"/>
    <w:pPr>
      <w:keepNext/>
      <w:outlineLvl w:val="4"/>
    </w:pPr>
    <w:rPr>
      <w:b/>
    </w:rPr>
  </w:style>
  <w:style w:type="paragraph" w:customStyle="1" w:styleId="H5">
    <w:name w:val="H5"/>
    <w:basedOn w:val="a"/>
    <w:qFormat/>
    <w:rsid w:val="00893D29"/>
    <w:pPr>
      <w:keepNext/>
      <w:outlineLvl w:val="5"/>
    </w:pPr>
    <w:rPr>
      <w:b/>
      <w:sz w:val="20"/>
    </w:rPr>
  </w:style>
  <w:style w:type="paragraph" w:customStyle="1" w:styleId="H6">
    <w:name w:val="H6"/>
    <w:basedOn w:val="a"/>
    <w:qFormat/>
    <w:rsid w:val="00893D29"/>
    <w:pPr>
      <w:keepNext/>
      <w:outlineLvl w:val="6"/>
    </w:pPr>
    <w:rPr>
      <w:b/>
      <w:sz w:val="16"/>
    </w:rPr>
  </w:style>
  <w:style w:type="paragraph" w:customStyle="1" w:styleId="Address">
    <w:name w:val="Address"/>
    <w:basedOn w:val="a"/>
    <w:qFormat/>
    <w:rsid w:val="00893D29"/>
    <w:rPr>
      <w:i/>
    </w:rPr>
  </w:style>
  <w:style w:type="paragraph" w:customStyle="1" w:styleId="Blockquote">
    <w:name w:val="Blockquote"/>
    <w:basedOn w:val="a"/>
    <w:qFormat/>
    <w:rsid w:val="00893D29"/>
    <w:pPr>
      <w:ind w:left="360" w:right="360"/>
    </w:pPr>
  </w:style>
  <w:style w:type="paragraph" w:customStyle="1" w:styleId="Preformatted">
    <w:name w:val="Preformatted"/>
    <w:basedOn w:val="a"/>
    <w:qFormat/>
    <w:rsid w:val="00893D29"/>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customStyle="1" w:styleId="z-BottomofForm">
    <w:name w:val="z-Bottom of Form"/>
    <w:qFormat/>
    <w:rsid w:val="00893D29"/>
    <w:pPr>
      <w:pBdr>
        <w:top w:val="double" w:sz="2" w:space="0" w:color="000000"/>
      </w:pBdr>
      <w:overflowPunct w:val="0"/>
      <w:jc w:val="center"/>
    </w:pPr>
    <w:rPr>
      <w:rFonts w:ascii="Arial" w:eastAsia="Arial" w:hAnsi="Arial" w:cs="Courier New"/>
      <w:vanish/>
      <w:sz w:val="16"/>
      <w:szCs w:val="24"/>
    </w:rPr>
  </w:style>
  <w:style w:type="paragraph" w:customStyle="1" w:styleId="z-TopofForm">
    <w:name w:val="z-Top of Form"/>
    <w:qFormat/>
    <w:rsid w:val="00893D29"/>
    <w:pPr>
      <w:pBdr>
        <w:bottom w:val="double" w:sz="2" w:space="0" w:color="000000"/>
      </w:pBdr>
      <w:overflowPunct w:val="0"/>
      <w:jc w:val="center"/>
    </w:pPr>
    <w:rPr>
      <w:rFonts w:ascii="Arial" w:eastAsia="Arial" w:hAnsi="Arial" w:cs="Courier New"/>
      <w:vanish/>
      <w:sz w:val="16"/>
      <w:szCs w:val="24"/>
    </w:rPr>
  </w:style>
  <w:style w:type="paragraph" w:customStyle="1" w:styleId="af9">
    <w:name w:val="Содержимое таблицы"/>
    <w:basedOn w:val="a"/>
    <w:qFormat/>
    <w:rsid w:val="00893D29"/>
    <w:pPr>
      <w:widowControl w:val="0"/>
      <w:suppressLineNumbers/>
    </w:pPr>
  </w:style>
  <w:style w:type="paragraph" w:customStyle="1" w:styleId="afa">
    <w:name w:val="Заголовок таблицы"/>
    <w:basedOn w:val="af9"/>
    <w:qFormat/>
    <w:rsid w:val="00893D29"/>
    <w:pPr>
      <w:jc w:val="center"/>
    </w:pPr>
    <w:rPr>
      <w:b/>
      <w:bCs/>
    </w:rPr>
  </w:style>
  <w:style w:type="paragraph" w:styleId="25">
    <w:name w:val="Body Text First Indent 2"/>
    <w:basedOn w:val="af3"/>
    <w:qFormat/>
    <w:rsid w:val="00893D29"/>
    <w:pPr>
      <w:ind w:left="360" w:firstLine="360"/>
    </w:pPr>
    <w:rPr>
      <w:sz w:val="22"/>
      <w:szCs w:val="22"/>
    </w:rPr>
  </w:style>
  <w:style w:type="paragraph" w:customStyle="1" w:styleId="320">
    <w:name w:val="Основной текст с отступом 32"/>
    <w:basedOn w:val="a"/>
    <w:qFormat/>
    <w:rsid w:val="00893D29"/>
    <w:pPr>
      <w:ind w:firstLine="567"/>
    </w:pPr>
    <w:rPr>
      <w:sz w:val="16"/>
      <w:szCs w:val="16"/>
    </w:rPr>
  </w:style>
  <w:style w:type="paragraph" w:customStyle="1" w:styleId="1d">
    <w:name w:val="Заголовок1"/>
    <w:basedOn w:val="a"/>
    <w:next w:val="ae"/>
    <w:qFormat/>
    <w:rsid w:val="00893D29"/>
    <w:pPr>
      <w:ind w:firstLine="567"/>
      <w:jc w:val="center"/>
    </w:pPr>
    <w:rPr>
      <w:rFonts w:ascii="Cambria" w:hAnsi="Cambria" w:cs="Cambria"/>
      <w:b/>
      <w:bCs/>
      <w:kern w:val="2"/>
      <w:sz w:val="32"/>
      <w:szCs w:val="32"/>
    </w:rPr>
  </w:style>
  <w:style w:type="paragraph" w:customStyle="1" w:styleId="110">
    <w:name w:val="Заголовок 11"/>
    <w:basedOn w:val="a"/>
    <w:next w:val="a"/>
    <w:uiPriority w:val="9"/>
    <w:qFormat/>
    <w:rsid w:val="00196F0C"/>
    <w:pPr>
      <w:keepNext/>
      <w:keepLines/>
      <w:overflowPunct/>
      <w:spacing w:before="480" w:after="0"/>
      <w:outlineLvl w:val="0"/>
    </w:pPr>
    <w:rPr>
      <w:rFonts w:ascii="Cambria" w:hAnsi="Cambria"/>
      <w:b/>
      <w:bCs/>
      <w:color w:val="365F91"/>
      <w:sz w:val="28"/>
      <w:szCs w:val="28"/>
    </w:rPr>
  </w:style>
  <w:style w:type="paragraph" w:customStyle="1" w:styleId="ConsPlusTitle">
    <w:name w:val="ConsPlusTitle"/>
    <w:rsid w:val="00F44510"/>
    <w:pPr>
      <w:widowControl w:val="0"/>
      <w:suppressAutoHyphens w:val="0"/>
    </w:pPr>
    <w:rPr>
      <w:b/>
      <w:color w:val="000000"/>
      <w:sz w:val="24"/>
    </w:rPr>
  </w:style>
  <w:style w:type="character" w:styleId="afb">
    <w:name w:val="Hyperlink"/>
    <w:basedOn w:val="a0"/>
    <w:uiPriority w:val="99"/>
    <w:unhideWhenUsed/>
    <w:rsid w:val="00AA4FBC"/>
    <w:rPr>
      <w:color w:val="0000FF"/>
      <w:u w:val="single"/>
    </w:rPr>
  </w:style>
  <w:style w:type="paragraph" w:customStyle="1" w:styleId="120">
    <w:name w:val="Заголовок 12"/>
    <w:basedOn w:val="a"/>
    <w:next w:val="a"/>
    <w:uiPriority w:val="9"/>
    <w:qFormat/>
    <w:rsid w:val="00634C5E"/>
    <w:pPr>
      <w:keepNext/>
      <w:keepLines/>
      <w:overflowPunct/>
      <w:spacing w:before="480" w:after="0"/>
      <w:outlineLvl w:val="0"/>
    </w:pPr>
    <w:rPr>
      <w:rFonts w:ascii="Cambria" w:hAnsi="Cambria"/>
      <w:b/>
      <w:bCs/>
      <w:color w:val="365F91"/>
      <w:sz w:val="28"/>
      <w:szCs w:val="28"/>
    </w:rPr>
  </w:style>
  <w:style w:type="paragraph" w:styleId="afc">
    <w:name w:val="Normal (Web)"/>
    <w:basedOn w:val="a"/>
    <w:uiPriority w:val="99"/>
    <w:unhideWhenUsed/>
    <w:rsid w:val="004A1BBB"/>
    <w:pPr>
      <w:suppressAutoHyphens w:val="0"/>
      <w:overflowPunct/>
      <w:spacing w:beforeAutospacing="1" w:afterAutospacing="1"/>
    </w:pPr>
    <w:rPr>
      <w:rFonts w:eastAsia="Times New Roman" w:cs="Times New Roman"/>
    </w:rPr>
  </w:style>
  <w:style w:type="character" w:customStyle="1" w:styleId="111">
    <w:name w:val="Заголовок 1 Знак1"/>
    <w:basedOn w:val="a0"/>
    <w:uiPriority w:val="9"/>
    <w:rsid w:val="00F83AA9"/>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250848">
      <w:bodyDiv w:val="1"/>
      <w:marLeft w:val="0"/>
      <w:marRight w:val="0"/>
      <w:marTop w:val="0"/>
      <w:marBottom w:val="0"/>
      <w:divBdr>
        <w:top w:val="none" w:sz="0" w:space="0" w:color="auto"/>
        <w:left w:val="none" w:sz="0" w:space="0" w:color="auto"/>
        <w:bottom w:val="none" w:sz="0" w:space="0" w:color="auto"/>
        <w:right w:val="none" w:sz="0" w:space="0" w:color="auto"/>
      </w:divBdr>
    </w:div>
    <w:div w:id="498664599">
      <w:bodyDiv w:val="1"/>
      <w:marLeft w:val="0"/>
      <w:marRight w:val="0"/>
      <w:marTop w:val="0"/>
      <w:marBottom w:val="0"/>
      <w:divBdr>
        <w:top w:val="none" w:sz="0" w:space="0" w:color="auto"/>
        <w:left w:val="none" w:sz="0" w:space="0" w:color="auto"/>
        <w:bottom w:val="none" w:sz="0" w:space="0" w:color="auto"/>
        <w:right w:val="none" w:sz="0" w:space="0" w:color="auto"/>
      </w:divBdr>
    </w:div>
    <w:div w:id="630095241">
      <w:bodyDiv w:val="1"/>
      <w:marLeft w:val="0"/>
      <w:marRight w:val="0"/>
      <w:marTop w:val="0"/>
      <w:marBottom w:val="0"/>
      <w:divBdr>
        <w:top w:val="none" w:sz="0" w:space="0" w:color="auto"/>
        <w:left w:val="none" w:sz="0" w:space="0" w:color="auto"/>
        <w:bottom w:val="none" w:sz="0" w:space="0" w:color="auto"/>
        <w:right w:val="none" w:sz="0" w:space="0" w:color="auto"/>
      </w:divBdr>
    </w:div>
    <w:div w:id="916210369">
      <w:bodyDiv w:val="1"/>
      <w:marLeft w:val="0"/>
      <w:marRight w:val="0"/>
      <w:marTop w:val="0"/>
      <w:marBottom w:val="0"/>
      <w:divBdr>
        <w:top w:val="none" w:sz="0" w:space="0" w:color="auto"/>
        <w:left w:val="none" w:sz="0" w:space="0" w:color="auto"/>
        <w:bottom w:val="none" w:sz="0" w:space="0" w:color="auto"/>
        <w:right w:val="none" w:sz="0" w:space="0" w:color="auto"/>
      </w:divBdr>
    </w:div>
    <w:div w:id="1054621941">
      <w:bodyDiv w:val="1"/>
      <w:marLeft w:val="0"/>
      <w:marRight w:val="0"/>
      <w:marTop w:val="0"/>
      <w:marBottom w:val="0"/>
      <w:divBdr>
        <w:top w:val="none" w:sz="0" w:space="0" w:color="auto"/>
        <w:left w:val="none" w:sz="0" w:space="0" w:color="auto"/>
        <w:bottom w:val="none" w:sz="0" w:space="0" w:color="auto"/>
        <w:right w:val="none" w:sz="0" w:space="0" w:color="auto"/>
      </w:divBdr>
    </w:div>
    <w:div w:id="1289583747">
      <w:bodyDiv w:val="1"/>
      <w:marLeft w:val="0"/>
      <w:marRight w:val="0"/>
      <w:marTop w:val="0"/>
      <w:marBottom w:val="0"/>
      <w:divBdr>
        <w:top w:val="none" w:sz="0" w:space="0" w:color="auto"/>
        <w:left w:val="none" w:sz="0" w:space="0" w:color="auto"/>
        <w:bottom w:val="none" w:sz="0" w:space="0" w:color="auto"/>
        <w:right w:val="none" w:sz="0" w:space="0" w:color="auto"/>
      </w:divBdr>
    </w:div>
    <w:div w:id="1372420896">
      <w:bodyDiv w:val="1"/>
      <w:marLeft w:val="0"/>
      <w:marRight w:val="0"/>
      <w:marTop w:val="0"/>
      <w:marBottom w:val="0"/>
      <w:divBdr>
        <w:top w:val="none" w:sz="0" w:space="0" w:color="auto"/>
        <w:left w:val="none" w:sz="0" w:space="0" w:color="auto"/>
        <w:bottom w:val="none" w:sz="0" w:space="0" w:color="auto"/>
        <w:right w:val="none" w:sz="0" w:space="0" w:color="auto"/>
      </w:divBdr>
    </w:div>
    <w:div w:id="1388147446">
      <w:bodyDiv w:val="1"/>
      <w:marLeft w:val="0"/>
      <w:marRight w:val="0"/>
      <w:marTop w:val="0"/>
      <w:marBottom w:val="0"/>
      <w:divBdr>
        <w:top w:val="none" w:sz="0" w:space="0" w:color="auto"/>
        <w:left w:val="none" w:sz="0" w:space="0" w:color="auto"/>
        <w:bottom w:val="none" w:sz="0" w:space="0" w:color="auto"/>
        <w:right w:val="none" w:sz="0" w:space="0" w:color="auto"/>
      </w:divBdr>
    </w:div>
    <w:div w:id="1744832314">
      <w:bodyDiv w:val="1"/>
      <w:marLeft w:val="0"/>
      <w:marRight w:val="0"/>
      <w:marTop w:val="0"/>
      <w:marBottom w:val="0"/>
      <w:divBdr>
        <w:top w:val="none" w:sz="0" w:space="0" w:color="auto"/>
        <w:left w:val="none" w:sz="0" w:space="0" w:color="auto"/>
        <w:bottom w:val="none" w:sz="0" w:space="0" w:color="auto"/>
        <w:right w:val="none" w:sz="0" w:space="0" w:color="auto"/>
      </w:divBdr>
    </w:div>
    <w:div w:id="1917011489">
      <w:bodyDiv w:val="1"/>
      <w:marLeft w:val="0"/>
      <w:marRight w:val="0"/>
      <w:marTop w:val="0"/>
      <w:marBottom w:val="0"/>
      <w:divBdr>
        <w:top w:val="none" w:sz="0" w:space="0" w:color="auto"/>
        <w:left w:val="none" w:sz="0" w:space="0" w:color="auto"/>
        <w:bottom w:val="none" w:sz="0" w:space="0" w:color="auto"/>
        <w:right w:val="none" w:sz="0" w:space="0" w:color="auto"/>
      </w:divBdr>
    </w:div>
    <w:div w:id="1936817416">
      <w:bodyDiv w:val="1"/>
      <w:marLeft w:val="0"/>
      <w:marRight w:val="0"/>
      <w:marTop w:val="0"/>
      <w:marBottom w:val="0"/>
      <w:divBdr>
        <w:top w:val="none" w:sz="0" w:space="0" w:color="auto"/>
        <w:left w:val="none" w:sz="0" w:space="0" w:color="auto"/>
        <w:bottom w:val="none" w:sz="0" w:space="0" w:color="auto"/>
        <w:right w:val="none" w:sz="0" w:space="0" w:color="auto"/>
      </w:divBdr>
    </w:div>
    <w:div w:id="2034645152">
      <w:bodyDiv w:val="1"/>
      <w:marLeft w:val="0"/>
      <w:marRight w:val="0"/>
      <w:marTop w:val="0"/>
      <w:marBottom w:val="0"/>
      <w:divBdr>
        <w:top w:val="none" w:sz="0" w:space="0" w:color="auto"/>
        <w:left w:val="none" w:sz="0" w:space="0" w:color="auto"/>
        <w:bottom w:val="none" w:sz="0" w:space="0" w:color="auto"/>
        <w:right w:val="none" w:sz="0" w:space="0" w:color="auto"/>
      </w:divBdr>
    </w:div>
    <w:div w:id="20952752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7A0C22ED73F26C9D6D9B7A143878F9FA7E796E35F0B5B51C9C2CA224AB40F6B5B11C5F58F8B8F88879A637832785E91DCDEE3EA34D8Dc0W3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C05E164C541B9535593C3F96E0F20C2A276077CA5AEFC911629F95C09AC8555387249769A540D1EFDBC14E42B7B37C360C9D8B3FD9F8F10Z3MBI"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8D3588-6E38-412C-82E4-444A3CB880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Pages>
  <Words>7118</Words>
  <Characters>40573</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47596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Admin</cp:lastModifiedBy>
  <cp:revision>5</cp:revision>
  <cp:lastPrinted>2026-09-15T10:46:00Z</cp:lastPrinted>
  <dcterms:created xsi:type="dcterms:W3CDTF">2026-10-06T06:10:00Z</dcterms:created>
  <dcterms:modified xsi:type="dcterms:W3CDTF">2026-10-08T09:48:00Z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Encoding">
    <vt:lpwstr>utf-8</vt:lpwstr>
  </property>
  <property fmtid="{D5CDD505-2E9C-101B-9397-08002B2CF9AE}" pid="3" name="HTML">
    <vt:bool>true</vt:bool>
  </property>
</Properties>
</file>