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right"/>
        <w:rPr>
          <w:sz w:val="24"/>
          <w:szCs w:val="24"/>
          <w:highlight w:val="none"/>
        </w:rPr>
      </w:pPr>
      <w:r>
        <w:rPr>
          <w:sz w:val="24"/>
          <w:szCs w:val="24"/>
        </w:rPr>
        <w:t xml:space="preserve">Приложение №</w:t>
      </w:r>
      <w:r>
        <w:rPr>
          <w:sz w:val="24"/>
          <w:szCs w:val="24"/>
        </w:rPr>
        <w:t xml:space="preserve"> 1</w:t>
      </w:r>
      <w:r>
        <w:rPr>
          <w:sz w:val="24"/>
          <w:szCs w:val="24"/>
        </w:rPr>
        <w:t xml:space="preserve"> к запросу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Форма </w:t>
      </w:r>
      <w:r>
        <w:rPr>
          <w:sz w:val="24"/>
          <w:szCs w:val="24"/>
        </w:rPr>
        <w:t xml:space="preserve">предложения</w:t>
      </w:r>
      <w:r>
        <w:rPr>
          <w:sz w:val="24"/>
          <w:szCs w:val="24"/>
        </w:rPr>
        <w:t xml:space="preserve">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Заполняется на бланке участника. 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right"/>
        <w:rPr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right"/>
        <w:rPr>
          <w:sz w:val="24"/>
          <w:szCs w:val="24"/>
          <w:highlight w:val="none"/>
        </w:rPr>
      </w:pPr>
      <w:r>
        <w:rPr>
          <w:sz w:val="24"/>
          <w:szCs w:val="24"/>
        </w:rPr>
        <w:t xml:space="preserve">Директору 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ГКУ ВО «ЦБДД ВО»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Булатову Евгению Олеговичу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Извещение № _______________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(обязательное поле для заполнения)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both"/>
        <w:rPr>
          <w:sz w:val="24"/>
          <w:szCs w:val="24"/>
          <w:highlight w:val="none"/>
        </w:rPr>
      </w:pPr>
      <w:r>
        <w:rPr>
          <w:sz w:val="24"/>
          <w:szCs w:val="24"/>
        </w:rPr>
        <w:t xml:space="preserve">Компания (Наименование и почтовый адрес) предлагает следующую цену на поставку товара (указывается № закупки):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both"/>
        <w:rPr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tbl>
      <w:tblPr>
        <w:tblStyle w:val="892"/>
        <w:tblW w:w="0" w:type="auto"/>
        <w:tblInd w:w="510" w:type="dxa"/>
        <w:tblLayout w:type="fixed"/>
        <w:tblLook w:val="04A0" w:firstRow="1" w:lastRow="0" w:firstColumn="1" w:lastColumn="0" w:noHBand="0" w:noVBand="1"/>
      </w:tblPr>
      <w:tblGrid>
        <w:gridCol w:w="425"/>
        <w:gridCol w:w="1417"/>
        <w:gridCol w:w="834"/>
        <w:gridCol w:w="805"/>
        <w:gridCol w:w="1478"/>
        <w:gridCol w:w="1108"/>
        <w:gridCol w:w="1367"/>
        <w:gridCol w:w="1687"/>
        <w:gridCol w:w="1176"/>
        <w:gridCol w:w="1530"/>
        <w:gridCol w:w="1134"/>
        <w:gridCol w:w="1134"/>
        <w:gridCol w:w="1134"/>
      </w:tblGrid>
      <w:tr>
        <w:tblPrEx/>
        <w:trPr>
          <w:trHeight w:val="1350"/>
        </w:trPr>
        <w:tc>
          <w:tcPr>
            <w:shd w:val="clear" w:color="e0e0e0" w:fill="e0e0e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/п</w:t>
            </w:r>
            <w:r/>
          </w:p>
        </w:tc>
        <w:tc>
          <w:tcPr>
            <w:shd w:val="clear" w:color="e0e0e0" w:fill="e0e0e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Наименование товара, работы, услуги</w:t>
            </w:r>
            <w:r/>
          </w:p>
        </w:tc>
        <w:tc>
          <w:tcPr>
            <w:shd w:val="clear" w:color="e0e0e0" w:fill="e0e0e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Код ОКПД2</w:t>
            </w:r>
            <w:r/>
          </w:p>
        </w:tc>
        <w:tc>
          <w:tcPr>
            <w:shd w:val="clear" w:color="e0e0e0" w:fill="e0e0e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Код КТРУ</w:t>
            </w:r>
            <w:r/>
          </w:p>
        </w:tc>
        <w:tc>
          <w:tcPr>
            <w:shd w:val="clear" w:color="e0e0e0" w:fill="e0e0e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Наименование характеристики</w:t>
            </w:r>
            <w:r/>
          </w:p>
        </w:tc>
        <w:tc>
          <w:tcPr>
            <w:shd w:val="clear" w:color="e0e0e0" w:fill="e0e0e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Текстовое описание значения характеристики</w:t>
            </w:r>
            <w:r/>
          </w:p>
        </w:tc>
        <w:tc>
          <w:tcPr>
            <w:shd w:val="clear" w:color="e0e0e0" w:fill="e0e0e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6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Применение характеристик из справочника КТРУ</w:t>
            </w:r>
            <w:r/>
          </w:p>
        </w:tc>
        <w:tc>
          <w:tcPr>
            <w:shd w:val="clear" w:color="e0e0e0" w:fill="e0e0e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Конкретное значение</w:t>
            </w:r>
            <w:r/>
          </w:p>
        </w:tc>
        <w:tc>
          <w:tcPr>
            <w:shd w:val="clear" w:color="e0e0e0" w:fill="e0e0e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Единица измерения характеристики</w:t>
            </w:r>
            <w:r/>
          </w:p>
        </w:tc>
        <w:tc>
          <w:tcPr>
            <w:shd w:val="clear" w:color="e0e0e0" w:fill="e0e0e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Инструкция к заполнению</w:t>
            </w:r>
            <w:r/>
          </w:p>
        </w:tc>
        <w:tc>
          <w:tcPr>
            <w:shd w:val="clear" w:color="e0e0e0" w:fill="e0e0e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Национальный режим (ст.14 Закона № 44-ФЗ)</w:t>
            </w:r>
            <w:r/>
          </w:p>
        </w:tc>
        <w:tc>
          <w:tcPr>
            <w:shd w:val="clear" w:color="e0e0e0" w:fill="e0e0e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ind w:left="0" w:right="0" w:firstLine="0"/>
              <w:rPr>
                <w:rFonts w:ascii="Arial" w:hAnsi="Arial" w:eastAsia="Arial" w:cs="Arial"/>
                <w:b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/>
                <w:bCs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  <w:t xml:space="preserve">   Количество</w:t>
            </w:r>
            <w:r>
              <w:rPr>
                <w:rFonts w:ascii="Arial" w:hAnsi="Arial" w:eastAsia="Arial" w:cs="Arial"/>
                <w:b/>
                <w:bCs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  <w:tc>
          <w:tcPr>
            <w:shd w:val="clear" w:color="e0e0e0" w:fill="e0e0e0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ind w:left="0" w:right="0" w:firstLine="0"/>
              <w:rPr>
                <w:rFonts w:ascii="Arial" w:hAnsi="Arial" w:eastAsia="Arial" w:cs="Arial"/>
                <w:b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/>
                <w:bCs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  <w:t xml:space="preserve"> Цена за 1     шт.</w:t>
            </w:r>
            <w:r>
              <w:rPr>
                <w:rFonts w:ascii="Arial" w:hAnsi="Arial" w:eastAsia="Arial" w:cs="Arial"/>
                <w:b/>
                <w:bCs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</w:tr>
      <w:tr>
        <w:tblPrEx/>
        <w:trPr>
          <w:trHeight w:val="135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1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Планшетный компьютер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26.20.11.110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26.20.11.110-00000160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6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0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Ограничение закупок товаров, происходящих из иностранных государств</w:t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ind w:left="283" w:right="0" w:firstLine="0"/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  <w:t xml:space="preserve">2 шт.</w:t>
            </w: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</w:tr>
      <w:tr>
        <w:tblPrEx/>
        <w:trPr>
          <w:trHeight w:val="133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Диагональ экрана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≥ 10.5 и &lt; 11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6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Используется справочник КТРУ ЕИС</w:t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Дюйм (25,4 мм)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0" w:type="dxa"/>
            <w:vAlign w:val="center"/>
            <w:textDirection w:val="lrTb"/>
            <w:noWrap w:val="false"/>
          </w:tcPr>
          <w:p>
            <w:pPr>
              <w:ind w:left="142" w:right="132" w:firstLine="0"/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Участник закупки указывает в заявке конкретное значение характеристики</w:t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</w:tr>
      <w:tr>
        <w:tblPrEx/>
        <w:trPr>
          <w:trHeight w:val="1544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Разрешение экрана, пиксель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08" w:type="dxa"/>
            <w:vAlign w:val="center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highlight w:val="white"/>
                <w:u w:val="none"/>
                <w:vertAlign w:val="baseline"/>
              </w:rPr>
              <w:t xml:space="preserve">≥ 2000 х 1200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6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Используется справочник КТРУ ЕИС</w:t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пиксель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Участник закупки указывает в заявке конкретное значение характеристики</w:t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</w:tr>
      <w:tr>
        <w:tblPrEx/>
        <w:trPr>
          <w:trHeight w:val="136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Сенсорный экран, мультитач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Да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6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Используется справочник КТРУ ЕИС</w:t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</w:tr>
      <w:tr>
        <w:tblPrEx/>
        <w:trPr>
          <w:trHeight w:val="153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Технология изготовления матрицы дисплея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IPS (PLS, ADS, AAS, FFS, SFT, New Mode2, Vistarich)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6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Используется справочник КТРУ ЕИС</w:t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</w:tr>
      <w:tr>
        <w:tblPrEx/>
        <w:trPr>
          <w:trHeight w:val="1047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Тип матрицы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Жидкокристаллическая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6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Используется справочник КТРУ ЕИС</w:t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</w:tr>
      <w:tr>
        <w:tblPrEx/>
        <w:trPr>
          <w:trHeight w:val="1018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Цветность экрана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Цветной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6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Используется справочник КТРУ ЕИС</w:t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</w:tr>
      <w:tr>
        <w:tblPrEx/>
        <w:trPr>
          <w:trHeight w:val="1134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Архитектура процессора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ARM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6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Используется справочник КТРУ ЕИС</w:t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</w:tr>
      <w:tr>
        <w:tblPrEx/>
        <w:trPr>
          <w:trHeight w:val="130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Количество ядер процессора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≥ 8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6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Используется справочник КТРУ ЕИС</w:t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Штука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Участник закупки указывает в заявке конкретное значение характеристики</w:t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</w:tr>
      <w:tr>
        <w:tblPrEx/>
        <w:trPr>
          <w:trHeight w:val="1079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Частота процессора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≥ 2.2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6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Используется справочник КТРУ ЕИС</w:t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Гигагерц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Участник закупки указывает в заявке конкретное значение характеристики</w:t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</w:tr>
      <w:tr>
        <w:tblPrEx/>
        <w:trPr>
          <w:trHeight w:val="99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Объем встроенной памяти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≥ 120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6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Используется справочник КТРУ ЕИС</w:t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Гигабайт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Участник закупки указывает в заявке конкретное значение характеристики</w:t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</w:tr>
      <w:tr>
        <w:tblPrEx/>
        <w:trPr>
          <w:trHeight w:val="1135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Объем оперативной памяти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≥ 6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6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Используется справочник КТРУ ЕИС</w:t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Гигабайт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Участник закупки указывает в заявке конкретное значение характеристики</w:t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</w:tr>
      <w:tr>
        <w:tblPrEx/>
        <w:trPr>
          <w:trHeight w:val="1187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Количество встроенных в корпус портов USB Type-C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≥ 1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6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Используется справочник КТРУ ЕИС</w:t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Штука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Участник закупки указывает в заявке конкретное значение характеристики</w:t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</w:tr>
      <w:tr>
        <w:tblPrEx/>
        <w:trPr>
          <w:trHeight w:val="103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Наличие аудиоразъема 3,5 мм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Да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6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Используется справочник КТРУ ЕИС</w:t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</w:tr>
      <w:tr>
        <w:tblPrEx/>
        <w:trPr>
          <w:trHeight w:val="93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Наличие разъема для сим-карт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Да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6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Используется справочник КТРУ ЕИС</w:t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</w:tr>
      <w:tr>
        <w:tblPrEx/>
        <w:trPr>
          <w:trHeight w:val="113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Наличие слота для карты памяти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Да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6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Используется справочник КТРУ ЕИС</w:t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</w:tr>
      <w:tr>
        <w:tblPrEx/>
        <w:trPr>
          <w:trHeight w:val="931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Наличие A-GPS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Да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6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Используется справочник КТРУ ЕИС</w:t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</w:tr>
      <w:tr>
        <w:tblPrEx/>
        <w:trPr>
          <w:trHeight w:val="977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Наличие GPS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Да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6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Используется справочник КТРУ ЕИС</w:t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</w:tr>
      <w:tr>
        <w:tblPrEx/>
        <w:trPr>
          <w:trHeight w:val="1119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Наличие ГЛОНАСС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Да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6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Используется справочник КТРУ ЕИС</w:t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</w:tr>
      <w:tr>
        <w:tblPrEx/>
        <w:trPr>
          <w:trHeight w:val="1077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Сканер отпечатка пальцев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Нет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6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Используется справочник КТРУ ЕИС</w:t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</w:tr>
      <w:tr>
        <w:tblPrEx/>
        <w:trPr>
          <w:trHeight w:val="1008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Емкость аккумуляторной батареи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≥ 33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6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Используется справочник КТРУ ЕИС</w:t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Ватт-час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Участник закупки указывает в заявке конкретное значение характеристики</w:t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</w:tr>
      <w:tr>
        <w:tblPrEx/>
        <w:trPr>
          <w:trHeight w:val="1160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Наличие встроенного микрофона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Да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6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Используется справочник КТРУ ЕИС</w:t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</w:tr>
      <w:tr>
        <w:tblPrEx/>
        <w:trPr>
          <w:trHeight w:val="1154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Наличие встроенного(ых) динамика(ов)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Да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6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Используется справочник КТРУ ЕИС</w:t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</w:tr>
      <w:tr>
        <w:tblPrEx/>
        <w:trPr>
          <w:trHeight w:val="1133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Наличие датчика акселерометра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Да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6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Используется справочник КТРУ ЕИС</w:t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</w:tr>
      <w:tr>
        <w:tblPrEx/>
        <w:trPr>
          <w:trHeight w:val="1188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Наличие датчика освещенности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Да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6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Используется справочник КТРУ ЕИС</w:t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</w:tr>
      <w:tr>
        <w:tblPrEx/>
        <w:trPr>
          <w:trHeight w:val="1064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Наличие клавиатуры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Нет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6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Используется справочник КТРУ ЕИС</w:t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</w:tr>
      <w:tr>
        <w:tblPrEx/>
        <w:trPr>
          <w:trHeight w:val="967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Наличие стилуса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Да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6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Используется справочник КТРУ ЕИС</w:t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</w:tr>
      <w:tr>
        <w:tblPrEx/>
        <w:trPr>
          <w:trHeight w:val="1012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Рабочая частота WiFi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08" w:type="dxa"/>
            <w:vAlign w:val="center"/>
            <w:textDirection w:val="lrTb"/>
            <w:noWrap w:val="false"/>
          </w:tcPr>
          <w:p>
            <w:pPr>
              <w:jc w:val="center"/>
              <w:rPr>
                <w:highlight w:val="white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highlight w:val="white"/>
                <w:u w:val="none"/>
                <w:vertAlign w:val="baseline"/>
              </w:rPr>
              <w:t xml:space="preserve">2.4, 5</w:t>
            </w:r>
            <w:r>
              <w:rPr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6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Используется справочник КТРУ ЕИС</w:t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Гигагерц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</w:tr>
      <w:tr>
        <w:tblPrEx/>
        <w:trPr>
          <w:trHeight w:val="998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Беспроводная связь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NFC, Wi-Fi, Bluetooth, 4G (LTE), 3G (UMTS)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6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Используется справочник КТРУ ЕИС</w:t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</w:tr>
      <w:tr>
        <w:tblPrEx/>
        <w:trPr>
          <w:trHeight w:val="956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Версия Bluetooth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≥ 5,0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6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Используется справочник КТРУ ЕИС</w:t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Участник закупки указывает в заявке конкретное значение характеристики</w:t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</w:tr>
      <w:tr>
        <w:tblPrEx/>
        <w:trPr>
          <w:trHeight w:val="1133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Наличие автофокуса для тыльной камеры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Да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6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Используется справочник КТРУ ЕИС</w:t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</w:tr>
      <w:tr>
        <w:tblPrEx/>
        <w:trPr>
          <w:trHeight w:val="1119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Наличие подсветки для тыльной камеры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Да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6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Используется справочник КТРУ ЕИС</w:t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</w:tr>
      <w:tr>
        <w:tblPrEx/>
        <w:trPr>
          <w:trHeight w:val="977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Наличие тыльной камеры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Да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6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Используется справочник КТРУ ЕИС</w:t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</w:tr>
      <w:tr>
        <w:tblPrEx/>
        <w:trPr>
          <w:trHeight w:val="977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Наличие фронтальной камеры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Да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6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Используется справочник КТРУ ЕИС</w:t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Значение характеристики не может изменяться участником закупки</w:t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</w:tr>
      <w:tr>
        <w:tblPrEx/>
        <w:trPr>
          <w:trHeight w:val="977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Разрешение тыльной камеры, Мпиксель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≥ 13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6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Используется справочник КТРУ ЕИС</w:t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Мпиксель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Участник закупки указывает в заявке конкретное значение характеристики</w:t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</w:tr>
      <w:tr>
        <w:tblPrEx/>
        <w:trPr>
          <w:trHeight w:val="977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Разрешение фронтальной камеры, Мпиксель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≥ 2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6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Используется справочник КТРУ ЕИС</w:t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Мпиксель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Участник закупки указывает в заявке конкретное значение характеристики</w:t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</w:tr>
      <w:tr>
        <w:tblPrEx/>
        <w:trPr>
          <w:trHeight w:val="977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42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1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805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47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Вес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08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≤ 0.6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367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Используется справочник КТРУ ЕИС</w:t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68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76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  <w:t xml:space="preserve">Килограмм</w:t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530" w:type="dxa"/>
            <w:vAlign w:val="center"/>
            <w:textDirection w:val="lrTb"/>
            <w:noWrap w:val="false"/>
          </w:tcPr>
          <w:p>
            <w:pPr>
              <w:jc w:val="center"/>
              <w:rPr>
                <w:sz w:val="18"/>
                <w:szCs w:val="18"/>
              </w:rPr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6"/>
                <w:szCs w:val="18"/>
                <w:u w:val="none"/>
                <w:vertAlign w:val="baseline"/>
              </w:rPr>
              <w:t xml:space="preserve">Участник закупки указывает в заявке конкретное значение характеристики</w:t>
            </w:r>
            <w:r>
              <w:rPr>
                <w:sz w:val="18"/>
                <w:szCs w:val="1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Arial" w:hAnsi="Arial" w:eastAsia="Arial" w:cs="Arial"/>
                <w:b w:val="0"/>
                <w:i w:val="0"/>
                <w:strike w:val="0"/>
                <w:color w:val="000000"/>
                <w:sz w:val="18"/>
                <w:u w:val="none"/>
                <w:vertAlign w:val="baseline"/>
              </w:rPr>
            </w:r>
            <w:r/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left w:w="0" w:type="dxa"/>
              <w:top w:w="0" w:type="dxa"/>
              <w:right w:w="0" w:type="dxa"/>
              <w:bottom w:w="0" w:type="dxa"/>
            </w:tcMar>
            <w:tcW w:w="1134" w:type="dxa"/>
            <w:vAlign w:val="center"/>
            <w:textDirection w:val="lrTb"/>
            <w:noWrap w:val="false"/>
          </w:tcPr>
          <w:p>
            <w:pPr>
              <w:rPr>
                <w:rFonts w:ascii="Arial" w:hAnsi="Arial" w:eastAsia="Arial" w:cs="Arial"/>
                <w:b w:val="0"/>
                <w:bCs w:val="0"/>
                <w:i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pP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  <w:r>
              <w:rPr>
                <w:rFonts w:ascii="Arial" w:hAnsi="Arial" w:eastAsia="Arial" w:cs="Arial"/>
                <w:b w:val="0"/>
                <w:bCs w:val="0"/>
                <w:i w:val="0"/>
                <w:iCs w:val="0"/>
                <w:strike w:val="0"/>
                <w:color w:val="000000"/>
                <w:sz w:val="18"/>
                <w:szCs w:val="18"/>
                <w:u w:val="none"/>
                <w:vertAlign w:val="baseline"/>
              </w:rPr>
            </w:r>
          </w:p>
        </w:tc>
      </w:tr>
    </w:tbl>
    <w:p>
      <w:pPr>
        <w:ind w:right="-427"/>
        <w:jc w:val="both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left="132" w:right="0" w:firstLine="9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eastAsia="Times New Roman" w:cs="Times New Roman"/>
          <w:b/>
          <w:bCs/>
          <w:i w:val="0"/>
          <w:strike w:val="0"/>
          <w:color w:val="000000"/>
          <w:sz w:val="22"/>
          <w:u w:val="none"/>
          <w:vertAlign w:val="baseline"/>
        </w:rPr>
        <w:t xml:space="preserve">       Встроенное системное программное обеспечение должно быть русифицировано и внесено в Единый реестр Российских программ и баз данных</w:t>
      </w:r>
      <w:r>
        <w:rPr>
          <w:rFonts w:ascii="Times New Roman" w:hAnsi="Times New Roman" w:eastAsia="Times New Roman" w:cs="Times New Roman"/>
          <w:b/>
          <w:bCs/>
          <w:i w:val="0"/>
          <w:strike w:val="0"/>
          <w:color w:val="000000"/>
          <w:sz w:val="22"/>
          <w:u w:val="none"/>
          <w:vertAlign w:val="baseline"/>
        </w:rPr>
        <w:t xml:space="preserve"> (Запрет на иностранное ПО)</w:t>
      </w:r>
      <w:r>
        <w:rPr>
          <w:rFonts w:ascii="Times New Roman" w:hAnsi="Times New Roman" w:cs="Times New Roman"/>
          <w:b/>
          <w:bCs/>
        </w:rPr>
      </w:r>
    </w:p>
    <w:p>
      <w:pPr>
        <w:ind w:right="-427"/>
        <w:jc w:val="both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right="-42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Цена запрашивае</w:t>
      </w:r>
      <w:r>
        <w:rPr>
          <w:sz w:val="24"/>
          <w:szCs w:val="24"/>
        </w:rPr>
        <w:t xml:space="preserve">мого товара, работы, услуги включает в себя все налоги и другие обязательные платежи, стоимость всех сопутствующих услуг, </w:t>
      </w:r>
      <w:r>
        <w:rPr>
          <w:sz w:val="24"/>
          <w:szCs w:val="24"/>
          <w:highlight w:val="none"/>
        </w:rPr>
      </w:r>
    </w:p>
    <w:p>
      <w:pPr>
        <w:ind w:right="-427"/>
        <w:jc w:val="both"/>
        <w:rPr>
          <w:sz w:val="24"/>
          <w:szCs w:val="24"/>
          <w:highlight w:val="none"/>
        </w:rPr>
      </w:pPr>
      <w:r>
        <w:rPr>
          <w:sz w:val="24"/>
          <w:szCs w:val="24"/>
        </w:rPr>
        <w:t xml:space="preserve">в том числе транспортные расходы, страхование, оформление сертификатов, паспортов и т.д., а также все скидки, предлагаемые Участником.</w:t>
      </w:r>
      <w:r>
        <w:rPr>
          <w:sz w:val="24"/>
          <w:szCs w:val="24"/>
          <w:highlight w:val="none"/>
        </w:rPr>
      </w:r>
      <w:r/>
    </w:p>
    <w:p>
      <w:pPr>
        <w:ind w:right="-427"/>
        <w:jc w:val="both"/>
        <w:rPr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right="-427"/>
        <w:jc w:val="both"/>
        <w:rPr>
          <w:sz w:val="24"/>
          <w:szCs w:val="24"/>
          <w:highlight w:val="none"/>
        </w:rPr>
      </w:pPr>
      <w:r>
        <w:rPr>
          <w:sz w:val="24"/>
          <w:szCs w:val="24"/>
        </w:rPr>
        <w:t xml:space="preserve">           Цены действительны до «____»________ 20___г.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ind w:right="-427"/>
        <w:jc w:val="both"/>
        <w:rPr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ind w:right="-427"/>
        <w:jc w:val="both"/>
        <w:rPr>
          <w:sz w:val="24"/>
          <w:szCs w:val="24"/>
          <w:highlight w:val="none"/>
        </w:rPr>
      </w:pPr>
      <w:r>
        <w:rPr>
          <w:sz w:val="24"/>
          <w:szCs w:val="24"/>
        </w:rPr>
        <w:t xml:space="preserve">           В случае если наше ценовое предложение будет признано лучшим, согласны заключить контракт и пос</w:t>
      </w:r>
      <w:r>
        <w:rPr>
          <w:sz w:val="24"/>
          <w:szCs w:val="24"/>
        </w:rPr>
        <w:t xml:space="preserve">тавить товар в указанные Вами сроки, наши реквизиты:  полное и сокращенное название предприятия, ФИО директора или уполномоченного должностного лица, на основании чего он действует, банковские реквизиты, контактное лица, телефон и адрес электронной почты).</w:t>
      </w: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Подпись 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(Ф.И.О. директора)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right"/>
        <w:rPr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p>
      <w:pPr>
        <w:jc w:val="right"/>
        <w:rPr>
          <w:sz w:val="24"/>
          <w:szCs w:val="24"/>
          <w:highlight w:val="none"/>
        </w:rPr>
      </w:pPr>
      <w:r>
        <w:rPr>
          <w:sz w:val="24"/>
          <w:szCs w:val="24"/>
        </w:rPr>
        <w:t xml:space="preserve">М.П.</w:t>
      </w:r>
      <w:r>
        <w:rPr>
          <w:sz w:val="24"/>
          <w:szCs w:val="24"/>
        </w:rPr>
      </w:r>
      <w:r>
        <w:rPr>
          <w:sz w:val="24"/>
          <w:szCs w:val="24"/>
          <w:highlight w:val="none"/>
        </w:rPr>
      </w:r>
    </w:p>
    <w:p>
      <w:pPr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jc w:val="right"/>
        <w:rPr>
          <w:sz w:val="24"/>
          <w:szCs w:val="24"/>
        </w:rPr>
      </w:pPr>
      <w:r>
        <w:rPr>
          <w:sz w:val="24"/>
          <w:szCs w:val="24"/>
        </w:rPr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Контакты: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Должность, 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pPr>
        <w:rPr>
          <w:sz w:val="24"/>
          <w:szCs w:val="24"/>
        </w:rPr>
      </w:pPr>
      <w:r>
        <w:rPr>
          <w:sz w:val="24"/>
          <w:szCs w:val="24"/>
        </w:rPr>
        <w:t xml:space="preserve">ФИО</w:t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Тел. рабочий, мобильный</w:t>
      </w:r>
      <w:r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Е</w:t>
      </w:r>
      <w:r>
        <w:rPr>
          <w:sz w:val="24"/>
          <w:szCs w:val="24"/>
        </w:rPr>
        <w:t xml:space="preserve">mail</w:t>
      </w:r>
      <w:r>
        <w:rPr>
          <w:sz w:val="24"/>
          <w:szCs w:val="24"/>
        </w:rPr>
        <w:t xml:space="preserve">:</w:t>
      </w:r>
      <w:r>
        <w:rPr>
          <w:sz w:val="24"/>
          <w:szCs w:val="24"/>
        </w:rPr>
      </w:r>
      <w:r>
        <w:rPr>
          <w:sz w:val="24"/>
          <w:szCs w:val="24"/>
        </w:rPr>
      </w:r>
    </w:p>
    <w:p>
      <w:r/>
      <w:r/>
    </w:p>
    <w:sectPr>
      <w:headerReference w:type="even" r:id="rId9"/>
      <w:footerReference w:type="even" r:id="rId10"/>
      <w:footnotePr/>
      <w:endnotePr/>
      <w:type w:val="nextPage"/>
      <w:pgSz w:w="16838" w:h="11906" w:orient="landscape"/>
      <w:pgMar w:top="993" w:right="567" w:bottom="850" w:left="567" w:header="284" w:footer="284" w:gutter="0"/>
      <w:cols w:num="1" w:sep="0" w:space="6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Symbol">
    <w:panose1 w:val="05010000000000000000"/>
  </w:font>
  <w:font w:name="Courier New">
    <w:panose1 w:val="02070309020205020404"/>
  </w:font>
  <w:font w:name="Calibri">
    <w:panose1 w:val="020F0502020204030204"/>
  </w:font>
  <w:font w:name="Times New Roman">
    <w:panose1 w:val="02020603050405020304"/>
  </w:font>
  <w:font w:name="Tahoma">
    <w:panose1 w:val="020B0604030504040204"/>
  </w:font>
  <w:font w:name="Cambria">
    <w:panose1 w:val="02040503050406030204"/>
  </w:font>
  <w:font w:name="Arial">
    <w:panose1 w:val="020B060402020202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7"/>
      <w:rPr>
        <w:rStyle w:val="896"/>
      </w:rPr>
      <w:framePr w:wrap="around" w:vAnchor="text" w:hAnchor="margin" w:xAlign="center" w:y="1"/>
    </w:pPr>
    <w:r>
      <w:rPr>
        <w:rStyle w:val="896"/>
      </w:rPr>
      <w:fldChar w:fldCharType="begin"/>
    </w:r>
    <w:r>
      <w:rPr>
        <w:rStyle w:val="896"/>
      </w:rPr>
      <w:instrText xml:space="preserve">PAGE  </w:instrText>
    </w:r>
    <w:r>
      <w:rPr>
        <w:rStyle w:val="896"/>
      </w:rPr>
      <w:fldChar w:fldCharType="end"/>
    </w:r>
    <w:r>
      <w:rPr>
        <w:rStyle w:val="896"/>
      </w:rPr>
    </w:r>
    <w:r>
      <w:rPr>
        <w:rStyle w:val="896"/>
      </w:rPr>
    </w:r>
  </w:p>
  <w:p>
    <w:pPr>
      <w:pStyle w:val="897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5"/>
      <w:rPr>
        <w:rStyle w:val="896"/>
      </w:rPr>
      <w:framePr w:wrap="around" w:vAnchor="text" w:hAnchor="margin" w:xAlign="center" w:y="1"/>
    </w:pPr>
    <w:r>
      <w:rPr>
        <w:rStyle w:val="896"/>
      </w:rPr>
      <w:fldChar w:fldCharType="begin"/>
    </w:r>
    <w:r>
      <w:rPr>
        <w:rStyle w:val="896"/>
      </w:rPr>
      <w:instrText xml:space="preserve">PAGE  </w:instrText>
    </w:r>
    <w:r>
      <w:rPr>
        <w:rStyle w:val="896"/>
      </w:rPr>
      <w:fldChar w:fldCharType="end"/>
    </w:r>
    <w:r>
      <w:rPr>
        <w:rStyle w:val="896"/>
      </w:rPr>
    </w:r>
    <w:r>
      <w:rPr>
        <w:rStyle w:val="896"/>
      </w:rPr>
    </w:r>
  </w:p>
  <w:p>
    <w:pPr>
      <w:pStyle w:val="895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450" w:hanging="450"/>
        <w:tabs>
          <w:tab w:val="num" w:pos="450" w:leader="none"/>
        </w:tabs>
      </w:pPr>
      <w:rPr>
        <w:rFonts w:hint="default" w:cs="Times New Roman"/>
      </w:rPr>
    </w:lvl>
    <w:lvl w:ilvl="1">
      <w:start w:val="5"/>
      <w:numFmt w:val="decimal"/>
      <w:isLgl w:val="false"/>
      <w:suff w:val="tab"/>
      <w:lvlText w:val="%1.%2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  <w:tabs>
          <w:tab w:val="num" w:pos="720" w:leader="none"/>
        </w:tabs>
      </w:pPr>
      <w:rPr>
        <w:rFonts w:hint="default" w:cs="Times New Roman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  <w:tabs>
          <w:tab w:val="num" w:pos="1080" w:leader="none"/>
        </w:tabs>
      </w:pPr>
      <w:rPr>
        <w:rFonts w:hint="default"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  <w:tabs>
          <w:tab w:val="num" w:pos="1440" w:leader="none"/>
        </w:tabs>
      </w:pPr>
      <w:rPr>
        <w:rFonts w:hint="default"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  <w:tabs>
          <w:tab w:val="num" w:pos="1800" w:leader="none"/>
        </w:tabs>
      </w:pPr>
      <w:rPr>
        <w:rFonts w:hint="default"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  <w:tabs>
          <w:tab w:val="num" w:pos="1800" w:leader="none"/>
        </w:tabs>
      </w:pPr>
      <w:rPr>
        <w:rFonts w:hint="default"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  <w:tabs>
          <w:tab w:val="num" w:pos="2160" w:leader="none"/>
        </w:tabs>
      </w:pPr>
      <w:rPr>
        <w:rFonts w:hint="default" w:cs="Times New Roman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1848" w:hanging="114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2556" w:hanging="114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3264" w:hanging="114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3972" w:hanging="114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4680" w:hanging="11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hint="default"/>
      </w:rPr>
    </w:lvl>
    <w:lvl w:ilvl="1">
      <w:start w:val="1"/>
      <w:numFmt w:val="decimal"/>
      <w:isLgl/>
      <w:suff w:val="tab"/>
      <w:lvlText w:val="%1.%2.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suff w:val="tab"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suff w:val="tab"/>
      <w:lvlText w:val="%1.%2.%3.%4.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suff w:val="tab"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suff w:val="tab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suff w:val="tab"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suff w:val="tab"/>
      <w:lvlText w:val="%1.%2.%3.%4.%5.%6.%7.%8.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suff w:val="tab"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648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36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08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0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2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24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96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68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08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9">
    <w:multiLevelType w:val="hybridMultilevel"/>
    <w:lvl w:ilvl="0">
      <w:start w:val="1"/>
      <w:numFmt w:val="decimal"/>
      <w:pStyle w:val="931"/>
      <w:isLgl w:val="false"/>
      <w:suff w:val="tab"/>
      <w:lvlText w:val="%1."/>
      <w:lvlJc w:val="left"/>
      <w:pPr/>
      <w:rPr>
        <w:rFonts w:hint="default" w:cs="Times New Roman"/>
      </w:rPr>
    </w:lvl>
    <w:lvl w:ilvl="1">
      <w:start w:val="1"/>
      <w:numFmt w:val="decimal"/>
      <w:isLgl w:val="false"/>
      <w:suff w:val="tab"/>
      <w:lvlText w:val="%1.%2."/>
      <w:lvlJc w:val="left"/>
      <w:pPr/>
      <w:rPr>
        <w:rFonts w:hint="default" w:cs="Times New Roman"/>
        <w:i w:val="0"/>
        <w:color w:val="auto"/>
      </w:rPr>
    </w:lvl>
    <w:lvl w:ilvl="2">
      <w:start w:val="1"/>
      <w:numFmt w:val="decimal"/>
      <w:isLgl w:val="false"/>
      <w:suff w:val="tab"/>
      <w:lvlText w:val="%1.%2.%3."/>
      <w:lvlJc w:val="left"/>
      <w:pPr/>
      <w:rPr>
        <w:rFonts w:hint="default" w:cs="Times New Roman"/>
        <w:i w:val="0"/>
      </w:rPr>
    </w:lvl>
    <w:lvl w:ilvl="3">
      <w:start w:val="1"/>
      <w:numFmt w:val="decimal"/>
      <w:isLgl w:val="false"/>
      <w:suff w:val="tab"/>
      <w:lvlText w:val="%1.%2.%3.%4."/>
      <w:lvlJc w:val="left"/>
      <w:pPr/>
      <w:rPr>
        <w:rFonts w:hint="default" w:cs="Times New Roman"/>
      </w:rPr>
    </w:lvl>
    <w:lvl w:ilvl="4">
      <w:start w:val="1"/>
      <w:numFmt w:val="decimal"/>
      <w:isLgl w:val="false"/>
      <w:suff w:val="tab"/>
      <w:lvlText w:val="%1.%2.%3.%4.%5."/>
      <w:lvlJc w:val="left"/>
      <w:pPr/>
      <w:rPr>
        <w:rFonts w:hint="default" w:cs="Times New Roman"/>
      </w:rPr>
    </w:lvl>
    <w:lvl w:ilvl="5">
      <w:start w:val="1"/>
      <w:numFmt w:val="decimal"/>
      <w:isLgl w:val="false"/>
      <w:suff w:val="tab"/>
      <w:lvlText w:val="%1.%2.%3.%4.%5.%6."/>
      <w:lvlJc w:val="left"/>
      <w:pPr/>
      <w:rPr>
        <w:rFonts w:hint="default" w:cs="Times New Roman"/>
      </w:rPr>
    </w:lvl>
    <w:lvl w:ilvl="6">
      <w:start w:val="1"/>
      <w:numFmt w:val="decimal"/>
      <w:isLgl w:val="false"/>
      <w:suff w:val="tab"/>
      <w:lvlText w:val="%1.%2.%3.%4.%5.%6.%7."/>
      <w:lvlJc w:val="left"/>
      <w:pPr/>
      <w:rPr>
        <w:rFonts w:hint="default" w:cs="Times New Roman"/>
      </w:rPr>
    </w:lvl>
    <w:lvl w:ilvl="7">
      <w:start w:val="1"/>
      <w:numFmt w:val="decimal"/>
      <w:isLgl w:val="false"/>
      <w:suff w:val="tab"/>
      <w:lvlText w:val="%1.%2.%3.%4.%5.%6.%7.%8."/>
      <w:lvlJc w:val="left"/>
      <w:pPr/>
      <w:rPr>
        <w:rFonts w:hint="default" w:cs="Times New Roman"/>
      </w:rPr>
    </w:lvl>
    <w:lvl w:ilvl="8">
      <w:start w:val="1"/>
      <w:numFmt w:val="decimal"/>
      <w:isLgl w:val="false"/>
      <w:suff w:val="tab"/>
      <w:lvlText w:val="%1.%2.%3.%4.%5.%6.%7.%8.%9."/>
      <w:lvlJc w:val="left"/>
      <w:pPr/>
      <w:rPr>
        <w:rFonts w:hint="default" w:cs="Times New Roman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7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9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1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3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5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7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9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1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36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27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9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1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3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5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7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9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1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36" w:hanging="180"/>
      </w:pPr>
    </w:lvl>
  </w:abstractNum>
  <w:num w:numId="1">
    <w:abstractNumId w:val="4"/>
  </w:num>
  <w:num w:numId="2">
    <w:abstractNumId w:val="7"/>
  </w:num>
  <w:num w:numId="3">
    <w:abstractNumId w:val="9"/>
  </w:num>
  <w:num w:numId="4">
    <w:abstractNumId w:val="1"/>
    <w:lvlOverride w:ilvl="0">
      <w:startOverride w:val="2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8"/>
  </w:num>
  <w:num w:numId="6">
    <w:abstractNumId w:val="2"/>
  </w:num>
  <w:num w:numId="7">
    <w:abstractNumId w:val="0"/>
  </w:num>
  <w:num w:numId="8">
    <w:abstractNumId w:val="5"/>
  </w:num>
  <w:num w:numId="9">
    <w:abstractNumId w:val="10"/>
  </w:num>
  <w:num w:numId="10">
    <w:abstractNumId w:val="6"/>
  </w:num>
  <w:num w:numId="11">
    <w:abstractNumId w:val="3"/>
  </w:num>
  <w:num w:numId="12">
    <w:abstractNumId w:val="11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16">
    <w:name w:val="Heading 1 Char"/>
    <w:basedOn w:val="888"/>
    <w:link w:val="882"/>
    <w:uiPriority w:val="9"/>
    <w:rPr>
      <w:rFonts w:ascii="Arial" w:hAnsi="Arial" w:eastAsia="Arial" w:cs="Arial"/>
      <w:sz w:val="40"/>
      <w:szCs w:val="40"/>
    </w:rPr>
  </w:style>
  <w:style w:type="character" w:styleId="717">
    <w:name w:val="Heading 2 Char"/>
    <w:basedOn w:val="888"/>
    <w:link w:val="883"/>
    <w:uiPriority w:val="9"/>
    <w:rPr>
      <w:rFonts w:ascii="Arial" w:hAnsi="Arial" w:eastAsia="Arial" w:cs="Arial"/>
      <w:sz w:val="34"/>
    </w:rPr>
  </w:style>
  <w:style w:type="character" w:styleId="718">
    <w:name w:val="Heading 3 Char"/>
    <w:basedOn w:val="888"/>
    <w:link w:val="884"/>
    <w:uiPriority w:val="9"/>
    <w:rPr>
      <w:rFonts w:ascii="Arial" w:hAnsi="Arial" w:eastAsia="Arial" w:cs="Arial"/>
      <w:sz w:val="30"/>
      <w:szCs w:val="30"/>
    </w:rPr>
  </w:style>
  <w:style w:type="character" w:styleId="719">
    <w:name w:val="Heading 4 Char"/>
    <w:basedOn w:val="888"/>
    <w:link w:val="885"/>
    <w:uiPriority w:val="9"/>
    <w:rPr>
      <w:rFonts w:ascii="Arial" w:hAnsi="Arial" w:eastAsia="Arial" w:cs="Arial"/>
      <w:b/>
      <w:bCs/>
      <w:sz w:val="26"/>
      <w:szCs w:val="26"/>
    </w:rPr>
  </w:style>
  <w:style w:type="paragraph" w:styleId="720">
    <w:name w:val="Heading 5"/>
    <w:basedOn w:val="881"/>
    <w:next w:val="881"/>
    <w:link w:val="7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21">
    <w:name w:val="Heading 5 Char"/>
    <w:basedOn w:val="888"/>
    <w:link w:val="720"/>
    <w:uiPriority w:val="9"/>
    <w:rPr>
      <w:rFonts w:ascii="Arial" w:hAnsi="Arial" w:eastAsia="Arial" w:cs="Arial"/>
      <w:b/>
      <w:bCs/>
      <w:sz w:val="24"/>
      <w:szCs w:val="24"/>
    </w:rPr>
  </w:style>
  <w:style w:type="character" w:styleId="722">
    <w:name w:val="Heading 6 Char"/>
    <w:basedOn w:val="888"/>
    <w:link w:val="886"/>
    <w:uiPriority w:val="9"/>
    <w:rPr>
      <w:rFonts w:ascii="Arial" w:hAnsi="Arial" w:eastAsia="Arial" w:cs="Arial"/>
      <w:b/>
      <w:bCs/>
      <w:sz w:val="22"/>
      <w:szCs w:val="22"/>
    </w:rPr>
  </w:style>
  <w:style w:type="paragraph" w:styleId="723">
    <w:name w:val="Heading 7"/>
    <w:basedOn w:val="881"/>
    <w:next w:val="881"/>
    <w:link w:val="7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24">
    <w:name w:val="Heading 7 Char"/>
    <w:basedOn w:val="888"/>
    <w:link w:val="72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25">
    <w:name w:val="Heading 8"/>
    <w:basedOn w:val="881"/>
    <w:next w:val="881"/>
    <w:link w:val="7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26">
    <w:name w:val="Heading 8 Char"/>
    <w:basedOn w:val="888"/>
    <w:link w:val="725"/>
    <w:uiPriority w:val="9"/>
    <w:rPr>
      <w:rFonts w:ascii="Arial" w:hAnsi="Arial" w:eastAsia="Arial" w:cs="Arial"/>
      <w:i/>
      <w:iCs/>
      <w:sz w:val="22"/>
      <w:szCs w:val="22"/>
    </w:rPr>
  </w:style>
  <w:style w:type="character" w:styleId="727">
    <w:name w:val="Heading 9 Char"/>
    <w:basedOn w:val="888"/>
    <w:link w:val="887"/>
    <w:uiPriority w:val="9"/>
    <w:rPr>
      <w:rFonts w:ascii="Arial" w:hAnsi="Arial" w:eastAsia="Arial" w:cs="Arial"/>
      <w:i/>
      <w:iCs/>
      <w:sz w:val="21"/>
      <w:szCs w:val="21"/>
    </w:rPr>
  </w:style>
  <w:style w:type="character" w:styleId="728">
    <w:name w:val="Title Char"/>
    <w:basedOn w:val="888"/>
    <w:link w:val="941"/>
    <w:uiPriority w:val="10"/>
    <w:rPr>
      <w:sz w:val="48"/>
      <w:szCs w:val="48"/>
    </w:rPr>
  </w:style>
  <w:style w:type="paragraph" w:styleId="729">
    <w:name w:val="Subtitle"/>
    <w:basedOn w:val="881"/>
    <w:next w:val="881"/>
    <w:link w:val="730"/>
    <w:uiPriority w:val="11"/>
    <w:qFormat/>
    <w:pPr>
      <w:spacing w:before="200" w:after="200"/>
    </w:pPr>
    <w:rPr>
      <w:sz w:val="24"/>
      <w:szCs w:val="24"/>
    </w:rPr>
  </w:style>
  <w:style w:type="character" w:styleId="730">
    <w:name w:val="Subtitle Char"/>
    <w:basedOn w:val="888"/>
    <w:link w:val="729"/>
    <w:uiPriority w:val="11"/>
    <w:rPr>
      <w:sz w:val="24"/>
      <w:szCs w:val="24"/>
    </w:rPr>
  </w:style>
  <w:style w:type="paragraph" w:styleId="731">
    <w:name w:val="Quote"/>
    <w:basedOn w:val="881"/>
    <w:next w:val="881"/>
    <w:link w:val="732"/>
    <w:uiPriority w:val="29"/>
    <w:qFormat/>
    <w:pPr>
      <w:ind w:left="720" w:right="720"/>
    </w:pPr>
    <w:rPr>
      <w:i/>
    </w:rPr>
  </w:style>
  <w:style w:type="character" w:styleId="732">
    <w:name w:val="Quote Char"/>
    <w:link w:val="731"/>
    <w:uiPriority w:val="29"/>
    <w:rPr>
      <w:i/>
    </w:rPr>
  </w:style>
  <w:style w:type="paragraph" w:styleId="733">
    <w:name w:val="Intense Quote"/>
    <w:basedOn w:val="881"/>
    <w:next w:val="881"/>
    <w:link w:val="734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4">
    <w:name w:val="Intense Quote Char"/>
    <w:link w:val="733"/>
    <w:uiPriority w:val="30"/>
    <w:rPr>
      <w:i/>
    </w:rPr>
  </w:style>
  <w:style w:type="character" w:styleId="735">
    <w:name w:val="Header Char"/>
    <w:basedOn w:val="888"/>
    <w:link w:val="895"/>
    <w:uiPriority w:val="99"/>
  </w:style>
  <w:style w:type="character" w:styleId="736">
    <w:name w:val="Footer Char"/>
    <w:basedOn w:val="888"/>
    <w:link w:val="897"/>
    <w:uiPriority w:val="99"/>
  </w:style>
  <w:style w:type="paragraph" w:styleId="737">
    <w:name w:val="Caption"/>
    <w:basedOn w:val="881"/>
    <w:next w:val="881"/>
    <w:link w:val="73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38">
    <w:name w:val="Caption Char"/>
    <w:basedOn w:val="888"/>
    <w:link w:val="737"/>
    <w:uiPriority w:val="35"/>
    <w:rPr>
      <w:b/>
      <w:bCs/>
      <w:color w:val="4f81bd" w:themeColor="accent1"/>
      <w:sz w:val="18"/>
      <w:szCs w:val="18"/>
    </w:rPr>
  </w:style>
  <w:style w:type="table" w:styleId="739">
    <w:name w:val="Table Grid Light"/>
    <w:basedOn w:val="88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40">
    <w:name w:val="Plain Table 1"/>
    <w:basedOn w:val="88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1">
    <w:name w:val="Plain Table 2"/>
    <w:basedOn w:val="88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2">
    <w:name w:val="Plain Table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43">
    <w:name w:val="Plain Table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Plain Table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5">
    <w:name w:val="Grid Table 1 Light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Grid Table 1 Light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Grid Table 1 Light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Grid Table 1 Light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Grid Table 1 Light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Grid Table 1 Light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Grid Table 1 Light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Grid Table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2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2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2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2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2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2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3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3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3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3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Grid Table 3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3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4"/>
    <w:basedOn w:val="8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7">
    <w:name w:val="Grid Table 4 - Accent 1"/>
    <w:basedOn w:val="8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8">
    <w:name w:val="Grid Table 4 - Accent 2"/>
    <w:basedOn w:val="8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9">
    <w:name w:val="Grid Table 4 - Accent 3"/>
    <w:basedOn w:val="8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70">
    <w:name w:val="Grid Table 4 - Accent 4"/>
    <w:basedOn w:val="8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71">
    <w:name w:val="Grid Table 4 - Accent 5"/>
    <w:basedOn w:val="8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72">
    <w:name w:val="Grid Table 4 - Accent 6"/>
    <w:basedOn w:val="88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73">
    <w:name w:val="Grid Table 5 Dark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74">
    <w:name w:val="Grid Table 5 Dark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75">
    <w:name w:val="Grid Table 5 Dark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76">
    <w:name w:val="Grid Table 5 Dark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77">
    <w:name w:val="Grid Table 5 Dark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78">
    <w:name w:val="Grid Table 5 Dark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79">
    <w:name w:val="Grid Table 5 Dark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80">
    <w:name w:val="Grid Table 6 Colorful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81">
    <w:name w:val="Grid Table 6 Colorful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82">
    <w:name w:val="Grid Table 6 Colorful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83">
    <w:name w:val="Grid Table 6 Colorful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84">
    <w:name w:val="Grid Table 6 Colorful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85">
    <w:name w:val="Grid Table 6 Colorful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6">
    <w:name w:val="Grid Table 6 Colorful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7">
    <w:name w:val="Grid Table 7 Colorful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Grid Table 7 Colorful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Grid Table 7 Colorful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Grid Table 7 Colorful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Grid Table 7 Colorful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Grid Table 7 Colorful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Grid Table 7 Colorful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List Table 1 Light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List Table 1 Light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List Table 1 Light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>
    <w:name w:val="List Table 1 Light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>
    <w:name w:val="List Table 1 Light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>
    <w:name w:val="List Table 1 Light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List Table 1 Light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List Table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02">
    <w:name w:val="List Table 2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03">
    <w:name w:val="List Table 2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04">
    <w:name w:val="List Table 2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05">
    <w:name w:val="List Table 2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06">
    <w:name w:val="List Table 2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07">
    <w:name w:val="List Table 2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8">
    <w:name w:val="List Table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3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3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3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3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3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3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4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4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>
    <w:name w:val="List Table 4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>
    <w:name w:val="List Table 4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>
    <w:name w:val="List Table 4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4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5 Dark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3">
    <w:name w:val="List Table 5 Dark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4">
    <w:name w:val="List Table 5 Dark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5">
    <w:name w:val="List Table 5 Dark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6">
    <w:name w:val="List Table 5 Dark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7">
    <w:name w:val="List Table 5 Dark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8">
    <w:name w:val="List Table 5 Dark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9">
    <w:name w:val="List Table 6 Colorful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30">
    <w:name w:val="List Table 6 Colorful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31">
    <w:name w:val="List Table 6 Colorful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32">
    <w:name w:val="List Table 6 Colorful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33">
    <w:name w:val="List Table 6 Colorful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34">
    <w:name w:val="List Table 6 Colorful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35">
    <w:name w:val="List Table 6 Colorful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36">
    <w:name w:val="List Table 7 Colorful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37">
    <w:name w:val="List Table 7 Colorful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38">
    <w:name w:val="List Table 7 Colorful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39">
    <w:name w:val="List Table 7 Colorful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40">
    <w:name w:val="List Table 7 Colorful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41">
    <w:name w:val="List Table 7 Colorful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42">
    <w:name w:val="List Table 7 Colorful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43">
    <w:name w:val="Lined - Accent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4">
    <w:name w:val="Lined - Accent 1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5">
    <w:name w:val="Lined - Accent 2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6">
    <w:name w:val="Lined - Accent 3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7">
    <w:name w:val="Lined - Accent 4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8">
    <w:name w:val="Lined - Accent 5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9">
    <w:name w:val="Lined - Accent 6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50">
    <w:name w:val="Bordered &amp; Lined - Accent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1">
    <w:name w:val="Bordered &amp; Lined - Accent 1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52">
    <w:name w:val="Bordered &amp; Lined - Accent 2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53">
    <w:name w:val="Bordered &amp; Lined - Accent 3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54">
    <w:name w:val="Bordered &amp; Lined - Accent 4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55">
    <w:name w:val="Bordered &amp; Lined - Accent 5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56">
    <w:name w:val="Bordered &amp; Lined - Accent 6"/>
    <w:basedOn w:val="88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57">
    <w:name w:val="Bordered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8">
    <w:name w:val="Bordered - Accent 1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9">
    <w:name w:val="Bordered - Accent 2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60">
    <w:name w:val="Bordered - Accent 3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61">
    <w:name w:val="Bordered - Accent 4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62">
    <w:name w:val="Bordered - Accent 5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63">
    <w:name w:val="Bordered - Accent 6"/>
    <w:basedOn w:val="88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64">
    <w:name w:val="footnote text"/>
    <w:basedOn w:val="881"/>
    <w:link w:val="865"/>
    <w:uiPriority w:val="99"/>
    <w:semiHidden/>
    <w:unhideWhenUsed/>
    <w:pPr>
      <w:spacing w:after="40" w:line="240" w:lineRule="auto"/>
    </w:pPr>
    <w:rPr>
      <w:sz w:val="18"/>
    </w:rPr>
  </w:style>
  <w:style w:type="character" w:styleId="865">
    <w:name w:val="Footnote Text Char"/>
    <w:link w:val="864"/>
    <w:uiPriority w:val="99"/>
    <w:rPr>
      <w:sz w:val="18"/>
    </w:rPr>
  </w:style>
  <w:style w:type="character" w:styleId="866">
    <w:name w:val="footnote reference"/>
    <w:basedOn w:val="888"/>
    <w:uiPriority w:val="99"/>
    <w:unhideWhenUsed/>
    <w:rPr>
      <w:vertAlign w:val="superscript"/>
    </w:rPr>
  </w:style>
  <w:style w:type="paragraph" w:styleId="867">
    <w:name w:val="endnote text"/>
    <w:basedOn w:val="881"/>
    <w:link w:val="868"/>
    <w:uiPriority w:val="99"/>
    <w:semiHidden/>
    <w:unhideWhenUsed/>
    <w:pPr>
      <w:spacing w:after="0" w:line="240" w:lineRule="auto"/>
    </w:pPr>
    <w:rPr>
      <w:sz w:val="20"/>
    </w:rPr>
  </w:style>
  <w:style w:type="character" w:styleId="868">
    <w:name w:val="Endnote Text Char"/>
    <w:link w:val="867"/>
    <w:uiPriority w:val="99"/>
    <w:rPr>
      <w:sz w:val="20"/>
    </w:rPr>
  </w:style>
  <w:style w:type="character" w:styleId="869">
    <w:name w:val="endnote reference"/>
    <w:basedOn w:val="888"/>
    <w:uiPriority w:val="99"/>
    <w:semiHidden/>
    <w:unhideWhenUsed/>
    <w:rPr>
      <w:vertAlign w:val="superscript"/>
    </w:rPr>
  </w:style>
  <w:style w:type="paragraph" w:styleId="870">
    <w:name w:val="toc 1"/>
    <w:basedOn w:val="881"/>
    <w:next w:val="881"/>
    <w:uiPriority w:val="39"/>
    <w:unhideWhenUsed/>
    <w:pPr>
      <w:ind w:left="0" w:right="0" w:firstLine="0"/>
      <w:spacing w:after="57"/>
    </w:pPr>
  </w:style>
  <w:style w:type="paragraph" w:styleId="871">
    <w:name w:val="toc 2"/>
    <w:basedOn w:val="881"/>
    <w:next w:val="881"/>
    <w:uiPriority w:val="39"/>
    <w:unhideWhenUsed/>
    <w:pPr>
      <w:ind w:left="283" w:right="0" w:firstLine="0"/>
      <w:spacing w:after="57"/>
    </w:pPr>
  </w:style>
  <w:style w:type="paragraph" w:styleId="872">
    <w:name w:val="toc 3"/>
    <w:basedOn w:val="881"/>
    <w:next w:val="881"/>
    <w:uiPriority w:val="39"/>
    <w:unhideWhenUsed/>
    <w:pPr>
      <w:ind w:left="567" w:right="0" w:firstLine="0"/>
      <w:spacing w:after="57"/>
    </w:pPr>
  </w:style>
  <w:style w:type="paragraph" w:styleId="873">
    <w:name w:val="toc 4"/>
    <w:basedOn w:val="881"/>
    <w:next w:val="881"/>
    <w:uiPriority w:val="39"/>
    <w:unhideWhenUsed/>
    <w:pPr>
      <w:ind w:left="850" w:right="0" w:firstLine="0"/>
      <w:spacing w:after="57"/>
    </w:pPr>
  </w:style>
  <w:style w:type="paragraph" w:styleId="874">
    <w:name w:val="toc 5"/>
    <w:basedOn w:val="881"/>
    <w:next w:val="881"/>
    <w:uiPriority w:val="39"/>
    <w:unhideWhenUsed/>
    <w:pPr>
      <w:ind w:left="1134" w:right="0" w:firstLine="0"/>
      <w:spacing w:after="57"/>
    </w:pPr>
  </w:style>
  <w:style w:type="paragraph" w:styleId="875">
    <w:name w:val="toc 6"/>
    <w:basedOn w:val="881"/>
    <w:next w:val="881"/>
    <w:uiPriority w:val="39"/>
    <w:unhideWhenUsed/>
    <w:pPr>
      <w:ind w:left="1417" w:right="0" w:firstLine="0"/>
      <w:spacing w:after="57"/>
    </w:pPr>
  </w:style>
  <w:style w:type="paragraph" w:styleId="876">
    <w:name w:val="toc 7"/>
    <w:basedOn w:val="881"/>
    <w:next w:val="881"/>
    <w:uiPriority w:val="39"/>
    <w:unhideWhenUsed/>
    <w:pPr>
      <w:ind w:left="1701" w:right="0" w:firstLine="0"/>
      <w:spacing w:after="57"/>
    </w:pPr>
  </w:style>
  <w:style w:type="paragraph" w:styleId="877">
    <w:name w:val="toc 8"/>
    <w:basedOn w:val="881"/>
    <w:next w:val="881"/>
    <w:uiPriority w:val="39"/>
    <w:unhideWhenUsed/>
    <w:pPr>
      <w:ind w:left="1984" w:right="0" w:firstLine="0"/>
      <w:spacing w:after="57"/>
    </w:pPr>
  </w:style>
  <w:style w:type="paragraph" w:styleId="878">
    <w:name w:val="toc 9"/>
    <w:basedOn w:val="881"/>
    <w:next w:val="881"/>
    <w:uiPriority w:val="39"/>
    <w:unhideWhenUsed/>
    <w:pPr>
      <w:ind w:left="2268" w:right="0" w:firstLine="0"/>
      <w:spacing w:after="57"/>
    </w:pPr>
  </w:style>
  <w:style w:type="paragraph" w:styleId="879">
    <w:name w:val="TOC Heading"/>
    <w:uiPriority w:val="39"/>
    <w:unhideWhenUsed/>
  </w:style>
  <w:style w:type="paragraph" w:styleId="880">
    <w:name w:val="table of figures"/>
    <w:basedOn w:val="881"/>
    <w:next w:val="881"/>
    <w:uiPriority w:val="99"/>
    <w:unhideWhenUsed/>
    <w:pPr>
      <w:spacing w:after="0" w:afterAutospacing="0"/>
    </w:pPr>
  </w:style>
  <w:style w:type="paragraph" w:styleId="881" w:default="1">
    <w:name w:val="Normal"/>
    <w:qFormat/>
    <w:pPr>
      <w:widowControl w:val="off"/>
    </w:pPr>
  </w:style>
  <w:style w:type="paragraph" w:styleId="882">
    <w:name w:val="Heading 1"/>
    <w:basedOn w:val="881"/>
    <w:next w:val="881"/>
    <w:link w:val="917"/>
    <w:qFormat/>
    <w:pPr>
      <w:keepLines/>
      <w:keepNext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883">
    <w:name w:val="Heading 2"/>
    <w:basedOn w:val="881"/>
    <w:next w:val="881"/>
    <w:link w:val="919"/>
    <w:qFormat/>
    <w:pPr>
      <w:keepNext/>
      <w:spacing w:before="240" w:after="60"/>
      <w:widowControl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884">
    <w:name w:val="Heading 3"/>
    <w:basedOn w:val="881"/>
    <w:next w:val="881"/>
    <w:link w:val="918"/>
    <w:qFormat/>
    <w:pPr>
      <w:keepNext/>
      <w:spacing w:before="240" w:after="60"/>
      <w:widowControl/>
      <w:outlineLvl w:val="2"/>
    </w:pPr>
    <w:rPr>
      <w:rFonts w:ascii="Cambria" w:hAnsi="Cambria"/>
      <w:b/>
      <w:bCs/>
      <w:sz w:val="26"/>
      <w:szCs w:val="26"/>
      <w:lang w:eastAsia="ar-SA"/>
    </w:rPr>
  </w:style>
  <w:style w:type="paragraph" w:styleId="885">
    <w:name w:val="Heading 4"/>
    <w:basedOn w:val="911"/>
    <w:next w:val="911"/>
    <w:link w:val="910"/>
    <w:qFormat/>
    <w:pPr>
      <w:ind w:left="0" w:firstLine="709"/>
      <w:keepNext/>
      <w:widowControl/>
      <w:outlineLvl w:val="3"/>
    </w:pPr>
    <w:rPr>
      <w:i/>
      <w:sz w:val="28"/>
      <w:szCs w:val="24"/>
    </w:rPr>
  </w:style>
  <w:style w:type="paragraph" w:styleId="886">
    <w:name w:val="Heading 6"/>
    <w:basedOn w:val="881"/>
    <w:next w:val="881"/>
    <w:link w:val="915"/>
    <w:semiHidden/>
    <w:unhideWhenUsed/>
    <w:qFormat/>
    <w:pPr>
      <w:keepLines/>
      <w:keepNext/>
      <w:spacing w:before="200"/>
      <w:outlineLvl w:val="5"/>
    </w:pPr>
    <w:rPr>
      <w:rFonts w:ascii="Cambria" w:hAnsi="Cambria"/>
      <w:i/>
      <w:iCs/>
      <w:color w:val="243f60"/>
    </w:rPr>
  </w:style>
  <w:style w:type="paragraph" w:styleId="887">
    <w:name w:val="Heading 9"/>
    <w:basedOn w:val="881"/>
    <w:next w:val="881"/>
    <w:link w:val="907"/>
    <w:qFormat/>
    <w:pPr>
      <w:jc w:val="both"/>
      <w:spacing w:before="240" w:after="60"/>
      <w:outlineLvl w:val="8"/>
    </w:pPr>
    <w:rPr>
      <w:rFonts w:ascii="Arial" w:hAnsi="Arial" w:cs="Arial"/>
      <w:sz w:val="22"/>
      <w:szCs w:val="22"/>
    </w:rPr>
  </w:style>
  <w:style w:type="character" w:styleId="888" w:default="1">
    <w:name w:val="Default Paragraph Font"/>
    <w:uiPriority w:val="1"/>
    <w:semiHidden/>
    <w:unhideWhenUsed/>
  </w:style>
  <w:style w:type="table" w:styleId="889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90" w:default="1">
    <w:name w:val="No List"/>
    <w:uiPriority w:val="99"/>
    <w:semiHidden/>
    <w:unhideWhenUsed/>
  </w:style>
  <w:style w:type="paragraph" w:styleId="891" w:customStyle="1">
    <w:name w:val="ConsNormal"/>
    <w:pPr>
      <w:ind w:firstLine="720"/>
      <w:widowControl w:val="off"/>
    </w:pPr>
    <w:rPr>
      <w:rFonts w:ascii="Arial" w:hAnsi="Arial"/>
    </w:rPr>
  </w:style>
  <w:style w:type="table" w:styleId="892">
    <w:name w:val="Table Grid"/>
    <w:basedOn w:val="889"/>
    <w:uiPriority w:val="39"/>
    <w:pPr>
      <w:widowControl w:val="off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893">
    <w:name w:val="Body Text Indent"/>
    <w:basedOn w:val="881"/>
    <w:link w:val="938"/>
    <w:pPr>
      <w:ind w:firstLine="720"/>
      <w:widowControl/>
    </w:pPr>
    <w:rPr>
      <w:sz w:val="28"/>
    </w:rPr>
  </w:style>
  <w:style w:type="paragraph" w:styleId="894">
    <w:name w:val="Balloon Text"/>
    <w:basedOn w:val="881"/>
    <w:link w:val="924"/>
    <w:rPr>
      <w:rFonts w:ascii="Tahoma" w:hAnsi="Tahoma"/>
      <w:sz w:val="16"/>
      <w:szCs w:val="16"/>
    </w:rPr>
  </w:style>
  <w:style w:type="paragraph" w:styleId="895">
    <w:name w:val="Header"/>
    <w:basedOn w:val="881"/>
    <w:link w:val="927"/>
    <w:pPr>
      <w:tabs>
        <w:tab w:val="center" w:pos="4677" w:leader="none"/>
        <w:tab w:val="right" w:pos="9355" w:leader="none"/>
      </w:tabs>
    </w:pPr>
  </w:style>
  <w:style w:type="character" w:styleId="896">
    <w:name w:val="page number"/>
    <w:basedOn w:val="888"/>
  </w:style>
  <w:style w:type="paragraph" w:styleId="897">
    <w:name w:val="Footer"/>
    <w:basedOn w:val="881"/>
    <w:link w:val="939"/>
    <w:pPr>
      <w:tabs>
        <w:tab w:val="center" w:pos="4677" w:leader="none"/>
        <w:tab w:val="right" w:pos="9355" w:leader="none"/>
      </w:tabs>
    </w:pPr>
  </w:style>
  <w:style w:type="character" w:styleId="898" w:customStyle="1">
    <w:name w:val="Основной текст (13)_"/>
    <w:link w:val="899"/>
    <w:rPr>
      <w:sz w:val="19"/>
      <w:szCs w:val="19"/>
      <w:lang w:bidi="ar-SA"/>
    </w:rPr>
  </w:style>
  <w:style w:type="paragraph" w:styleId="899" w:customStyle="1">
    <w:name w:val="Основной текст (13)"/>
    <w:basedOn w:val="881"/>
    <w:link w:val="898"/>
    <w:pPr>
      <w:spacing w:after="180" w:line="235" w:lineRule="exact"/>
      <w:shd w:val="clear" w:color="auto" w:fill="ffffff"/>
    </w:pPr>
    <w:rPr>
      <w:sz w:val="19"/>
      <w:szCs w:val="19"/>
    </w:rPr>
  </w:style>
  <w:style w:type="character" w:styleId="900" w:customStyle="1">
    <w:name w:val="Основной текст (6)_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styleId="901" w:customStyle="1">
    <w:name w:val="Основной текст (6)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2"/>
      <w:szCs w:val="22"/>
      <w:u w:val="none"/>
      <w:lang w:val="ru-RU"/>
    </w:rPr>
  </w:style>
  <w:style w:type="character" w:styleId="902" w:customStyle="1">
    <w:name w:val="Основной текст_"/>
    <w:link w:val="904"/>
    <w:rPr>
      <w:spacing w:val="-10"/>
      <w:sz w:val="25"/>
      <w:szCs w:val="25"/>
      <w:lang w:bidi="ar-SA"/>
    </w:rPr>
  </w:style>
  <w:style w:type="character" w:styleId="903" w:customStyle="1">
    <w:name w:val="Основной текст1"/>
    <w:rPr>
      <w:rFonts w:ascii="Times New Roman" w:hAnsi="Times New Roman" w:eastAsia="Times New Roman" w:cs="Times New Roman"/>
      <w:b w:val="0"/>
      <w:bCs w:val="0"/>
      <w:i w:val="0"/>
      <w:iCs w:val="0"/>
      <w:smallCaps w:val="0"/>
      <w:strike w:val="0"/>
      <w:color w:val="000000"/>
      <w:spacing w:val="-10"/>
      <w:position w:val="0"/>
      <w:sz w:val="25"/>
      <w:szCs w:val="25"/>
      <w:u w:val="none"/>
      <w:lang w:val="ru-RU"/>
    </w:rPr>
  </w:style>
  <w:style w:type="paragraph" w:styleId="904" w:customStyle="1">
    <w:name w:val="Основной текст2"/>
    <w:basedOn w:val="881"/>
    <w:link w:val="902"/>
    <w:pPr>
      <w:ind w:hanging="780"/>
      <w:jc w:val="center"/>
      <w:spacing w:before="180" w:after="180" w:line="0" w:lineRule="atLeast"/>
      <w:shd w:val="clear" w:color="auto" w:fill="ffffff"/>
    </w:pPr>
    <w:rPr>
      <w:spacing w:val="-10"/>
      <w:sz w:val="25"/>
      <w:szCs w:val="25"/>
    </w:rPr>
  </w:style>
  <w:style w:type="character" w:styleId="905">
    <w:name w:val="Hyperlink"/>
    <w:uiPriority w:val="99"/>
    <w:rPr>
      <w:color w:val="0000ff"/>
      <w:u w:val="single"/>
    </w:rPr>
  </w:style>
  <w:style w:type="paragraph" w:styleId="906" w:customStyle="1">
    <w:name w:val="Без интервала1"/>
    <w:link w:val="936"/>
    <w:rPr>
      <w:rFonts w:ascii="Calibri" w:hAnsi="Calibri" w:eastAsia="Calibri"/>
      <w:sz w:val="22"/>
      <w:szCs w:val="22"/>
      <w:lang w:eastAsia="en-US"/>
    </w:rPr>
  </w:style>
  <w:style w:type="character" w:styleId="907" w:customStyle="1">
    <w:name w:val="Заголовок 9 Знак"/>
    <w:link w:val="887"/>
    <w:rPr>
      <w:rFonts w:ascii="Arial" w:hAnsi="Arial" w:cs="Arial"/>
      <w:sz w:val="22"/>
      <w:szCs w:val="22"/>
      <w:lang w:val="ru-RU" w:eastAsia="ru-RU" w:bidi="ar-SA"/>
    </w:rPr>
  </w:style>
  <w:style w:type="paragraph" w:styleId="908" w:customStyle="1">
    <w:name w:val="Основной текст 21"/>
    <w:basedOn w:val="881"/>
    <w:pPr>
      <w:ind w:firstLine="720"/>
      <w:jc w:val="both"/>
    </w:pPr>
    <w:rPr>
      <w:rFonts w:ascii="Arial" w:hAnsi="Arial"/>
      <w:sz w:val="24"/>
    </w:rPr>
  </w:style>
  <w:style w:type="paragraph" w:styleId="909" w:customStyle="1">
    <w:name w:val="ConsPlusNormal"/>
    <w:link w:val="940"/>
    <w:uiPriority w:val="99"/>
    <w:qFormat/>
    <w:rPr>
      <w:b/>
      <w:bCs/>
    </w:rPr>
  </w:style>
  <w:style w:type="character" w:styleId="910" w:customStyle="1">
    <w:name w:val="Заголовок 4 Знак"/>
    <w:link w:val="885"/>
    <w:rPr>
      <w:i/>
      <w:sz w:val="28"/>
      <w:szCs w:val="24"/>
    </w:rPr>
  </w:style>
  <w:style w:type="paragraph" w:styleId="911">
    <w:name w:val="Normal Indent"/>
    <w:basedOn w:val="881"/>
    <w:pPr>
      <w:ind w:left="708"/>
    </w:pPr>
  </w:style>
  <w:style w:type="paragraph" w:styleId="912">
    <w:name w:val="List Paragraph"/>
    <w:basedOn w:val="881"/>
    <w:link w:val="954"/>
    <w:qFormat/>
    <w:pPr>
      <w:contextualSpacing/>
      <w:ind w:left="720"/>
    </w:pPr>
  </w:style>
  <w:style w:type="character" w:styleId="913">
    <w:name w:val="Emphasis"/>
    <w:basedOn w:val="888"/>
    <w:qFormat/>
    <w:rPr>
      <w:i/>
      <w:iCs/>
    </w:rPr>
  </w:style>
  <w:style w:type="paragraph" w:styleId="914" w:customStyle="1">
    <w:name w:val="ConsPlusNonformat"/>
    <w:uiPriority w:val="99"/>
    <w:rPr>
      <w:rFonts w:ascii="Courier New" w:hAnsi="Courier New" w:cs="Courier New"/>
    </w:rPr>
  </w:style>
  <w:style w:type="character" w:styleId="915" w:customStyle="1">
    <w:name w:val="Заголовок 6 Знак"/>
    <w:basedOn w:val="888"/>
    <w:link w:val="886"/>
    <w:semiHidden/>
    <w:rPr>
      <w:rFonts w:ascii="Cambria" w:hAnsi="Cambria" w:eastAsia="Times New Roman" w:cs="Times New Roman"/>
      <w:i/>
      <w:iCs/>
      <w:color w:val="243f60"/>
    </w:rPr>
  </w:style>
  <w:style w:type="paragraph" w:styleId="916" w:customStyle="1">
    <w:name w:val="Normal unindented"/>
    <w:qFormat/>
    <w:pPr>
      <w:jc w:val="both"/>
      <w:spacing w:before="120" w:after="120" w:line="276" w:lineRule="auto"/>
    </w:pPr>
    <w:rPr>
      <w:sz w:val="22"/>
      <w:szCs w:val="22"/>
    </w:rPr>
  </w:style>
  <w:style w:type="character" w:styleId="917" w:customStyle="1">
    <w:name w:val="Заголовок 1 Знак"/>
    <w:basedOn w:val="888"/>
    <w:link w:val="882"/>
    <w:rPr>
      <w:rFonts w:ascii="Cambria" w:hAnsi="Cambria" w:eastAsia="Times New Roman" w:cs="Times New Roman"/>
      <w:b/>
      <w:bCs/>
      <w:color w:val="365f91"/>
      <w:sz w:val="28"/>
      <w:szCs w:val="28"/>
    </w:rPr>
  </w:style>
  <w:style w:type="character" w:styleId="918" w:customStyle="1">
    <w:name w:val="Заголовок 3 Знак"/>
    <w:basedOn w:val="888"/>
    <w:link w:val="884"/>
    <w:rPr>
      <w:rFonts w:ascii="Cambria" w:hAnsi="Cambria"/>
      <w:b/>
      <w:bCs/>
      <w:sz w:val="26"/>
      <w:szCs w:val="26"/>
      <w:lang w:eastAsia="ar-SA"/>
    </w:rPr>
  </w:style>
  <w:style w:type="character" w:styleId="919" w:customStyle="1">
    <w:name w:val="Заголовок 2 Знак"/>
    <w:link w:val="883"/>
    <w:rPr>
      <w:rFonts w:ascii="Arial" w:hAnsi="Arial" w:cs="Arial"/>
      <w:b/>
      <w:bCs/>
      <w:i/>
      <w:iCs/>
      <w:sz w:val="28"/>
      <w:szCs w:val="28"/>
    </w:rPr>
  </w:style>
  <w:style w:type="paragraph" w:styleId="920" w:customStyle="1">
    <w:name w:val="Список 21"/>
    <w:basedOn w:val="881"/>
    <w:pPr>
      <w:ind w:left="566" w:hanging="283"/>
      <w:spacing w:after="60"/>
      <w:widowControl/>
    </w:pPr>
    <w:rPr>
      <w:rFonts w:eastAsia="Calibri"/>
      <w:sz w:val="24"/>
      <w:szCs w:val="24"/>
      <w:lang w:eastAsia="ar-SA"/>
    </w:rPr>
  </w:style>
  <w:style w:type="paragraph" w:styleId="921" w:customStyle="1">
    <w:name w:val="Маркер1"/>
    <w:basedOn w:val="881"/>
    <w:pPr>
      <w:spacing w:before="120" w:line="300" w:lineRule="atLeast"/>
      <w:tabs>
        <w:tab w:val="left" w:pos="360" w:leader="none"/>
      </w:tabs>
    </w:pPr>
    <w:rPr>
      <w:rFonts w:eastAsia="Calibri"/>
      <w:sz w:val="24"/>
      <w:szCs w:val="24"/>
      <w:lang w:eastAsia="ar-SA"/>
    </w:rPr>
  </w:style>
  <w:style w:type="paragraph" w:styleId="922" w:customStyle="1">
    <w:name w:val="Заголовок 2 К"/>
    <w:basedOn w:val="881"/>
    <w:pPr>
      <w:ind w:firstLine="288"/>
      <w:tabs>
        <w:tab w:val="left" w:pos="0" w:leader="none"/>
      </w:tabs>
    </w:pPr>
    <w:rPr>
      <w:rFonts w:eastAsia="Calibri"/>
      <w:sz w:val="24"/>
      <w:szCs w:val="24"/>
      <w:lang w:eastAsia="ar-SA"/>
    </w:rPr>
  </w:style>
  <w:style w:type="paragraph" w:styleId="923" w:customStyle="1">
    <w:name w:val="List Paragraph1"/>
    <w:basedOn w:val="881"/>
    <w:pPr>
      <w:ind w:left="720"/>
      <w:widowControl/>
    </w:pPr>
    <w:rPr>
      <w:rFonts w:eastAsia="Calibri"/>
      <w:sz w:val="22"/>
      <w:szCs w:val="22"/>
      <w:lang w:eastAsia="ar-SA"/>
    </w:rPr>
  </w:style>
  <w:style w:type="character" w:styleId="924" w:customStyle="1">
    <w:name w:val="Текст выноски Знак"/>
    <w:link w:val="894"/>
    <w:rPr>
      <w:rFonts w:ascii="Tahoma" w:hAnsi="Tahoma" w:cs="Tahoma"/>
      <w:sz w:val="16"/>
      <w:szCs w:val="16"/>
    </w:rPr>
  </w:style>
  <w:style w:type="character" w:styleId="925" w:customStyle="1">
    <w:name w:val="apple-converted-space"/>
    <w:basedOn w:val="888"/>
    <w:uiPriority w:val="99"/>
  </w:style>
  <w:style w:type="paragraph" w:styleId="926" w:customStyle="1">
    <w:name w:val="Warning"/>
    <w:basedOn w:val="881"/>
    <w:next w:val="881"/>
    <w:uiPriority w:val="99"/>
    <w:qFormat/>
    <w:pPr>
      <w:ind w:firstLine="708"/>
      <w:spacing w:before="120" w:after="120" w:line="276" w:lineRule="auto"/>
      <w:widowControl/>
    </w:pPr>
    <w:rPr>
      <w:i/>
      <w:iCs/>
      <w:color w:val="e36c0a"/>
      <w:sz w:val="22"/>
      <w:szCs w:val="22"/>
    </w:rPr>
  </w:style>
  <w:style w:type="character" w:styleId="927" w:customStyle="1">
    <w:name w:val="Верхний колонтитул Знак"/>
    <w:basedOn w:val="888"/>
    <w:link w:val="895"/>
  </w:style>
  <w:style w:type="paragraph" w:styleId="928">
    <w:name w:val="Body Text"/>
    <w:basedOn w:val="881"/>
    <w:link w:val="929"/>
    <w:pPr>
      <w:spacing w:after="140" w:line="288" w:lineRule="auto"/>
      <w:widowControl/>
    </w:pPr>
    <w:rPr>
      <w:color w:val="00000a"/>
      <w:sz w:val="24"/>
      <w:szCs w:val="24"/>
      <w:lang w:eastAsia="ar-SA"/>
    </w:rPr>
  </w:style>
  <w:style w:type="character" w:styleId="929" w:customStyle="1">
    <w:name w:val="Основной текст Знак"/>
    <w:basedOn w:val="888"/>
    <w:link w:val="928"/>
    <w:rPr>
      <w:color w:val="00000a"/>
      <w:sz w:val="24"/>
      <w:szCs w:val="24"/>
      <w:lang w:eastAsia="ar-SA"/>
    </w:rPr>
  </w:style>
  <w:style w:type="character" w:styleId="930" w:customStyle="1">
    <w:name w:val="Знак Знак1"/>
    <w:uiPriority w:val="99"/>
    <w:rPr>
      <w:rFonts w:ascii="Cambria" w:hAnsi="Cambria"/>
      <w:b/>
      <w:sz w:val="32"/>
    </w:rPr>
  </w:style>
  <w:style w:type="paragraph" w:styleId="931" w:customStyle="1">
    <w:name w:val="heading 1 normal"/>
    <w:basedOn w:val="881"/>
    <w:next w:val="881"/>
    <w:qFormat/>
    <w:pPr>
      <w:numPr>
        <w:ilvl w:val="0"/>
        <w:numId w:val="3"/>
      </w:numPr>
      <w:jc w:val="both"/>
      <w:spacing w:before="120" w:after="120" w:line="276" w:lineRule="auto"/>
      <w:widowControl/>
      <w:outlineLvl w:val="0"/>
    </w:pPr>
    <w:rPr>
      <w:rFonts w:ascii="Calibri" w:hAnsi="Calibri"/>
      <w:sz w:val="22"/>
      <w:szCs w:val="22"/>
    </w:rPr>
  </w:style>
  <w:style w:type="paragraph" w:styleId="932">
    <w:name w:val="Body Text Indent 3"/>
    <w:basedOn w:val="881"/>
    <w:link w:val="933"/>
    <w:uiPriority w:val="99"/>
    <w:pPr>
      <w:ind w:left="283" w:firstLine="708"/>
      <w:jc w:val="both"/>
      <w:spacing w:before="120" w:after="120" w:line="276" w:lineRule="auto"/>
      <w:widowControl/>
    </w:pPr>
    <w:rPr>
      <w:rFonts w:ascii="Calibri" w:hAnsi="Calibri"/>
      <w:sz w:val="16"/>
      <w:szCs w:val="16"/>
    </w:rPr>
  </w:style>
  <w:style w:type="character" w:styleId="933" w:customStyle="1">
    <w:name w:val="Основной текст с отступом 3 Знак"/>
    <w:basedOn w:val="888"/>
    <w:link w:val="932"/>
    <w:uiPriority w:val="99"/>
    <w:rPr>
      <w:rFonts w:ascii="Calibri" w:hAnsi="Calibri"/>
      <w:sz w:val="16"/>
      <w:szCs w:val="16"/>
    </w:rPr>
  </w:style>
  <w:style w:type="paragraph" w:styleId="934">
    <w:name w:val="Body Text Indent 2"/>
    <w:basedOn w:val="881"/>
    <w:link w:val="935"/>
    <w:pPr>
      <w:ind w:left="283"/>
      <w:spacing w:after="120" w:line="480" w:lineRule="auto"/>
    </w:pPr>
  </w:style>
  <w:style w:type="character" w:styleId="935" w:customStyle="1">
    <w:name w:val="Основной текст с отступом 2 Знак"/>
    <w:basedOn w:val="888"/>
    <w:link w:val="934"/>
  </w:style>
  <w:style w:type="character" w:styleId="936" w:customStyle="1">
    <w:name w:val="No Spacing Char"/>
    <w:link w:val="906"/>
    <w:rPr>
      <w:rFonts w:ascii="Calibri" w:hAnsi="Calibri" w:eastAsia="Calibri"/>
      <w:sz w:val="22"/>
      <w:szCs w:val="22"/>
      <w:lang w:eastAsia="en-US" w:bidi="ar-SA"/>
    </w:rPr>
  </w:style>
  <w:style w:type="paragraph" w:styleId="937">
    <w:name w:val="No Spacing"/>
    <w:uiPriority w:val="1"/>
    <w:qFormat/>
    <w:rPr>
      <w:rFonts w:ascii="Calibri" w:hAnsi="Calibri"/>
      <w:sz w:val="22"/>
      <w:szCs w:val="22"/>
    </w:rPr>
  </w:style>
  <w:style w:type="character" w:styleId="938" w:customStyle="1">
    <w:name w:val="Основной текст с отступом Знак"/>
    <w:basedOn w:val="888"/>
    <w:link w:val="893"/>
    <w:rPr>
      <w:sz w:val="28"/>
    </w:rPr>
  </w:style>
  <w:style w:type="character" w:styleId="939" w:customStyle="1">
    <w:name w:val="Нижний колонтитул Знак"/>
    <w:basedOn w:val="888"/>
    <w:link w:val="897"/>
  </w:style>
  <w:style w:type="character" w:styleId="940" w:customStyle="1">
    <w:name w:val="ConsPlusNormal Знак"/>
    <w:link w:val="909"/>
    <w:uiPriority w:val="99"/>
    <w:qFormat/>
    <w:rPr>
      <w:b/>
      <w:bCs/>
    </w:rPr>
  </w:style>
  <w:style w:type="paragraph" w:styleId="941">
    <w:name w:val="Title"/>
    <w:basedOn w:val="881"/>
    <w:next w:val="881"/>
    <w:link w:val="942"/>
    <w:uiPriority w:val="99"/>
    <w:qFormat/>
    <w:pPr>
      <w:contextualSpacing/>
      <w:ind w:firstLine="708"/>
      <w:jc w:val="center"/>
      <w:spacing w:before="120" w:after="300"/>
      <w:widowControl/>
      <w:outlineLvl w:val="0"/>
    </w:pPr>
    <w:rPr>
      <w:b/>
      <w:spacing w:val="5"/>
      <w:sz w:val="28"/>
      <w:szCs w:val="52"/>
    </w:rPr>
  </w:style>
  <w:style w:type="character" w:styleId="942" w:customStyle="1">
    <w:name w:val="Название Знак"/>
    <w:basedOn w:val="888"/>
    <w:link w:val="941"/>
    <w:uiPriority w:val="99"/>
    <w:rPr>
      <w:b/>
      <w:spacing w:val="5"/>
      <w:sz w:val="28"/>
      <w:szCs w:val="52"/>
    </w:rPr>
  </w:style>
  <w:style w:type="character" w:styleId="943" w:customStyle="1">
    <w:name w:val="product-spec-item__name-inner"/>
    <w:basedOn w:val="888"/>
  </w:style>
  <w:style w:type="character" w:styleId="944" w:customStyle="1">
    <w:name w:val="product-spec-item__value-inner"/>
    <w:basedOn w:val="888"/>
  </w:style>
  <w:style w:type="character" w:styleId="945" w:customStyle="1">
    <w:name w:val="name"/>
    <w:basedOn w:val="888"/>
  </w:style>
  <w:style w:type="character" w:styleId="946" w:customStyle="1">
    <w:name w:val="val"/>
    <w:basedOn w:val="888"/>
  </w:style>
  <w:style w:type="paragraph" w:styleId="947">
    <w:name w:val="List 2"/>
    <w:basedOn w:val="881"/>
    <w:uiPriority w:val="99"/>
    <w:pPr>
      <w:ind w:left="566" w:hanging="283"/>
      <w:jc w:val="both"/>
      <w:widowControl/>
    </w:pPr>
    <w:rPr>
      <w:sz w:val="22"/>
      <w:szCs w:val="22"/>
    </w:rPr>
  </w:style>
  <w:style w:type="paragraph" w:styleId="948" w:customStyle="1">
    <w:name w:val="Style17"/>
    <w:basedOn w:val="881"/>
    <w:rPr>
      <w:sz w:val="24"/>
      <w:szCs w:val="24"/>
    </w:rPr>
  </w:style>
  <w:style w:type="character" w:styleId="949">
    <w:name w:val="Strong"/>
    <w:basedOn w:val="888"/>
    <w:uiPriority w:val="22"/>
    <w:qFormat/>
    <w:rPr>
      <w:b/>
      <w:bCs/>
    </w:rPr>
  </w:style>
  <w:style w:type="paragraph" w:styleId="950" w:customStyle="1">
    <w:name w:val="Содержимое таблицы"/>
    <w:basedOn w:val="881"/>
    <w:uiPriority w:val="99"/>
    <w:pPr>
      <w:widowControl/>
      <w:suppressLineNumbers/>
    </w:pPr>
    <w:rPr>
      <w:sz w:val="24"/>
      <w:szCs w:val="24"/>
      <w:lang w:eastAsia="zh-CN"/>
    </w:rPr>
  </w:style>
  <w:style w:type="paragraph" w:styleId="951">
    <w:name w:val="Normal (Web)"/>
    <w:basedOn w:val="881"/>
    <w:link w:val="952"/>
    <w:uiPriority w:val="99"/>
    <w:unhideWhenUsed/>
    <w:pPr>
      <w:spacing w:before="100" w:beforeAutospacing="1" w:after="100" w:afterAutospacing="1"/>
      <w:widowControl/>
    </w:pPr>
    <w:rPr>
      <w:sz w:val="24"/>
      <w:szCs w:val="24"/>
    </w:rPr>
  </w:style>
  <w:style w:type="character" w:styleId="952" w:customStyle="1">
    <w:name w:val="Обычный (веб) Знак"/>
    <w:basedOn w:val="888"/>
    <w:link w:val="951"/>
    <w:rPr>
      <w:sz w:val="24"/>
      <w:szCs w:val="24"/>
    </w:rPr>
  </w:style>
  <w:style w:type="character" w:styleId="953" w:customStyle="1">
    <w:name w:val="Обычный1"/>
  </w:style>
  <w:style w:type="character" w:styleId="954" w:customStyle="1">
    <w:name w:val="Абзац списка Знак"/>
    <w:basedOn w:val="953"/>
    <w:link w:val="912"/>
  </w:style>
  <w:style w:type="character" w:styleId="955" w:customStyle="1">
    <w:name w:val="mo-typography"/>
    <w:basedOn w:val="888"/>
  </w:style>
  <w:style w:type="paragraph" w:styleId="956" w:customStyle="1">
    <w:name w:val="mo-typography1"/>
    <w:basedOn w:val="881"/>
    <w:pPr>
      <w:spacing w:before="100" w:beforeAutospacing="1" w:after="100" w:afterAutospacing="1"/>
      <w:widowControl/>
    </w:pPr>
    <w:rPr>
      <w:sz w:val="24"/>
      <w:szCs w:val="24"/>
    </w:rPr>
  </w:style>
  <w:style w:type="character" w:styleId="957" w:customStyle="1">
    <w:name w:val="product-info-specifications-value__value"/>
    <w:basedOn w:val="888"/>
  </w:style>
  <w:style w:type="character" w:styleId="958" w:customStyle="1">
    <w:name w:val="product-info-specifications-value__unit"/>
    <w:basedOn w:val="888"/>
  </w:style>
  <w:style w:type="character" w:styleId="959" w:customStyle="1">
    <w:name w:val="_typography_5vy1f_47"/>
    <w:basedOn w:val="888"/>
  </w:style>
  <w:style w:type="character" w:styleId="960" w:customStyle="1">
    <w:name w:val="pdp_i8a"/>
    <w:basedOn w:val="888"/>
  </w:style>
  <w:style w:type="character" w:styleId="961" w:customStyle="1">
    <w:name w:val="Unresolved Mention"/>
    <w:basedOn w:val="888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footer" Target="footer1.xml" /><Relationship Id="rId11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51C1A2-1700-4A71-ADD6-AD7BAAD135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Р7-Офис/2025.2.1.801</Application>
  <Company>VZ</Company>
  <DocSecurity>0</DocSecurity>
  <HyperlinksChanged>false</HyperlinksChanged>
  <LinksUpToDate>false</LinksUpToDate>
  <ScaleCrop>false</ScaleCrop>
  <SharedDoc>false</SharedDoc>
  <Template>Запрос и форма заявки.dotx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Анна А. Коленова</dc:creator>
  <cp:lastModifiedBy>oz4</cp:lastModifiedBy>
  <cp:revision>39</cp:revision>
  <dcterms:created xsi:type="dcterms:W3CDTF">2025-11-17T06:21:00Z</dcterms:created>
  <dcterms:modified xsi:type="dcterms:W3CDTF">2026-10-01T10:36:46Z</dcterms:modified>
</cp:coreProperties>
</file>