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D29" w:rsidRDefault="002F0F7C">
      <w:pPr>
        <w:ind w:firstLine="567"/>
        <w:jc w:val="center"/>
        <w:rPr>
          <w:b/>
        </w:rPr>
      </w:pPr>
      <w:r>
        <w:rPr>
          <w:noProof/>
        </w:rPr>
        <mc:AlternateContent>
          <mc:Choice Requires="wps">
            <w:drawing>
              <wp:anchor distT="0" distB="0" distL="114300" distR="114300" simplePos="0" relativeHeight="251658240" behindDoc="0" locked="0" layoutInCell="0" allowOverlap="1" wp14:anchorId="65863625" wp14:editId="68D80407">
                <wp:simplePos x="0" y="0"/>
                <wp:positionH relativeFrom="margin">
                  <wp:align>right</wp:align>
                </wp:positionH>
                <wp:positionV relativeFrom="paragraph">
                  <wp:posOffset>-112395</wp:posOffset>
                </wp:positionV>
                <wp:extent cx="375285" cy="238125"/>
                <wp:effectExtent l="0" t="0" r="0"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957E824" id="Полилиния 3"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3iD1wIAAMUGAAAOAAAAZHJzL2Uyb0RvYy54bWysVUtu2zAQ3RfoHQguCyT62I5dIXIQJEhR&#10;IG0DxD0ATVGWUIkUSNpyeokeodcIULRncG/U4egTxbWzKLqwTGoe38y8GY7OL7ZlQTZCm1zJmAan&#10;PiVCcpXkchXTz4ubkxklxjKZsEJJEdMHYejF/PWr87qKRKgyVSRCEyCRJqqrmGbWVpHnGZ6JkplT&#10;VQkJxlTpklnY6pWXaFYDe1l4oe+febXSSaUVF8bA2+vGSOfIn6aC209paoQlRUwhNotPjc+le3rz&#10;cxatNKuynLdhsH+IomS5BKc91TWzjKx1/hdVmXOtjErtKVelp9I05wJzgGwCfy+b+4xVAnMBcUzV&#10;y2T+Hy3/uLnTJE9iOqJEshJKtPu++7X7sXvE38/d4+9vZOR0qisTAfy+utMuU1PdKv7FEKmuMiZX&#10;4lJrVWeCJRBd4PDeswNuY+AoWdYfVAJu2NoqlGyb6tIRghhki5V56CsjtpZweDmaTsLZhBIOpnA0&#10;C8IJemBRd5ivjX0nFBKxza2xTWETWGFZkja5BTRBWhZQ4zce8UlNAt/vuqDHBM8w2UFMOMCcBOH0&#10;CBWoOnB3mGo8wLxABen3VAg7zHY2gB1LcDrA7FF50MOdaizrhORb2SoJKwLldhVywlbKuKI5WaE0&#10;i6bwLAKUsx4Bg3YOjF0F/l4GgzoO3BX8ZTAk78DTtjsQ3Hhow9cwEfZngaYEZsHSnYGEmHVZd0tS&#10;Qze7FiFZu3CWUm3EQiHG7vUseHuyFnKIckpjfNhwAOzM3X+FZD0MF+4iHUM2oh+A8UIZ0Zx0+SBF&#10;n5jTY3BbpLrJiwJzL7Bo/Qv0295jd3WbEbBUyQNcY62aWQqzHxaZ0l8pqWGOxlTCoKekeC9hELwN&#10;xmOI0uJmPJmGsNFDy3JoYZIDUUy5hZI0myvbDOt1pfNVBp4CbDupLmF8pLm75jhnmqjaDcxKTLmd&#10;624YD/eIevr6zP8AAAD//wMAUEsDBBQABgAIAAAAIQCoG/FP3AAAAAYBAAAPAAAAZHJzL2Rvd25y&#10;ZXYueG1sTI/BbsIwEETvlfoP1lbiBk4qUUKIg6pWnOihBSSuTrwkEfE6ig0JfH23p3IczWjmTbYe&#10;bSuu2PvGkYJ4FoFAKp1pqFJw2G+mCQgfNBndOkIFN/Swzp+fMp0aN9APXnehElxCPtUK6hC6VEpf&#10;1mi1n7kOib2T660OLPtKml4PXG5b+RpFb9Lqhnih1h1+1FiedxerwHwnZmuOW7OX869jdT59DoW/&#10;KzV5Gd9XIAKO4T8Mf/iMDjkzFe5CxotWAR8JCqbxYgGC7fkyBlFwbJmAzDP5iJ//AgAA//8DAFBL&#10;AQItABQABgAIAAAAIQC2gziS/gAAAOEBAAATAAAAAAAAAAAAAAAAAAAAAABbQ29udGVudF9UeXBl&#10;c10ueG1sUEsBAi0AFAAGAAgAAAAhADj9If/WAAAAlAEAAAsAAAAAAAAAAAAAAAAALwEAAF9yZWxz&#10;Ly5yZWxzUEsBAi0AFAAGAAgAAAAhAO/zeIPXAgAAxQYAAA4AAAAAAAAAAAAAAAAALgIAAGRycy9l&#10;Mm9Eb2MueG1sUEsBAi0AFAAGAAgAAAAhAKgb8U/cAAAABgEAAA8AAAAAAAAAAAAAAAAAMQUAAGRy&#10;cy9kb3ducmV2LnhtbFBLBQYAAAAABAAEAPMAAAA6BgAAAAA=&#10;" o:allowincell="f" path="m,l-127,r,-127l,-127,,xe" filled="f" stroked="f">
                <v:path o:connecttype="custom" o:connectlocs="0,0;-47661,0;-47661,-30242;0,-30242" o:connectangles="0,0,0,0"/>
                <w10:wrap anchorx="margin"/>
              </v:shape>
            </w:pict>
          </mc:Fallback>
        </mc:AlternateConten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w:t>
      </w:r>
      <w:bookmarkStart w:id="0" w:name="_GoBack"/>
      <w:bookmarkEnd w:id="0"/>
      <w:r w:rsidR="003A4C40" w:rsidRPr="008C533E">
        <w:rPr>
          <w:b/>
        </w:rPr>
        <w:t>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9378D0">
        <w:rPr>
          <w:b/>
          <w:bCs/>
          <w:i/>
          <w:iCs/>
        </w:rPr>
        <w:t>продуктов питания (фрукты и овощи)</w:t>
      </w:r>
      <w:r w:rsidR="00AA4FBC">
        <w:rPr>
          <w:b/>
          <w:bCs/>
          <w:i/>
          <w:iCs/>
        </w:rPr>
        <w:t xml:space="preserve"> </w:t>
      </w:r>
      <w:r w:rsidR="006E1B4C">
        <w:rPr>
          <w:b/>
          <w:bCs/>
          <w:i/>
          <w:iCs/>
        </w:rPr>
        <w:t xml:space="preserve"> </w:t>
      </w:r>
      <w:r>
        <w:t xml:space="preserve">для нужд </w:t>
      </w:r>
      <w:r w:rsidR="003A4C40" w:rsidRPr="008C533E">
        <w:rPr>
          <w:b/>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003A4C40" w:rsidRPr="001E5B2E">
        <w:rPr>
          <w:b/>
          <w:bCs/>
          <w:sz w:val="22"/>
          <w:szCs w:val="22"/>
        </w:rPr>
        <w:t>,</w:t>
      </w:r>
      <w:r w:rsidR="003A4C40">
        <w:rPr>
          <w:bCs/>
          <w:sz w:val="22"/>
          <w:szCs w:val="22"/>
        </w:rPr>
        <w:t xml:space="preserve"> </w:t>
      </w:r>
      <w:r w:rsidR="003A4C40" w:rsidRPr="003D7B5B">
        <w:rPr>
          <w:b/>
          <w:iCs/>
          <w:sz w:val="22"/>
          <w:szCs w:val="22"/>
        </w:rPr>
        <w:t xml:space="preserve"> </w:t>
      </w:r>
      <w:r w:rsidR="003A4C40">
        <w:rPr>
          <w:b/>
          <w:sz w:val="22"/>
          <w:szCs w:val="22"/>
        </w:rPr>
        <w:t>находящаяся</w:t>
      </w:r>
      <w:r w:rsidR="003A4C40" w:rsidRPr="003D7B5B">
        <w:rPr>
          <w:b/>
          <w:sz w:val="22"/>
          <w:szCs w:val="22"/>
        </w:rPr>
        <w:t xml:space="preserve"> по адресу: </w:t>
      </w:r>
      <w:r w:rsidR="003A4C40" w:rsidRPr="008C533E">
        <w:rPr>
          <w:b/>
        </w:rPr>
        <w:t xml:space="preserve">600007 г. Владимир, ул. </w:t>
      </w:r>
      <w:proofErr w:type="spellStart"/>
      <w:r w:rsidR="003A4C40" w:rsidRPr="008C533E">
        <w:rPr>
          <w:b/>
        </w:rPr>
        <w:t>Усти</w:t>
      </w:r>
      <w:proofErr w:type="spellEnd"/>
      <w:r w:rsidR="003A4C40" w:rsidRPr="008C533E">
        <w:rPr>
          <w:b/>
        </w:rPr>
        <w:t xml:space="preserve"> на Лабе, д. 28</w:t>
      </w:r>
      <w:r w:rsidR="003A4C40">
        <w:rPr>
          <w:sz w:val="22"/>
          <w:szCs w:val="22"/>
        </w:rPr>
        <w:t>,</w:t>
      </w:r>
      <w:r>
        <w:t>.</w:t>
      </w:r>
      <w:r>
        <w:rPr>
          <w:color w:val="00B050"/>
        </w:rPr>
        <w:t xml:space="preserve">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предоставляет Декларацию о соответствии единым требованиям: </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w:t>
      </w:r>
      <w:r w:rsidRPr="003A4C40">
        <w:rPr>
          <w:rFonts w:eastAsia="Times New Roman" w:cs="Times New Roman"/>
          <w:b/>
        </w:rPr>
        <w:t>ъ</w:t>
      </w:r>
      <w:r w:rsidRPr="003A4C40">
        <w:rPr>
          <w:rFonts w:eastAsia="Times New Roman" w:cs="Times New Roman"/>
          <w:b/>
        </w:rPr>
        <w:t>ектом закупки.</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потенциального участника закупки не должна проводиться ликвидация.</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В отношении участника закупки должно отсутствовать решение арбитражного суда о призн</w:t>
      </w:r>
      <w:r w:rsidRPr="003A4C40">
        <w:rPr>
          <w:rFonts w:eastAsia="Times New Roman" w:cs="Times New Roman"/>
          <w:b/>
        </w:rPr>
        <w:t>а</w:t>
      </w:r>
      <w:r w:rsidRPr="003A4C40">
        <w:rPr>
          <w:rFonts w:eastAsia="Times New Roman" w:cs="Times New Roman"/>
          <w:b/>
        </w:rPr>
        <w:t>нии несостоятельным (банкротом) и об открытии конкурсного производства.</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Деятельность участника закупки на дату подачи заявки не была приостановлена в админ</w:t>
      </w:r>
      <w:r w:rsidRPr="003A4C40">
        <w:rPr>
          <w:rFonts w:eastAsia="Times New Roman" w:cs="Times New Roman"/>
          <w:b/>
        </w:rPr>
        <w:t>и</w:t>
      </w:r>
      <w:r w:rsidRPr="003A4C40">
        <w:rPr>
          <w:rFonts w:eastAsia="Times New Roman" w:cs="Times New Roman"/>
          <w:b/>
        </w:rPr>
        <w:t>стративном порядке.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недоимок по налогам, сборам, задолженности по иным обязательным платежам в бюджеты бюджетной системы РФ.</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у участника закупки — физического лица либо руководителя или главного бу</w:t>
      </w:r>
      <w:r w:rsidRPr="003A4C40">
        <w:rPr>
          <w:rFonts w:eastAsia="Times New Roman" w:cs="Times New Roman"/>
          <w:b/>
        </w:rPr>
        <w:t>х</w:t>
      </w:r>
      <w:r w:rsidRPr="003A4C40">
        <w:rPr>
          <w:rFonts w:eastAsia="Times New Roman" w:cs="Times New Roman"/>
          <w:b/>
        </w:rPr>
        <w:t>галтера юридического лица судимости за преступления в сфере экономики и уголовной ответстве</w:t>
      </w:r>
      <w:r w:rsidRPr="003A4C40">
        <w:rPr>
          <w:rFonts w:eastAsia="Times New Roman" w:cs="Times New Roman"/>
          <w:b/>
        </w:rPr>
        <w:t>н</w:t>
      </w:r>
      <w:r w:rsidRPr="003A4C40">
        <w:rPr>
          <w:rFonts w:eastAsia="Times New Roman" w:cs="Times New Roman"/>
          <w:b/>
        </w:rPr>
        <w:t>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Участник закупки не является иностранным агентом.</w:t>
      </w:r>
    </w:p>
    <w:p w:rsidR="006E1B4C" w:rsidRPr="003A4C40" w:rsidRDefault="006E1B4C" w:rsidP="006E1B4C">
      <w:pPr>
        <w:widowControl w:val="0"/>
        <w:suppressAutoHyphens w:val="0"/>
        <w:autoSpaceDE w:val="0"/>
        <w:autoSpaceDN w:val="0"/>
        <w:adjustRightInd w:val="0"/>
        <w:spacing w:before="0" w:after="0"/>
        <w:ind w:firstLine="567"/>
        <w:jc w:val="both"/>
        <w:rPr>
          <w:rFonts w:eastAsia="Times New Roman" w:cs="Times New Roman"/>
          <w:b/>
        </w:rPr>
      </w:pPr>
      <w:r w:rsidRPr="003A4C40">
        <w:rPr>
          <w:rFonts w:eastAsia="Times New Roman" w:cs="Times New Roman"/>
          <w:b/>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857B93">
        <w:rPr>
          <w:b/>
          <w:shd w:val="clear" w:color="auto" w:fill="FFFF00"/>
        </w:rPr>
        <w:t>80</w:t>
      </w:r>
      <w:r w:rsidR="004930FA">
        <w:rPr>
          <w:b/>
          <w:shd w:val="clear" w:color="auto" w:fill="FFFF00"/>
        </w:rPr>
        <w:t xml:space="preserve"> </w:t>
      </w:r>
      <w:r w:rsidR="00857B93">
        <w:rPr>
          <w:b/>
          <w:shd w:val="clear" w:color="auto" w:fill="FFFF00"/>
        </w:rPr>
        <w:t>820</w:t>
      </w:r>
      <w:r w:rsidR="0014309B">
        <w:rPr>
          <w:b/>
          <w:shd w:val="clear" w:color="auto" w:fill="FFFF00"/>
        </w:rPr>
        <w:t>,</w:t>
      </w:r>
      <w:r w:rsidR="0051763E">
        <w:rPr>
          <w:b/>
          <w:shd w:val="clear" w:color="auto" w:fill="FFFF00"/>
        </w:rPr>
        <w:t>00</w:t>
      </w:r>
      <w:r w:rsidR="00FD5697">
        <w:rPr>
          <w:b/>
          <w:shd w:val="clear" w:color="auto" w:fill="FFFF00"/>
        </w:rPr>
        <w:t xml:space="preserve"> </w:t>
      </w:r>
      <w:r>
        <w:rPr>
          <w:b/>
          <w:shd w:val="clear" w:color="auto" w:fill="FFFF00"/>
        </w:rPr>
        <w:t>(</w:t>
      </w:r>
      <w:r w:rsidR="00857B93">
        <w:rPr>
          <w:b/>
          <w:shd w:val="clear" w:color="auto" w:fill="FFFF00"/>
        </w:rPr>
        <w:t>Восемьдесят</w:t>
      </w:r>
      <w:r w:rsidR="004930FA">
        <w:rPr>
          <w:b/>
          <w:shd w:val="clear" w:color="auto" w:fill="FFFF00"/>
        </w:rPr>
        <w:t xml:space="preserve"> тысяч </w:t>
      </w:r>
      <w:r w:rsidR="00857B93">
        <w:rPr>
          <w:b/>
          <w:shd w:val="clear" w:color="auto" w:fill="FFFF00"/>
        </w:rPr>
        <w:t>восемьсот двадцать</w:t>
      </w:r>
      <w:r w:rsidR="003A4C40">
        <w:rPr>
          <w:b/>
          <w:shd w:val="clear" w:color="auto" w:fill="FFFF00"/>
        </w:rPr>
        <w:t xml:space="preserve">) </w:t>
      </w:r>
      <w:r w:rsidR="003A4C40" w:rsidRPr="003A4C40">
        <w:rPr>
          <w:b/>
          <w:shd w:val="clear" w:color="auto" w:fill="FFFF00"/>
        </w:rPr>
        <w:t>руб</w:t>
      </w:r>
      <w:r w:rsidRPr="003A4C40">
        <w:rPr>
          <w:b/>
        </w:rPr>
        <w:t>л</w:t>
      </w:r>
      <w:r w:rsidR="009D0F73" w:rsidRPr="003A4C40">
        <w:rPr>
          <w:b/>
        </w:rPr>
        <w:t>ей</w:t>
      </w:r>
      <w:r w:rsidR="0051763E" w:rsidRPr="003A4C40">
        <w:rPr>
          <w:b/>
        </w:rPr>
        <w:t>.</w:t>
      </w:r>
      <w:r w:rsidR="0051763E">
        <w:rPr>
          <w:b/>
          <w:i/>
        </w:rPr>
        <w:t xml:space="preserve"> </w:t>
      </w:r>
      <w:r>
        <w:t>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857B93">
        <w:rPr>
          <w:rFonts w:eastAsia="Times New Roman" w:cs="Times New Roman"/>
          <w:b/>
          <w:i/>
          <w:color w:val="000000"/>
        </w:rPr>
        <w:t>окт</w:t>
      </w:r>
      <w:r w:rsidR="001221AA">
        <w:rPr>
          <w:rFonts w:eastAsia="Times New Roman" w:cs="Times New Roman"/>
          <w:b/>
          <w:i/>
          <w:color w:val="000000"/>
        </w:rPr>
        <w:t>ябрь</w:t>
      </w:r>
      <w:r w:rsidR="00FD5697">
        <w:rPr>
          <w:rFonts w:eastAsia="Times New Roman" w:cs="Times New Roman"/>
          <w:b/>
          <w:i/>
          <w:color w:val="000000"/>
        </w:rPr>
        <w:t xml:space="preserve">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t xml:space="preserve">Предполагаемые сроки поставки товара: с </w:t>
      </w:r>
      <w:r w:rsidR="00857B93">
        <w:rPr>
          <w:b/>
          <w:bCs/>
          <w:i/>
          <w:sz w:val="24"/>
          <w:szCs w:val="24"/>
        </w:rPr>
        <w:t>08</w:t>
      </w:r>
      <w:r>
        <w:rPr>
          <w:b/>
          <w:bCs/>
          <w:i/>
          <w:sz w:val="24"/>
          <w:szCs w:val="24"/>
        </w:rPr>
        <w:t>.</w:t>
      </w:r>
      <w:r w:rsidR="00857B93">
        <w:rPr>
          <w:b/>
          <w:bCs/>
          <w:i/>
          <w:sz w:val="24"/>
          <w:szCs w:val="24"/>
        </w:rPr>
        <w:t>1</w:t>
      </w:r>
      <w:r w:rsidR="003A4C40">
        <w:rPr>
          <w:b/>
          <w:bCs/>
          <w:i/>
          <w:sz w:val="24"/>
          <w:szCs w:val="24"/>
        </w:rPr>
        <w:t>0</w:t>
      </w:r>
      <w:r>
        <w:rPr>
          <w:b/>
          <w:bCs/>
          <w:i/>
          <w:sz w:val="24"/>
          <w:szCs w:val="24"/>
        </w:rPr>
        <w:t>.202</w:t>
      </w:r>
      <w:r w:rsidR="005D7D14">
        <w:rPr>
          <w:b/>
          <w:bCs/>
          <w:i/>
          <w:sz w:val="24"/>
          <w:szCs w:val="24"/>
        </w:rPr>
        <w:t>6</w:t>
      </w:r>
      <w:r>
        <w:rPr>
          <w:b/>
          <w:bCs/>
          <w:i/>
          <w:sz w:val="24"/>
          <w:szCs w:val="24"/>
        </w:rPr>
        <w:t xml:space="preserve">г. до </w:t>
      </w:r>
      <w:r w:rsidR="00FD5697">
        <w:rPr>
          <w:b/>
          <w:bCs/>
          <w:i/>
          <w:sz w:val="24"/>
          <w:szCs w:val="24"/>
        </w:rPr>
        <w:t>3</w:t>
      </w:r>
      <w:r w:rsidR="003A4C40">
        <w:rPr>
          <w:b/>
          <w:bCs/>
          <w:i/>
          <w:sz w:val="24"/>
          <w:szCs w:val="24"/>
        </w:rPr>
        <w:t>0</w:t>
      </w:r>
      <w:r w:rsidR="00F44510">
        <w:rPr>
          <w:b/>
          <w:bCs/>
          <w:i/>
          <w:sz w:val="24"/>
          <w:szCs w:val="24"/>
        </w:rPr>
        <w:t>.</w:t>
      </w:r>
      <w:r w:rsidR="003A4C40">
        <w:rPr>
          <w:b/>
          <w:bCs/>
          <w:i/>
          <w:sz w:val="24"/>
          <w:szCs w:val="24"/>
        </w:rPr>
        <w:t>12</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sidR="003A4C40">
        <w:rPr>
          <w:b/>
          <w:i/>
        </w:rPr>
        <w:t>в течение 10</w:t>
      </w:r>
      <w:r>
        <w:rPr>
          <w:b/>
          <w:i/>
        </w:rPr>
        <w:t xml:space="preserve"> рабочих дней с даты подписания заказчиком документов о приемке.</w:t>
      </w:r>
    </w:p>
    <w:p w:rsidR="00A15902" w:rsidRDefault="00A15902" w:rsidP="00A15902">
      <w:pPr>
        <w:ind w:firstLine="567"/>
        <w:jc w:val="both"/>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857B93">
        <w:rPr>
          <w:i/>
          <w:color w:val="000000"/>
          <w:sz w:val="21"/>
          <w:szCs w:val="21"/>
          <w:u w:val="single"/>
          <w:shd w:val="clear" w:color="auto" w:fill="FFFF00"/>
        </w:rPr>
        <w:t>05</w:t>
      </w:r>
      <w:r>
        <w:rPr>
          <w:i/>
          <w:color w:val="000000"/>
          <w:sz w:val="21"/>
          <w:szCs w:val="21"/>
          <w:u w:val="single"/>
          <w:shd w:val="clear" w:color="auto" w:fill="FFFF00"/>
        </w:rPr>
        <w:t>.</w:t>
      </w:r>
      <w:r w:rsidR="00857B93">
        <w:rPr>
          <w:i/>
          <w:color w:val="000000"/>
          <w:sz w:val="21"/>
          <w:szCs w:val="21"/>
          <w:u w:val="single"/>
          <w:shd w:val="clear" w:color="auto" w:fill="FFFF00"/>
        </w:rPr>
        <w:t>1</w:t>
      </w:r>
      <w:r w:rsidR="0051763E">
        <w:rPr>
          <w:i/>
          <w:color w:val="000000"/>
          <w:sz w:val="21"/>
          <w:szCs w:val="21"/>
          <w:u w:val="single"/>
          <w:shd w:val="clear" w:color="auto" w:fill="FFFF00"/>
        </w:rPr>
        <w:t>0</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г. до</w:t>
      </w:r>
      <w:r w:rsidR="00857B93">
        <w:rPr>
          <w:i/>
          <w:color w:val="000000"/>
          <w:sz w:val="21"/>
          <w:szCs w:val="21"/>
          <w:u w:val="single"/>
          <w:shd w:val="clear" w:color="auto" w:fill="FFFF00"/>
        </w:rPr>
        <w:t xml:space="preserve">  06</w:t>
      </w:r>
      <w:r>
        <w:rPr>
          <w:i/>
          <w:color w:val="000000"/>
          <w:sz w:val="21"/>
          <w:szCs w:val="21"/>
          <w:u w:val="single"/>
          <w:shd w:val="clear" w:color="auto" w:fill="FFFF00"/>
        </w:rPr>
        <w:t>.</w:t>
      </w:r>
      <w:r w:rsidR="00857B93">
        <w:rPr>
          <w:i/>
          <w:color w:val="000000"/>
          <w:sz w:val="21"/>
          <w:szCs w:val="21"/>
          <w:u w:val="single"/>
          <w:shd w:val="clear" w:color="auto" w:fill="FFFF00"/>
        </w:rPr>
        <w:t>10</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857B93">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proofErr w:type="gramStart"/>
      <w:r>
        <w:rPr>
          <w:b/>
        </w:rPr>
        <w:t xml:space="preserve">Данная процедура является запросом ценовых предложений </w:t>
      </w:r>
      <w:r w:rsidR="00BB21B5">
        <w:t xml:space="preserve">в соответствии с  </w:t>
      </w:r>
      <w:r w:rsidR="00E63BAA">
        <w:t>п.</w:t>
      </w:r>
      <w:r w:rsidR="0051763E">
        <w:t>4</w:t>
      </w:r>
      <w:r w:rsidR="00E63BAA">
        <w:t xml:space="preserve"> ч.1 ст.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00E63BAA">
        <w:rPr>
          <w:rFonts w:eastAsia="Calibri" w:cs="Times New Roman"/>
          <w:lang w:eastAsia="zh-CN"/>
        </w:rPr>
        <w:t>(далее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roofErr w:type="gramEnd"/>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1) предложившим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D1448"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w:t>
      </w:r>
      <w:r>
        <w:rPr>
          <w:bCs/>
        </w:rPr>
        <w:lastRenderedPageBreak/>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r>
        <w:rPr>
          <w:bCs/>
        </w:rPr>
        <w:t xml:space="preserve">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 xml:space="preserve">обязан представить Заказчику обоснование предлагаемых цены контракта, суммы цен </w:t>
      </w:r>
      <w:r>
        <w:rPr>
          <w:b/>
        </w:rPr>
        <w:lastRenderedPageBreak/>
        <w:t>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w:t>
      </w:r>
      <w:r w:rsidR="003A4C40">
        <w:rPr>
          <w:rFonts w:cs="Times New Roman"/>
          <w:b/>
          <w:bCs/>
          <w:sz w:val="22"/>
          <w:szCs w:val="22"/>
        </w:rPr>
        <w:t>2</w:t>
      </w:r>
      <w:r>
        <w:rPr>
          <w:rFonts w:cs="Times New Roman"/>
          <w:b/>
          <w:bCs/>
          <w:sz w:val="22"/>
          <w:szCs w:val="22"/>
        </w:rPr>
        <w:t xml:space="preserve">) </w:t>
      </w:r>
      <w:r w:rsidR="003A4C40">
        <w:rPr>
          <w:rFonts w:cs="Times New Roman"/>
          <w:b/>
          <w:bCs/>
          <w:sz w:val="22"/>
          <w:szCs w:val="22"/>
        </w:rPr>
        <w:t>53</w:t>
      </w:r>
      <w:r>
        <w:rPr>
          <w:rFonts w:cs="Times New Roman"/>
          <w:b/>
          <w:bCs/>
          <w:sz w:val="22"/>
          <w:szCs w:val="22"/>
        </w:rPr>
        <w:t>-</w:t>
      </w:r>
      <w:r w:rsidR="003A4C40">
        <w:rPr>
          <w:rFonts w:cs="Times New Roman"/>
          <w:b/>
          <w:bCs/>
          <w:sz w:val="22"/>
          <w:szCs w:val="22"/>
        </w:rPr>
        <w:t>35</w:t>
      </w:r>
      <w:r>
        <w:rPr>
          <w:rFonts w:cs="Times New Roman"/>
          <w:b/>
          <w:bCs/>
          <w:sz w:val="22"/>
          <w:szCs w:val="22"/>
        </w:rPr>
        <w:t>-</w:t>
      </w:r>
      <w:r w:rsidR="003A4C40">
        <w:rPr>
          <w:rFonts w:cs="Times New Roman"/>
          <w:b/>
          <w:bCs/>
          <w:sz w:val="22"/>
          <w:szCs w:val="22"/>
        </w:rPr>
        <w:t>94</w:t>
      </w:r>
      <w:r>
        <w:rPr>
          <w:rFonts w:cs="Times New Roman"/>
          <w:b/>
          <w:bCs/>
          <w:sz w:val="22"/>
          <w:szCs w:val="22"/>
        </w:rPr>
        <w:t xml:space="preserve"> </w:t>
      </w:r>
      <w:r w:rsidR="003A4C40">
        <w:rPr>
          <w:rFonts w:cs="Times New Roman"/>
          <w:b/>
          <w:bCs/>
          <w:sz w:val="22"/>
          <w:szCs w:val="22"/>
        </w:rPr>
        <w:t>Новожилова Екатерина Владимировна</w:t>
      </w:r>
      <w:r>
        <w:rPr>
          <w:rFonts w:cs="Times New Roman"/>
          <w:b/>
          <w:bCs/>
          <w:sz w:val="22"/>
          <w:szCs w:val="22"/>
        </w:rPr>
        <w:t>.</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tbl>
      <w:tblPr>
        <w:tblW w:w="10031" w:type="dxa"/>
        <w:tblLayout w:type="fixed"/>
        <w:tblLook w:val="0000" w:firstRow="0" w:lastRow="0" w:firstColumn="0" w:lastColumn="0" w:noHBand="0" w:noVBand="0"/>
      </w:tblPr>
      <w:tblGrid>
        <w:gridCol w:w="10031"/>
      </w:tblGrid>
      <w:tr w:rsidR="00A15902" w:rsidTr="00634C5E">
        <w:tc>
          <w:tcPr>
            <w:tcW w:w="10031" w:type="dxa"/>
          </w:tcPr>
          <w:p w:rsidR="00A15902" w:rsidRDefault="004E5124" w:rsidP="00634C5E">
            <w:pPr>
              <w:widowControl w:val="0"/>
              <w:ind w:right="493" w:firstLine="567"/>
            </w:pPr>
            <w:r>
              <w:t>Директор</w:t>
            </w:r>
            <w:r w:rsidR="00A15902">
              <w:t xml:space="preserve">                     _________________                      </w:t>
            </w:r>
            <w:r w:rsidR="0014309B">
              <w:rPr>
                <w:u w:val="single"/>
              </w:rPr>
              <w:t>Новожилова Е.В.</w:t>
            </w:r>
          </w:p>
          <w:p w:rsidR="00A15902" w:rsidRDefault="00A15902" w:rsidP="00634C5E">
            <w:pPr>
              <w:widowControl w:val="0"/>
              <w:ind w:right="493" w:firstLine="567"/>
              <w:jc w:val="center"/>
              <w:rPr>
                <w:i/>
              </w:rPr>
            </w:pPr>
          </w:p>
        </w:tc>
      </w:tr>
    </w:tbl>
    <w:p w:rsidR="00893D29" w:rsidRDefault="00110682">
      <w:pPr>
        <w:jc w:val="right"/>
      </w:pPr>
      <w:r>
        <w:lastRenderedPageBreak/>
        <w:t>Приложение № 1 к запросу</w:t>
      </w: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51763E" w:rsidRDefault="0051763E" w:rsidP="0051763E">
      <w:pPr>
        <w:pStyle w:val="heading1normal"/>
        <w:spacing w:before="0" w:after="0" w:line="240" w:lineRule="auto"/>
        <w:rPr>
          <w:rFonts w:ascii="Times New Roman" w:hAnsi="Times New Roman"/>
          <w:sz w:val="24"/>
          <w:szCs w:val="24"/>
        </w:rPr>
      </w:pPr>
    </w:p>
    <w:tbl>
      <w:tblPr>
        <w:tblW w:w="10821" w:type="dxa"/>
        <w:jc w:val="center"/>
        <w:tblLayout w:type="fixed"/>
        <w:tblLook w:val="04A0" w:firstRow="1" w:lastRow="0" w:firstColumn="1" w:lastColumn="0" w:noHBand="0" w:noVBand="1"/>
      </w:tblPr>
      <w:tblGrid>
        <w:gridCol w:w="692"/>
        <w:gridCol w:w="65"/>
        <w:gridCol w:w="2126"/>
        <w:gridCol w:w="1559"/>
        <w:gridCol w:w="992"/>
        <w:gridCol w:w="1276"/>
        <w:gridCol w:w="992"/>
        <w:gridCol w:w="1418"/>
        <w:gridCol w:w="1701"/>
      </w:tblGrid>
      <w:tr w:rsidR="0051763E" w:rsidTr="00725AF2">
        <w:trPr>
          <w:jc w:val="center"/>
        </w:trPr>
        <w:tc>
          <w:tcPr>
            <w:tcW w:w="757" w:type="dxa"/>
            <w:gridSpan w:val="2"/>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12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Наименование Товара, код ОКПД 2</w:t>
            </w:r>
          </w:p>
        </w:tc>
        <w:tc>
          <w:tcPr>
            <w:tcW w:w="1559" w:type="dxa"/>
            <w:tcBorders>
              <w:top w:val="single" w:sz="4" w:space="0" w:color="000000"/>
              <w:left w:val="single" w:sz="4" w:space="0" w:color="000000"/>
              <w:bottom w:val="single" w:sz="4" w:space="0" w:color="000000"/>
              <w:right w:val="single" w:sz="4" w:space="0" w:color="000000"/>
            </w:tcBorders>
          </w:tcPr>
          <w:p w:rsidR="0051763E" w:rsidRDefault="0051763E" w:rsidP="003A4C40">
            <w:pPr>
              <w:widowControl w:val="0"/>
              <w:spacing w:line="276" w:lineRule="auto"/>
              <w:jc w:val="center"/>
              <w:rPr>
                <w:sz w:val="20"/>
                <w:szCs w:val="20"/>
              </w:rPr>
            </w:pPr>
            <w:r>
              <w:rPr>
                <w:sz w:val="20"/>
                <w:szCs w:val="20"/>
              </w:rPr>
              <w:t>страна происхождения*</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Ед. изм.</w:t>
            </w:r>
          </w:p>
        </w:tc>
        <w:tc>
          <w:tcPr>
            <w:tcW w:w="1276"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Количество</w:t>
            </w:r>
          </w:p>
        </w:tc>
        <w:tc>
          <w:tcPr>
            <w:tcW w:w="992"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8"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Сумма, руб.</w:t>
            </w:r>
          </w:p>
        </w:tc>
        <w:tc>
          <w:tcPr>
            <w:tcW w:w="1701" w:type="dxa"/>
            <w:tcBorders>
              <w:top w:val="single" w:sz="4" w:space="0" w:color="000000"/>
              <w:left w:val="single" w:sz="4" w:space="0" w:color="000000"/>
              <w:bottom w:val="single" w:sz="4" w:space="0" w:color="000000"/>
              <w:right w:val="single" w:sz="4" w:space="0" w:color="000000"/>
            </w:tcBorders>
            <w:hideMark/>
          </w:tcPr>
          <w:p w:rsidR="0051763E" w:rsidRDefault="0051763E" w:rsidP="003A4C40">
            <w:pPr>
              <w:widowControl w:val="0"/>
              <w:spacing w:line="276" w:lineRule="auto"/>
              <w:jc w:val="center"/>
              <w:rPr>
                <w:sz w:val="20"/>
                <w:szCs w:val="20"/>
              </w:rPr>
            </w:pPr>
            <w:r>
              <w:rPr>
                <w:sz w:val="20"/>
                <w:szCs w:val="20"/>
              </w:rPr>
              <w:t>Технические характеристики</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hideMark/>
          </w:tcPr>
          <w:p w:rsidR="00857B93" w:rsidRDefault="00857B93" w:rsidP="003A4C40">
            <w:pPr>
              <w:pStyle w:val="af9"/>
              <w:spacing w:line="276" w:lineRule="auto"/>
              <w:jc w:val="center"/>
              <w:rPr>
                <w:sz w:val="20"/>
                <w:szCs w:val="20"/>
              </w:rPr>
            </w:pPr>
            <w:r>
              <w:rPr>
                <w:sz w:val="20"/>
                <w:szCs w:val="20"/>
              </w:rPr>
              <w:t>1</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Геркулес</w:t>
            </w:r>
          </w:p>
        </w:tc>
        <w:tc>
          <w:tcPr>
            <w:tcW w:w="1559" w:type="dxa"/>
            <w:tcBorders>
              <w:top w:val="nil"/>
              <w:left w:val="single" w:sz="4" w:space="0" w:color="000000"/>
              <w:bottom w:val="single" w:sz="4" w:space="0" w:color="000000"/>
              <w:right w:val="single" w:sz="4" w:space="0" w:color="000000"/>
            </w:tcBorders>
          </w:tcPr>
          <w:p w:rsidR="00857B93" w:rsidRDefault="00857B93" w:rsidP="003A4C40">
            <w:pPr>
              <w:widowControl w:val="0"/>
              <w:spacing w:line="276" w:lineRule="auto"/>
              <w:jc w:val="center"/>
              <w:rPr>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857B93" w:rsidRDefault="00857B93" w:rsidP="003A4C40">
            <w:pPr>
              <w:widowControl w:val="0"/>
              <w:spacing w:line="276" w:lineRule="auto"/>
              <w:jc w:val="center"/>
              <w:rPr>
                <w:sz w:val="20"/>
                <w:szCs w:val="20"/>
              </w:rPr>
            </w:pPr>
            <w:r>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20,00</w:t>
            </w:r>
          </w:p>
        </w:tc>
        <w:tc>
          <w:tcPr>
            <w:tcW w:w="992" w:type="dxa"/>
            <w:tcBorders>
              <w:top w:val="nil"/>
              <w:left w:val="single" w:sz="4" w:space="0" w:color="000000"/>
              <w:bottom w:val="single" w:sz="4" w:space="0" w:color="000000"/>
              <w:right w:val="single" w:sz="4" w:space="0" w:color="000000"/>
            </w:tcBorders>
            <w:vAlign w:val="center"/>
            <w:hideMark/>
          </w:tcPr>
          <w:p w:rsidR="00857B93" w:rsidRPr="00C3651F" w:rsidRDefault="00857B93" w:rsidP="003A4C40">
            <w:pPr>
              <w:widowControl w:val="0"/>
              <w:spacing w:line="276" w:lineRule="auto"/>
              <w:jc w:val="center"/>
              <w:rPr>
                <w:rFonts w:cs="Times New Roman"/>
              </w:rPr>
            </w:pPr>
          </w:p>
        </w:tc>
        <w:tc>
          <w:tcPr>
            <w:tcW w:w="1418" w:type="dxa"/>
            <w:tcBorders>
              <w:top w:val="nil"/>
              <w:left w:val="single" w:sz="4" w:space="0" w:color="000000"/>
              <w:bottom w:val="single" w:sz="4" w:space="0" w:color="000000"/>
              <w:right w:val="single" w:sz="4" w:space="0" w:color="000000"/>
            </w:tcBorders>
            <w:vAlign w:val="bottom"/>
            <w:hideMark/>
          </w:tcPr>
          <w:p w:rsidR="00857B93" w:rsidRPr="00C3651F" w:rsidRDefault="00857B93"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21149-93 фасовка 0,7-1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hideMark/>
          </w:tcPr>
          <w:p w:rsidR="00857B93" w:rsidRDefault="00857B93" w:rsidP="00B6292D">
            <w:pPr>
              <w:pStyle w:val="af9"/>
              <w:spacing w:line="276" w:lineRule="auto"/>
              <w:jc w:val="center"/>
              <w:rPr>
                <w:sz w:val="20"/>
                <w:szCs w:val="20"/>
              </w:rPr>
            </w:pPr>
            <w:r>
              <w:rPr>
                <w:sz w:val="20"/>
                <w:szCs w:val="20"/>
              </w:rPr>
              <w:t>2</w:t>
            </w:r>
          </w:p>
        </w:tc>
        <w:tc>
          <w:tcPr>
            <w:tcW w:w="2126" w:type="dxa"/>
            <w:tcBorders>
              <w:top w:val="nil"/>
              <w:left w:val="single" w:sz="4" w:space="0" w:color="000000"/>
              <w:bottom w:val="single" w:sz="4" w:space="0" w:color="auto"/>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Горох</w:t>
            </w:r>
          </w:p>
        </w:tc>
        <w:tc>
          <w:tcPr>
            <w:tcW w:w="1559" w:type="dxa"/>
            <w:tcBorders>
              <w:top w:val="nil"/>
              <w:left w:val="single" w:sz="4" w:space="0" w:color="000000"/>
              <w:bottom w:val="single" w:sz="4" w:space="0" w:color="auto"/>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auto"/>
              <w:right w:val="single" w:sz="4" w:space="0" w:color="000000"/>
            </w:tcBorders>
            <w:vAlign w:val="center"/>
            <w:hideMark/>
          </w:tcPr>
          <w:p w:rsidR="00857B93" w:rsidRDefault="00857B93" w:rsidP="003A4C40">
            <w:pPr>
              <w:overflowPunct/>
              <w:spacing w:before="0" w:after="0" w:line="276" w:lineRule="auto"/>
              <w:jc w:val="center"/>
              <w:textAlignment w:val="center"/>
              <w:rPr>
                <w:sz w:val="20"/>
                <w:szCs w:val="20"/>
              </w:rPr>
            </w:pPr>
            <w:r>
              <w:rPr>
                <w:sz w:val="20"/>
                <w:szCs w:val="20"/>
              </w:rPr>
              <w:t>кг</w:t>
            </w:r>
          </w:p>
        </w:tc>
        <w:tc>
          <w:tcPr>
            <w:tcW w:w="1276" w:type="dxa"/>
            <w:tcBorders>
              <w:top w:val="nil"/>
              <w:left w:val="single" w:sz="4" w:space="0" w:color="000000"/>
              <w:bottom w:val="single" w:sz="4" w:space="0" w:color="auto"/>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20,00</w:t>
            </w:r>
          </w:p>
        </w:tc>
        <w:tc>
          <w:tcPr>
            <w:tcW w:w="992" w:type="dxa"/>
            <w:tcBorders>
              <w:top w:val="nil"/>
              <w:left w:val="single" w:sz="4" w:space="0" w:color="000000"/>
              <w:bottom w:val="single" w:sz="4" w:space="0" w:color="auto"/>
              <w:right w:val="single" w:sz="4" w:space="0" w:color="000000"/>
            </w:tcBorders>
            <w:vAlign w:val="center"/>
            <w:hideMark/>
          </w:tcPr>
          <w:p w:rsidR="00857B93" w:rsidRPr="00C3651F" w:rsidRDefault="00857B93" w:rsidP="003A4C40">
            <w:pPr>
              <w:overflowPunct/>
              <w:spacing w:before="0" w:after="0" w:line="276" w:lineRule="auto"/>
              <w:jc w:val="center"/>
              <w:textAlignment w:val="center"/>
              <w:rPr>
                <w:rFonts w:cs="Times New Roman"/>
              </w:rPr>
            </w:pPr>
          </w:p>
        </w:tc>
        <w:tc>
          <w:tcPr>
            <w:tcW w:w="1418" w:type="dxa"/>
            <w:tcBorders>
              <w:top w:val="nil"/>
              <w:left w:val="single" w:sz="4" w:space="0" w:color="000000"/>
              <w:bottom w:val="single" w:sz="4" w:space="0" w:color="auto"/>
              <w:right w:val="single" w:sz="4" w:space="0" w:color="000000"/>
            </w:tcBorders>
            <w:vAlign w:val="bottom"/>
            <w:hideMark/>
          </w:tcPr>
          <w:p w:rsidR="00857B93" w:rsidRPr="00C3651F" w:rsidRDefault="00857B93" w:rsidP="003A4C40">
            <w:pPr>
              <w:jc w:val="right"/>
              <w:rPr>
                <w:rFonts w:ascii="Calibri" w:hAnsi="Calibri" w:cs="Calibri"/>
                <w:color w:val="000000"/>
              </w:rPr>
            </w:pPr>
          </w:p>
        </w:tc>
        <w:tc>
          <w:tcPr>
            <w:tcW w:w="1701" w:type="dxa"/>
            <w:tcBorders>
              <w:top w:val="nil"/>
              <w:left w:val="single" w:sz="4" w:space="0" w:color="000000"/>
              <w:bottom w:val="single" w:sz="4" w:space="0" w:color="auto"/>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6201-68 фасовка 0,7-1кг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hideMark/>
          </w:tcPr>
          <w:p w:rsidR="00857B93" w:rsidRDefault="00857B93" w:rsidP="003A4C40">
            <w:pPr>
              <w:pStyle w:val="af9"/>
              <w:spacing w:line="276" w:lineRule="auto"/>
              <w:jc w:val="center"/>
              <w:rPr>
                <w:sz w:val="20"/>
                <w:szCs w:val="20"/>
              </w:rPr>
            </w:pPr>
            <w:r>
              <w:rPr>
                <w:sz w:val="20"/>
                <w:szCs w:val="20"/>
              </w:rPr>
              <w:t>3</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Крупа гречневая</w:t>
            </w:r>
          </w:p>
        </w:tc>
        <w:tc>
          <w:tcPr>
            <w:tcW w:w="1559" w:type="dxa"/>
            <w:tcBorders>
              <w:top w:val="nil"/>
              <w:left w:val="single" w:sz="4" w:space="0" w:color="000000"/>
              <w:bottom w:val="single" w:sz="4" w:space="0" w:color="000000"/>
              <w:right w:val="single" w:sz="4" w:space="0" w:color="000000"/>
            </w:tcBorders>
          </w:tcPr>
          <w:p w:rsidR="00857B93" w:rsidRDefault="00857B93" w:rsidP="003A4C40">
            <w:pPr>
              <w:widowControl w:val="0"/>
              <w:spacing w:before="0" w:after="0" w:line="276" w:lineRule="auto"/>
              <w:jc w:val="center"/>
              <w:rPr>
                <w:color w:val="000000"/>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857B93" w:rsidRDefault="00857B93" w:rsidP="0014309B">
            <w:pPr>
              <w:widowControl w:val="0"/>
              <w:spacing w:before="0" w:after="0" w:line="276" w:lineRule="auto"/>
              <w:jc w:val="center"/>
              <w:rPr>
                <w:color w:val="000000"/>
                <w:sz w:val="20"/>
                <w:szCs w:val="20"/>
              </w:rPr>
            </w:pPr>
            <w:r>
              <w:rPr>
                <w:color w:val="000000"/>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100,00</w:t>
            </w:r>
          </w:p>
        </w:tc>
        <w:tc>
          <w:tcPr>
            <w:tcW w:w="992" w:type="dxa"/>
            <w:tcBorders>
              <w:top w:val="nil"/>
              <w:left w:val="single" w:sz="4" w:space="0" w:color="000000"/>
              <w:bottom w:val="single" w:sz="4" w:space="0" w:color="000000"/>
              <w:right w:val="single" w:sz="4" w:space="0" w:color="000000"/>
            </w:tcBorders>
            <w:vAlign w:val="center"/>
            <w:hideMark/>
          </w:tcPr>
          <w:p w:rsidR="00857B93" w:rsidRPr="00C3651F" w:rsidRDefault="00857B93" w:rsidP="003A4C40">
            <w:pPr>
              <w:spacing w:before="0" w:after="0" w:line="276" w:lineRule="auto"/>
              <w:jc w:val="center"/>
              <w:rPr>
                <w:rFonts w:cs="Times New Roman"/>
                <w:color w:val="000000"/>
              </w:rPr>
            </w:pPr>
          </w:p>
        </w:tc>
        <w:tc>
          <w:tcPr>
            <w:tcW w:w="1418" w:type="dxa"/>
            <w:tcBorders>
              <w:top w:val="nil"/>
              <w:left w:val="single" w:sz="4" w:space="0" w:color="000000"/>
              <w:bottom w:val="single" w:sz="4" w:space="0" w:color="000000"/>
              <w:right w:val="single" w:sz="4" w:space="0" w:color="000000"/>
            </w:tcBorders>
            <w:vAlign w:val="bottom"/>
            <w:hideMark/>
          </w:tcPr>
          <w:p w:rsidR="00857B93" w:rsidRPr="00C3651F" w:rsidRDefault="00857B93" w:rsidP="003A4C40">
            <w:pPr>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Р55290-2012 фасовка 0,7-1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hideMark/>
          </w:tcPr>
          <w:p w:rsidR="00857B93" w:rsidRDefault="00857B93" w:rsidP="003A4C40">
            <w:pPr>
              <w:pStyle w:val="af9"/>
              <w:spacing w:line="276" w:lineRule="auto"/>
              <w:jc w:val="center"/>
              <w:rPr>
                <w:sz w:val="20"/>
                <w:szCs w:val="20"/>
              </w:rPr>
            </w:pPr>
            <w:r>
              <w:rPr>
                <w:sz w:val="20"/>
                <w:szCs w:val="20"/>
              </w:rPr>
              <w:t>4</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Крахмал картофельный</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vAlign w:val="center"/>
            <w:hideMark/>
          </w:tcPr>
          <w:p w:rsidR="00857B93" w:rsidRDefault="00857B93" w:rsidP="003A4C40">
            <w:pPr>
              <w:overflowPunct/>
              <w:spacing w:before="0" w:after="0" w:line="276" w:lineRule="auto"/>
              <w:jc w:val="center"/>
              <w:textAlignment w:val="center"/>
              <w:rPr>
                <w:sz w:val="20"/>
                <w:szCs w:val="20"/>
              </w:rPr>
            </w:pPr>
            <w:r>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1,00</w:t>
            </w:r>
          </w:p>
        </w:tc>
        <w:tc>
          <w:tcPr>
            <w:tcW w:w="992" w:type="dxa"/>
            <w:tcBorders>
              <w:top w:val="nil"/>
              <w:left w:val="single" w:sz="4" w:space="0" w:color="000000"/>
              <w:bottom w:val="single" w:sz="4" w:space="0" w:color="000000"/>
              <w:right w:val="single" w:sz="4" w:space="0" w:color="000000"/>
            </w:tcBorders>
            <w:vAlign w:val="center"/>
            <w:hideMark/>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hideMark/>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 xml:space="preserve">ГОСТ </w:t>
            </w:r>
            <w:proofErr w:type="gramStart"/>
            <w:r>
              <w:rPr>
                <w:rFonts w:ascii="Arial" w:hAnsi="Arial" w:cs="Arial"/>
                <w:color w:val="000000"/>
                <w:sz w:val="18"/>
                <w:szCs w:val="18"/>
              </w:rPr>
              <w:t>Р</w:t>
            </w:r>
            <w:proofErr w:type="gramEnd"/>
            <w:r>
              <w:rPr>
                <w:rFonts w:ascii="Arial" w:hAnsi="Arial" w:cs="Arial"/>
                <w:color w:val="000000"/>
                <w:sz w:val="18"/>
                <w:szCs w:val="18"/>
              </w:rPr>
              <w:t xml:space="preserve"> 53876-2010</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5</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Крупа манная</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BC5696">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20,00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7022-2019, фасовка 0,7-1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6</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Макаронные изделия, Ситно</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BC5696">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100,00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31743-2011 Фасовка 5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7</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Вермишель</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BC5696">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32,00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31743-2011 Фасовка 4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8</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 xml:space="preserve">Мука пшеничная  ГОСТ </w:t>
            </w:r>
            <w:proofErr w:type="spellStart"/>
            <w:r>
              <w:rPr>
                <w:rFonts w:ascii="Arial" w:hAnsi="Arial" w:cs="Arial"/>
                <w:color w:val="000000"/>
                <w:sz w:val="18"/>
                <w:szCs w:val="18"/>
              </w:rPr>
              <w:t>упак</w:t>
            </w:r>
            <w:proofErr w:type="spellEnd"/>
            <w:r>
              <w:rPr>
                <w:rFonts w:ascii="Arial" w:hAnsi="Arial" w:cs="Arial"/>
                <w:color w:val="000000"/>
                <w:sz w:val="18"/>
                <w:szCs w:val="18"/>
              </w:rPr>
              <w:t xml:space="preserve"> 2кг</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BC5696">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70,00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Фасовка 2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9</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Пшено шлифованное</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BC5696">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50,00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572-60 фасовка 0,7-1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lastRenderedPageBreak/>
              <w:t>10</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Рис пропаренный</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r>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80,00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фасовка 0,7-1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11</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Рис  ГОСТ 6292-93</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D15B91">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30,00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фасовка 0,7-1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12</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 xml:space="preserve">Сахарный песок </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D15B91">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400,00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33222-2016 Фасовка 5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13</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 xml:space="preserve">Соль йодированная </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D15B91">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35,00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14</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Кофейный напиток растворимый</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D15B91">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5,00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 xml:space="preserve">ГОСТ </w:t>
            </w:r>
            <w:proofErr w:type="gramStart"/>
            <w:r>
              <w:rPr>
                <w:rFonts w:ascii="Arial" w:hAnsi="Arial" w:cs="Arial"/>
                <w:color w:val="000000"/>
                <w:sz w:val="18"/>
                <w:szCs w:val="18"/>
              </w:rPr>
              <w:t>Р</w:t>
            </w:r>
            <w:proofErr w:type="gramEnd"/>
            <w:r>
              <w:rPr>
                <w:rFonts w:ascii="Arial" w:hAnsi="Arial" w:cs="Arial"/>
                <w:color w:val="000000"/>
                <w:sz w:val="18"/>
                <w:szCs w:val="18"/>
              </w:rPr>
              <w:t xml:space="preserve"> 50364-92 Старая Мельница</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15</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Какао-порошок</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FF1280">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3,00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108-2014 ООО Мирра», ООО «Ресурс»</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16</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Печенье Юбилейное</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FF1280">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15,00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Коробка 2,5-5,5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17</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Вафли</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FF1280">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30,00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 xml:space="preserve"> ГОСТ 14031-2014 Коробка 3-4 кг</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18</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 xml:space="preserve">Дрожжи сухие </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FF1280">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0,70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54845-2011 Фас 11 гр.</w:t>
            </w:r>
          </w:p>
        </w:tc>
      </w:tr>
      <w:tr w:rsidR="00857B93" w:rsidRPr="00654671" w:rsidTr="00857B93">
        <w:trPr>
          <w:trHeight w:val="719"/>
          <w:jc w:val="center"/>
        </w:trPr>
        <w:tc>
          <w:tcPr>
            <w:tcW w:w="757" w:type="dxa"/>
            <w:gridSpan w:val="2"/>
            <w:tcBorders>
              <w:top w:val="nil"/>
              <w:left w:val="single" w:sz="4" w:space="0" w:color="000000"/>
              <w:bottom w:val="single" w:sz="4" w:space="0" w:color="000000"/>
              <w:right w:val="single" w:sz="4" w:space="0" w:color="000000"/>
            </w:tcBorders>
          </w:tcPr>
          <w:p w:rsidR="00857B93" w:rsidRDefault="00796252" w:rsidP="00857B93">
            <w:pPr>
              <w:pStyle w:val="af9"/>
              <w:spacing w:line="276" w:lineRule="auto"/>
              <w:rPr>
                <w:sz w:val="20"/>
                <w:szCs w:val="20"/>
              </w:rPr>
            </w:pPr>
            <w:r>
              <w:rPr>
                <w:sz w:val="20"/>
                <w:szCs w:val="20"/>
              </w:rPr>
              <w:t>19</w:t>
            </w:r>
          </w:p>
        </w:tc>
        <w:tc>
          <w:tcPr>
            <w:tcW w:w="2126" w:type="dxa"/>
            <w:tcBorders>
              <w:top w:val="nil"/>
              <w:left w:val="single" w:sz="4" w:space="0" w:color="000000"/>
              <w:bottom w:val="single" w:sz="4" w:space="0" w:color="000000"/>
              <w:right w:val="single" w:sz="4" w:space="0" w:color="000000"/>
            </w:tcBorders>
            <w:vAlign w:val="center"/>
          </w:tcPr>
          <w:p w:rsidR="00857B93" w:rsidRDefault="00857B93">
            <w:pPr>
              <w:rPr>
                <w:rFonts w:ascii="Arial" w:hAnsi="Arial" w:cs="Arial"/>
                <w:color w:val="000000"/>
                <w:sz w:val="18"/>
                <w:szCs w:val="18"/>
              </w:rPr>
            </w:pPr>
            <w:r>
              <w:rPr>
                <w:rFonts w:ascii="Arial" w:hAnsi="Arial" w:cs="Arial"/>
                <w:color w:val="000000"/>
                <w:sz w:val="18"/>
                <w:szCs w:val="18"/>
              </w:rPr>
              <w:t>Лимонная кислота</w:t>
            </w:r>
          </w:p>
        </w:tc>
        <w:tc>
          <w:tcPr>
            <w:tcW w:w="1559" w:type="dxa"/>
            <w:tcBorders>
              <w:top w:val="nil"/>
              <w:left w:val="single" w:sz="4" w:space="0" w:color="000000"/>
              <w:bottom w:val="single" w:sz="4" w:space="0" w:color="000000"/>
              <w:right w:val="single" w:sz="4" w:space="0" w:color="000000"/>
            </w:tcBorders>
          </w:tcPr>
          <w:p w:rsidR="00857B93" w:rsidRDefault="00857B93" w:rsidP="003A4C40">
            <w:pPr>
              <w:overflowPunct/>
              <w:spacing w:before="0" w:after="0" w:line="276" w:lineRule="auto"/>
              <w:jc w:val="center"/>
              <w:textAlignment w:val="center"/>
              <w:rPr>
                <w:sz w:val="20"/>
                <w:szCs w:val="20"/>
              </w:rPr>
            </w:pPr>
          </w:p>
        </w:tc>
        <w:tc>
          <w:tcPr>
            <w:tcW w:w="992" w:type="dxa"/>
            <w:tcBorders>
              <w:top w:val="nil"/>
              <w:left w:val="single" w:sz="4" w:space="0" w:color="000000"/>
              <w:bottom w:val="single" w:sz="4" w:space="0" w:color="000000"/>
              <w:right w:val="single" w:sz="4" w:space="0" w:color="000000"/>
            </w:tcBorders>
          </w:tcPr>
          <w:p w:rsidR="00857B93" w:rsidRDefault="00857B93" w:rsidP="00857B93">
            <w:pPr>
              <w:jc w:val="center"/>
            </w:pPr>
            <w:r w:rsidRPr="00FF1280">
              <w:rPr>
                <w:sz w:val="20"/>
                <w:szCs w:val="20"/>
              </w:rPr>
              <w:t>кг</w:t>
            </w:r>
          </w:p>
        </w:tc>
        <w:tc>
          <w:tcPr>
            <w:tcW w:w="1276" w:type="dxa"/>
            <w:tcBorders>
              <w:top w:val="nil"/>
              <w:left w:val="single" w:sz="4" w:space="0" w:color="000000"/>
              <w:bottom w:val="single" w:sz="4" w:space="0" w:color="000000"/>
              <w:right w:val="single" w:sz="4" w:space="0" w:color="000000"/>
            </w:tcBorders>
          </w:tcPr>
          <w:p w:rsidR="00857B93" w:rsidRDefault="00857B93">
            <w:pPr>
              <w:jc w:val="center"/>
              <w:rPr>
                <w:rFonts w:ascii="Arial" w:hAnsi="Arial" w:cs="Arial"/>
                <w:color w:val="000000"/>
                <w:sz w:val="18"/>
                <w:szCs w:val="18"/>
              </w:rPr>
            </w:pPr>
            <w:r>
              <w:rPr>
                <w:rFonts w:ascii="Arial" w:hAnsi="Arial" w:cs="Arial"/>
                <w:color w:val="000000"/>
                <w:sz w:val="18"/>
                <w:szCs w:val="18"/>
              </w:rPr>
              <w:t>2,00</w:t>
            </w:r>
          </w:p>
        </w:tc>
        <w:tc>
          <w:tcPr>
            <w:tcW w:w="992" w:type="dxa"/>
            <w:tcBorders>
              <w:top w:val="nil"/>
              <w:left w:val="single" w:sz="4" w:space="0" w:color="000000"/>
              <w:bottom w:val="single" w:sz="4" w:space="0" w:color="000000"/>
              <w:right w:val="single" w:sz="4" w:space="0" w:color="000000"/>
            </w:tcBorders>
            <w:vAlign w:val="center"/>
          </w:tcPr>
          <w:p w:rsidR="00857B93" w:rsidRDefault="00857B93" w:rsidP="003A4C40">
            <w:pPr>
              <w:overflowPunct/>
              <w:spacing w:before="0" w:after="0" w:line="276" w:lineRule="auto"/>
              <w:jc w:val="center"/>
              <w:textAlignment w:val="center"/>
              <w:rPr>
                <w:sz w:val="20"/>
                <w:szCs w:val="20"/>
              </w:rPr>
            </w:pPr>
          </w:p>
        </w:tc>
        <w:tc>
          <w:tcPr>
            <w:tcW w:w="1418" w:type="dxa"/>
            <w:tcBorders>
              <w:top w:val="nil"/>
              <w:left w:val="single" w:sz="4" w:space="0" w:color="000000"/>
              <w:bottom w:val="single" w:sz="4" w:space="0" w:color="000000"/>
              <w:right w:val="single" w:sz="4" w:space="0" w:color="000000"/>
            </w:tcBorders>
            <w:vAlign w:val="bottom"/>
          </w:tcPr>
          <w:p w:rsidR="00857B93" w:rsidRDefault="00857B93" w:rsidP="003A4C40">
            <w:pPr>
              <w:spacing w:line="276" w:lineRule="auto"/>
              <w:jc w:val="right"/>
              <w:rPr>
                <w:rFonts w:ascii="Calibri" w:hAnsi="Calibri" w:cs="Calibri"/>
                <w:color w:val="000000"/>
              </w:rPr>
            </w:pPr>
          </w:p>
        </w:tc>
        <w:tc>
          <w:tcPr>
            <w:tcW w:w="1701" w:type="dxa"/>
            <w:tcBorders>
              <w:top w:val="nil"/>
              <w:left w:val="single" w:sz="4" w:space="0" w:color="000000"/>
              <w:bottom w:val="single" w:sz="4" w:space="0" w:color="000000"/>
              <w:right w:val="single" w:sz="4" w:space="0" w:color="000000"/>
            </w:tcBorders>
          </w:tcPr>
          <w:p w:rsidR="00857B93" w:rsidRDefault="00857B93">
            <w:pPr>
              <w:rPr>
                <w:rFonts w:ascii="Arial" w:hAnsi="Arial" w:cs="Arial"/>
                <w:color w:val="000000"/>
                <w:sz w:val="18"/>
                <w:szCs w:val="18"/>
              </w:rPr>
            </w:pPr>
            <w:r>
              <w:rPr>
                <w:rFonts w:ascii="Arial" w:hAnsi="Arial" w:cs="Arial"/>
                <w:color w:val="000000"/>
                <w:sz w:val="18"/>
                <w:szCs w:val="18"/>
              </w:rPr>
              <w:t>ГОСТ 908-2004</w:t>
            </w:r>
          </w:p>
        </w:tc>
      </w:tr>
      <w:tr w:rsidR="00857B93" w:rsidRPr="00654671" w:rsidTr="00857B93">
        <w:trPr>
          <w:trHeight w:val="305"/>
          <w:jc w:val="center"/>
        </w:trPr>
        <w:tc>
          <w:tcPr>
            <w:tcW w:w="692" w:type="dxa"/>
            <w:tcBorders>
              <w:top w:val="single" w:sz="4" w:space="0" w:color="000000"/>
              <w:left w:val="single" w:sz="4" w:space="0" w:color="000000"/>
              <w:bottom w:val="single" w:sz="4" w:space="0" w:color="000000"/>
              <w:right w:val="single" w:sz="4" w:space="0" w:color="000000"/>
            </w:tcBorders>
          </w:tcPr>
          <w:p w:rsidR="00857B93" w:rsidRDefault="00857B93" w:rsidP="003A4C40">
            <w:pPr>
              <w:widowControl w:val="0"/>
              <w:spacing w:line="276" w:lineRule="auto"/>
              <w:jc w:val="center"/>
              <w:rPr>
                <w:rFonts w:cs="Times New Roman"/>
                <w:b/>
              </w:rPr>
            </w:pPr>
          </w:p>
        </w:tc>
        <w:tc>
          <w:tcPr>
            <w:tcW w:w="7010" w:type="dxa"/>
            <w:gridSpan w:val="6"/>
            <w:tcBorders>
              <w:top w:val="single" w:sz="4" w:space="0" w:color="000000"/>
              <w:left w:val="single" w:sz="4" w:space="0" w:color="000000"/>
              <w:bottom w:val="single" w:sz="4" w:space="0" w:color="000000"/>
              <w:right w:val="single" w:sz="4" w:space="0" w:color="000000"/>
            </w:tcBorders>
            <w:hideMark/>
          </w:tcPr>
          <w:p w:rsidR="00857B93" w:rsidRPr="00654671" w:rsidRDefault="00857B93" w:rsidP="003A4C40">
            <w:pPr>
              <w:widowControl w:val="0"/>
              <w:spacing w:line="276" w:lineRule="auto"/>
              <w:jc w:val="center"/>
              <w:rPr>
                <w:rFonts w:cs="Times New Roman"/>
                <w:b/>
              </w:rPr>
            </w:pPr>
            <w:r>
              <w:rPr>
                <w:rFonts w:cs="Times New Roman"/>
                <w:b/>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857B93" w:rsidRPr="00654671" w:rsidRDefault="00857B93" w:rsidP="003A4C40">
            <w:pPr>
              <w:spacing w:line="276" w:lineRule="auto"/>
              <w:jc w:val="center"/>
              <w:rPr>
                <w:rFonts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857B93" w:rsidRPr="00654671" w:rsidRDefault="00857B93" w:rsidP="003A4C40">
            <w:pPr>
              <w:widowControl w:val="0"/>
              <w:spacing w:line="276" w:lineRule="auto"/>
              <w:jc w:val="center"/>
              <w:rPr>
                <w:rFonts w:cs="Times New Roman"/>
              </w:rPr>
            </w:pPr>
          </w:p>
        </w:tc>
      </w:tr>
    </w:tbl>
    <w:p w:rsidR="00464731" w:rsidRDefault="00464731" w:rsidP="00464731">
      <w:pPr>
        <w:pStyle w:val="heading1normal"/>
        <w:spacing w:before="0" w:after="0" w:line="240" w:lineRule="auto"/>
        <w:rPr>
          <w:rFonts w:ascii="Times New Roman" w:hAnsi="Times New Roman"/>
          <w:sz w:val="24"/>
          <w:szCs w:val="24"/>
        </w:rPr>
      </w:pPr>
    </w:p>
    <w:p w:rsidR="00464731" w:rsidRDefault="00464731" w:rsidP="00464731"/>
    <w:p w:rsidR="00464731" w:rsidRDefault="00464731" w:rsidP="00464731">
      <w:pPr>
        <w:ind w:right="-2853"/>
        <w:rPr>
          <w:sz w:val="22"/>
          <w:szCs w:val="22"/>
        </w:rPr>
      </w:pPr>
      <w:r>
        <w:rPr>
          <w:sz w:val="22"/>
          <w:szCs w:val="22"/>
        </w:rPr>
        <w:t>*участник закупки указывает конкретную страну происхождения (ОДНУ!!!)</w:t>
      </w:r>
    </w:p>
    <w:p w:rsidR="00464731" w:rsidRPr="00522B0A" w:rsidRDefault="00464731" w:rsidP="00464731">
      <w:pPr>
        <w:rPr>
          <w:sz w:val="22"/>
          <w:szCs w:val="22"/>
        </w:rPr>
      </w:pPr>
    </w:p>
    <w:p w:rsidR="00893D29" w:rsidRDefault="0011068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14309B" w:rsidRPr="00A85173" w:rsidRDefault="0014309B" w:rsidP="0014309B">
      <w:pPr>
        <w:contextualSpacing/>
        <w:jc w:val="center"/>
        <w:outlineLvl w:val="0"/>
        <w:rPr>
          <w:b/>
          <w:spacing w:val="5"/>
          <w:kern w:val="28"/>
          <w:sz w:val="28"/>
          <w:szCs w:val="52"/>
        </w:rPr>
      </w:pPr>
      <w:r w:rsidRPr="00A85173">
        <w:rPr>
          <w:b/>
          <w:spacing w:val="5"/>
          <w:kern w:val="28"/>
          <w:sz w:val="28"/>
          <w:szCs w:val="52"/>
        </w:rPr>
        <w:t>проект контракт</w:t>
      </w:r>
      <w:r>
        <w:rPr>
          <w:b/>
          <w:spacing w:val="5"/>
          <w:kern w:val="28"/>
          <w:sz w:val="28"/>
          <w:szCs w:val="52"/>
        </w:rPr>
        <w:t>а</w:t>
      </w:r>
      <w:r w:rsidRPr="00A85173">
        <w:rPr>
          <w:b/>
          <w:spacing w:val="5"/>
          <w:kern w:val="28"/>
          <w:sz w:val="28"/>
          <w:szCs w:val="52"/>
        </w:rPr>
        <w:t xml:space="preserve"> </w:t>
      </w:r>
    </w:p>
    <w:p w:rsidR="0014309B" w:rsidRDefault="0014309B" w:rsidP="0014309B">
      <w:pPr>
        <w:ind w:firstLine="708"/>
        <w:jc w:val="center"/>
        <w:rPr>
          <w:b/>
          <w:bCs/>
          <w:sz w:val="28"/>
          <w:szCs w:val="28"/>
        </w:rPr>
      </w:pPr>
      <w:r w:rsidRPr="00A85173">
        <w:rPr>
          <w:b/>
          <w:bCs/>
          <w:sz w:val="28"/>
          <w:szCs w:val="28"/>
        </w:rPr>
        <w:t>на поставку продуктов питания</w:t>
      </w:r>
      <w:r>
        <w:rPr>
          <w:b/>
          <w:bCs/>
          <w:sz w:val="28"/>
          <w:szCs w:val="28"/>
        </w:rPr>
        <w:t xml:space="preserve"> </w:t>
      </w:r>
    </w:p>
    <w:p w:rsidR="0014309B" w:rsidRDefault="0014309B" w:rsidP="0014309B">
      <w:pPr>
        <w:ind w:firstLine="708"/>
        <w:jc w:val="center"/>
        <w:rPr>
          <w:b/>
          <w:bCs/>
          <w:sz w:val="28"/>
          <w:szCs w:val="28"/>
        </w:rPr>
      </w:pPr>
    </w:p>
    <w:tbl>
      <w:tblPr>
        <w:tblW w:w="10632" w:type="dxa"/>
        <w:tblInd w:w="675" w:type="dxa"/>
        <w:tblLayout w:type="fixed"/>
        <w:tblLook w:val="0000" w:firstRow="0" w:lastRow="0" w:firstColumn="0" w:lastColumn="0" w:noHBand="0" w:noVBand="0"/>
      </w:tblPr>
      <w:tblGrid>
        <w:gridCol w:w="4057"/>
        <w:gridCol w:w="6575"/>
      </w:tblGrid>
      <w:tr w:rsidR="0014309B" w:rsidRPr="00A85173" w:rsidTr="0014309B">
        <w:tc>
          <w:tcPr>
            <w:tcW w:w="4057" w:type="dxa"/>
          </w:tcPr>
          <w:p w:rsidR="0014309B" w:rsidRPr="00A85173" w:rsidRDefault="0014309B" w:rsidP="0014309B">
            <w:pPr>
              <w:jc w:val="both"/>
              <w:rPr>
                <w:sz w:val="22"/>
                <w:szCs w:val="22"/>
              </w:rPr>
            </w:pPr>
            <w:r>
              <w:rPr>
                <w:b/>
                <w:bCs/>
                <w:sz w:val="28"/>
                <w:szCs w:val="28"/>
              </w:rPr>
              <w:t xml:space="preserve"> </w:t>
            </w:r>
            <w:r w:rsidRPr="00A85173">
              <w:rPr>
                <w:sz w:val="22"/>
                <w:szCs w:val="22"/>
              </w:rPr>
              <w:t xml:space="preserve">г. </w:t>
            </w:r>
            <w:r>
              <w:rPr>
                <w:sz w:val="22"/>
                <w:szCs w:val="22"/>
              </w:rPr>
              <w:t>Владимир</w:t>
            </w:r>
          </w:p>
        </w:tc>
        <w:tc>
          <w:tcPr>
            <w:tcW w:w="6575" w:type="dxa"/>
          </w:tcPr>
          <w:p w:rsidR="0014309B" w:rsidRPr="00A85173" w:rsidRDefault="0014309B" w:rsidP="0014309B">
            <w:pPr>
              <w:jc w:val="right"/>
              <w:rPr>
                <w:sz w:val="22"/>
                <w:szCs w:val="22"/>
              </w:rPr>
            </w:pPr>
            <w:r>
              <w:rPr>
                <w:sz w:val="22"/>
                <w:szCs w:val="22"/>
              </w:rPr>
              <w:t xml:space="preserve">    </w:t>
            </w:r>
            <w:r w:rsidRPr="00A85173">
              <w:rPr>
                <w:sz w:val="22"/>
                <w:szCs w:val="22"/>
              </w:rPr>
              <w:t>«</w:t>
            </w:r>
            <w:r>
              <w:rPr>
                <w:sz w:val="22"/>
                <w:szCs w:val="22"/>
              </w:rPr>
              <w:t xml:space="preserve">       </w:t>
            </w:r>
            <w:r w:rsidRPr="00A85173">
              <w:rPr>
                <w:sz w:val="22"/>
                <w:szCs w:val="22"/>
              </w:rPr>
              <w:t xml:space="preserve">» </w:t>
            </w:r>
            <w:r>
              <w:rPr>
                <w:sz w:val="22"/>
                <w:szCs w:val="22"/>
              </w:rPr>
              <w:t>_________________</w:t>
            </w:r>
            <w:r w:rsidRPr="00A85173">
              <w:rPr>
                <w:sz w:val="22"/>
                <w:szCs w:val="22"/>
              </w:rPr>
              <w:t xml:space="preserve"> 202</w:t>
            </w:r>
            <w:r>
              <w:rPr>
                <w:sz w:val="22"/>
                <w:szCs w:val="22"/>
              </w:rPr>
              <w:t>6</w:t>
            </w:r>
            <w:r w:rsidRPr="00A85173">
              <w:rPr>
                <w:sz w:val="22"/>
                <w:szCs w:val="22"/>
              </w:rPr>
              <w:t>г.</w:t>
            </w:r>
          </w:p>
        </w:tc>
      </w:tr>
      <w:tr w:rsidR="0014309B" w:rsidRPr="00A85173" w:rsidTr="0014309B">
        <w:tc>
          <w:tcPr>
            <w:tcW w:w="4057" w:type="dxa"/>
          </w:tcPr>
          <w:p w:rsidR="0014309B" w:rsidRDefault="0014309B" w:rsidP="0014309B">
            <w:pPr>
              <w:jc w:val="both"/>
              <w:rPr>
                <w:b/>
                <w:bCs/>
                <w:sz w:val="28"/>
                <w:szCs w:val="28"/>
              </w:rPr>
            </w:pPr>
          </w:p>
        </w:tc>
        <w:tc>
          <w:tcPr>
            <w:tcW w:w="6575" w:type="dxa"/>
          </w:tcPr>
          <w:p w:rsidR="0014309B" w:rsidRPr="00A85173" w:rsidRDefault="0014309B" w:rsidP="0014309B">
            <w:pPr>
              <w:jc w:val="right"/>
              <w:rPr>
                <w:sz w:val="22"/>
                <w:szCs w:val="22"/>
              </w:rPr>
            </w:pPr>
          </w:p>
        </w:tc>
      </w:tr>
    </w:tbl>
    <w:p w:rsidR="0014309B" w:rsidRPr="00243EC4" w:rsidRDefault="0014309B" w:rsidP="00725AF2">
      <w:pPr>
        <w:jc w:val="both"/>
        <w:rPr>
          <w:sz w:val="22"/>
          <w:szCs w:val="22"/>
        </w:rPr>
      </w:pPr>
      <w:r w:rsidRPr="00725AF2">
        <w:rPr>
          <w:sz w:val="22"/>
          <w:szCs w:val="22"/>
        </w:rPr>
        <w:t>Государственное казенное общеобразовательное учреждение Владимирской области «Специальная (коррекционная) общеобразовательная школа-интернат № 1 г. Владимира»</w:t>
      </w:r>
      <w:r w:rsidRPr="00725AF2">
        <w:rPr>
          <w:bCs/>
          <w:sz w:val="22"/>
          <w:szCs w:val="22"/>
        </w:rPr>
        <w:t xml:space="preserve">, </w:t>
      </w:r>
      <w:r w:rsidRPr="00725AF2">
        <w:rPr>
          <w:sz w:val="22"/>
          <w:szCs w:val="22"/>
        </w:rPr>
        <w:t xml:space="preserve"> в лице директора Новожиловой Екатерины Владимировны, действующего на основании Устава</w:t>
      </w:r>
      <w:r w:rsidRPr="00725AF2">
        <w:rPr>
          <w:bCs/>
          <w:sz w:val="22"/>
          <w:szCs w:val="22"/>
        </w:rPr>
        <w:t>,</w:t>
      </w:r>
      <w:r w:rsidRPr="00725AF2">
        <w:rPr>
          <w:sz w:val="22"/>
          <w:szCs w:val="22"/>
        </w:rPr>
        <w:t xml:space="preserve"> именуемое в дальнейшем </w:t>
      </w:r>
      <w:r w:rsidRPr="00725AF2">
        <w:rPr>
          <w:bCs/>
          <w:sz w:val="22"/>
          <w:szCs w:val="22"/>
        </w:rPr>
        <w:t>«Заказчик»</w:t>
      </w:r>
      <w:r w:rsidRPr="00725AF2">
        <w:rPr>
          <w:sz w:val="22"/>
          <w:szCs w:val="22"/>
        </w:rPr>
        <w:t>, с одной стороны, и _______________________________________________, в лице ____________________________,</w:t>
      </w:r>
      <w:r w:rsidRPr="00243EC4">
        <w:rPr>
          <w:sz w:val="22"/>
          <w:szCs w:val="22"/>
        </w:rPr>
        <w:t xml:space="preserve"> действующего на основании _____________, именуемый в дальнейшем «Поставщик», с другой стороны, вместе именуемые в дальнейшем «Стороны», в соответствии с п. 5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w:t>
      </w:r>
      <w:r w:rsidRPr="00243EC4">
        <w:rPr>
          <w:sz w:val="22"/>
          <w:szCs w:val="22"/>
          <w:vertAlign w:val="superscript"/>
        </w:rPr>
        <w:t> </w:t>
      </w:r>
      <w:r w:rsidRPr="00243EC4">
        <w:rPr>
          <w:sz w:val="22"/>
          <w:szCs w:val="22"/>
        </w:rPr>
        <w:t xml:space="preserve"> о нижеследующем:</w:t>
      </w:r>
    </w:p>
    <w:p w:rsidR="0014309B" w:rsidRPr="00243EC4" w:rsidRDefault="0014309B" w:rsidP="0014309B">
      <w:pPr>
        <w:keepLines/>
        <w:tabs>
          <w:tab w:val="left" w:pos="0"/>
        </w:tabs>
        <w:jc w:val="center"/>
        <w:outlineLvl w:val="0"/>
        <w:rPr>
          <w:b/>
          <w:bCs/>
          <w:sz w:val="22"/>
          <w:szCs w:val="22"/>
        </w:rPr>
      </w:pPr>
      <w:r w:rsidRPr="00243EC4">
        <w:rPr>
          <w:b/>
          <w:bCs/>
          <w:sz w:val="22"/>
          <w:szCs w:val="22"/>
        </w:rPr>
        <w:t>1. Предмет контракта</w:t>
      </w:r>
    </w:p>
    <w:p w:rsidR="0014309B" w:rsidRPr="00235A69" w:rsidRDefault="0014309B" w:rsidP="0014309B">
      <w:pPr>
        <w:keepLines/>
        <w:tabs>
          <w:tab w:val="left" w:pos="0"/>
        </w:tabs>
        <w:jc w:val="both"/>
        <w:outlineLvl w:val="0"/>
        <w:rPr>
          <w:rFonts w:eastAsia="Calibri"/>
          <w:color w:val="000000"/>
          <w:sz w:val="22"/>
          <w:szCs w:val="22"/>
        </w:rPr>
      </w:pPr>
      <w:r w:rsidRPr="00243EC4">
        <w:rPr>
          <w:rFonts w:eastAsia="Calibri"/>
          <w:color w:val="000000"/>
          <w:sz w:val="22"/>
          <w:szCs w:val="22"/>
        </w:rPr>
        <w:t>1.1.</w:t>
      </w:r>
      <w:r w:rsidRPr="00243EC4">
        <w:rPr>
          <w:rFonts w:eastAsia="Calibri"/>
          <w:color w:val="000000"/>
          <w:sz w:val="22"/>
          <w:szCs w:val="22"/>
        </w:rPr>
        <w:tab/>
        <w:t xml:space="preserve">Поставщик обязуется передать в собственность продукты питания, </w:t>
      </w:r>
      <w:r w:rsidRPr="00235A69">
        <w:rPr>
          <w:rFonts w:eastAsia="Calibri"/>
          <w:color w:val="000000"/>
          <w:sz w:val="22"/>
          <w:szCs w:val="22"/>
        </w:rPr>
        <w:t>(далее - Товар) Заказчику в обусловленный настоящим Контрактом срок, согласно Спецификации (Приложение № 1 к настоящему Контракту), а Заказчик обязуется принять и оплатить Товар в порядке и на условиях, предусмотренных настоящим Контрактом.</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 xml:space="preserve">1.2. Поставка Товара, указанного в пункте 1.1 настоящего Контракта, осуществляется партиями, по заявке Заказчика. </w:t>
      </w:r>
      <w:r w:rsidRPr="00572E72">
        <w:rPr>
          <w:rFonts w:eastAsia="Calibri"/>
          <w:color w:val="000000"/>
          <w:sz w:val="22"/>
          <w:szCs w:val="22"/>
        </w:rPr>
        <w:t xml:space="preserve">Дата начала исполнения контракта: </w:t>
      </w:r>
      <w:proofErr w:type="gramStart"/>
      <w:r w:rsidRPr="001E5B2E">
        <w:rPr>
          <w:rFonts w:eastAsia="Calibri"/>
          <w:color w:val="000000"/>
          <w:sz w:val="22"/>
          <w:szCs w:val="22"/>
          <w:highlight w:val="yellow"/>
        </w:rPr>
        <w:t xml:space="preserve">с </w:t>
      </w:r>
      <w:r w:rsidR="00857B93">
        <w:rPr>
          <w:rFonts w:eastAsia="Calibri"/>
          <w:color w:val="000000"/>
          <w:sz w:val="22"/>
          <w:szCs w:val="22"/>
        </w:rPr>
        <w:t>даты заключения</w:t>
      </w:r>
      <w:proofErr w:type="gramEnd"/>
      <w:r w:rsidR="00857B93">
        <w:rPr>
          <w:rFonts w:eastAsia="Calibri"/>
          <w:color w:val="000000"/>
          <w:sz w:val="22"/>
          <w:szCs w:val="22"/>
        </w:rPr>
        <w:t xml:space="preserve"> Контракта</w:t>
      </w:r>
      <w:r w:rsidRPr="00572E72">
        <w:rPr>
          <w:rFonts w:eastAsia="Calibri"/>
          <w:color w:val="000000"/>
          <w:sz w:val="22"/>
          <w:szCs w:val="22"/>
        </w:rPr>
        <w:t xml:space="preserve"> Срок исполнения контракта: </w:t>
      </w:r>
      <w:r>
        <w:rPr>
          <w:rFonts w:eastAsia="Calibri"/>
          <w:color w:val="000000"/>
          <w:sz w:val="22"/>
          <w:szCs w:val="22"/>
        </w:rPr>
        <w:t>30</w:t>
      </w:r>
      <w:r w:rsidRPr="00572E72">
        <w:rPr>
          <w:rFonts w:eastAsia="Calibri"/>
          <w:color w:val="000000"/>
          <w:sz w:val="22"/>
          <w:szCs w:val="22"/>
        </w:rPr>
        <w:t>.12.2026г. Дата окончания поставк</w:t>
      </w:r>
      <w:r>
        <w:rPr>
          <w:rFonts w:eastAsia="Calibri"/>
          <w:color w:val="000000"/>
          <w:sz w:val="22"/>
          <w:szCs w:val="22"/>
        </w:rPr>
        <w:t>и товара «30» декабря 2026 года</w:t>
      </w:r>
      <w:r w:rsidRPr="008F4C21">
        <w:rPr>
          <w:rFonts w:eastAsia="Calibri"/>
          <w:color w:val="000000"/>
          <w:sz w:val="22"/>
          <w:szCs w:val="22"/>
        </w:rPr>
        <w:t>.</w:t>
      </w:r>
    </w:p>
    <w:p w:rsidR="0014309B" w:rsidRPr="00235A69" w:rsidRDefault="0014309B" w:rsidP="0014309B">
      <w:pPr>
        <w:keepLines/>
        <w:tabs>
          <w:tab w:val="left" w:pos="0"/>
        </w:tabs>
        <w:jc w:val="both"/>
        <w:outlineLvl w:val="0"/>
        <w:rPr>
          <w:rFonts w:eastAsia="Calibri"/>
          <w:color w:val="000000"/>
          <w:sz w:val="22"/>
          <w:szCs w:val="22"/>
        </w:rPr>
      </w:pPr>
      <w:r w:rsidRPr="00235A69">
        <w:rPr>
          <w:rFonts w:eastAsia="Calibri"/>
          <w:color w:val="000000"/>
          <w:sz w:val="22"/>
          <w:szCs w:val="22"/>
        </w:rPr>
        <w:t>1.3. Датой поставки Товара считается дата подписания товарно-транспортной (товарной) накладной</w:t>
      </w:r>
      <w:r>
        <w:rPr>
          <w:rFonts w:eastAsia="Calibri"/>
          <w:color w:val="000000"/>
          <w:sz w:val="22"/>
          <w:szCs w:val="22"/>
        </w:rPr>
        <w:t xml:space="preserve"> или УПД</w:t>
      </w:r>
      <w:r w:rsidRPr="00235A69">
        <w:rPr>
          <w:rFonts w:eastAsia="Calibri"/>
          <w:color w:val="000000"/>
          <w:sz w:val="22"/>
          <w:szCs w:val="22"/>
        </w:rPr>
        <w:t>.</w:t>
      </w:r>
    </w:p>
    <w:p w:rsidR="0014309B" w:rsidRPr="00235A69" w:rsidRDefault="0014309B" w:rsidP="0014309B">
      <w:pPr>
        <w:keepNext/>
        <w:rPr>
          <w:rFonts w:eastAsia="Calibri"/>
          <w:color w:val="000000"/>
          <w:sz w:val="22"/>
          <w:szCs w:val="22"/>
        </w:rPr>
      </w:pPr>
      <w:r w:rsidRPr="00235A69">
        <w:rPr>
          <w:rFonts w:eastAsia="Calibri"/>
          <w:color w:val="000000"/>
          <w:sz w:val="22"/>
          <w:szCs w:val="22"/>
        </w:rPr>
        <w:t xml:space="preserve">1.4. Место поставки товара: </w:t>
      </w:r>
      <w:r w:rsidRPr="00836C41">
        <w:rPr>
          <w:sz w:val="22"/>
          <w:szCs w:val="22"/>
        </w:rPr>
        <w:t xml:space="preserve">600007 г. Владимир, ул. </w:t>
      </w:r>
      <w:proofErr w:type="spellStart"/>
      <w:r w:rsidRPr="00836C41">
        <w:rPr>
          <w:sz w:val="22"/>
          <w:szCs w:val="22"/>
        </w:rPr>
        <w:t>Усти</w:t>
      </w:r>
      <w:proofErr w:type="spellEnd"/>
      <w:r w:rsidRPr="00836C41">
        <w:rPr>
          <w:sz w:val="22"/>
          <w:szCs w:val="22"/>
        </w:rPr>
        <w:t xml:space="preserve"> на Лабе, д. 28</w:t>
      </w:r>
      <w:r w:rsidRPr="00235A69">
        <w:rPr>
          <w:rFonts w:eastAsia="Calibri"/>
          <w:color w:val="000000"/>
          <w:sz w:val="22"/>
          <w:szCs w:val="22"/>
        </w:rPr>
        <w:t xml:space="preserve"> (п.6 ч.1 ст.42 Закона)</w:t>
      </w:r>
    </w:p>
    <w:p w:rsidR="0014309B" w:rsidRDefault="0014309B" w:rsidP="0014309B">
      <w:pPr>
        <w:shd w:val="clear" w:color="auto" w:fill="FFFFFF"/>
        <w:rPr>
          <w:b/>
          <w:color w:val="000000"/>
          <w:sz w:val="22"/>
          <w:szCs w:val="22"/>
          <w:shd w:val="clear" w:color="auto" w:fill="FAFAFA"/>
        </w:rPr>
      </w:pPr>
      <w:r>
        <w:rPr>
          <w:rFonts w:eastAsia="Calibri"/>
          <w:color w:val="000000"/>
          <w:sz w:val="22"/>
          <w:szCs w:val="22"/>
        </w:rPr>
        <w:t>1.5.</w:t>
      </w:r>
      <w:r w:rsidRPr="00235A69">
        <w:rPr>
          <w:rFonts w:eastAsia="Calibri"/>
          <w:color w:val="000000"/>
          <w:sz w:val="22"/>
          <w:szCs w:val="22"/>
        </w:rPr>
        <w:t xml:space="preserve">ИКЗ: </w:t>
      </w:r>
      <w:r w:rsidRPr="00836C41">
        <w:rPr>
          <w:b/>
          <w:color w:val="000000"/>
          <w:sz w:val="22"/>
          <w:szCs w:val="22"/>
        </w:rPr>
        <w:t>2623329028710332901001</w:t>
      </w:r>
      <w:r>
        <w:rPr>
          <w:b/>
          <w:color w:val="000000"/>
          <w:sz w:val="22"/>
          <w:szCs w:val="22"/>
        </w:rPr>
        <w:t>000</w:t>
      </w:r>
      <w:r w:rsidR="00857B93">
        <w:rPr>
          <w:b/>
          <w:color w:val="000000"/>
          <w:sz w:val="22"/>
          <w:szCs w:val="22"/>
        </w:rPr>
        <w:t>8</w:t>
      </w:r>
      <w:r>
        <w:rPr>
          <w:b/>
          <w:color w:val="000000"/>
          <w:sz w:val="22"/>
          <w:szCs w:val="22"/>
        </w:rPr>
        <w:t>0000000244.</w:t>
      </w:r>
      <w:r w:rsidRPr="00836C41">
        <w:t xml:space="preserve"> </w:t>
      </w:r>
    </w:p>
    <w:p w:rsidR="0014309B" w:rsidRPr="00243EC4" w:rsidRDefault="0014309B" w:rsidP="0014309B">
      <w:pPr>
        <w:keepLines/>
        <w:tabs>
          <w:tab w:val="left" w:pos="0"/>
        </w:tabs>
        <w:jc w:val="center"/>
        <w:outlineLvl w:val="0"/>
        <w:rPr>
          <w:rFonts w:eastAsia="Calibri"/>
          <w:b/>
          <w:bCs/>
          <w:sz w:val="22"/>
          <w:szCs w:val="22"/>
        </w:rPr>
      </w:pPr>
      <w:r w:rsidRPr="00243EC4">
        <w:rPr>
          <w:b/>
          <w:bCs/>
          <w:sz w:val="22"/>
          <w:szCs w:val="22"/>
        </w:rPr>
        <w:t>2. Цена контракта, порядок и срок оплаты</w:t>
      </w:r>
    </w:p>
    <w:p w:rsidR="0014309B" w:rsidRPr="00243EC4" w:rsidRDefault="0014309B" w:rsidP="0014309B">
      <w:pPr>
        <w:keepLines/>
        <w:tabs>
          <w:tab w:val="left" w:pos="567"/>
        </w:tabs>
        <w:ind w:firstLine="567"/>
        <w:jc w:val="both"/>
        <w:outlineLvl w:val="0"/>
        <w:rPr>
          <w:iCs/>
          <w:sz w:val="22"/>
          <w:szCs w:val="22"/>
          <w:lang w:eastAsia="ar-SA"/>
        </w:rPr>
      </w:pPr>
      <w:r w:rsidRPr="00243EC4">
        <w:rPr>
          <w:rFonts w:eastAsia="Calibri"/>
          <w:color w:val="000000"/>
          <w:sz w:val="22"/>
          <w:szCs w:val="22"/>
        </w:rPr>
        <w:t xml:space="preserve">2.1. Цена контракта </w:t>
      </w:r>
      <w:r w:rsidRPr="00243EC4">
        <w:rPr>
          <w:sz w:val="22"/>
          <w:szCs w:val="22"/>
          <w:lang w:eastAsia="ar-SA"/>
        </w:rPr>
        <w:t>является твердой, определена на весь срок исполнения контракта (</w:t>
      </w:r>
      <w:r w:rsidRPr="00243EC4">
        <w:rPr>
          <w:sz w:val="22"/>
          <w:szCs w:val="22"/>
        </w:rPr>
        <w:t>ч.2 ст. 34 Закона)</w:t>
      </w:r>
      <w:r w:rsidRPr="00243EC4">
        <w:rPr>
          <w:sz w:val="22"/>
          <w:szCs w:val="22"/>
          <w:lang w:eastAsia="ar-SA"/>
        </w:rPr>
        <w:t xml:space="preserve">, составляет: </w:t>
      </w:r>
      <w:r>
        <w:rPr>
          <w:sz w:val="22"/>
          <w:szCs w:val="22"/>
          <w:lang w:eastAsia="ar-SA"/>
        </w:rPr>
        <w:t>____________</w:t>
      </w:r>
      <w:r w:rsidRPr="00243EC4">
        <w:rPr>
          <w:sz w:val="22"/>
          <w:szCs w:val="22"/>
          <w:lang w:eastAsia="ar-SA"/>
        </w:rPr>
        <w:t xml:space="preserve"> (</w:t>
      </w:r>
      <w:r>
        <w:rPr>
          <w:sz w:val="22"/>
          <w:szCs w:val="22"/>
          <w:lang w:eastAsia="ar-SA"/>
        </w:rPr>
        <w:t>________________________________________) рубль ___ копеек</w:t>
      </w:r>
      <w:r w:rsidRPr="00243EC4">
        <w:rPr>
          <w:sz w:val="22"/>
          <w:szCs w:val="22"/>
          <w:lang w:eastAsia="ar-SA"/>
        </w:rPr>
        <w:t xml:space="preserve">. В том числе НДС. </w:t>
      </w:r>
    </w:p>
    <w:p w:rsidR="0014309B" w:rsidRPr="001F4018" w:rsidRDefault="0014309B" w:rsidP="0014309B">
      <w:pPr>
        <w:tabs>
          <w:tab w:val="left" w:pos="0"/>
        </w:tabs>
        <w:ind w:firstLine="567"/>
        <w:jc w:val="both"/>
        <w:rPr>
          <w:iCs/>
          <w:sz w:val="22"/>
          <w:szCs w:val="22"/>
          <w:lang w:eastAsia="ar-SA"/>
        </w:rPr>
      </w:pPr>
      <w:bookmarkStart w:id="1" w:name="_ref_23191882"/>
      <w:r w:rsidRPr="001F4018">
        <w:rPr>
          <w:iCs/>
          <w:sz w:val="22"/>
          <w:szCs w:val="22"/>
          <w:lang w:eastAsia="ar-SA"/>
        </w:rPr>
        <w:t>Цена контракта включает в себя уплату налогов, сборов, других обязательных платежей и иных расходов поставщика, связанных с выполнением обязательств по контракту.</w:t>
      </w:r>
    </w:p>
    <w:p w:rsidR="0014309B" w:rsidRPr="001E1E7E" w:rsidRDefault="0014309B" w:rsidP="0014309B">
      <w:pPr>
        <w:tabs>
          <w:tab w:val="left" w:pos="0"/>
          <w:tab w:val="left" w:pos="567"/>
        </w:tabs>
        <w:ind w:firstLine="567"/>
        <w:jc w:val="both"/>
        <w:rPr>
          <w:rFonts w:eastAsia="Calibri"/>
          <w:b/>
          <w:color w:val="000000"/>
          <w:sz w:val="19"/>
          <w:szCs w:val="19"/>
        </w:rPr>
      </w:pPr>
      <w:r w:rsidRPr="001F4018">
        <w:rPr>
          <w:rFonts w:eastAsia="Calibri"/>
          <w:i/>
          <w:sz w:val="22"/>
          <w:szCs w:val="22"/>
        </w:rPr>
        <w:t xml:space="preserve"> </w:t>
      </w:r>
      <w:r w:rsidRPr="001F4018">
        <w:rPr>
          <w:rFonts w:eastAsia="Calibri"/>
          <w:color w:val="000000"/>
          <w:sz w:val="22"/>
          <w:szCs w:val="22"/>
        </w:rPr>
        <w:t>2.2. Источник финансирования: Областной бюджет Владимирской области.</w:t>
      </w:r>
      <w:r>
        <w:rPr>
          <w:rFonts w:eastAsia="Calibri"/>
          <w:color w:val="000000"/>
          <w:sz w:val="22"/>
          <w:szCs w:val="22"/>
        </w:rPr>
        <w:t xml:space="preserve"> </w:t>
      </w:r>
    </w:p>
    <w:p w:rsidR="0014309B" w:rsidRPr="001F4018" w:rsidRDefault="0014309B" w:rsidP="0014309B">
      <w:pPr>
        <w:tabs>
          <w:tab w:val="left" w:pos="0"/>
          <w:tab w:val="left" w:pos="567"/>
        </w:tabs>
        <w:ind w:firstLine="567"/>
        <w:jc w:val="both"/>
        <w:rPr>
          <w:rFonts w:eastAsia="Calibri"/>
          <w:sz w:val="22"/>
          <w:szCs w:val="22"/>
        </w:rPr>
      </w:pPr>
      <w:r w:rsidRPr="001F4018">
        <w:rPr>
          <w:rFonts w:eastAsia="Calibri"/>
          <w:color w:val="000000"/>
          <w:sz w:val="22"/>
          <w:szCs w:val="22"/>
        </w:rPr>
        <w:t xml:space="preserve">2.3. </w:t>
      </w:r>
      <w:r w:rsidRPr="001F4018">
        <w:rPr>
          <w:rFonts w:eastAsia="Calibri"/>
          <w:sz w:val="22"/>
          <w:szCs w:val="22"/>
        </w:rPr>
        <w:t>Валюта цены контракта и расчетов с поставщиком - Российский рубль. (п. 1 ч.13 ст. 34 Закона (порядок оплаты).</w:t>
      </w:r>
    </w:p>
    <w:p w:rsidR="0014309B" w:rsidRPr="001F4018" w:rsidRDefault="0014309B" w:rsidP="0014309B">
      <w:pPr>
        <w:keepLines/>
        <w:tabs>
          <w:tab w:val="left" w:pos="0"/>
          <w:tab w:val="left" w:pos="567"/>
        </w:tabs>
        <w:ind w:firstLine="567"/>
        <w:jc w:val="both"/>
        <w:outlineLvl w:val="0"/>
        <w:rPr>
          <w:rFonts w:eastAsia="Calibri"/>
          <w:bCs/>
          <w:sz w:val="22"/>
          <w:szCs w:val="22"/>
        </w:rPr>
      </w:pPr>
      <w:r w:rsidRPr="001F4018">
        <w:rPr>
          <w:bCs/>
          <w:sz w:val="22"/>
          <w:szCs w:val="22"/>
        </w:rPr>
        <w:t>2.4. Срок оплаты обязательств по контракту. (п.1 ч.13, ч.13.1 ст. 34 Закона (сроки оплаты), ч.8 ст.30 Закона).</w:t>
      </w:r>
    </w:p>
    <w:p w:rsidR="0014309B" w:rsidRPr="001F4018" w:rsidRDefault="0014309B" w:rsidP="0014309B">
      <w:pPr>
        <w:tabs>
          <w:tab w:val="left" w:pos="0"/>
        </w:tabs>
        <w:ind w:firstLine="567"/>
        <w:jc w:val="both"/>
        <w:rPr>
          <w:rFonts w:eastAsia="Calibri"/>
          <w:i/>
          <w:sz w:val="22"/>
          <w:szCs w:val="22"/>
        </w:rPr>
      </w:pPr>
      <w:r w:rsidRPr="001F4018">
        <w:rPr>
          <w:rFonts w:eastAsia="Calibri"/>
          <w:sz w:val="22"/>
          <w:szCs w:val="22"/>
        </w:rPr>
        <w:t>Оплата поставленного товара производится заказчиком в размерах, установленных контрактом, исходя из фактически поставленного товара, в срок не более 10 (десяти) рабочих дней с даты подписания заказчиком документа о приемке (</w:t>
      </w:r>
      <w:hyperlink r:id="rId12" w:history="1">
        <w:r w:rsidRPr="001F4018">
          <w:rPr>
            <w:rFonts w:eastAsia="Calibri"/>
            <w:sz w:val="22"/>
            <w:szCs w:val="22"/>
          </w:rPr>
          <w:t>ч. 7 ст. 94</w:t>
        </w:r>
      </w:hyperlink>
      <w:r w:rsidRPr="001F4018">
        <w:rPr>
          <w:rFonts w:eastAsia="Calibri"/>
          <w:sz w:val="22"/>
          <w:szCs w:val="22"/>
        </w:rPr>
        <w:t xml:space="preserve">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2.4.</w:t>
      </w:r>
      <w:r w:rsidRPr="001F4018">
        <w:rPr>
          <w:bCs/>
          <w:color w:val="7030A0"/>
          <w:sz w:val="22"/>
          <w:szCs w:val="22"/>
        </w:rPr>
        <w:t>1</w:t>
      </w:r>
      <w:r w:rsidRPr="001F4018">
        <w:rPr>
          <w:bCs/>
          <w:sz w:val="22"/>
          <w:szCs w:val="22"/>
        </w:rPr>
        <w:t xml:space="preserve">. Авансирование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Cs/>
          <w:sz w:val="22"/>
          <w:szCs w:val="22"/>
        </w:rPr>
      </w:pPr>
      <w:r w:rsidRPr="001F4018">
        <w:rPr>
          <w:bCs/>
          <w:sz w:val="22"/>
          <w:szCs w:val="22"/>
        </w:rPr>
        <w:t>2.5. Порядок оплаты обязательств по контракту. (п.1 ч.13 ст. 34 Закона (порядок оплаты)</w:t>
      </w:r>
      <w:r>
        <w:rPr>
          <w:bCs/>
          <w:sz w:val="22"/>
          <w:szCs w:val="22"/>
        </w:rPr>
        <w:t>.</w:t>
      </w:r>
    </w:p>
    <w:p w:rsidR="0014309B" w:rsidRPr="001F4018" w:rsidRDefault="0014309B" w:rsidP="0014309B">
      <w:pPr>
        <w:tabs>
          <w:tab w:val="left" w:pos="0"/>
          <w:tab w:val="left" w:pos="709"/>
        </w:tabs>
        <w:ind w:firstLine="567"/>
        <w:jc w:val="both"/>
        <w:rPr>
          <w:rFonts w:eastAsia="Calibri"/>
          <w:iCs/>
          <w:sz w:val="22"/>
          <w:szCs w:val="22"/>
        </w:rPr>
      </w:pPr>
      <w:r w:rsidRPr="001F4018">
        <w:rPr>
          <w:rFonts w:eastAsia="Calibri"/>
          <w:color w:val="000000"/>
          <w:sz w:val="22"/>
          <w:szCs w:val="22"/>
        </w:rPr>
        <w:t xml:space="preserve">2.5.1. </w:t>
      </w:r>
      <w:r w:rsidRPr="001F4018">
        <w:rPr>
          <w:rFonts w:eastAsia="Calibri"/>
          <w:iCs/>
          <w:sz w:val="22"/>
          <w:szCs w:val="22"/>
        </w:rPr>
        <w:t xml:space="preserve">Оплата производится путём перечисления денежных средств заказчиком на расчётный счёт поставщика, указанный в настоящем контракте. </w:t>
      </w:r>
    </w:p>
    <w:p w:rsidR="0014309B" w:rsidRPr="001F4018" w:rsidRDefault="0014309B" w:rsidP="0014309B">
      <w:pPr>
        <w:ind w:firstLine="567"/>
        <w:jc w:val="both"/>
        <w:rPr>
          <w:rFonts w:eastAsia="Calibri"/>
          <w:sz w:val="22"/>
          <w:szCs w:val="22"/>
        </w:rPr>
      </w:pPr>
      <w:r w:rsidRPr="001F4018">
        <w:rPr>
          <w:rFonts w:eastAsia="Calibri"/>
          <w:sz w:val="22"/>
          <w:szCs w:val="22"/>
        </w:rPr>
        <w:t xml:space="preserve">2.5.2. В случае неисполнения поставщиком требования заказчика об уплате неустоек (штрафов, пеней), предъявляемого в соответствии с Законом, заказчик </w:t>
      </w:r>
      <w:r w:rsidRPr="001F4018">
        <w:rPr>
          <w:rFonts w:eastAsia="Calibri"/>
          <w:color w:val="7030A0"/>
          <w:sz w:val="22"/>
          <w:szCs w:val="22"/>
        </w:rPr>
        <w:t xml:space="preserve">вправе осуществить </w:t>
      </w:r>
      <w:r w:rsidRPr="001F4018">
        <w:rPr>
          <w:rFonts w:eastAsia="Calibri"/>
          <w:sz w:val="22"/>
          <w:szCs w:val="22"/>
        </w:rPr>
        <w:t>удержание из суммы, подлежащей оплате поставщику.</w:t>
      </w:r>
      <w:r w:rsidRPr="001F4018">
        <w:rPr>
          <w:rFonts w:eastAsia="Calibri"/>
          <w:color w:val="FF0000"/>
          <w:sz w:val="22"/>
          <w:szCs w:val="22"/>
        </w:rPr>
        <w:t xml:space="preserve"> </w:t>
      </w:r>
      <w:r w:rsidRPr="001F4018">
        <w:rPr>
          <w:rFonts w:eastAsia="Calibri"/>
          <w:sz w:val="22"/>
          <w:szCs w:val="22"/>
        </w:rPr>
        <w:t>(</w:t>
      </w:r>
      <w:r w:rsidRPr="001F4018">
        <w:rPr>
          <w:sz w:val="22"/>
          <w:szCs w:val="22"/>
        </w:rPr>
        <w:t>п. 2 ч.14 ст. 34 Закона)</w:t>
      </w:r>
    </w:p>
    <w:p w:rsidR="0014309B" w:rsidRPr="001F4018" w:rsidRDefault="0014309B" w:rsidP="0014309B">
      <w:pPr>
        <w:tabs>
          <w:tab w:val="left" w:pos="0"/>
          <w:tab w:val="left" w:pos="709"/>
        </w:tabs>
        <w:ind w:firstLine="567"/>
        <w:jc w:val="both"/>
        <w:rPr>
          <w:rFonts w:eastAsia="Calibri"/>
          <w:sz w:val="22"/>
          <w:szCs w:val="22"/>
        </w:rPr>
      </w:pPr>
      <w:r w:rsidRPr="001F4018">
        <w:rPr>
          <w:rFonts w:eastAsia="Calibri"/>
          <w:sz w:val="22"/>
          <w:szCs w:val="22"/>
        </w:rPr>
        <w:t>2.5.3. 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F4018">
        <w:rPr>
          <w:rFonts w:eastAsia="Calibri"/>
          <w:color w:val="FF0000"/>
          <w:sz w:val="22"/>
          <w:szCs w:val="22"/>
        </w:rPr>
        <w:t xml:space="preserve"> </w:t>
      </w:r>
      <w:r w:rsidRPr="001F4018">
        <w:rPr>
          <w:rFonts w:eastAsia="Calibri"/>
          <w:sz w:val="22"/>
          <w:szCs w:val="22"/>
        </w:rPr>
        <w:t>(п. 2 ч. 13 ст. 34 Закона)</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lastRenderedPageBreak/>
        <w:t xml:space="preserve">2.6. Казначейское сопровождение контракта </w:t>
      </w:r>
      <w:r w:rsidRPr="001F4018">
        <w:rPr>
          <w:b/>
          <w:bCs/>
          <w:sz w:val="22"/>
          <w:szCs w:val="22"/>
        </w:rPr>
        <w:t>не предусмотрено.</w:t>
      </w:r>
    </w:p>
    <w:p w:rsidR="0014309B" w:rsidRPr="001F4018" w:rsidRDefault="0014309B" w:rsidP="0014309B">
      <w:pPr>
        <w:keepLines/>
        <w:tabs>
          <w:tab w:val="left" w:pos="0"/>
          <w:tab w:val="left" w:pos="567"/>
        </w:tabs>
        <w:ind w:firstLine="567"/>
        <w:jc w:val="both"/>
        <w:outlineLvl w:val="0"/>
        <w:rPr>
          <w:b/>
          <w:bCs/>
          <w:sz w:val="22"/>
          <w:szCs w:val="22"/>
        </w:rPr>
      </w:pPr>
      <w:r w:rsidRPr="001F4018">
        <w:rPr>
          <w:bCs/>
          <w:sz w:val="22"/>
          <w:szCs w:val="22"/>
        </w:rPr>
        <w:t xml:space="preserve">2.7. Банковское сопровождение контракта </w:t>
      </w:r>
      <w:r w:rsidRPr="001F4018">
        <w:rPr>
          <w:b/>
          <w:bCs/>
          <w:sz w:val="22"/>
          <w:szCs w:val="22"/>
        </w:rPr>
        <w:t>не предусмотрено.</w:t>
      </w:r>
      <w:r w:rsidRPr="001F4018">
        <w:rPr>
          <w:rFonts w:eastAsia="Calibri"/>
          <w:b/>
          <w:bCs/>
          <w:color w:val="FF0000"/>
          <w:sz w:val="22"/>
          <w:szCs w:val="22"/>
        </w:rPr>
        <w:t xml:space="preserve"> </w:t>
      </w:r>
    </w:p>
    <w:p w:rsidR="0014309B" w:rsidRPr="001F4018" w:rsidRDefault="0014309B" w:rsidP="0014309B">
      <w:pPr>
        <w:keepLines/>
        <w:tabs>
          <w:tab w:val="left" w:pos="0"/>
        </w:tabs>
        <w:jc w:val="center"/>
        <w:outlineLvl w:val="0"/>
        <w:rPr>
          <w:b/>
          <w:bCs/>
          <w:sz w:val="22"/>
          <w:szCs w:val="22"/>
        </w:rPr>
      </w:pPr>
      <w:r w:rsidRPr="001F4018">
        <w:rPr>
          <w:b/>
          <w:bCs/>
          <w:sz w:val="22"/>
          <w:szCs w:val="22"/>
        </w:rPr>
        <w:t>3. Срок и порядок поставки товара, срок исполнения контракта.</w:t>
      </w:r>
    </w:p>
    <w:p w:rsidR="0014309B" w:rsidRPr="001F4018" w:rsidRDefault="0014309B" w:rsidP="0014309B">
      <w:pPr>
        <w:tabs>
          <w:tab w:val="left" w:pos="284"/>
          <w:tab w:val="left" w:pos="709"/>
        </w:tabs>
        <w:ind w:firstLine="567"/>
        <w:jc w:val="both"/>
        <w:rPr>
          <w:iCs/>
          <w:sz w:val="22"/>
          <w:szCs w:val="22"/>
        </w:rPr>
      </w:pPr>
      <w:r w:rsidRPr="001F4018">
        <w:rPr>
          <w:sz w:val="22"/>
          <w:szCs w:val="22"/>
        </w:rPr>
        <w:t xml:space="preserve">3.1. </w:t>
      </w:r>
      <w:r w:rsidRPr="006C7B71">
        <w:rPr>
          <w:sz w:val="22"/>
          <w:szCs w:val="22"/>
        </w:rPr>
        <w:t xml:space="preserve">Поставка товара осуществляется партиями, по заявке Заказчика, </w:t>
      </w:r>
      <w:proofErr w:type="gramStart"/>
      <w:r w:rsidRPr="006C7B71">
        <w:rPr>
          <w:sz w:val="22"/>
          <w:szCs w:val="22"/>
        </w:rPr>
        <w:t xml:space="preserve">с </w:t>
      </w:r>
      <w:r w:rsidR="00857B93">
        <w:rPr>
          <w:sz w:val="22"/>
          <w:szCs w:val="22"/>
        </w:rPr>
        <w:t>даты заключения</w:t>
      </w:r>
      <w:proofErr w:type="gramEnd"/>
      <w:r w:rsidR="00857B93">
        <w:rPr>
          <w:sz w:val="22"/>
          <w:szCs w:val="22"/>
        </w:rPr>
        <w:t xml:space="preserve"> Контракта</w:t>
      </w:r>
      <w:r w:rsidRPr="006C7B71">
        <w:rPr>
          <w:sz w:val="22"/>
          <w:szCs w:val="22"/>
        </w:rPr>
        <w:t xml:space="preserve">. Срок исполнения контракта: </w:t>
      </w:r>
      <w:r w:rsidR="00857B93">
        <w:rPr>
          <w:sz w:val="22"/>
          <w:szCs w:val="22"/>
        </w:rPr>
        <w:t>30</w:t>
      </w:r>
      <w:r w:rsidRPr="006C7B71">
        <w:rPr>
          <w:sz w:val="22"/>
          <w:szCs w:val="22"/>
        </w:rPr>
        <w:t>.12.2026г. Дата окончания поставки товара «</w:t>
      </w:r>
      <w:r w:rsidR="00857B93">
        <w:rPr>
          <w:sz w:val="22"/>
          <w:szCs w:val="22"/>
        </w:rPr>
        <w:t>30</w:t>
      </w:r>
      <w:r w:rsidRPr="006C7B71">
        <w:rPr>
          <w:sz w:val="22"/>
          <w:szCs w:val="22"/>
        </w:rPr>
        <w:t>» декабря 2026 года.</w:t>
      </w:r>
      <w:r>
        <w:rPr>
          <w:sz w:val="22"/>
          <w:szCs w:val="22"/>
        </w:rPr>
        <w:t xml:space="preserve"> </w:t>
      </w:r>
      <w:r w:rsidRPr="001F4018">
        <w:rPr>
          <w:iCs/>
          <w:sz w:val="22"/>
          <w:szCs w:val="22"/>
        </w:rPr>
        <w:t>Заявка направляется Заказчиком не позднее чем за 1 один рабочий день до предполагаемой даты поставки Товара в пределах срока, установленного пунктом 1.2 настоящего Контракта. Конкретная дата и время поставки, количество и наименование товара указываются в заявке.</w:t>
      </w:r>
    </w:p>
    <w:p w:rsidR="0014309B" w:rsidRPr="001F4018" w:rsidRDefault="0014309B" w:rsidP="0014309B">
      <w:pPr>
        <w:pStyle w:val="af6"/>
        <w:tabs>
          <w:tab w:val="left" w:pos="1222"/>
        </w:tabs>
        <w:ind w:left="0"/>
        <w:jc w:val="both"/>
        <w:rPr>
          <w:iCs/>
          <w:sz w:val="22"/>
          <w:szCs w:val="22"/>
        </w:rPr>
      </w:pPr>
      <w:r w:rsidRPr="001F4018">
        <w:rPr>
          <w:iCs/>
          <w:sz w:val="22"/>
          <w:szCs w:val="22"/>
        </w:rPr>
        <w:t>Заявка направляется с использованием электронной почты на электронный адрес поставщика, указанный в разделе 11 настоящего Контракта с электронной почты Заказчика:</w:t>
      </w:r>
      <w:r w:rsidRPr="001F4018">
        <w:rPr>
          <w:sz w:val="22"/>
          <w:szCs w:val="22"/>
          <w:shd w:val="clear" w:color="auto" w:fill="FFFFFF"/>
        </w:rPr>
        <w:t xml:space="preserve"> </w:t>
      </w:r>
      <w:hyperlink r:id="rId13" w:history="1">
        <w:r w:rsidRPr="00970805">
          <w:rPr>
            <w:rStyle w:val="afb"/>
            <w:sz w:val="22"/>
            <w:szCs w:val="22"/>
            <w:lang w:val="en-US"/>
          </w:rPr>
          <w:t>vzsshkola</w:t>
        </w:r>
        <w:r w:rsidRPr="00970805">
          <w:rPr>
            <w:rStyle w:val="afb"/>
            <w:sz w:val="22"/>
            <w:szCs w:val="22"/>
          </w:rPr>
          <w:t>@</w:t>
        </w:r>
        <w:r w:rsidRPr="00970805">
          <w:rPr>
            <w:rStyle w:val="afb"/>
            <w:sz w:val="22"/>
            <w:szCs w:val="22"/>
            <w:lang w:val="en-US"/>
          </w:rPr>
          <w:t>yandex</w:t>
        </w:r>
        <w:r w:rsidRPr="00970805">
          <w:rPr>
            <w:rStyle w:val="afb"/>
            <w:sz w:val="22"/>
            <w:szCs w:val="22"/>
          </w:rPr>
          <w:t>.</w:t>
        </w:r>
        <w:proofErr w:type="spellStart"/>
        <w:r w:rsidRPr="00970805">
          <w:rPr>
            <w:rStyle w:val="afb"/>
            <w:sz w:val="22"/>
            <w:szCs w:val="22"/>
            <w:lang w:val="en-US"/>
          </w:rPr>
          <w:t>ru</w:t>
        </w:r>
        <w:proofErr w:type="spellEnd"/>
      </w:hyperlink>
      <w:r>
        <w:rPr>
          <w:sz w:val="22"/>
          <w:szCs w:val="22"/>
        </w:rPr>
        <w:t xml:space="preserve">, </w:t>
      </w:r>
      <w:r w:rsidRPr="001F4018">
        <w:rPr>
          <w:iCs/>
          <w:sz w:val="22"/>
          <w:szCs w:val="22"/>
        </w:rPr>
        <w:t xml:space="preserve"> подписанная уполномоченным лицом Заказчика. Оформление заявки в произвольной форме. </w:t>
      </w:r>
    </w:p>
    <w:p w:rsidR="0014309B" w:rsidRPr="001F4018" w:rsidRDefault="0014309B" w:rsidP="0014309B">
      <w:pPr>
        <w:tabs>
          <w:tab w:val="left" w:pos="284"/>
          <w:tab w:val="left" w:pos="709"/>
        </w:tabs>
        <w:ind w:firstLine="567"/>
        <w:jc w:val="both"/>
        <w:rPr>
          <w:iCs/>
          <w:sz w:val="22"/>
          <w:szCs w:val="22"/>
        </w:rPr>
      </w:pPr>
      <w:r w:rsidRPr="001F4018">
        <w:rPr>
          <w:iCs/>
          <w:sz w:val="22"/>
          <w:szCs w:val="22"/>
        </w:rPr>
        <w:t>Поставка Товара по Заявкам осуществляется в день, определенный Заказчиком при подаче заявки.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3.2. Порядок поставки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 xml:space="preserve">- копии документов, подтверждающих декларирование соответствия продукции (Технический регламент Таможенного союза от 09.12.2011 №880):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 день доставки и приемки Товара (приемка Товара проводится в течение 1 рабочего дня с момента доставки)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w:t>
      </w:r>
      <w:r>
        <w:rPr>
          <w:sz w:val="22"/>
          <w:szCs w:val="22"/>
        </w:rPr>
        <w:t>ую накладную по форме № ТОРГ-12</w:t>
      </w:r>
      <w:r w:rsidRPr="001F4018">
        <w:rPr>
          <w:sz w:val="22"/>
          <w:szCs w:val="22"/>
        </w:rPr>
        <w:t xml:space="preserve"> или УПД в 2 (двух) экземплярах (по 1 (одному) экземпляру для каждой из Сторон) и счет.</w:t>
      </w:r>
    </w:p>
    <w:p w:rsidR="0014309B" w:rsidRPr="001F4018" w:rsidRDefault="0014309B" w:rsidP="0014309B">
      <w:pPr>
        <w:tabs>
          <w:tab w:val="left" w:pos="284"/>
          <w:tab w:val="left" w:pos="709"/>
          <w:tab w:val="left" w:pos="6195"/>
          <w:tab w:val="left" w:pos="9781"/>
        </w:tabs>
        <w:jc w:val="both"/>
        <w:rPr>
          <w:sz w:val="22"/>
          <w:szCs w:val="22"/>
        </w:rPr>
      </w:pPr>
      <w:r w:rsidRPr="001F4018">
        <w:rPr>
          <w:sz w:val="22"/>
          <w:szCs w:val="22"/>
        </w:rPr>
        <w:t>Вместе с товарной накладной по форме № ТОРГ-12 или УПД Поставщик предоставляет счет-фактуру (в случае если Поставщик является плательщиком НДС) в соответствии с налоговым законодательством Российской Федерации.</w:t>
      </w:r>
    </w:p>
    <w:p w:rsidR="0014309B" w:rsidRPr="001F4018" w:rsidRDefault="0014309B" w:rsidP="0014309B">
      <w:pPr>
        <w:ind w:firstLine="851"/>
        <w:jc w:val="both"/>
        <w:rPr>
          <w:rFonts w:eastAsia="Calibri"/>
          <w:color w:val="000000"/>
          <w:sz w:val="22"/>
          <w:szCs w:val="22"/>
          <w:shd w:val="clear" w:color="auto" w:fill="FFFFFF"/>
          <w:lang w:eastAsia="en-US"/>
        </w:rPr>
      </w:pPr>
      <w:r w:rsidRPr="001F4018">
        <w:rPr>
          <w:rFonts w:eastAsia="Calibri"/>
          <w:sz w:val="22"/>
          <w:szCs w:val="22"/>
        </w:rPr>
        <w:t xml:space="preserve">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 </w:t>
      </w:r>
      <w:r w:rsidRPr="001F4018">
        <w:rPr>
          <w:rFonts w:eastAsia="Calibri"/>
          <w:color w:val="000000"/>
          <w:sz w:val="22"/>
          <w:szCs w:val="22"/>
          <w:shd w:val="clear" w:color="auto" w:fill="FFFFFF"/>
          <w:lang w:eastAsia="en-US"/>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14309B" w:rsidRPr="001F4018" w:rsidRDefault="0014309B" w:rsidP="0014309B">
      <w:pPr>
        <w:ind w:firstLine="851"/>
        <w:jc w:val="both"/>
        <w:rPr>
          <w:rFonts w:eastAsia="Calibri"/>
          <w:sz w:val="22"/>
          <w:szCs w:val="22"/>
          <w:lang w:eastAsia="en-US"/>
        </w:rPr>
      </w:pPr>
      <w:r w:rsidRPr="001F4018">
        <w:rPr>
          <w:rFonts w:eastAsia="Calibri"/>
          <w:sz w:val="22"/>
          <w:szCs w:val="22"/>
        </w:rPr>
        <w:t>3.2.2. Не допускается замена страны происхождения закупаемых товаров, за исключением случая, когда в результате такой замены страной происхождения закупаемых товаров будет являться государство - член Евразийского экономического союза.</w:t>
      </w:r>
    </w:p>
    <w:p w:rsidR="0014309B" w:rsidRPr="001F4018" w:rsidRDefault="0014309B" w:rsidP="0014309B">
      <w:pPr>
        <w:ind w:firstLine="851"/>
        <w:jc w:val="both"/>
        <w:rPr>
          <w:sz w:val="22"/>
          <w:szCs w:val="22"/>
        </w:rPr>
      </w:pPr>
      <w:r w:rsidRPr="001F4018">
        <w:rPr>
          <w:rFonts w:eastAsia="Calibri"/>
          <w:color w:val="000000"/>
          <w:sz w:val="22"/>
          <w:szCs w:val="22"/>
          <w:shd w:val="clear" w:color="auto" w:fill="FFFFFF"/>
          <w:lang w:eastAsia="en-US"/>
        </w:rPr>
        <w:t xml:space="preserve">3.3. </w:t>
      </w:r>
      <w:r w:rsidRPr="001F4018">
        <w:rPr>
          <w:sz w:val="22"/>
          <w:szCs w:val="22"/>
        </w:rPr>
        <w:t xml:space="preserve">Заказчик вправе в одностороннем порядке отказаться от приемки Товара при не 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настоящим Контрактом. </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3.4. 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lastRenderedPageBreak/>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14309B" w:rsidRPr="001F4018" w:rsidRDefault="0014309B" w:rsidP="0014309B">
      <w:pPr>
        <w:tabs>
          <w:tab w:val="left" w:pos="284"/>
          <w:tab w:val="left" w:pos="709"/>
          <w:tab w:val="left" w:pos="6195"/>
          <w:tab w:val="left" w:pos="9781"/>
        </w:tabs>
        <w:ind w:firstLine="567"/>
        <w:jc w:val="both"/>
        <w:rPr>
          <w:sz w:val="22"/>
          <w:szCs w:val="22"/>
        </w:rPr>
      </w:pPr>
      <w:r w:rsidRPr="001F4018">
        <w:rPr>
          <w:sz w:val="22"/>
          <w:szCs w:val="22"/>
        </w:rPr>
        <w:t>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требованиям к питьевой воде, установленным законодательством государства - члена Таможенного союза.</w:t>
      </w:r>
    </w:p>
    <w:p w:rsidR="0014309B" w:rsidRPr="001F4018" w:rsidRDefault="0014309B" w:rsidP="0014309B">
      <w:pPr>
        <w:tabs>
          <w:tab w:val="left" w:pos="284"/>
          <w:tab w:val="left" w:pos="709"/>
        </w:tabs>
        <w:ind w:firstLine="567"/>
        <w:jc w:val="both"/>
        <w:rPr>
          <w:rFonts w:eastAsia="Calibri"/>
          <w:color w:val="FF0000"/>
          <w:sz w:val="22"/>
          <w:szCs w:val="22"/>
          <w:lang w:eastAsia="ar-SA"/>
        </w:rPr>
      </w:pPr>
      <w:r w:rsidRPr="001F4018">
        <w:rPr>
          <w:rFonts w:eastAsia="Calibri"/>
          <w:sz w:val="22"/>
          <w:szCs w:val="22"/>
        </w:rPr>
        <w:t xml:space="preserve">3.5. </w:t>
      </w:r>
      <w:r w:rsidRPr="006C7B71">
        <w:rPr>
          <w:rFonts w:eastAsia="Calibri"/>
          <w:sz w:val="22"/>
          <w:szCs w:val="22"/>
          <w:lang w:eastAsia="ar-SA"/>
        </w:rPr>
        <w:t xml:space="preserve">Срок исполнения контракта установлен по </w:t>
      </w:r>
      <w:r w:rsidR="00857B93">
        <w:rPr>
          <w:rFonts w:eastAsia="Calibri"/>
          <w:sz w:val="22"/>
          <w:szCs w:val="22"/>
          <w:lang w:eastAsia="ar-SA"/>
        </w:rPr>
        <w:t>30</w:t>
      </w:r>
      <w:r w:rsidRPr="006C7B71">
        <w:rPr>
          <w:rFonts w:eastAsia="Calibri"/>
          <w:sz w:val="22"/>
          <w:szCs w:val="22"/>
          <w:lang w:eastAsia="ar-SA"/>
        </w:rPr>
        <w:t>.12.2026г.</w:t>
      </w:r>
      <w:r w:rsidRPr="001F4018">
        <w:rPr>
          <w:rFonts w:eastAsia="Calibri"/>
          <w:sz w:val="22"/>
          <w:szCs w:val="22"/>
          <w:lang w:eastAsia="ar-SA"/>
        </w:rPr>
        <w:t xml:space="preserve"> и </w:t>
      </w:r>
      <w:r w:rsidRPr="001F4018">
        <w:rPr>
          <w:sz w:val="22"/>
          <w:szCs w:val="22"/>
        </w:rPr>
        <w:t>включает срок поставки товара поставщиком в полном объеме, срок приемки (с оформлением документа о приемке) и оплаты заказчиком такого товара</w:t>
      </w:r>
      <w:proofErr w:type="gramStart"/>
      <w:r w:rsidRPr="001F4018">
        <w:rPr>
          <w:sz w:val="22"/>
          <w:szCs w:val="22"/>
        </w:rPr>
        <w:t>.</w:t>
      </w:r>
      <w:proofErr w:type="gramEnd"/>
      <w:r w:rsidRPr="001F4018">
        <w:rPr>
          <w:rFonts w:eastAsia="Calibri"/>
          <w:color w:val="FF0000"/>
          <w:sz w:val="22"/>
          <w:szCs w:val="22"/>
          <w:lang w:eastAsia="ar-SA"/>
        </w:rPr>
        <w:t xml:space="preserve"> </w:t>
      </w:r>
      <w:r w:rsidRPr="001F4018">
        <w:rPr>
          <w:rFonts w:eastAsia="Calibri"/>
          <w:sz w:val="22"/>
          <w:szCs w:val="22"/>
          <w:lang w:eastAsia="ar-SA"/>
        </w:rPr>
        <w:t>(</w:t>
      </w:r>
      <w:proofErr w:type="gramStart"/>
      <w:r w:rsidRPr="001F4018">
        <w:rPr>
          <w:rFonts w:eastAsia="Calibri"/>
          <w:sz w:val="22"/>
          <w:szCs w:val="22"/>
          <w:lang w:eastAsia="ar-SA"/>
        </w:rPr>
        <w:t>п</w:t>
      </w:r>
      <w:proofErr w:type="gramEnd"/>
      <w:r w:rsidRPr="001F4018">
        <w:rPr>
          <w:rFonts w:eastAsia="Calibri"/>
          <w:sz w:val="22"/>
          <w:szCs w:val="22"/>
          <w:lang w:eastAsia="ar-SA"/>
        </w:rPr>
        <w:t>.8 ч. 1ст. 42 Закона, п. 8.4 ч.1 ст.3 Закона).</w:t>
      </w:r>
    </w:p>
    <w:p w:rsidR="0014309B" w:rsidRPr="001F4018" w:rsidRDefault="0014309B" w:rsidP="0014309B">
      <w:pPr>
        <w:keepLines/>
        <w:tabs>
          <w:tab w:val="left" w:pos="0"/>
        </w:tabs>
        <w:jc w:val="center"/>
        <w:outlineLvl w:val="0"/>
        <w:rPr>
          <w:b/>
          <w:bCs/>
          <w:sz w:val="22"/>
          <w:szCs w:val="22"/>
        </w:rPr>
      </w:pPr>
      <w:r w:rsidRPr="001F4018">
        <w:rPr>
          <w:b/>
          <w:bCs/>
          <w:sz w:val="22"/>
          <w:szCs w:val="22"/>
        </w:rPr>
        <w:t>4. Права и обязанности сторон</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4.1. Поставщик обязан:</w:t>
      </w:r>
    </w:p>
    <w:p w:rsidR="0014309B" w:rsidRPr="001F4018" w:rsidRDefault="0014309B" w:rsidP="0014309B">
      <w:pPr>
        <w:ind w:firstLine="567"/>
        <w:jc w:val="both"/>
        <w:rPr>
          <w:i/>
          <w:sz w:val="22"/>
          <w:szCs w:val="22"/>
        </w:rPr>
      </w:pPr>
      <w:r w:rsidRPr="001F4018">
        <w:rPr>
          <w:sz w:val="22"/>
          <w:szCs w:val="22"/>
        </w:rPr>
        <w:t>4.1.1. Поставить товар в соответствии с условиями контракта.</w:t>
      </w:r>
    </w:p>
    <w:p w:rsidR="0014309B" w:rsidRPr="001F4018" w:rsidRDefault="0014309B" w:rsidP="0014309B">
      <w:pPr>
        <w:ind w:firstLine="567"/>
        <w:jc w:val="both"/>
        <w:rPr>
          <w:bCs/>
          <w:sz w:val="22"/>
          <w:szCs w:val="22"/>
        </w:rPr>
      </w:pPr>
      <w:r w:rsidRPr="001F4018">
        <w:rPr>
          <w:bCs/>
          <w:sz w:val="22"/>
          <w:szCs w:val="22"/>
        </w:rPr>
        <w:t xml:space="preserve">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w:t>
      </w:r>
    </w:p>
    <w:p w:rsidR="0014309B" w:rsidRPr="001F4018" w:rsidRDefault="0014309B" w:rsidP="0014309B">
      <w:pPr>
        <w:ind w:firstLine="567"/>
        <w:jc w:val="both"/>
        <w:rPr>
          <w:sz w:val="22"/>
          <w:szCs w:val="22"/>
          <w:lang w:eastAsia="ar-SA"/>
        </w:rPr>
      </w:pPr>
      <w:r w:rsidRPr="001F4018">
        <w:rPr>
          <w:sz w:val="22"/>
          <w:szCs w:val="22"/>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w:t>
      </w:r>
      <w:r w:rsidRPr="001F4018">
        <w:rPr>
          <w:i/>
          <w:sz w:val="22"/>
          <w:szCs w:val="22"/>
          <w:lang w:eastAsia="ar-SA"/>
        </w:rPr>
        <w:t>указанной в разделе 11 настоящего контракта</w:t>
      </w:r>
      <w:r w:rsidRPr="001F4018">
        <w:rPr>
          <w:sz w:val="22"/>
          <w:szCs w:val="22"/>
          <w:lang w:eastAsia="ar-SA"/>
        </w:rPr>
        <w:t xml:space="preserve">, причину возникновения таких обстоятельств и сроки их устранения. </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4.1.3.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1F4018" w:rsidRDefault="0014309B" w:rsidP="0014309B">
      <w:pPr>
        <w:ind w:firstLine="540"/>
        <w:jc w:val="both"/>
        <w:rPr>
          <w:rFonts w:eastAsia="Calibri"/>
          <w:sz w:val="22"/>
          <w:szCs w:val="22"/>
          <w:lang w:eastAsia="en-US"/>
        </w:rPr>
      </w:pPr>
      <w:r w:rsidRPr="001F4018">
        <w:rPr>
          <w:rFonts w:eastAsia="Calibri"/>
          <w:sz w:val="22"/>
          <w:szCs w:val="22"/>
          <w:lang w:eastAsia="en-US"/>
        </w:rPr>
        <w:t>4.1.4. Предоставить декларацию о соответствии единым требованиям к участникам закупок в соответствии с ч. 1 ст. 31 Закона № 44-ФЗ.</w:t>
      </w:r>
    </w:p>
    <w:p w:rsidR="0014309B" w:rsidRPr="001F4018" w:rsidRDefault="0014309B" w:rsidP="0014309B">
      <w:pPr>
        <w:keepLines/>
        <w:tabs>
          <w:tab w:val="left" w:pos="0"/>
        </w:tabs>
        <w:ind w:firstLine="567"/>
        <w:jc w:val="both"/>
        <w:outlineLvl w:val="0"/>
        <w:rPr>
          <w:bCs/>
          <w:sz w:val="22"/>
          <w:szCs w:val="22"/>
        </w:rPr>
      </w:pPr>
      <w:r w:rsidRPr="001F4018">
        <w:rPr>
          <w:bCs/>
          <w:sz w:val="22"/>
          <w:szCs w:val="22"/>
        </w:rPr>
        <w:t>4.2. Поставщик вправе:</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4.2.1. Требовать от заказчика надлежащего исполнения обязательств в соответствии с условиями контракта.</w:t>
      </w:r>
    </w:p>
    <w:p w:rsidR="0014309B" w:rsidRPr="001F4018" w:rsidRDefault="0014309B" w:rsidP="0014309B">
      <w:pPr>
        <w:tabs>
          <w:tab w:val="left" w:pos="284"/>
          <w:tab w:val="left" w:pos="709"/>
          <w:tab w:val="left" w:pos="1560"/>
        </w:tabs>
        <w:ind w:firstLine="567"/>
        <w:jc w:val="both"/>
        <w:rPr>
          <w:bCs/>
          <w:sz w:val="22"/>
          <w:szCs w:val="22"/>
        </w:rPr>
      </w:pPr>
      <w:r w:rsidRPr="001F4018">
        <w:rPr>
          <w:bCs/>
          <w:sz w:val="22"/>
          <w:szCs w:val="22"/>
        </w:rPr>
        <w:t>4.2.2. Запрашивать у заказчика информацию, необходимую для надлежащего исполнения обязательств.</w:t>
      </w:r>
    </w:p>
    <w:p w:rsidR="0014309B" w:rsidRPr="001F4018" w:rsidRDefault="0014309B" w:rsidP="0014309B">
      <w:pPr>
        <w:tabs>
          <w:tab w:val="left" w:pos="284"/>
          <w:tab w:val="left" w:pos="709"/>
          <w:tab w:val="left" w:pos="1560"/>
        </w:tabs>
        <w:ind w:firstLine="567"/>
        <w:jc w:val="both"/>
        <w:rPr>
          <w:sz w:val="22"/>
          <w:szCs w:val="22"/>
        </w:rPr>
      </w:pPr>
      <w:r w:rsidRPr="001F4018">
        <w:rPr>
          <w:sz w:val="22"/>
          <w:szCs w:val="22"/>
        </w:rPr>
        <w:t>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(ч.5 ст. 34 Закона)</w:t>
      </w:r>
    </w:p>
    <w:p w:rsidR="0014309B" w:rsidRPr="001F4018" w:rsidRDefault="0014309B" w:rsidP="0014309B">
      <w:pPr>
        <w:keepLines/>
        <w:tabs>
          <w:tab w:val="left" w:pos="0"/>
        </w:tabs>
        <w:ind w:firstLine="567"/>
        <w:jc w:val="both"/>
        <w:outlineLvl w:val="0"/>
        <w:rPr>
          <w:bCs/>
          <w:sz w:val="22"/>
          <w:szCs w:val="22"/>
        </w:rPr>
      </w:pPr>
      <w:bookmarkStart w:id="2" w:name="_Hlk33600165"/>
      <w:r w:rsidRPr="001F4018">
        <w:rPr>
          <w:bCs/>
          <w:sz w:val="22"/>
          <w:szCs w:val="22"/>
        </w:rPr>
        <w:t>4.3. Заказчик обязан:</w:t>
      </w:r>
    </w:p>
    <w:p w:rsidR="0014309B" w:rsidRPr="001F4018" w:rsidRDefault="0014309B" w:rsidP="0014309B">
      <w:pPr>
        <w:tabs>
          <w:tab w:val="left" w:pos="0"/>
          <w:tab w:val="left" w:pos="284"/>
          <w:tab w:val="left" w:pos="709"/>
        </w:tabs>
        <w:ind w:firstLine="567"/>
        <w:jc w:val="both"/>
        <w:rPr>
          <w:bCs/>
          <w:sz w:val="22"/>
          <w:szCs w:val="22"/>
        </w:rPr>
      </w:pPr>
      <w:r w:rsidRPr="001F4018">
        <w:rPr>
          <w:sz w:val="22"/>
          <w:szCs w:val="22"/>
        </w:rPr>
        <w:t xml:space="preserve">4.3.1. </w:t>
      </w:r>
      <w:bookmarkEnd w:id="2"/>
      <w:r w:rsidRPr="001F4018">
        <w:rPr>
          <w:sz w:val="22"/>
          <w:szCs w:val="22"/>
        </w:rPr>
        <w:t>Обеспечить приемку поставленного товара в соответствии с со статьей 94 Закона. (</w:t>
      </w:r>
      <w:r w:rsidRPr="001F4018">
        <w:rPr>
          <w:bCs/>
          <w:sz w:val="22"/>
          <w:szCs w:val="22"/>
        </w:rPr>
        <w:t>ч.2 ст. 94 Закона)</w:t>
      </w:r>
    </w:p>
    <w:p w:rsidR="0014309B" w:rsidRPr="001F4018" w:rsidRDefault="0014309B" w:rsidP="0014309B">
      <w:pPr>
        <w:ind w:firstLine="851"/>
        <w:jc w:val="both"/>
        <w:rPr>
          <w:sz w:val="22"/>
          <w:szCs w:val="22"/>
        </w:rPr>
      </w:pPr>
      <w:r w:rsidRPr="001F4018">
        <w:rPr>
          <w:bCs/>
          <w:sz w:val="22"/>
          <w:szCs w:val="22"/>
        </w:rPr>
        <w:t>4.3.2. Провести экспертизу для проверки предоставленных поставщиком результатов, предусмотренных контрактом, в части их соответствия условиям контракта. (ч.3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4.3.3. Оплачивать результаты поставки товара по контракту в соответствии с разделом 2 настоящего контракта.</w:t>
      </w:r>
    </w:p>
    <w:p w:rsidR="0014309B" w:rsidRPr="001F4018" w:rsidRDefault="0014309B" w:rsidP="0014309B">
      <w:pPr>
        <w:tabs>
          <w:tab w:val="left" w:pos="0"/>
          <w:tab w:val="left" w:pos="284"/>
          <w:tab w:val="left" w:pos="709"/>
        </w:tabs>
        <w:ind w:firstLine="567"/>
        <w:jc w:val="both"/>
        <w:rPr>
          <w:color w:val="FF0000"/>
          <w:sz w:val="22"/>
          <w:szCs w:val="22"/>
        </w:rPr>
      </w:pPr>
      <w:r w:rsidRPr="001F4018">
        <w:rPr>
          <w:sz w:val="22"/>
          <w:szCs w:val="22"/>
        </w:rPr>
        <w:t>4.3.4.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 (ч.6 ст. 34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4.3.5. Принять решение об одностороннем отказе от исполнения контракта в случаях, предусмотренных частью 15 статьи 95 Закона (ч.15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w:t>
      </w:r>
      <w:r w:rsidRPr="001F4018">
        <w:rPr>
          <w:sz w:val="22"/>
          <w:szCs w:val="22"/>
        </w:rPr>
        <w:lastRenderedPageBreak/>
        <w:t>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(ч.14 ст. 95 Закона)</w:t>
      </w:r>
    </w:p>
    <w:p w:rsidR="0014309B" w:rsidRPr="001F4018" w:rsidRDefault="0014309B" w:rsidP="0014309B">
      <w:pPr>
        <w:tabs>
          <w:tab w:val="left" w:pos="0"/>
          <w:tab w:val="left" w:pos="284"/>
          <w:tab w:val="left" w:pos="709"/>
        </w:tabs>
        <w:ind w:firstLine="567"/>
        <w:jc w:val="both"/>
        <w:rPr>
          <w:sz w:val="22"/>
          <w:szCs w:val="22"/>
        </w:rPr>
      </w:pPr>
      <w:r w:rsidRPr="001F4018">
        <w:rPr>
          <w:sz w:val="22"/>
          <w:szCs w:val="22"/>
        </w:rPr>
        <w:t>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rsidR="0014309B" w:rsidRPr="001F4018" w:rsidRDefault="0014309B" w:rsidP="0014309B">
      <w:pPr>
        <w:keepLines/>
        <w:tabs>
          <w:tab w:val="left" w:pos="0"/>
        </w:tabs>
        <w:ind w:firstLine="567"/>
        <w:jc w:val="both"/>
        <w:outlineLvl w:val="0"/>
        <w:rPr>
          <w:sz w:val="22"/>
          <w:szCs w:val="22"/>
        </w:rPr>
      </w:pPr>
      <w:r w:rsidRPr="001F4018">
        <w:rPr>
          <w:bCs/>
          <w:sz w:val="22"/>
          <w:szCs w:val="22"/>
        </w:rPr>
        <w:t>4.4. Заказчик вправе:</w:t>
      </w:r>
    </w:p>
    <w:p w:rsidR="0014309B" w:rsidRPr="001F4018" w:rsidRDefault="0014309B" w:rsidP="0014309B">
      <w:pPr>
        <w:tabs>
          <w:tab w:val="left" w:pos="0"/>
          <w:tab w:val="left" w:pos="284"/>
          <w:tab w:val="left" w:pos="709"/>
          <w:tab w:val="left" w:pos="1134"/>
        </w:tabs>
        <w:ind w:firstLine="567"/>
        <w:jc w:val="both"/>
        <w:rPr>
          <w:sz w:val="22"/>
          <w:szCs w:val="22"/>
        </w:rPr>
      </w:pPr>
      <w:bookmarkStart w:id="3" w:name="_Hlk33879323"/>
      <w:r w:rsidRPr="001F4018">
        <w:rPr>
          <w:sz w:val="22"/>
          <w:szCs w:val="22"/>
        </w:rPr>
        <w:t xml:space="preserve">4.4.1. Осуществлять контроль </w:t>
      </w:r>
      <w:r w:rsidRPr="001F4018">
        <w:rPr>
          <w:bCs/>
          <w:sz w:val="22"/>
          <w:szCs w:val="22"/>
        </w:rPr>
        <w:t>за</w:t>
      </w:r>
      <w:r w:rsidRPr="001F4018">
        <w:rPr>
          <w:sz w:val="22"/>
          <w:szCs w:val="22"/>
        </w:rPr>
        <w:t xml:space="preserve"> ходом и качеством поставки товара, над соблюдением сроков поставки товара и соответствием установленной контрактом стоимости, не вмешиваясь при этом в оперативно-хозяйственную деятельность поставщика.</w:t>
      </w:r>
    </w:p>
    <w:p w:rsidR="0014309B" w:rsidRPr="001F4018" w:rsidRDefault="0014309B" w:rsidP="0014309B">
      <w:pPr>
        <w:tabs>
          <w:tab w:val="left" w:pos="0"/>
          <w:tab w:val="left" w:pos="284"/>
          <w:tab w:val="left" w:pos="709"/>
          <w:tab w:val="left" w:pos="1134"/>
        </w:tabs>
        <w:ind w:firstLine="567"/>
        <w:jc w:val="both"/>
        <w:rPr>
          <w:bCs/>
          <w:sz w:val="22"/>
          <w:szCs w:val="22"/>
        </w:rPr>
      </w:pPr>
      <w:r w:rsidRPr="001F4018">
        <w:rPr>
          <w:sz w:val="22"/>
          <w:szCs w:val="22"/>
        </w:rPr>
        <w:t>4.4.2.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 (</w:t>
      </w:r>
      <w:r w:rsidRPr="001F4018">
        <w:rPr>
          <w:bCs/>
          <w:sz w:val="22"/>
          <w:szCs w:val="22"/>
        </w:rPr>
        <w:t>ч.10 ст. 95 Закона)</w:t>
      </w:r>
    </w:p>
    <w:p w:rsidR="0014309B" w:rsidRPr="001F4018" w:rsidRDefault="0014309B" w:rsidP="0014309B">
      <w:pPr>
        <w:ind w:firstLine="540"/>
        <w:jc w:val="both"/>
        <w:rPr>
          <w:rFonts w:eastAsia="Calibri"/>
          <w:bCs/>
          <w:sz w:val="22"/>
          <w:szCs w:val="22"/>
          <w:lang w:eastAsia="en-US"/>
        </w:rPr>
      </w:pPr>
      <w:r w:rsidRPr="001F4018">
        <w:rPr>
          <w:rFonts w:eastAsia="Calibri"/>
          <w:bCs/>
          <w:sz w:val="22"/>
          <w:szCs w:val="22"/>
          <w:lang w:eastAsia="en-US"/>
        </w:rPr>
        <w:t>4.4.3. Не отказывать в приемке результатов отдельного этапа исполнения контракта либо поставленного товара в случае выявления несоответствия товара условиям контракта, если выявленное несоответствие не препятствует приемке этих результатов либо этого товара</w:t>
      </w:r>
      <w:r w:rsidRPr="001F4018">
        <w:rPr>
          <w:rFonts w:eastAsia="Calibri"/>
          <w:bCs/>
          <w:i/>
          <w:sz w:val="22"/>
          <w:szCs w:val="22"/>
          <w:lang w:eastAsia="en-US"/>
        </w:rPr>
        <w:t>,</w:t>
      </w:r>
      <w:r w:rsidRPr="001F4018">
        <w:rPr>
          <w:rFonts w:eastAsia="Calibri"/>
          <w:bCs/>
          <w:sz w:val="22"/>
          <w:szCs w:val="22"/>
          <w:lang w:eastAsia="en-US"/>
        </w:rPr>
        <w:t xml:space="preserve"> и устранено поставщиком. </w:t>
      </w:r>
      <w:r w:rsidRPr="001F4018">
        <w:rPr>
          <w:rFonts w:eastAsia="Calibri"/>
          <w:sz w:val="22"/>
          <w:szCs w:val="22"/>
          <w:lang w:eastAsia="en-US"/>
        </w:rPr>
        <w:t>(</w:t>
      </w:r>
      <w:r w:rsidRPr="001F4018">
        <w:rPr>
          <w:rFonts w:eastAsia="Calibri"/>
          <w:bCs/>
          <w:sz w:val="22"/>
          <w:szCs w:val="22"/>
          <w:lang w:eastAsia="en-US"/>
        </w:rPr>
        <w:t>ч.8 ст. 94 Закона)</w:t>
      </w:r>
    </w:p>
    <w:p w:rsidR="0014309B" w:rsidRPr="001F4018" w:rsidRDefault="0014309B" w:rsidP="0014309B">
      <w:pPr>
        <w:keepLines/>
        <w:tabs>
          <w:tab w:val="left" w:pos="0"/>
        </w:tabs>
        <w:jc w:val="center"/>
        <w:outlineLvl w:val="0"/>
        <w:rPr>
          <w:b/>
          <w:bCs/>
          <w:sz w:val="22"/>
          <w:szCs w:val="22"/>
        </w:rPr>
      </w:pPr>
      <w:bookmarkStart w:id="4" w:name="OLE_LINK6"/>
      <w:bookmarkStart w:id="5" w:name="OLE_LINK7"/>
      <w:bookmarkStart w:id="6" w:name="OLE_LINK8"/>
      <w:bookmarkStart w:id="7" w:name="_Hlk13065375"/>
      <w:bookmarkEnd w:id="3"/>
      <w:r w:rsidRPr="001F4018">
        <w:rPr>
          <w:b/>
          <w:bCs/>
          <w:sz w:val="22"/>
          <w:szCs w:val="22"/>
        </w:rPr>
        <w:t>5. Порядок и срок приемки товара</w:t>
      </w:r>
      <w:r w:rsidRPr="001F4018">
        <w:rPr>
          <w:b/>
          <w:bCs/>
          <w:color w:val="FF0000"/>
          <w:sz w:val="22"/>
          <w:szCs w:val="22"/>
        </w:rPr>
        <w:t xml:space="preserve"> </w:t>
      </w:r>
    </w:p>
    <w:bookmarkEnd w:id="4"/>
    <w:bookmarkEnd w:id="5"/>
    <w:bookmarkEnd w:id="6"/>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sz w:val="22"/>
          <w:szCs w:val="22"/>
        </w:rPr>
        <w:t xml:space="preserve">5.1. </w:t>
      </w:r>
      <w:r w:rsidRPr="001F4018">
        <w:rPr>
          <w:bCs/>
          <w:sz w:val="22"/>
          <w:szCs w:val="22"/>
        </w:rPr>
        <w:t>Приемка товара осуществляется на основании первичных учетных документов, подтверждающих поставку товара, составленных после поставки товара.</w:t>
      </w:r>
    </w:p>
    <w:p w:rsidR="0014309B" w:rsidRPr="001F4018" w:rsidRDefault="0014309B" w:rsidP="0014309B">
      <w:pPr>
        <w:jc w:val="both"/>
        <w:outlineLvl w:val="1"/>
        <w:rPr>
          <w:sz w:val="22"/>
          <w:szCs w:val="22"/>
        </w:rPr>
      </w:pPr>
      <w:r w:rsidRPr="001F4018">
        <w:rPr>
          <w:bCs/>
          <w:sz w:val="22"/>
          <w:szCs w:val="22"/>
        </w:rPr>
        <w:t xml:space="preserve">5.1.2. Приемка товара по качеству и количеству должна осуществляться в соответствии с требованиями </w:t>
      </w:r>
      <w:r w:rsidRPr="001F4018">
        <w:rPr>
          <w:bCs/>
          <w:spacing w:val="-3"/>
          <w:sz w:val="22"/>
          <w:szCs w:val="22"/>
        </w:rPr>
        <w:t xml:space="preserve">ГК РФ, Инструкциями о порядке приема продукции производственно-технического назначения по количеству и качеству, утвержденными Постановлениями Госарбитража СССР № П-6 от 15.06.1965 г. и № П-7 от 25.04.1966 г. с изменениями и дополнениями </w:t>
      </w:r>
      <w:r w:rsidRPr="001F4018">
        <w:rPr>
          <w:bCs/>
          <w:sz w:val="22"/>
          <w:szCs w:val="22"/>
        </w:rPr>
        <w:t xml:space="preserve">и условий настоящего контракта. </w:t>
      </w:r>
    </w:p>
    <w:p w:rsidR="0014309B" w:rsidRPr="001F4018" w:rsidRDefault="0014309B" w:rsidP="0014309B">
      <w:pPr>
        <w:tabs>
          <w:tab w:val="left" w:pos="142"/>
          <w:tab w:val="left" w:pos="284"/>
          <w:tab w:val="left" w:pos="709"/>
          <w:tab w:val="left" w:pos="993"/>
        </w:tabs>
        <w:ind w:firstLine="567"/>
        <w:jc w:val="both"/>
        <w:rPr>
          <w:bCs/>
          <w:sz w:val="22"/>
          <w:szCs w:val="22"/>
        </w:rPr>
      </w:pPr>
      <w:r w:rsidRPr="001F4018">
        <w:rPr>
          <w:bCs/>
          <w:sz w:val="22"/>
          <w:szCs w:val="22"/>
        </w:rPr>
        <w:t>5.2.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w:t>
      </w:r>
    </w:p>
    <w:p w:rsidR="0014309B" w:rsidRPr="001F4018" w:rsidRDefault="0014309B" w:rsidP="0014309B">
      <w:pPr>
        <w:ind w:firstLine="567"/>
        <w:jc w:val="both"/>
        <w:rPr>
          <w:rFonts w:eastAsia="Calibri"/>
          <w:sz w:val="22"/>
          <w:szCs w:val="22"/>
          <w:lang w:eastAsia="en-US"/>
        </w:rPr>
      </w:pPr>
      <w:r w:rsidRPr="001F4018">
        <w:rPr>
          <w:bCs/>
          <w:sz w:val="22"/>
          <w:szCs w:val="22"/>
        </w:rPr>
        <w:t>5.3. Экспертиза результатов, предусмотренных контрактом, может проводиться заказчиком своими силами и оформляться заключением по результатам экспертизы поставленного товара или к ее проведению могут привлекаться эксперты, экспертные организации. (ч. 3 ст. 94 Закона);</w:t>
      </w:r>
      <w:r w:rsidRPr="001F4018">
        <w:rPr>
          <w:rFonts w:eastAsia="Calibri"/>
          <w:color w:val="000000"/>
          <w:sz w:val="22"/>
          <w:szCs w:val="22"/>
          <w:shd w:val="clear" w:color="auto" w:fill="FFFFFF"/>
          <w:lang w:eastAsia="en-US"/>
        </w:rPr>
        <w:t xml:space="preserve"> </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Заказчик вправе для проведения экспертизы Товара осуществлять выборочную проверку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Товар на период проведения экспертизы находится у Заказчика на ответственном хранении.</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по результатам экспертизы поставленного товара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14309B" w:rsidRPr="001F4018" w:rsidRDefault="0014309B" w:rsidP="0014309B">
      <w:pPr>
        <w:ind w:firstLine="851"/>
        <w:jc w:val="both"/>
        <w:rPr>
          <w:rFonts w:eastAsia="Calibri"/>
          <w:sz w:val="22"/>
          <w:szCs w:val="22"/>
          <w:lang w:eastAsia="en-US"/>
        </w:rPr>
      </w:pPr>
      <w:r w:rsidRPr="001F4018">
        <w:rPr>
          <w:rFonts w:eastAsia="Calibri"/>
          <w:color w:val="000000"/>
          <w:sz w:val="22"/>
          <w:szCs w:val="22"/>
          <w:shd w:val="clear" w:color="auto" w:fill="FFFFFF"/>
          <w:lang w:eastAsia="en-US"/>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14309B" w:rsidRPr="001F4018" w:rsidRDefault="0014309B" w:rsidP="0014309B">
      <w:pPr>
        <w:tabs>
          <w:tab w:val="left" w:pos="284"/>
          <w:tab w:val="left" w:pos="709"/>
          <w:tab w:val="left" w:pos="6195"/>
          <w:tab w:val="left" w:pos="9781"/>
        </w:tabs>
        <w:ind w:firstLine="851"/>
        <w:jc w:val="both"/>
        <w:rPr>
          <w:sz w:val="22"/>
          <w:szCs w:val="22"/>
        </w:rPr>
      </w:pPr>
      <w:r w:rsidRPr="001F4018">
        <w:rPr>
          <w:color w:val="000000"/>
          <w:sz w:val="22"/>
          <w:szCs w:val="22"/>
          <w:shd w:val="clear" w:color="auto" w:fill="FFFFFF"/>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bookmarkEnd w:id="7"/>
    <w:p w:rsidR="0014309B" w:rsidRPr="00243EC4" w:rsidRDefault="0014309B" w:rsidP="0014309B">
      <w:pPr>
        <w:tabs>
          <w:tab w:val="left" w:pos="284"/>
          <w:tab w:val="left" w:pos="360"/>
          <w:tab w:val="left" w:pos="709"/>
          <w:tab w:val="left" w:pos="1276"/>
        </w:tabs>
        <w:spacing w:before="120"/>
        <w:ind w:firstLine="567"/>
        <w:jc w:val="center"/>
        <w:rPr>
          <w:b/>
          <w:bCs/>
          <w:sz w:val="22"/>
          <w:szCs w:val="22"/>
        </w:rPr>
      </w:pPr>
      <w:r w:rsidRPr="00243EC4">
        <w:rPr>
          <w:rFonts w:eastAsia="Calibri"/>
          <w:b/>
          <w:bCs/>
          <w:iCs/>
          <w:sz w:val="22"/>
          <w:szCs w:val="22"/>
        </w:rPr>
        <w:t xml:space="preserve">6. </w:t>
      </w:r>
      <w:r w:rsidRPr="00243EC4">
        <w:rPr>
          <w:b/>
          <w:bCs/>
          <w:sz w:val="22"/>
          <w:szCs w:val="22"/>
        </w:rPr>
        <w:t>Качество товара, срок годности</w:t>
      </w:r>
    </w:p>
    <w:p w:rsidR="0014309B" w:rsidRPr="00243EC4" w:rsidRDefault="0014309B" w:rsidP="0014309B">
      <w:pPr>
        <w:ind w:firstLine="539"/>
        <w:jc w:val="both"/>
        <w:rPr>
          <w:bCs/>
          <w:sz w:val="22"/>
          <w:szCs w:val="22"/>
        </w:rPr>
      </w:pPr>
      <w:r w:rsidRPr="00243EC4">
        <w:rPr>
          <w:bCs/>
          <w:sz w:val="22"/>
          <w:szCs w:val="22"/>
        </w:rPr>
        <w:t>6.1.</w:t>
      </w:r>
      <w:r w:rsidRPr="00243EC4">
        <w:rPr>
          <w:bCs/>
          <w:sz w:val="22"/>
          <w:szCs w:val="22"/>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14309B" w:rsidRPr="00243EC4" w:rsidRDefault="0014309B" w:rsidP="0014309B">
      <w:pPr>
        <w:ind w:firstLine="539"/>
        <w:jc w:val="both"/>
        <w:rPr>
          <w:bCs/>
          <w:sz w:val="22"/>
          <w:szCs w:val="22"/>
        </w:rPr>
      </w:pPr>
      <w:r w:rsidRPr="00243EC4">
        <w:rPr>
          <w:bCs/>
          <w:sz w:val="22"/>
          <w:szCs w:val="22"/>
        </w:rPr>
        <w:t>6.2.</w:t>
      </w:r>
      <w:r w:rsidRPr="00243EC4">
        <w:rPr>
          <w:bCs/>
          <w:sz w:val="22"/>
          <w:szCs w:val="22"/>
        </w:rPr>
        <w:tab/>
        <w:t>Товар не должен представлять опасности для жизни и здоровья граждан.</w:t>
      </w:r>
    </w:p>
    <w:p w:rsidR="0014309B" w:rsidRPr="00243EC4" w:rsidRDefault="0014309B" w:rsidP="0014309B">
      <w:pPr>
        <w:ind w:firstLine="539"/>
        <w:jc w:val="both"/>
        <w:rPr>
          <w:bCs/>
          <w:sz w:val="22"/>
          <w:szCs w:val="22"/>
        </w:rPr>
      </w:pPr>
      <w:r w:rsidRPr="00243EC4">
        <w:rPr>
          <w:bCs/>
          <w:sz w:val="22"/>
          <w:szCs w:val="22"/>
        </w:rPr>
        <w:lastRenderedPageBreak/>
        <w:t>6.3.</w:t>
      </w:r>
      <w:r w:rsidRPr="00243EC4">
        <w:rPr>
          <w:bCs/>
          <w:sz w:val="22"/>
          <w:szCs w:val="22"/>
        </w:rPr>
        <w:tab/>
        <w:t>Товар должен быть пригодным для целей, для которых Товар такого рода обычно используется, и соответствовать условиям настоящего Контракта.</w:t>
      </w:r>
    </w:p>
    <w:p w:rsidR="0014309B" w:rsidRPr="00243EC4" w:rsidRDefault="0014309B" w:rsidP="0014309B">
      <w:pPr>
        <w:ind w:firstLine="539"/>
        <w:jc w:val="both"/>
        <w:rPr>
          <w:bCs/>
          <w:sz w:val="22"/>
          <w:szCs w:val="22"/>
        </w:rPr>
      </w:pPr>
      <w:r w:rsidRPr="00243EC4">
        <w:rPr>
          <w:bCs/>
          <w:sz w:val="22"/>
          <w:szCs w:val="22"/>
        </w:rPr>
        <w:t>6.4.</w:t>
      </w:r>
      <w:r w:rsidRPr="00243EC4">
        <w:rPr>
          <w:bCs/>
          <w:sz w:val="22"/>
          <w:szCs w:val="22"/>
        </w:rPr>
        <w:tab/>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72 часов включительно - не менее 48 часов;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5 дней включительно - не менее 3 (суток);</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7 дней включительно - не менее 5 дней;</w:t>
      </w:r>
    </w:p>
    <w:p w:rsidR="0014309B" w:rsidRPr="00243EC4" w:rsidRDefault="0014309B" w:rsidP="0014309B">
      <w:pPr>
        <w:ind w:firstLine="539"/>
        <w:jc w:val="both"/>
        <w:rPr>
          <w:bCs/>
          <w:sz w:val="22"/>
          <w:szCs w:val="22"/>
        </w:rPr>
      </w:pPr>
      <w:r w:rsidRPr="00243EC4">
        <w:rPr>
          <w:bCs/>
          <w:sz w:val="22"/>
          <w:szCs w:val="22"/>
        </w:rPr>
        <w:t xml:space="preserve">- для товаров со сроком годности до 14 дней включительно - не менее </w:t>
      </w:r>
      <w:r>
        <w:rPr>
          <w:bCs/>
          <w:sz w:val="22"/>
          <w:szCs w:val="22"/>
        </w:rPr>
        <w:t>10</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20 дней включительно - не менее 1</w:t>
      </w:r>
      <w:r>
        <w:rPr>
          <w:bCs/>
          <w:sz w:val="22"/>
          <w:szCs w:val="22"/>
        </w:rPr>
        <w:t>6</w:t>
      </w:r>
      <w:r w:rsidRPr="00243EC4">
        <w:rPr>
          <w:bCs/>
          <w:sz w:val="22"/>
          <w:szCs w:val="22"/>
        </w:rPr>
        <w:t xml:space="preserve">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30 дней включительно - не менее 20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45 дней включительно - не менее 30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60 дней включительно - не менее 45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90 дней включительно - не менее 60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120 дней включительно - не менее 90 дней;</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6 месяцев включительно - не менее 4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9 месяцев включительно - не менее 6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до 12 месяцев включительно - не менее 9 месяцев;</w:t>
      </w:r>
    </w:p>
    <w:p w:rsidR="0014309B" w:rsidRPr="00243EC4" w:rsidRDefault="0014309B" w:rsidP="0014309B">
      <w:pPr>
        <w:ind w:firstLine="539"/>
        <w:jc w:val="both"/>
        <w:rPr>
          <w:bCs/>
          <w:sz w:val="22"/>
          <w:szCs w:val="22"/>
        </w:rPr>
      </w:pPr>
      <w:r w:rsidRPr="00243EC4">
        <w:rPr>
          <w:bCs/>
          <w:sz w:val="22"/>
          <w:szCs w:val="22"/>
        </w:rPr>
        <w:t>- для товаров со сроком годности свыше 12 месяцев - не менее 10 месяцев.</w:t>
      </w:r>
    </w:p>
    <w:p w:rsidR="0014309B" w:rsidRPr="00243EC4" w:rsidRDefault="0014309B" w:rsidP="0014309B">
      <w:pPr>
        <w:ind w:firstLine="539"/>
        <w:jc w:val="both"/>
        <w:rPr>
          <w:bCs/>
          <w:sz w:val="22"/>
          <w:szCs w:val="22"/>
        </w:rPr>
      </w:pPr>
      <w:r w:rsidRPr="00243EC4">
        <w:rPr>
          <w:bCs/>
          <w:sz w:val="22"/>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14309B" w:rsidRPr="00243EC4" w:rsidRDefault="0014309B" w:rsidP="0014309B">
      <w:pPr>
        <w:ind w:firstLine="539"/>
        <w:jc w:val="both"/>
        <w:rPr>
          <w:bCs/>
          <w:sz w:val="22"/>
          <w:szCs w:val="22"/>
        </w:rPr>
      </w:pPr>
      <w:r w:rsidRPr="00243EC4">
        <w:rPr>
          <w:bCs/>
          <w:sz w:val="22"/>
          <w:szCs w:val="22"/>
        </w:rPr>
        <w:t>Заказчик предъявляет претензии по качеству Товара в течение остаточного срока годности Товара.</w:t>
      </w:r>
    </w:p>
    <w:p w:rsidR="0014309B" w:rsidRPr="00243EC4" w:rsidRDefault="0014309B" w:rsidP="0014309B">
      <w:pPr>
        <w:ind w:firstLine="539"/>
        <w:jc w:val="both"/>
        <w:rPr>
          <w:bCs/>
          <w:sz w:val="22"/>
          <w:szCs w:val="22"/>
        </w:rPr>
      </w:pPr>
      <w:r w:rsidRPr="00243EC4">
        <w:rPr>
          <w:bCs/>
          <w:sz w:val="22"/>
          <w:szCs w:val="22"/>
        </w:rPr>
        <w:t>6.5.</w:t>
      </w:r>
      <w:r w:rsidRPr="00243EC4">
        <w:rPr>
          <w:bCs/>
          <w:sz w:val="22"/>
          <w:szCs w:val="22"/>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14309B" w:rsidRPr="00243EC4" w:rsidRDefault="0014309B" w:rsidP="0014309B">
      <w:pPr>
        <w:ind w:firstLine="539"/>
        <w:jc w:val="both"/>
        <w:rPr>
          <w:bCs/>
          <w:sz w:val="22"/>
          <w:szCs w:val="22"/>
        </w:rPr>
      </w:pPr>
      <w:r w:rsidRPr="00243EC4">
        <w:rPr>
          <w:bCs/>
          <w:sz w:val="22"/>
          <w:szCs w:val="22"/>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14309B" w:rsidRPr="00243EC4" w:rsidRDefault="0014309B" w:rsidP="0014309B">
      <w:pPr>
        <w:ind w:firstLine="539"/>
        <w:jc w:val="both"/>
        <w:rPr>
          <w:b/>
          <w:bCs/>
          <w:sz w:val="22"/>
          <w:szCs w:val="22"/>
        </w:rPr>
      </w:pPr>
      <w:r w:rsidRPr="00243EC4">
        <w:rPr>
          <w:bCs/>
          <w:sz w:val="22"/>
          <w:szCs w:val="22"/>
        </w:rPr>
        <w:t>6.6.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r w:rsidRPr="00243EC4">
        <w:rPr>
          <w:b/>
          <w:bCs/>
          <w:sz w:val="22"/>
          <w:szCs w:val="22"/>
        </w:rPr>
        <w:t xml:space="preserve"> </w:t>
      </w:r>
    </w:p>
    <w:p w:rsidR="0014309B" w:rsidRPr="00243EC4" w:rsidRDefault="0014309B" w:rsidP="0014309B">
      <w:pPr>
        <w:keepLines/>
        <w:numPr>
          <w:ilvl w:val="0"/>
          <w:numId w:val="4"/>
        </w:numPr>
        <w:tabs>
          <w:tab w:val="left" w:pos="0"/>
        </w:tabs>
        <w:suppressAutoHyphens w:val="0"/>
        <w:overflowPunct/>
        <w:spacing w:before="0" w:after="0"/>
        <w:jc w:val="center"/>
        <w:outlineLvl w:val="0"/>
        <w:rPr>
          <w:b/>
          <w:bCs/>
          <w:sz w:val="22"/>
          <w:szCs w:val="22"/>
        </w:rPr>
      </w:pPr>
      <w:r w:rsidRPr="00243EC4">
        <w:rPr>
          <w:b/>
          <w:bCs/>
          <w:sz w:val="22"/>
          <w:szCs w:val="22"/>
        </w:rPr>
        <w:t>Обеспечение исполнения контракта, обеспечение гарантийных обязательств</w:t>
      </w:r>
    </w:p>
    <w:p w:rsidR="0014309B" w:rsidRPr="00243EC4" w:rsidRDefault="0014309B" w:rsidP="0014309B">
      <w:pPr>
        <w:keepLines/>
        <w:tabs>
          <w:tab w:val="left" w:pos="0"/>
        </w:tabs>
        <w:ind w:firstLine="567"/>
        <w:jc w:val="both"/>
        <w:outlineLvl w:val="0"/>
        <w:rPr>
          <w:bCs/>
          <w:sz w:val="22"/>
          <w:szCs w:val="22"/>
        </w:rPr>
      </w:pPr>
      <w:r w:rsidRPr="00243EC4">
        <w:rPr>
          <w:bCs/>
          <w:sz w:val="22"/>
          <w:szCs w:val="22"/>
        </w:rPr>
        <w:t xml:space="preserve">7.1. Обеспечение исполнения контракта - </w:t>
      </w:r>
      <w:r w:rsidRPr="00243EC4">
        <w:rPr>
          <w:b/>
          <w:sz w:val="22"/>
          <w:szCs w:val="22"/>
        </w:rPr>
        <w:t>не установлено.</w:t>
      </w:r>
    </w:p>
    <w:p w:rsidR="0014309B" w:rsidRPr="00243EC4" w:rsidRDefault="0014309B" w:rsidP="0014309B">
      <w:pPr>
        <w:keepLines/>
        <w:tabs>
          <w:tab w:val="left" w:pos="0"/>
        </w:tabs>
        <w:ind w:firstLine="567"/>
        <w:jc w:val="both"/>
        <w:outlineLvl w:val="0"/>
        <w:rPr>
          <w:rFonts w:eastAsia="Calibri"/>
          <w:b/>
          <w:bCs/>
          <w:sz w:val="22"/>
          <w:szCs w:val="22"/>
        </w:rPr>
      </w:pPr>
      <w:r w:rsidRPr="00243EC4">
        <w:rPr>
          <w:bCs/>
          <w:sz w:val="22"/>
          <w:szCs w:val="22"/>
        </w:rPr>
        <w:t xml:space="preserve">7.2. Обеспечение исполнения гарантийных обязательств - </w:t>
      </w:r>
      <w:r w:rsidRPr="00243EC4">
        <w:rPr>
          <w:rFonts w:eastAsia="Calibri"/>
          <w:b/>
          <w:bCs/>
          <w:sz w:val="22"/>
          <w:szCs w:val="22"/>
        </w:rPr>
        <w:t>не установлено.</w:t>
      </w:r>
    </w:p>
    <w:p w:rsidR="0014309B" w:rsidRPr="00243EC4" w:rsidRDefault="0014309B" w:rsidP="0014309B">
      <w:pPr>
        <w:keepLines/>
        <w:tabs>
          <w:tab w:val="left" w:pos="0"/>
        </w:tabs>
        <w:jc w:val="center"/>
        <w:outlineLvl w:val="0"/>
        <w:rPr>
          <w:b/>
          <w:bCs/>
          <w:sz w:val="22"/>
          <w:szCs w:val="22"/>
        </w:rPr>
      </w:pPr>
      <w:bookmarkStart w:id="8" w:name="_ref_22563524"/>
      <w:r w:rsidRPr="00243EC4">
        <w:rPr>
          <w:b/>
          <w:bCs/>
          <w:sz w:val="22"/>
          <w:szCs w:val="22"/>
        </w:rPr>
        <w:t>8. Ответственность сторон</w:t>
      </w:r>
    </w:p>
    <w:p w:rsidR="0014309B" w:rsidRPr="00243EC4" w:rsidRDefault="0014309B" w:rsidP="0014309B">
      <w:pPr>
        <w:ind w:firstLine="567"/>
        <w:jc w:val="both"/>
        <w:rPr>
          <w:rFonts w:eastAsia="Calibri"/>
          <w:sz w:val="22"/>
          <w:szCs w:val="22"/>
        </w:rPr>
      </w:pPr>
      <w:r w:rsidRPr="00243EC4">
        <w:rPr>
          <w:rFonts w:eastAsia="Calibri"/>
          <w:sz w:val="22"/>
          <w:szCs w:val="22"/>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14309B" w:rsidRPr="00243EC4" w:rsidRDefault="0014309B" w:rsidP="0014309B">
      <w:pPr>
        <w:ind w:firstLine="567"/>
        <w:jc w:val="both"/>
        <w:rPr>
          <w:rFonts w:eastAsia="Calibri"/>
          <w:sz w:val="22"/>
          <w:szCs w:val="22"/>
        </w:rPr>
      </w:pPr>
      <w:r w:rsidRPr="00243EC4">
        <w:rPr>
          <w:rFonts w:eastAsia="Calibri"/>
          <w:sz w:val="22"/>
          <w:szCs w:val="22"/>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4309B" w:rsidRPr="00243EC4" w:rsidRDefault="0014309B" w:rsidP="0014309B">
      <w:pPr>
        <w:keepLines/>
        <w:tabs>
          <w:tab w:val="left" w:pos="0"/>
        </w:tabs>
        <w:ind w:firstLine="567"/>
        <w:jc w:val="both"/>
        <w:outlineLvl w:val="0"/>
        <w:rPr>
          <w:i/>
          <w:sz w:val="22"/>
          <w:szCs w:val="22"/>
        </w:rPr>
      </w:pPr>
      <w:r w:rsidRPr="00243EC4">
        <w:rPr>
          <w:sz w:val="22"/>
          <w:szCs w:val="22"/>
        </w:rPr>
        <w:t>8.5. Ответственность заказчика: (ч. 5 ст. 34 Закона)</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8.5.1.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4309B" w:rsidRPr="00243EC4" w:rsidRDefault="0014309B" w:rsidP="0014309B">
      <w:pPr>
        <w:ind w:firstLine="567"/>
        <w:jc w:val="both"/>
        <w:rPr>
          <w:rFonts w:eastAsia="Calibri"/>
          <w:sz w:val="22"/>
          <w:szCs w:val="22"/>
        </w:rPr>
      </w:pPr>
      <w:r w:rsidRPr="00243EC4">
        <w:rPr>
          <w:rFonts w:eastAsia="Calibri"/>
          <w:sz w:val="22"/>
          <w:szCs w:val="22"/>
        </w:rPr>
        <w:t>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14309B" w:rsidRPr="00243EC4" w:rsidRDefault="0014309B" w:rsidP="0014309B">
      <w:pPr>
        <w:ind w:firstLine="567"/>
        <w:jc w:val="both"/>
        <w:rPr>
          <w:rFonts w:eastAsia="Calibri"/>
          <w:sz w:val="22"/>
          <w:szCs w:val="22"/>
        </w:rPr>
      </w:pPr>
      <w:r w:rsidRPr="00243EC4">
        <w:rPr>
          <w:rFonts w:eastAsia="Calibri"/>
          <w:sz w:val="22"/>
          <w:szCs w:val="22"/>
        </w:rPr>
        <w:t>8.5.3.1. Размер штрафа устанавливается в следующем порядке:</w:t>
      </w:r>
    </w:p>
    <w:p w:rsidR="0014309B" w:rsidRPr="00243EC4" w:rsidRDefault="0014309B" w:rsidP="0014309B">
      <w:pPr>
        <w:ind w:firstLine="567"/>
        <w:jc w:val="both"/>
        <w:rPr>
          <w:rFonts w:eastAsia="Calibri"/>
          <w:sz w:val="22"/>
          <w:szCs w:val="22"/>
        </w:rPr>
      </w:pPr>
      <w:r w:rsidRPr="00243EC4">
        <w:rPr>
          <w:rFonts w:eastAsia="Calibri"/>
          <w:sz w:val="22"/>
          <w:szCs w:val="22"/>
        </w:rPr>
        <w:t>а) 1000 рублей, если цена контракта не превышает 3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б) 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в) 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г) 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8.5.3.2.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8.5.4. Заказчик производит оплату неустоек (штрафов, пеней) в порядке и сроки, указанные в письменном требовании поставщика. Срок оплаты неустоек (штрафов, пеней), указанный в письменном требовании поставщика, не может быть менее 5 (Пяти) дней с даты предъявления требования об их уплате.</w:t>
      </w:r>
    </w:p>
    <w:p w:rsidR="0014309B" w:rsidRPr="00243EC4" w:rsidRDefault="0014309B" w:rsidP="0014309B">
      <w:pPr>
        <w:ind w:firstLine="567"/>
        <w:jc w:val="both"/>
        <w:rPr>
          <w:b/>
          <w:bCs/>
          <w:sz w:val="22"/>
          <w:szCs w:val="22"/>
        </w:rPr>
      </w:pPr>
      <w:r w:rsidRPr="00243EC4">
        <w:rPr>
          <w:i/>
          <w:sz w:val="22"/>
          <w:szCs w:val="22"/>
        </w:rPr>
        <w:t xml:space="preserve"> </w:t>
      </w:r>
      <w:r w:rsidRPr="00243EC4">
        <w:rPr>
          <w:sz w:val="22"/>
          <w:szCs w:val="22"/>
        </w:rPr>
        <w:t>8.6. Ответственность поставщика:</w:t>
      </w:r>
    </w:p>
    <w:p w:rsidR="0014309B" w:rsidRPr="00243EC4" w:rsidRDefault="0014309B" w:rsidP="0014309B">
      <w:pPr>
        <w:ind w:firstLine="567"/>
        <w:jc w:val="both"/>
        <w:rPr>
          <w:b/>
          <w:bCs/>
          <w:sz w:val="22"/>
          <w:szCs w:val="22"/>
        </w:rPr>
      </w:pPr>
      <w:r w:rsidRPr="00243EC4">
        <w:rPr>
          <w:rFonts w:eastAsia="Calibri"/>
          <w:sz w:val="22"/>
          <w:szCs w:val="22"/>
        </w:rPr>
        <w:t>8.6.1.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14309B" w:rsidRPr="00243EC4" w:rsidRDefault="0014309B" w:rsidP="0014309B">
      <w:pPr>
        <w:ind w:firstLine="567"/>
        <w:jc w:val="both"/>
        <w:rPr>
          <w:rFonts w:eastAsia="Calibri"/>
          <w:sz w:val="22"/>
          <w:szCs w:val="22"/>
        </w:rPr>
      </w:pPr>
      <w:r w:rsidRPr="00243EC4">
        <w:rPr>
          <w:rFonts w:eastAsia="Calibri"/>
          <w:sz w:val="22"/>
          <w:szCs w:val="22"/>
        </w:rPr>
        <w:t>8.6.2.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8.6.3.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
    <w:p w:rsidR="0014309B" w:rsidRPr="00243EC4" w:rsidRDefault="0014309B" w:rsidP="0014309B">
      <w:pPr>
        <w:ind w:firstLine="567"/>
        <w:jc w:val="both"/>
        <w:rPr>
          <w:rFonts w:eastAsia="Calibri"/>
          <w:i/>
          <w:sz w:val="22"/>
          <w:szCs w:val="22"/>
        </w:rPr>
      </w:pPr>
      <w:r w:rsidRPr="00243EC4">
        <w:rPr>
          <w:rFonts w:eastAsia="Calibri"/>
          <w:sz w:val="22"/>
          <w:szCs w:val="22"/>
        </w:rPr>
        <w:t xml:space="preserve">8.6.3.1. </w:t>
      </w:r>
      <w:r w:rsidRPr="00243EC4">
        <w:rPr>
          <w:sz w:val="22"/>
          <w:szCs w:val="22"/>
        </w:rPr>
        <w:t xml:space="preserve">За каждый факт неисполнения или ненадлежащего исполнения </w:t>
      </w:r>
      <w:r w:rsidRPr="00243EC4">
        <w:rPr>
          <w:rFonts w:eastAsia="Calibri"/>
          <w:sz w:val="22"/>
          <w:szCs w:val="22"/>
        </w:rPr>
        <w:t>поставщиком</w:t>
      </w:r>
      <w:r w:rsidRPr="00243EC4">
        <w:rPr>
          <w:sz w:val="22"/>
          <w:szCs w:val="22"/>
        </w:rPr>
        <w:t xml:space="preserve"> обязательства, предусмотренного настоящим Контрактом, которое не имеет стоимостного выражения, </w:t>
      </w:r>
      <w:r w:rsidRPr="00243EC4">
        <w:rPr>
          <w:rFonts w:eastAsia="Calibri"/>
          <w:sz w:val="22"/>
          <w:szCs w:val="22"/>
        </w:rPr>
        <w:t>поставщик</w:t>
      </w:r>
      <w:r w:rsidRPr="00243EC4">
        <w:rPr>
          <w:sz w:val="22"/>
          <w:szCs w:val="22"/>
        </w:rPr>
        <w:t xml:space="preserve"> уплачивает заказчику штраф. Размер штрафа определяется в соответствии с Правилами и составляет:</w:t>
      </w:r>
      <w:r w:rsidRPr="00243EC4">
        <w:rPr>
          <w:rFonts w:eastAsia="Calibri"/>
          <w:i/>
          <w:sz w:val="22"/>
          <w:szCs w:val="22"/>
          <w:vertAlign w:val="superscript"/>
        </w:rPr>
        <w:t xml:space="preserve"> </w:t>
      </w:r>
      <w:r w:rsidRPr="00243EC4">
        <w:rPr>
          <w:sz w:val="22"/>
          <w:szCs w:val="22"/>
          <w:lang w:eastAsia="ar-SA"/>
        </w:rPr>
        <w:t>(п.6 Правил)</w:t>
      </w:r>
    </w:p>
    <w:p w:rsidR="0014309B" w:rsidRPr="00243EC4" w:rsidRDefault="0014309B" w:rsidP="0014309B">
      <w:pPr>
        <w:ind w:firstLine="567"/>
        <w:jc w:val="both"/>
        <w:rPr>
          <w:rFonts w:eastAsia="Calibri"/>
          <w:sz w:val="22"/>
          <w:szCs w:val="22"/>
        </w:rPr>
      </w:pPr>
      <w:r w:rsidRPr="00243EC4">
        <w:rPr>
          <w:rFonts w:eastAsia="Calibri"/>
          <w:sz w:val="22"/>
          <w:szCs w:val="22"/>
        </w:rPr>
        <w:t>1000 рублей,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5000 рублей,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 рублей,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100000 рублей, если цена контракта превышает 100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8.6.3.2.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Pr="00243EC4">
        <w:rPr>
          <w:rFonts w:eastAsia="Calibri"/>
          <w:i/>
          <w:sz w:val="22"/>
          <w:szCs w:val="22"/>
          <w:vertAlign w:val="superscript"/>
        </w:rPr>
        <w:t xml:space="preserve"> </w:t>
      </w:r>
      <w:r w:rsidRPr="00243EC4">
        <w:rPr>
          <w:sz w:val="22"/>
          <w:szCs w:val="22"/>
          <w:lang w:eastAsia="ar-SA"/>
        </w:rPr>
        <w:t>(п.5 Правил)</w:t>
      </w:r>
    </w:p>
    <w:p w:rsidR="0014309B" w:rsidRPr="00243EC4" w:rsidRDefault="0014309B" w:rsidP="0014309B">
      <w:pPr>
        <w:ind w:firstLine="567"/>
        <w:jc w:val="both"/>
        <w:rPr>
          <w:rFonts w:eastAsia="Calibri"/>
          <w:sz w:val="22"/>
          <w:szCs w:val="22"/>
        </w:rPr>
      </w:pPr>
      <w:r w:rsidRPr="00243EC4">
        <w:rPr>
          <w:rFonts w:eastAsia="Calibri"/>
          <w:sz w:val="22"/>
          <w:szCs w:val="22"/>
        </w:rPr>
        <w:t>а) в случае, если цена контракта не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начальной (максимальной)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начальной (максимальной)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начальной (максимальной)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lastRenderedPageBreak/>
        <w:t>б) в случае, если цена контракта превышает начальную (максимальную)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10 процентов цены контракта, если цена контракта не превышает 3 млн. рублей;</w:t>
      </w:r>
    </w:p>
    <w:p w:rsidR="0014309B" w:rsidRPr="00243EC4" w:rsidRDefault="0014309B" w:rsidP="0014309B">
      <w:pPr>
        <w:ind w:firstLine="567"/>
        <w:jc w:val="both"/>
        <w:rPr>
          <w:rFonts w:eastAsia="Calibri"/>
          <w:sz w:val="22"/>
          <w:szCs w:val="22"/>
        </w:rPr>
      </w:pPr>
      <w:r w:rsidRPr="00243EC4">
        <w:rPr>
          <w:rFonts w:eastAsia="Calibri"/>
          <w:sz w:val="22"/>
          <w:szCs w:val="22"/>
        </w:rPr>
        <w:t>5 процентов цены контракта, если цена контракта составляет от 3 млн. рублей до 50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1 процент цены контракта, если цена контракта составляет от 50 млн. рублей до 100 млн. рублей (включительно).</w:t>
      </w:r>
    </w:p>
    <w:p w:rsidR="0014309B" w:rsidRPr="00243EC4" w:rsidRDefault="0014309B" w:rsidP="0014309B">
      <w:pPr>
        <w:ind w:firstLine="567"/>
        <w:jc w:val="both"/>
        <w:rPr>
          <w:rFonts w:eastAsia="Calibri"/>
          <w:sz w:val="22"/>
          <w:szCs w:val="22"/>
        </w:rPr>
      </w:pPr>
      <w:r w:rsidRPr="00243EC4">
        <w:rPr>
          <w:rFonts w:eastAsia="Calibri"/>
          <w:sz w:val="22"/>
          <w:szCs w:val="22"/>
        </w:rPr>
        <w:t>8.6.3.3.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подрядчика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14309B" w:rsidRPr="00243EC4" w:rsidRDefault="0014309B" w:rsidP="0014309B">
      <w:pPr>
        <w:ind w:firstLine="567"/>
        <w:jc w:val="both"/>
        <w:rPr>
          <w:rFonts w:eastAsia="Calibri"/>
          <w:sz w:val="22"/>
          <w:szCs w:val="22"/>
        </w:rPr>
      </w:pPr>
      <w:r w:rsidRPr="00243EC4">
        <w:rPr>
          <w:rFonts w:eastAsia="Calibri"/>
          <w:sz w:val="22"/>
          <w:szCs w:val="22"/>
        </w:rPr>
        <w:t>8.6.3.4.</w:t>
      </w:r>
      <w:r w:rsidRPr="00243EC4">
        <w:rPr>
          <w:rFonts w:eastAsia="Calibri"/>
          <w:color w:val="7030A0"/>
          <w:sz w:val="22"/>
          <w:szCs w:val="22"/>
        </w:rPr>
        <w:t xml:space="preserve"> </w:t>
      </w:r>
      <w:r w:rsidRPr="00243EC4">
        <w:rPr>
          <w:rFonts w:eastAsia="Calibri"/>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4309B" w:rsidRPr="00243EC4" w:rsidRDefault="0014309B" w:rsidP="0014309B">
      <w:pPr>
        <w:ind w:firstLine="567"/>
        <w:jc w:val="both"/>
        <w:rPr>
          <w:rFonts w:eastAsia="Calibri"/>
          <w:sz w:val="22"/>
          <w:szCs w:val="22"/>
        </w:rPr>
      </w:pPr>
      <w:r w:rsidRPr="00243EC4">
        <w:rPr>
          <w:rFonts w:eastAsia="Calibri"/>
          <w:sz w:val="22"/>
          <w:szCs w:val="22"/>
        </w:rPr>
        <w:t>8.6.4.</w:t>
      </w:r>
      <w:r w:rsidRPr="00243EC4">
        <w:rPr>
          <w:rFonts w:eastAsia="Calibri"/>
          <w:i/>
          <w:sz w:val="22"/>
          <w:szCs w:val="22"/>
        </w:rPr>
        <w:t xml:space="preserve"> </w:t>
      </w:r>
      <w:r w:rsidRPr="00243EC4">
        <w:rPr>
          <w:rFonts w:eastAsia="Calibri"/>
          <w:sz w:val="22"/>
          <w:szCs w:val="22"/>
        </w:rPr>
        <w:t xml:space="preserve">За каждый день просрочки исполнения поставщиком обязательства, предусмотренного </w:t>
      </w:r>
      <w:r w:rsidRPr="00243EC4">
        <w:rPr>
          <w:rFonts w:eastAsia="Calibri"/>
          <w:i/>
          <w:sz w:val="22"/>
          <w:szCs w:val="22"/>
        </w:rPr>
        <w:t>частью 30 статьи 34 Закона</w:t>
      </w:r>
      <w:r w:rsidRPr="00243EC4">
        <w:rPr>
          <w:rFonts w:eastAsia="Calibri"/>
          <w:sz w:val="22"/>
          <w:szCs w:val="22"/>
        </w:rPr>
        <w:t>, начисляется пеня в размере, определенном в порядке, установленном в пункте 8.6.2 настоящего контракта.</w:t>
      </w:r>
      <w:r w:rsidRPr="00243EC4">
        <w:rPr>
          <w:rFonts w:eastAsia="Calibri"/>
          <w:b/>
          <w:sz w:val="22"/>
          <w:szCs w:val="22"/>
          <w:vertAlign w:val="superscript"/>
        </w:rPr>
        <w:t xml:space="preserve"> </w:t>
      </w:r>
    </w:p>
    <w:p w:rsidR="0014309B" w:rsidRPr="00243EC4" w:rsidRDefault="0014309B" w:rsidP="0014309B">
      <w:pPr>
        <w:ind w:firstLine="567"/>
        <w:jc w:val="both"/>
        <w:rPr>
          <w:rFonts w:eastAsia="Calibri"/>
          <w:sz w:val="22"/>
          <w:szCs w:val="22"/>
        </w:rPr>
      </w:pPr>
      <w:r w:rsidRPr="00243EC4">
        <w:rPr>
          <w:rFonts w:eastAsia="Calibri"/>
          <w:sz w:val="22"/>
          <w:szCs w:val="22"/>
        </w:rPr>
        <w:t xml:space="preserve">В случае представления документов, указанных в настоящем контракте, содержащих недостоверные сведения, либо их непредставления или представления таких документов с нарушением установленных сроков поставщик несет ответственность в соответствии с пунктом 8.6.3.2 настоящего контракта. </w:t>
      </w:r>
    </w:p>
    <w:p w:rsidR="0014309B" w:rsidRPr="00243EC4" w:rsidRDefault="0014309B" w:rsidP="0014309B">
      <w:pPr>
        <w:keepLines/>
        <w:contextualSpacing/>
        <w:jc w:val="center"/>
        <w:outlineLvl w:val="0"/>
        <w:rPr>
          <w:b/>
          <w:bCs/>
          <w:sz w:val="22"/>
          <w:szCs w:val="22"/>
        </w:rPr>
      </w:pPr>
      <w:bookmarkStart w:id="9" w:name="_Hlk13069684"/>
      <w:bookmarkStart w:id="10" w:name="_ref_22811749"/>
      <w:bookmarkEnd w:id="8"/>
      <w:r w:rsidRPr="00243EC4">
        <w:rPr>
          <w:b/>
          <w:bCs/>
          <w:sz w:val="22"/>
          <w:szCs w:val="22"/>
        </w:rPr>
        <w:t>9. Изменение и расторжение контракта</w:t>
      </w:r>
      <w:bookmarkEnd w:id="9"/>
    </w:p>
    <w:p w:rsidR="0014309B" w:rsidRPr="00243EC4" w:rsidRDefault="0014309B" w:rsidP="0014309B">
      <w:pPr>
        <w:keepLines/>
        <w:tabs>
          <w:tab w:val="left" w:pos="0"/>
        </w:tabs>
        <w:ind w:firstLine="567"/>
        <w:jc w:val="both"/>
        <w:outlineLvl w:val="0"/>
        <w:rPr>
          <w:sz w:val="22"/>
          <w:szCs w:val="22"/>
        </w:rPr>
      </w:pPr>
      <w:r w:rsidRPr="00243EC4">
        <w:rPr>
          <w:sz w:val="22"/>
          <w:szCs w:val="22"/>
        </w:rPr>
        <w:t>9.1. Изменение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Закона. </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9.1.2. Все изменения и дополнения к контракту оформляются дополнительным соглашением к такому контракту, которое </w:t>
      </w:r>
      <w:r w:rsidRPr="00243EC4">
        <w:rPr>
          <w:sz w:val="22"/>
          <w:szCs w:val="22"/>
        </w:rPr>
        <w:t>является его неотъемлемой частью.</w:t>
      </w:r>
    </w:p>
    <w:p w:rsidR="0014309B" w:rsidRPr="00243EC4" w:rsidRDefault="0014309B" w:rsidP="0014309B">
      <w:pPr>
        <w:tabs>
          <w:tab w:val="left" w:pos="284"/>
          <w:tab w:val="left" w:pos="709"/>
        </w:tabs>
        <w:ind w:firstLine="567"/>
        <w:jc w:val="both"/>
        <w:rPr>
          <w:rFonts w:eastAsia="Calibri"/>
          <w:sz w:val="22"/>
          <w:szCs w:val="22"/>
        </w:rPr>
      </w:pPr>
      <w:bookmarkStart w:id="11" w:name="Par0"/>
      <w:bookmarkEnd w:id="11"/>
      <w:r w:rsidRPr="00243EC4">
        <w:rPr>
          <w:rFonts w:eastAsia="Calibri"/>
          <w:sz w:val="22"/>
          <w:szCs w:val="22"/>
        </w:rPr>
        <w:t xml:space="preserve">9.1.3.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количества поставленного товара, предусмотренного </w:t>
      </w:r>
      <w:r w:rsidRPr="00243EC4">
        <w:rPr>
          <w:rFonts w:eastAsia="Calibri"/>
          <w:bCs/>
          <w:sz w:val="22"/>
          <w:szCs w:val="22"/>
        </w:rPr>
        <w:t>контракт</w:t>
      </w:r>
      <w:r w:rsidRPr="00243EC4">
        <w:rPr>
          <w:rFonts w:eastAsia="Calibri"/>
          <w:sz w:val="22"/>
          <w:szCs w:val="22"/>
        </w:rPr>
        <w:t>ом.</w:t>
      </w:r>
      <w:r w:rsidRPr="00243EC4">
        <w:rPr>
          <w:rFonts w:eastAsia="Calibri"/>
          <w:b/>
          <w:sz w:val="22"/>
          <w:szCs w:val="22"/>
          <w:vertAlign w:val="superscript"/>
        </w:rPr>
        <w:t xml:space="preserve"> </w:t>
      </w:r>
    </w:p>
    <w:p w:rsidR="0014309B" w:rsidRPr="00243EC4" w:rsidRDefault="0014309B" w:rsidP="0014309B">
      <w:pPr>
        <w:keepLines/>
        <w:tabs>
          <w:tab w:val="left" w:pos="0"/>
        </w:tabs>
        <w:ind w:firstLine="567"/>
        <w:jc w:val="both"/>
        <w:outlineLvl w:val="0"/>
        <w:rPr>
          <w:b/>
          <w:bCs/>
          <w:sz w:val="22"/>
          <w:szCs w:val="22"/>
        </w:rPr>
      </w:pPr>
      <w:r w:rsidRPr="00243EC4">
        <w:rPr>
          <w:sz w:val="22"/>
          <w:szCs w:val="22"/>
        </w:rPr>
        <w:t xml:space="preserve">9.2. Расторжение контракта </w:t>
      </w:r>
      <w:r w:rsidRPr="00243EC4">
        <w:rPr>
          <w:rFonts w:eastAsia="Calibri"/>
          <w:bCs/>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243EC4">
        <w:rPr>
          <w:bCs/>
          <w:sz w:val="22"/>
          <w:szCs w:val="22"/>
        </w:rPr>
        <w:t xml:space="preserve">Гражданским кодексом Российской Федерации и статьей 95 Закона. (ч.8 </w:t>
      </w:r>
      <w:proofErr w:type="spellStart"/>
      <w:r w:rsidRPr="00243EC4">
        <w:rPr>
          <w:bCs/>
          <w:sz w:val="22"/>
          <w:szCs w:val="22"/>
        </w:rPr>
        <w:t>ст</w:t>
      </w:r>
      <w:proofErr w:type="spellEnd"/>
      <w:r w:rsidRPr="00243EC4">
        <w:rPr>
          <w:bCs/>
          <w:sz w:val="22"/>
          <w:szCs w:val="22"/>
        </w:rPr>
        <w:t xml:space="preserve">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9.2.1. Расторжение контракта по решению суда.</w:t>
      </w:r>
    </w:p>
    <w:p w:rsidR="0014309B" w:rsidRPr="00243EC4" w:rsidRDefault="0014309B" w:rsidP="0014309B">
      <w:pPr>
        <w:tabs>
          <w:tab w:val="left" w:pos="284"/>
          <w:tab w:val="left" w:pos="709"/>
        </w:tabs>
        <w:ind w:firstLine="567"/>
        <w:jc w:val="both"/>
        <w:rPr>
          <w:sz w:val="22"/>
          <w:szCs w:val="22"/>
        </w:rPr>
      </w:pPr>
      <w:r w:rsidRPr="00243EC4">
        <w:rPr>
          <w:sz w:val="22"/>
          <w:szCs w:val="22"/>
        </w:rPr>
        <w:t>Стороны должны принять меры по досудебному урегулированию любых споров, разногласий и требований, возникающие в рамках контракта.</w:t>
      </w:r>
    </w:p>
    <w:p w:rsidR="0014309B" w:rsidRPr="00243EC4" w:rsidRDefault="0014309B" w:rsidP="0014309B">
      <w:pPr>
        <w:keepLines/>
        <w:tabs>
          <w:tab w:val="left" w:pos="0"/>
        </w:tabs>
        <w:ind w:firstLine="567"/>
        <w:jc w:val="both"/>
        <w:outlineLvl w:val="0"/>
        <w:rPr>
          <w:sz w:val="22"/>
          <w:szCs w:val="22"/>
        </w:rPr>
      </w:pPr>
      <w:r w:rsidRPr="00243EC4">
        <w:rPr>
          <w:sz w:val="22"/>
          <w:szCs w:val="22"/>
        </w:rPr>
        <w:t>9.2.</w:t>
      </w:r>
      <w:r w:rsidRPr="00243EC4">
        <w:rPr>
          <w:color w:val="7030A0"/>
          <w:sz w:val="22"/>
          <w:szCs w:val="22"/>
        </w:rPr>
        <w:t>2</w:t>
      </w:r>
      <w:r w:rsidRPr="00243EC4">
        <w:rPr>
          <w:sz w:val="22"/>
          <w:szCs w:val="22"/>
        </w:rPr>
        <w:t>. Расторжение контракта в случае одностороннего отказа стороны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1)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настоящим контрактом.</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2)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r w:rsidRPr="00243EC4">
        <w:rPr>
          <w:sz w:val="22"/>
          <w:szCs w:val="22"/>
        </w:rPr>
        <w:t>(ч.23 ст.95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9.2.2.1. Решение заказчика об одностороннем отказе от исполнения контракта.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9.2.2.1.1. Заказчик </w:t>
      </w:r>
      <w:r w:rsidRPr="00243EC4">
        <w:rPr>
          <w:rFonts w:eastAsia="Calibri"/>
          <w:b/>
          <w:sz w:val="22"/>
          <w:szCs w:val="22"/>
        </w:rPr>
        <w:t>обязан</w:t>
      </w:r>
      <w:r w:rsidRPr="00243EC4">
        <w:rPr>
          <w:rFonts w:eastAsia="Calibri"/>
          <w:sz w:val="22"/>
          <w:szCs w:val="22"/>
        </w:rPr>
        <w:t xml:space="preserve"> принять решение об одностороннем отказе от исполнения контракта если в ходе исполнения контракта установлено, что:</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а) поставщик</w:t>
      </w:r>
      <w:r w:rsidRPr="00243EC4">
        <w:rPr>
          <w:sz w:val="22"/>
          <w:szCs w:val="22"/>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14" w:history="1">
        <w:r w:rsidRPr="00243EC4">
          <w:rPr>
            <w:sz w:val="22"/>
            <w:szCs w:val="22"/>
          </w:rPr>
          <w:t>частью 1.1</w:t>
        </w:r>
      </w:hyperlink>
      <w:r w:rsidRPr="00243EC4">
        <w:rPr>
          <w:sz w:val="22"/>
          <w:szCs w:val="22"/>
        </w:rPr>
        <w:t xml:space="preserve"> (при наличии такого требования) статьи 31 Закона) и (или) поставляемому товару; (</w:t>
      </w:r>
      <w:proofErr w:type="spellStart"/>
      <w:r w:rsidRPr="00243EC4">
        <w:rPr>
          <w:sz w:val="22"/>
          <w:szCs w:val="22"/>
        </w:rPr>
        <w:t>п.«а</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color w:val="FF0000"/>
          <w:sz w:val="22"/>
          <w:szCs w:val="22"/>
        </w:rPr>
      </w:pPr>
      <w:r w:rsidRPr="00243EC4">
        <w:rPr>
          <w:rFonts w:eastAsia="Calibri"/>
          <w:sz w:val="22"/>
          <w:szCs w:val="22"/>
        </w:rPr>
        <w:t xml:space="preserve">б) </w:t>
      </w:r>
      <w:r w:rsidRPr="00243EC4">
        <w:rPr>
          <w:sz w:val="22"/>
          <w:szCs w:val="22"/>
        </w:rPr>
        <w:t xml:space="preserve">при определении </w:t>
      </w:r>
      <w:r w:rsidRPr="00243EC4">
        <w:rPr>
          <w:rFonts w:eastAsia="Calibri"/>
          <w:sz w:val="22"/>
          <w:szCs w:val="22"/>
        </w:rPr>
        <w:t>поставщика</w:t>
      </w:r>
      <w:r w:rsidRPr="00243EC4">
        <w:rPr>
          <w:sz w:val="22"/>
          <w:szCs w:val="22"/>
        </w:rPr>
        <w:t xml:space="preserve"> </w:t>
      </w:r>
      <w:r w:rsidRPr="00243EC4">
        <w:rPr>
          <w:rFonts w:eastAsia="Calibri"/>
          <w:sz w:val="22"/>
          <w:szCs w:val="22"/>
        </w:rPr>
        <w:t>поставщик</w:t>
      </w:r>
      <w:r w:rsidRPr="00243EC4">
        <w:rPr>
          <w:sz w:val="22"/>
          <w:szCs w:val="22"/>
        </w:rPr>
        <w:t xml:space="preserve"> представил недостоверную информацию о своем соответствии и (или) соответствии поставляемого товара требованиям, указанным в </w:t>
      </w:r>
      <w:hyperlink w:anchor="Par0" w:history="1">
        <w:r w:rsidRPr="00243EC4">
          <w:rPr>
            <w:sz w:val="22"/>
            <w:szCs w:val="22"/>
          </w:rPr>
          <w:t>подпункте «</w:t>
        </w:r>
        <w:r w:rsidRPr="00243EC4">
          <w:rPr>
            <w:rFonts w:eastAsia="Calibri"/>
            <w:sz w:val="22"/>
            <w:szCs w:val="22"/>
          </w:rPr>
          <w:t xml:space="preserve">а» </w:t>
        </w:r>
      </w:hyperlink>
      <w:r w:rsidRPr="00243EC4">
        <w:rPr>
          <w:sz w:val="22"/>
          <w:szCs w:val="22"/>
        </w:rPr>
        <w:t xml:space="preserve">настоящего пункта, что позволило ему стать победителем определения </w:t>
      </w:r>
      <w:r w:rsidRPr="00243EC4">
        <w:rPr>
          <w:rFonts w:eastAsia="Calibri"/>
          <w:sz w:val="22"/>
          <w:szCs w:val="22"/>
        </w:rPr>
        <w:t>поставщика</w:t>
      </w:r>
      <w:r w:rsidRPr="00243EC4">
        <w:rPr>
          <w:sz w:val="22"/>
          <w:szCs w:val="22"/>
        </w:rPr>
        <w:t>. (</w:t>
      </w:r>
      <w:proofErr w:type="spellStart"/>
      <w:r w:rsidRPr="00243EC4">
        <w:rPr>
          <w:sz w:val="22"/>
          <w:szCs w:val="22"/>
        </w:rPr>
        <w:t>п</w:t>
      </w:r>
      <w:proofErr w:type="gramStart"/>
      <w:r w:rsidRPr="00243EC4">
        <w:rPr>
          <w:sz w:val="22"/>
          <w:szCs w:val="22"/>
        </w:rPr>
        <w:t>.«</w:t>
      </w:r>
      <w:proofErr w:type="gramEnd"/>
      <w:r w:rsidRPr="00243EC4">
        <w:rPr>
          <w:sz w:val="22"/>
          <w:szCs w:val="22"/>
        </w:rPr>
        <w:t>б</w:t>
      </w:r>
      <w:proofErr w:type="spellEnd"/>
      <w:r w:rsidRPr="00243EC4">
        <w:rPr>
          <w:sz w:val="22"/>
          <w:szCs w:val="22"/>
        </w:rPr>
        <w:t>» ч.15 ст.95 Закона)</w:t>
      </w:r>
    </w:p>
    <w:p w:rsidR="0014309B" w:rsidRPr="00243EC4" w:rsidRDefault="0014309B" w:rsidP="0014309B">
      <w:pPr>
        <w:tabs>
          <w:tab w:val="left" w:pos="284"/>
          <w:tab w:val="left" w:pos="709"/>
        </w:tabs>
        <w:ind w:firstLine="567"/>
        <w:jc w:val="both"/>
        <w:rPr>
          <w:sz w:val="22"/>
          <w:szCs w:val="22"/>
        </w:rPr>
      </w:pPr>
      <w:r w:rsidRPr="00243EC4">
        <w:rPr>
          <w:rFonts w:eastAsia="Calibri"/>
          <w:sz w:val="22"/>
          <w:szCs w:val="22"/>
        </w:rPr>
        <w:lastRenderedPageBreak/>
        <w:t xml:space="preserve">9.2.2.1.2. </w:t>
      </w:r>
      <w:r w:rsidRPr="00243EC4">
        <w:rPr>
          <w:sz w:val="22"/>
          <w:szCs w:val="22"/>
        </w:rPr>
        <w:t xml:space="preserve">Заказчик </w:t>
      </w:r>
      <w:r w:rsidRPr="00243EC4">
        <w:rPr>
          <w:b/>
          <w:sz w:val="22"/>
          <w:szCs w:val="22"/>
        </w:rPr>
        <w:t xml:space="preserve">вправе </w:t>
      </w:r>
      <w:r w:rsidRPr="00243EC4">
        <w:rPr>
          <w:sz w:val="22"/>
          <w:szCs w:val="22"/>
        </w:rPr>
        <w:t>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w:t>
      </w:r>
    </w:p>
    <w:p w:rsidR="0014309B" w:rsidRPr="00243EC4" w:rsidRDefault="0014309B" w:rsidP="0014309B">
      <w:pPr>
        <w:tabs>
          <w:tab w:val="left" w:pos="284"/>
          <w:tab w:val="left" w:pos="709"/>
        </w:tabs>
        <w:ind w:firstLine="567"/>
        <w:jc w:val="both"/>
        <w:rPr>
          <w:sz w:val="22"/>
          <w:szCs w:val="22"/>
          <w:lang w:eastAsia="ar-SA"/>
        </w:rPr>
      </w:pPr>
      <w:r w:rsidRPr="00243EC4">
        <w:rPr>
          <w:rFonts w:eastAsia="Calibri"/>
          <w:sz w:val="22"/>
          <w:szCs w:val="22"/>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243EC4">
        <w:rPr>
          <w:sz w:val="22"/>
          <w:szCs w:val="22"/>
          <w:lang w:eastAsia="ar-SA"/>
        </w:rPr>
        <w:t>ущественными нарушениями поставщиком условий контракта считаются:</w:t>
      </w:r>
    </w:p>
    <w:p w:rsidR="0014309B" w:rsidRPr="00243EC4" w:rsidRDefault="0014309B" w:rsidP="0014309B">
      <w:pPr>
        <w:tabs>
          <w:tab w:val="left" w:pos="851"/>
        </w:tabs>
        <w:spacing w:before="120"/>
        <w:ind w:firstLine="567"/>
        <w:contextualSpacing/>
        <w:jc w:val="both"/>
        <w:rPr>
          <w:sz w:val="22"/>
          <w:szCs w:val="22"/>
          <w:lang w:eastAsia="ar-SA"/>
        </w:rPr>
      </w:pPr>
      <w:r w:rsidRPr="00243EC4">
        <w:rPr>
          <w:sz w:val="22"/>
          <w:szCs w:val="22"/>
          <w:lang w:eastAsia="ar-SA"/>
        </w:rPr>
        <w:t>1) поставка товара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rsidR="0014309B" w:rsidRPr="00243EC4" w:rsidRDefault="0014309B" w:rsidP="0014309B">
      <w:pPr>
        <w:tabs>
          <w:tab w:val="left" w:pos="567"/>
          <w:tab w:val="left" w:pos="851"/>
        </w:tabs>
        <w:ind w:firstLine="567"/>
        <w:jc w:val="both"/>
        <w:rPr>
          <w:sz w:val="22"/>
          <w:szCs w:val="22"/>
          <w:lang w:eastAsia="ar-SA"/>
        </w:rPr>
      </w:pPr>
      <w:r w:rsidRPr="00243EC4">
        <w:rPr>
          <w:sz w:val="22"/>
          <w:szCs w:val="22"/>
          <w:lang w:eastAsia="ar-SA"/>
        </w:rPr>
        <w:t>2) нарушение поставщиком срока поставки товара более чем на 2 дня по причинам, не зависящим от заказчика;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 xml:space="preserve">9.2.2.1.4. Факты существенных нарушений условий исполнения контракта фиксируются комиссией заказчика посредством составления </w:t>
      </w:r>
      <w:r w:rsidRPr="00243EC4">
        <w:rPr>
          <w:rFonts w:eastAsia="Calibri"/>
          <w:i/>
          <w:sz w:val="22"/>
          <w:szCs w:val="22"/>
        </w:rPr>
        <w:t>соответствующего акта и претензионного письма с уведомлением поставщика по реквизитам, указанным в п.11 настоящего Контракта</w:t>
      </w:r>
      <w:r w:rsidRPr="00243EC4">
        <w:rPr>
          <w:rFonts w:eastAsia="Calibri"/>
          <w:sz w:val="22"/>
          <w:szCs w:val="22"/>
        </w:rPr>
        <w:t>.</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9.2.2.1.5.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(ч. 11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 (ч. 13 ст. 95 Закона)</w:t>
      </w:r>
    </w:p>
    <w:p w:rsidR="0014309B" w:rsidRPr="00243EC4" w:rsidRDefault="0014309B" w:rsidP="0014309B">
      <w:pPr>
        <w:tabs>
          <w:tab w:val="left" w:pos="284"/>
          <w:tab w:val="left" w:pos="709"/>
        </w:tabs>
        <w:ind w:firstLine="567"/>
        <w:jc w:val="both"/>
        <w:rPr>
          <w:rFonts w:eastAsia="Calibri"/>
          <w:color w:val="FF0000"/>
          <w:sz w:val="22"/>
          <w:szCs w:val="22"/>
        </w:rPr>
      </w:pPr>
      <w:r w:rsidRPr="00243EC4">
        <w:rPr>
          <w:rFonts w:eastAsia="Calibri"/>
          <w:sz w:val="22"/>
          <w:szCs w:val="22"/>
        </w:rPr>
        <w:t>9.2.2.1.8.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ее проведения). Данное правило не применяется в случае повторного нарушения поставщиком условий контракта, которые являются основанием для одностороннего отказа заказчика от исполнения контракта. (ч. 14 ст. 95 Закона)</w:t>
      </w:r>
    </w:p>
    <w:p w:rsidR="0014309B" w:rsidRPr="00243EC4" w:rsidRDefault="0014309B" w:rsidP="0014309B">
      <w:pPr>
        <w:tabs>
          <w:tab w:val="left" w:pos="284"/>
          <w:tab w:val="left" w:pos="709"/>
        </w:tabs>
        <w:ind w:firstLine="567"/>
        <w:jc w:val="both"/>
        <w:rPr>
          <w:rFonts w:eastAsia="Calibri"/>
          <w:sz w:val="22"/>
          <w:szCs w:val="22"/>
        </w:rPr>
      </w:pPr>
      <w:r w:rsidRPr="00243EC4">
        <w:rPr>
          <w:rFonts w:eastAsia="Calibri"/>
          <w:sz w:val="22"/>
          <w:szCs w:val="22"/>
        </w:rPr>
        <w:t>9.2.2.1.9.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обязательств, предусмотренных контрактом, направляет обращение о включении информации о поставщике в реестр недобросовестных поставщиков (подрядчиков, исполнителей). (ч. 16 ст. 95 Закона)</w:t>
      </w:r>
    </w:p>
    <w:p w:rsidR="0014309B" w:rsidRPr="00243EC4" w:rsidRDefault="0014309B" w:rsidP="0014309B">
      <w:pPr>
        <w:keepLines/>
        <w:tabs>
          <w:tab w:val="left" w:pos="0"/>
        </w:tabs>
        <w:ind w:firstLine="567"/>
        <w:jc w:val="both"/>
        <w:outlineLvl w:val="0"/>
        <w:rPr>
          <w:sz w:val="22"/>
          <w:szCs w:val="22"/>
        </w:rPr>
      </w:pPr>
      <w:r w:rsidRPr="00243EC4">
        <w:rPr>
          <w:sz w:val="22"/>
          <w:szCs w:val="22"/>
        </w:rPr>
        <w:t>9.2.2.2. Решение поставщика об одностороннем отказе от исполнения контракта:</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9.2.2.2.1. </w:t>
      </w:r>
      <w:r w:rsidRPr="00243EC4">
        <w:rPr>
          <w:rFonts w:eastAsia="Calibri"/>
          <w:sz w:val="22"/>
          <w:szCs w:val="22"/>
        </w:rPr>
        <w:t>Поставщик</w:t>
      </w:r>
      <w:r w:rsidRPr="00243EC4">
        <w:rPr>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243EC4">
        <w:rPr>
          <w:i/>
          <w:sz w:val="22"/>
          <w:szCs w:val="22"/>
        </w:rPr>
        <w:t xml:space="preserve">. </w:t>
      </w:r>
      <w:r w:rsidRPr="00243EC4">
        <w:rPr>
          <w:rFonts w:eastAsia="Calibri"/>
          <w:sz w:val="22"/>
          <w:szCs w:val="22"/>
        </w:rPr>
        <w:t>(ч. 19 ст. 95 Закона)</w:t>
      </w:r>
    </w:p>
    <w:p w:rsidR="0014309B" w:rsidRPr="00243EC4" w:rsidRDefault="0014309B" w:rsidP="0014309B">
      <w:pPr>
        <w:tabs>
          <w:tab w:val="left" w:pos="284"/>
          <w:tab w:val="left" w:pos="709"/>
        </w:tabs>
        <w:ind w:firstLine="567"/>
        <w:jc w:val="both"/>
        <w:rPr>
          <w:sz w:val="22"/>
          <w:szCs w:val="22"/>
        </w:rPr>
      </w:pPr>
      <w:bookmarkStart w:id="12" w:name="P0"/>
      <w:bookmarkEnd w:id="12"/>
      <w:r w:rsidRPr="00243EC4">
        <w:rPr>
          <w:sz w:val="22"/>
          <w:szCs w:val="22"/>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2) дата получения </w:t>
      </w:r>
      <w:r w:rsidRPr="00243EC4">
        <w:rPr>
          <w:rFonts w:eastAsia="Calibri"/>
          <w:sz w:val="22"/>
          <w:szCs w:val="22"/>
        </w:rPr>
        <w:t>поставщиком</w:t>
      </w:r>
      <w:r w:rsidRPr="00243EC4">
        <w:rPr>
          <w:sz w:val="22"/>
          <w:szCs w:val="22"/>
        </w:rPr>
        <w:t xml:space="preserve"> подтверждения о вручении заказчику заказного письма, предусмотренного настоящим пунктом контракта, либо дата получения </w:t>
      </w:r>
      <w:r w:rsidRPr="00243EC4">
        <w:rPr>
          <w:rFonts w:eastAsia="Calibri"/>
          <w:sz w:val="22"/>
          <w:szCs w:val="22"/>
        </w:rPr>
        <w:t>поставщиком</w:t>
      </w:r>
      <w:r w:rsidRPr="00243EC4">
        <w:rPr>
          <w:sz w:val="22"/>
          <w:szCs w:val="22"/>
        </w:rPr>
        <w:t xml:space="preserve"> информации об отсутствии заказчика по адресу, указанному в разделе 11 контракта,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4309B" w:rsidRPr="00243EC4" w:rsidRDefault="0014309B" w:rsidP="0014309B">
      <w:pPr>
        <w:tabs>
          <w:tab w:val="left" w:pos="284"/>
          <w:tab w:val="left" w:pos="709"/>
        </w:tabs>
        <w:ind w:firstLine="567"/>
        <w:jc w:val="both"/>
        <w:rPr>
          <w:sz w:val="22"/>
          <w:szCs w:val="22"/>
        </w:rPr>
      </w:pPr>
      <w:r w:rsidRPr="00243EC4">
        <w:rPr>
          <w:sz w:val="22"/>
          <w:szCs w:val="22"/>
        </w:rPr>
        <w:t xml:space="preserve">9.2.2.2.3.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Pr="00243EC4">
        <w:rPr>
          <w:rFonts w:eastAsia="Calibri"/>
          <w:sz w:val="22"/>
          <w:szCs w:val="22"/>
        </w:rPr>
        <w:t>поставщиком</w:t>
      </w:r>
      <w:r w:rsidRPr="00243EC4">
        <w:rPr>
          <w:sz w:val="22"/>
          <w:szCs w:val="22"/>
        </w:rPr>
        <w:t xml:space="preserve"> заказчика об одностороннем отказе от исполнения контракта. (ч.21 ст.95 Закона)</w:t>
      </w:r>
    </w:p>
    <w:p w:rsidR="0014309B" w:rsidRPr="00243EC4" w:rsidRDefault="0014309B" w:rsidP="0014309B">
      <w:pPr>
        <w:tabs>
          <w:tab w:val="left" w:pos="284"/>
          <w:tab w:val="left" w:pos="709"/>
        </w:tabs>
        <w:ind w:firstLine="567"/>
        <w:jc w:val="both"/>
        <w:rPr>
          <w:color w:val="FF0000"/>
          <w:sz w:val="22"/>
          <w:szCs w:val="22"/>
        </w:rPr>
      </w:pPr>
      <w:r w:rsidRPr="00243EC4">
        <w:rPr>
          <w:sz w:val="22"/>
          <w:szCs w:val="22"/>
        </w:rPr>
        <w:t xml:space="preserve">9.2.2.2.4. </w:t>
      </w:r>
      <w:r w:rsidRPr="00243EC4">
        <w:rPr>
          <w:rFonts w:eastAsia="Calibri"/>
          <w:sz w:val="22"/>
          <w:szCs w:val="22"/>
        </w:rPr>
        <w:t>Поставщик</w:t>
      </w:r>
      <w:r w:rsidRPr="00243EC4">
        <w:rPr>
          <w:sz w:val="22"/>
          <w:szCs w:val="22"/>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 (ч.22 ст.95 Закона)</w:t>
      </w:r>
    </w:p>
    <w:p w:rsidR="0014309B" w:rsidRPr="00243EC4" w:rsidRDefault="0014309B" w:rsidP="0014309B">
      <w:pPr>
        <w:tabs>
          <w:tab w:val="left" w:pos="284"/>
          <w:tab w:val="left" w:pos="709"/>
        </w:tabs>
        <w:spacing w:before="120"/>
        <w:ind w:firstLine="567"/>
        <w:contextualSpacing/>
        <w:jc w:val="both"/>
        <w:rPr>
          <w:sz w:val="22"/>
          <w:szCs w:val="22"/>
        </w:rPr>
      </w:pPr>
      <w:r w:rsidRPr="00243EC4">
        <w:rPr>
          <w:sz w:val="22"/>
          <w:szCs w:val="22"/>
        </w:rPr>
        <w:t>9.3. Все разногласия и споры решаются в претензионном порядке, а при не достижении согласия - в судебных органах.</w:t>
      </w:r>
    </w:p>
    <w:p w:rsidR="0014309B" w:rsidRPr="00243EC4" w:rsidRDefault="0014309B" w:rsidP="0014309B">
      <w:pPr>
        <w:tabs>
          <w:tab w:val="left" w:pos="284"/>
          <w:tab w:val="left" w:pos="709"/>
        </w:tabs>
        <w:ind w:firstLine="567"/>
        <w:contextualSpacing/>
        <w:jc w:val="both"/>
        <w:rPr>
          <w:sz w:val="22"/>
          <w:szCs w:val="22"/>
        </w:rPr>
      </w:pPr>
      <w:r w:rsidRPr="00243EC4">
        <w:rPr>
          <w:sz w:val="22"/>
          <w:szCs w:val="22"/>
        </w:rPr>
        <w:t>9.4.</w:t>
      </w:r>
      <w:r w:rsidRPr="00243EC4">
        <w:rPr>
          <w:color w:val="7030A0"/>
          <w:sz w:val="22"/>
          <w:szCs w:val="22"/>
        </w:rPr>
        <w:t xml:space="preserve"> </w:t>
      </w:r>
      <w:r w:rsidRPr="00243EC4">
        <w:rPr>
          <w:sz w:val="22"/>
          <w:szCs w:val="22"/>
        </w:rPr>
        <w:t>Вопросы, неурегулированные контрактом, разрешаются в соответствии с действующим законодательством Российской Федерации.</w:t>
      </w:r>
    </w:p>
    <w:p w:rsidR="0014309B" w:rsidRPr="00243EC4" w:rsidRDefault="0014309B" w:rsidP="0014309B">
      <w:pPr>
        <w:keepLines/>
        <w:contextualSpacing/>
        <w:jc w:val="center"/>
        <w:outlineLvl w:val="0"/>
        <w:rPr>
          <w:b/>
          <w:bCs/>
          <w:sz w:val="22"/>
          <w:szCs w:val="22"/>
        </w:rPr>
      </w:pPr>
      <w:bookmarkStart w:id="13" w:name="_ref_23030044"/>
      <w:bookmarkEnd w:id="10"/>
      <w:r w:rsidRPr="00243EC4">
        <w:rPr>
          <w:b/>
          <w:bCs/>
          <w:sz w:val="22"/>
          <w:szCs w:val="22"/>
        </w:rPr>
        <w:t>10. Заключительные положения</w:t>
      </w:r>
      <w:bookmarkEnd w:id="13"/>
    </w:p>
    <w:p w:rsidR="0014309B" w:rsidRPr="00243EC4" w:rsidRDefault="0014309B" w:rsidP="0014309B">
      <w:pPr>
        <w:jc w:val="both"/>
        <w:outlineLvl w:val="1"/>
        <w:rPr>
          <w:bCs/>
          <w:sz w:val="22"/>
          <w:szCs w:val="22"/>
        </w:rPr>
      </w:pPr>
      <w:bookmarkStart w:id="14" w:name="_ref_23030047"/>
      <w:r w:rsidRPr="00243EC4">
        <w:rPr>
          <w:bCs/>
          <w:sz w:val="22"/>
          <w:szCs w:val="22"/>
        </w:rPr>
        <w:t xml:space="preserve">10.1. Контракт вступает в силу и становится обязательным для сторон с момента его заключения и действует </w:t>
      </w:r>
      <w:bookmarkEnd w:id="14"/>
      <w:r w:rsidRPr="00243EC4">
        <w:rPr>
          <w:bCs/>
          <w:sz w:val="22"/>
          <w:szCs w:val="22"/>
        </w:rPr>
        <w:t>до полного исполнения сторонами своих обязательств.</w:t>
      </w:r>
    </w:p>
    <w:p w:rsidR="0014309B" w:rsidRPr="00243EC4" w:rsidRDefault="0014309B" w:rsidP="0014309B">
      <w:pPr>
        <w:jc w:val="both"/>
        <w:outlineLvl w:val="1"/>
        <w:rPr>
          <w:bCs/>
          <w:sz w:val="22"/>
          <w:szCs w:val="22"/>
        </w:rPr>
      </w:pPr>
      <w:bookmarkStart w:id="15" w:name="_ref_23030052"/>
      <w:r w:rsidRPr="00243EC4">
        <w:rPr>
          <w:bCs/>
          <w:sz w:val="22"/>
          <w:szCs w:val="22"/>
        </w:rPr>
        <w:lastRenderedPageBreak/>
        <w:t xml:space="preserve">10.2. Перечень приложений к </w:t>
      </w:r>
      <w:bookmarkEnd w:id="15"/>
      <w:r w:rsidRPr="00243EC4">
        <w:rPr>
          <w:bCs/>
          <w:sz w:val="22"/>
          <w:szCs w:val="22"/>
        </w:rPr>
        <w:t>Контракту</w:t>
      </w:r>
    </w:p>
    <w:p w:rsidR="0014309B" w:rsidRPr="00243EC4" w:rsidRDefault="0014309B" w:rsidP="0014309B">
      <w:pPr>
        <w:jc w:val="both"/>
        <w:outlineLvl w:val="2"/>
        <w:rPr>
          <w:bCs/>
          <w:i/>
          <w:sz w:val="22"/>
          <w:szCs w:val="22"/>
        </w:rPr>
      </w:pPr>
      <w:bookmarkStart w:id="16" w:name="_ref_23073857"/>
      <w:r w:rsidRPr="00243EC4">
        <w:rPr>
          <w:bCs/>
          <w:sz w:val="22"/>
          <w:szCs w:val="22"/>
        </w:rPr>
        <w:t>10.2.1. Приложение № 1 </w:t>
      </w:r>
      <w:bookmarkEnd w:id="16"/>
      <w:r w:rsidRPr="00243EC4">
        <w:rPr>
          <w:bCs/>
          <w:sz w:val="22"/>
          <w:szCs w:val="22"/>
        </w:rPr>
        <w:t>Спецификация.</w:t>
      </w:r>
    </w:p>
    <w:p w:rsidR="0014309B" w:rsidRPr="00243EC4" w:rsidRDefault="0014309B" w:rsidP="0014309B">
      <w:pPr>
        <w:keepLines/>
        <w:spacing w:before="240"/>
        <w:contextualSpacing/>
        <w:jc w:val="center"/>
        <w:outlineLvl w:val="0"/>
        <w:rPr>
          <w:b/>
          <w:bCs/>
          <w:sz w:val="22"/>
          <w:szCs w:val="22"/>
        </w:rPr>
      </w:pPr>
      <w:r w:rsidRPr="00243EC4">
        <w:rPr>
          <w:b/>
          <w:bCs/>
          <w:sz w:val="22"/>
          <w:szCs w:val="22"/>
        </w:rPr>
        <w:t>11. Адреса и реквизиты сторон</w:t>
      </w:r>
      <w:bookmarkEnd w:id="1"/>
    </w:p>
    <w:tbl>
      <w:tblPr>
        <w:tblpPr w:leftFromText="180" w:rightFromText="180" w:vertAnchor="text" w:tblpX="355" w:tblpY="1"/>
        <w:tblOverlap w:val="neve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2"/>
        <w:gridCol w:w="4703"/>
      </w:tblGrid>
      <w:tr w:rsidR="0014309B" w:rsidRPr="00243EC4" w:rsidTr="0014309B">
        <w:tc>
          <w:tcPr>
            <w:tcW w:w="5102" w:type="dxa"/>
          </w:tcPr>
          <w:p w:rsidR="0014309B" w:rsidRPr="00243EC4" w:rsidRDefault="0014309B" w:rsidP="0014309B">
            <w:pPr>
              <w:rPr>
                <w:sz w:val="22"/>
                <w:szCs w:val="22"/>
              </w:rPr>
            </w:pPr>
            <w:r w:rsidRPr="00243EC4">
              <w:rPr>
                <w:sz w:val="22"/>
                <w:szCs w:val="22"/>
              </w:rPr>
              <w:t>Заказчик:</w:t>
            </w:r>
          </w:p>
        </w:tc>
        <w:tc>
          <w:tcPr>
            <w:tcW w:w="4703" w:type="dxa"/>
          </w:tcPr>
          <w:p w:rsidR="0014309B" w:rsidRPr="00243EC4" w:rsidRDefault="0014309B" w:rsidP="0014309B">
            <w:pPr>
              <w:rPr>
                <w:sz w:val="22"/>
                <w:szCs w:val="22"/>
              </w:rPr>
            </w:pPr>
            <w:r w:rsidRPr="00243EC4">
              <w:rPr>
                <w:sz w:val="22"/>
                <w:szCs w:val="22"/>
              </w:rPr>
              <w:t>Поставщик:</w:t>
            </w:r>
          </w:p>
        </w:tc>
      </w:tr>
      <w:tr w:rsidR="0014309B" w:rsidRPr="00243EC4" w:rsidTr="0014309B">
        <w:tc>
          <w:tcPr>
            <w:tcW w:w="5102" w:type="dxa"/>
          </w:tcPr>
          <w:p w:rsidR="0014309B" w:rsidRPr="008B337D" w:rsidRDefault="0014309B" w:rsidP="0014309B">
            <w:pPr>
              <w:keepNext/>
              <w:contextualSpacing/>
              <w:rPr>
                <w:rFonts w:eastAsia="Calibri"/>
                <w:b/>
                <w:sz w:val="22"/>
                <w:szCs w:val="22"/>
                <w:lang w:eastAsia="ar-SA"/>
              </w:rPr>
            </w:pPr>
            <w:r w:rsidRPr="008B337D">
              <w:rPr>
                <w:rFonts w:eastAsia="Calibri"/>
                <w:b/>
                <w:sz w:val="22"/>
                <w:szCs w:val="22"/>
                <w:lang w:eastAsia="ar-SA"/>
              </w:rPr>
              <w:t>ГКОУ ВО «Специальная (коррекционная) общеобразовательная школа-интернат № 1 г. Владимир»</w:t>
            </w:r>
          </w:p>
          <w:p w:rsidR="0014309B" w:rsidRPr="008B337D" w:rsidRDefault="0014309B" w:rsidP="0014309B">
            <w:pPr>
              <w:keepNext/>
              <w:jc w:val="both"/>
              <w:rPr>
                <w:rFonts w:eastAsia="Calibri"/>
                <w:sz w:val="22"/>
                <w:szCs w:val="22"/>
                <w:lang w:eastAsia="ar-SA"/>
              </w:rPr>
            </w:pPr>
            <w:r w:rsidRPr="008B337D">
              <w:rPr>
                <w:rFonts w:eastAsia="Calibri"/>
                <w:sz w:val="22"/>
                <w:szCs w:val="22"/>
                <w:lang w:eastAsia="ar-SA"/>
              </w:rPr>
              <w:t xml:space="preserve">Место нахождения/почтовый адрес: 600007 г. Владимир, ул. </w:t>
            </w:r>
            <w:proofErr w:type="spellStart"/>
            <w:r w:rsidRPr="008B337D">
              <w:rPr>
                <w:rFonts w:eastAsia="Calibri"/>
                <w:sz w:val="22"/>
                <w:szCs w:val="22"/>
                <w:lang w:eastAsia="ar-SA"/>
              </w:rPr>
              <w:t>Усти</w:t>
            </w:r>
            <w:proofErr w:type="spellEnd"/>
            <w:r w:rsidRPr="008B337D">
              <w:rPr>
                <w:rFonts w:eastAsia="Calibri"/>
                <w:sz w:val="22"/>
                <w:szCs w:val="22"/>
                <w:lang w:eastAsia="ar-SA"/>
              </w:rPr>
              <w:t xml:space="preserve"> на Лабе, д. 28</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Телефон: 8 (4922) 53-35-94, факс 53-31-45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Эл. почта: </w:t>
            </w:r>
            <w:proofErr w:type="spellStart"/>
            <w:r w:rsidRPr="008B337D">
              <w:rPr>
                <w:rFonts w:eastAsia="Calibri"/>
                <w:sz w:val="22"/>
                <w:szCs w:val="22"/>
                <w:lang w:val="en-US" w:eastAsia="ar-SA"/>
              </w:rPr>
              <w:t>shkola</w:t>
            </w:r>
            <w:proofErr w:type="spellEnd"/>
            <w:r w:rsidRPr="008B337D">
              <w:rPr>
                <w:rFonts w:eastAsia="Calibri"/>
                <w:sz w:val="22"/>
                <w:szCs w:val="22"/>
                <w:lang w:eastAsia="ar-SA"/>
              </w:rPr>
              <w:t>-</w:t>
            </w:r>
            <w:proofErr w:type="spellStart"/>
            <w:r w:rsidRPr="008B337D">
              <w:rPr>
                <w:rFonts w:eastAsia="Calibri"/>
                <w:sz w:val="22"/>
                <w:szCs w:val="22"/>
                <w:lang w:val="en-US" w:eastAsia="ar-SA"/>
              </w:rPr>
              <w:t>internat</w:t>
            </w:r>
            <w:proofErr w:type="spellEnd"/>
            <w:r w:rsidRPr="008B337D">
              <w:rPr>
                <w:rFonts w:eastAsia="Calibri"/>
                <w:sz w:val="22"/>
                <w:szCs w:val="22"/>
                <w:lang w:eastAsia="ar-SA"/>
              </w:rPr>
              <w:t>2017@</w:t>
            </w:r>
            <w:proofErr w:type="spellStart"/>
            <w:r w:rsidRPr="008B337D">
              <w:rPr>
                <w:rFonts w:eastAsia="Calibri"/>
                <w:sz w:val="22"/>
                <w:szCs w:val="22"/>
                <w:lang w:val="en-US" w:eastAsia="ar-SA"/>
              </w:rPr>
              <w:t>yandex</w:t>
            </w:r>
            <w:proofErr w:type="spellEnd"/>
            <w:r w:rsidRPr="008B337D">
              <w:rPr>
                <w:rFonts w:eastAsia="Calibri"/>
                <w:sz w:val="22"/>
                <w:szCs w:val="22"/>
                <w:lang w:eastAsia="ar-SA"/>
              </w:rPr>
              <w:t>.</w:t>
            </w:r>
            <w:proofErr w:type="spellStart"/>
            <w:r w:rsidRPr="008B337D">
              <w:rPr>
                <w:rFonts w:eastAsia="Calibri"/>
                <w:sz w:val="22"/>
                <w:szCs w:val="22"/>
                <w:lang w:val="en-US" w:eastAsia="ar-SA"/>
              </w:rPr>
              <w:t>ru</w:t>
            </w:r>
            <w:proofErr w:type="spellEnd"/>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ОГРН 1033303408445</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ИНН  3329028710 КПП  332901001</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Р/с 03221643170000002800</w:t>
            </w:r>
          </w:p>
          <w:p w:rsidR="0014309B" w:rsidRPr="008B337D" w:rsidRDefault="0014309B" w:rsidP="0014309B">
            <w:pPr>
              <w:rPr>
                <w:sz w:val="22"/>
                <w:szCs w:val="22"/>
              </w:rPr>
            </w:pPr>
            <w:r w:rsidRPr="008B337D">
              <w:rPr>
                <w:sz w:val="22"/>
                <w:szCs w:val="22"/>
              </w:rPr>
              <w:t xml:space="preserve">в </w:t>
            </w:r>
            <w:r w:rsidRPr="008B337D">
              <w:rPr>
                <w:color w:val="000000"/>
                <w:sz w:val="22"/>
                <w:szCs w:val="22"/>
              </w:rPr>
              <w:t>ОКЦ № 1 ВВГУ Банка России // УФК по Владимирской области, г. Владимир</w:t>
            </w:r>
          </w:p>
          <w:p w:rsidR="0014309B" w:rsidRPr="008B337D" w:rsidRDefault="0014309B" w:rsidP="0014309B">
            <w:pPr>
              <w:jc w:val="both"/>
              <w:rPr>
                <w:rFonts w:eastAsia="Calibri"/>
                <w:sz w:val="22"/>
                <w:szCs w:val="22"/>
                <w:lang w:eastAsia="ar-SA"/>
              </w:rPr>
            </w:pPr>
            <w:r w:rsidRPr="008B337D">
              <w:rPr>
                <w:rFonts w:eastAsia="Calibri"/>
                <w:sz w:val="22"/>
                <w:szCs w:val="22"/>
                <w:lang w:eastAsia="ar-SA"/>
              </w:rPr>
              <w:t xml:space="preserve">л/с 03282001670 </w:t>
            </w:r>
          </w:p>
          <w:p w:rsidR="0014309B" w:rsidRPr="008B337D" w:rsidRDefault="0014309B" w:rsidP="0014309B">
            <w:pPr>
              <w:rPr>
                <w:bCs/>
                <w:sz w:val="22"/>
                <w:szCs w:val="22"/>
              </w:rPr>
            </w:pPr>
            <w:r w:rsidRPr="008B337D">
              <w:rPr>
                <w:sz w:val="22"/>
                <w:szCs w:val="22"/>
              </w:rPr>
              <w:t xml:space="preserve">к/с </w:t>
            </w:r>
            <w:r w:rsidRPr="008B337D">
              <w:rPr>
                <w:bCs/>
                <w:sz w:val="22"/>
                <w:szCs w:val="22"/>
              </w:rPr>
              <w:t>40102810645370000111</w:t>
            </w:r>
          </w:p>
          <w:p w:rsidR="0014309B" w:rsidRPr="008B337D" w:rsidRDefault="0014309B" w:rsidP="0014309B">
            <w:pPr>
              <w:rPr>
                <w:color w:val="000000"/>
                <w:sz w:val="22"/>
                <w:szCs w:val="22"/>
              </w:rPr>
            </w:pPr>
            <w:r w:rsidRPr="008B337D">
              <w:rPr>
                <w:sz w:val="22"/>
                <w:szCs w:val="22"/>
              </w:rPr>
              <w:t xml:space="preserve">БИК  </w:t>
            </w:r>
            <w:r w:rsidRPr="008B337D">
              <w:rPr>
                <w:color w:val="000000"/>
                <w:sz w:val="22"/>
                <w:szCs w:val="22"/>
              </w:rPr>
              <w:t>042202111</w:t>
            </w:r>
          </w:p>
          <w:p w:rsidR="0014309B" w:rsidRPr="008B337D" w:rsidRDefault="0014309B" w:rsidP="0014309B">
            <w:pPr>
              <w:jc w:val="both"/>
              <w:rPr>
                <w:rFonts w:eastAsia="Calibri"/>
                <w:bCs/>
                <w:sz w:val="22"/>
                <w:szCs w:val="22"/>
                <w:lang w:eastAsia="ar-SA"/>
              </w:rPr>
            </w:pPr>
            <w:r w:rsidRPr="008B337D">
              <w:rPr>
                <w:rFonts w:eastAsia="Calibri"/>
                <w:bCs/>
                <w:sz w:val="22"/>
                <w:szCs w:val="22"/>
                <w:lang w:eastAsia="ar-SA"/>
              </w:rPr>
              <w:t>ОКТМО 17701000</w:t>
            </w:r>
          </w:p>
          <w:p w:rsidR="0014309B" w:rsidRPr="008B337D" w:rsidRDefault="0014309B" w:rsidP="0014309B">
            <w:pPr>
              <w:jc w:val="both"/>
              <w:rPr>
                <w:rFonts w:eastAsia="Calibri"/>
                <w:bCs/>
                <w:sz w:val="22"/>
                <w:szCs w:val="22"/>
                <w:lang w:eastAsia="ar-SA"/>
              </w:rPr>
            </w:pPr>
          </w:p>
          <w:p w:rsidR="0014309B" w:rsidRPr="008B337D" w:rsidRDefault="0014309B" w:rsidP="0014309B">
            <w:pPr>
              <w:keepNext/>
              <w:rPr>
                <w:b/>
                <w:sz w:val="22"/>
                <w:szCs w:val="22"/>
              </w:rPr>
            </w:pPr>
            <w:r w:rsidRPr="008B337D">
              <w:rPr>
                <w:b/>
                <w:sz w:val="22"/>
                <w:szCs w:val="22"/>
              </w:rPr>
              <w:t>ЗАКАЗЧИК</w:t>
            </w:r>
          </w:p>
          <w:p w:rsidR="0014309B" w:rsidRPr="008B337D" w:rsidRDefault="0014309B" w:rsidP="0014309B">
            <w:pPr>
              <w:keepNext/>
              <w:rPr>
                <w:sz w:val="22"/>
                <w:szCs w:val="22"/>
              </w:rPr>
            </w:pPr>
            <w:r w:rsidRPr="008B337D">
              <w:rPr>
                <w:sz w:val="22"/>
                <w:szCs w:val="22"/>
              </w:rPr>
              <w:t xml:space="preserve"> Директор</w:t>
            </w:r>
          </w:p>
          <w:p w:rsidR="0014309B" w:rsidRPr="008B337D" w:rsidRDefault="0014309B" w:rsidP="0014309B">
            <w:pPr>
              <w:keepNext/>
              <w:rPr>
                <w:sz w:val="22"/>
                <w:szCs w:val="22"/>
              </w:rPr>
            </w:pPr>
          </w:p>
          <w:p w:rsidR="0014309B" w:rsidRPr="00836C41" w:rsidRDefault="0014309B" w:rsidP="0014309B">
            <w:pPr>
              <w:keepNext/>
              <w:rPr>
                <w:sz w:val="22"/>
                <w:szCs w:val="22"/>
              </w:rPr>
            </w:pPr>
            <w:r w:rsidRPr="00836C41">
              <w:rPr>
                <w:sz w:val="22"/>
                <w:szCs w:val="22"/>
              </w:rPr>
              <w:t>_______________  / Е. В. Новожилова /</w:t>
            </w:r>
          </w:p>
          <w:p w:rsidR="0014309B" w:rsidRPr="00243EC4" w:rsidRDefault="0014309B" w:rsidP="0014309B">
            <w:pPr>
              <w:jc w:val="both"/>
              <w:rPr>
                <w:sz w:val="22"/>
                <w:szCs w:val="22"/>
              </w:rPr>
            </w:pPr>
            <w:r w:rsidRPr="00836C41">
              <w:rPr>
                <w:rFonts w:eastAsia="Calibri"/>
                <w:sz w:val="22"/>
                <w:szCs w:val="22"/>
                <w:lang w:eastAsia="ar-SA"/>
              </w:rPr>
              <w:t>М.П.</w:t>
            </w:r>
          </w:p>
        </w:tc>
        <w:tc>
          <w:tcPr>
            <w:tcW w:w="4703" w:type="dxa"/>
          </w:tcPr>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p>
          <w:p w:rsidR="0014309B" w:rsidRPr="00243EC4" w:rsidRDefault="0014309B" w:rsidP="0014309B">
            <w:pPr>
              <w:keepNext/>
              <w:spacing w:line="276" w:lineRule="auto"/>
              <w:rPr>
                <w:sz w:val="22"/>
                <w:szCs w:val="22"/>
              </w:rPr>
            </w:pPr>
            <w:r w:rsidRPr="00243EC4">
              <w:rPr>
                <w:sz w:val="22"/>
                <w:szCs w:val="22"/>
              </w:rPr>
              <w:t>От имени Поставщика:</w:t>
            </w:r>
          </w:p>
          <w:p w:rsidR="0014309B" w:rsidRPr="00243EC4" w:rsidRDefault="0014309B" w:rsidP="0014309B">
            <w:pPr>
              <w:keepNext/>
              <w:spacing w:line="276" w:lineRule="auto"/>
              <w:rPr>
                <w:sz w:val="22"/>
                <w:szCs w:val="22"/>
              </w:rPr>
            </w:pPr>
            <w:r w:rsidRPr="00243EC4">
              <w:rPr>
                <w:sz w:val="22"/>
                <w:szCs w:val="22"/>
              </w:rPr>
              <w:t>_________________</w:t>
            </w:r>
          </w:p>
          <w:p w:rsidR="0014309B" w:rsidRPr="00243EC4" w:rsidRDefault="0014309B" w:rsidP="0014309B">
            <w:pPr>
              <w:keepNext/>
              <w:spacing w:line="276" w:lineRule="auto"/>
              <w:rPr>
                <w:sz w:val="22"/>
                <w:szCs w:val="22"/>
              </w:rPr>
            </w:pPr>
            <w:r w:rsidRPr="00243EC4">
              <w:rPr>
                <w:sz w:val="22"/>
                <w:szCs w:val="22"/>
                <w:u w:val="single"/>
              </w:rPr>
              <w:t>                /                             /</w:t>
            </w:r>
            <w:r w:rsidRPr="00243EC4">
              <w:rPr>
                <w:sz w:val="22"/>
                <w:szCs w:val="22"/>
              </w:rPr>
              <w:br/>
              <w:t xml:space="preserve">  </w:t>
            </w:r>
          </w:p>
          <w:p w:rsidR="0014309B" w:rsidRPr="00243EC4" w:rsidRDefault="0014309B" w:rsidP="0014309B">
            <w:pPr>
              <w:rPr>
                <w:sz w:val="22"/>
                <w:szCs w:val="22"/>
              </w:rPr>
            </w:pPr>
            <w:r w:rsidRPr="00243EC4">
              <w:rPr>
                <w:sz w:val="22"/>
                <w:szCs w:val="22"/>
              </w:rPr>
              <w:t>М.П.</w:t>
            </w:r>
          </w:p>
        </w:tc>
      </w:tr>
    </w:tbl>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14309B" w:rsidRDefault="0014309B" w:rsidP="0014309B">
      <w:pPr>
        <w:spacing w:before="120" w:after="120"/>
        <w:ind w:firstLine="708"/>
        <w:jc w:val="right"/>
      </w:pPr>
    </w:p>
    <w:p w:rsidR="00522B0A" w:rsidRDefault="00522B0A"/>
    <w:p w:rsidR="00522B0A" w:rsidRDefault="00522B0A"/>
    <w:p w:rsidR="0014309B" w:rsidRDefault="00110682">
      <w:pPr>
        <w:spacing w:before="0" w:after="0"/>
        <w:jc w:val="right"/>
      </w:pPr>
      <w:r>
        <w:t xml:space="preserve">                                                             </w:t>
      </w: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14309B" w:rsidRDefault="0014309B">
      <w:pPr>
        <w:spacing w:before="0" w:after="0"/>
        <w:jc w:val="right"/>
      </w:pPr>
    </w:p>
    <w:p w:rsidR="00893D29" w:rsidRDefault="00110682" w:rsidP="00725AF2">
      <w:pPr>
        <w:spacing w:before="0" w:after="0"/>
        <w:ind w:left="7080" w:firstLine="708"/>
        <w:jc w:val="center"/>
      </w:pPr>
      <w:r>
        <w:lastRenderedPageBreak/>
        <w:t xml:space="preserve">Приложение № 1 к </w:t>
      </w:r>
      <w:r w:rsidR="003A4C40">
        <w:t>Контракту</w:t>
      </w:r>
      <w:r>
        <w:t xml:space="preserve"> </w:t>
      </w:r>
      <w:r>
        <w:br/>
        <w:t xml:space="preserve">                                                                                                                                     </w:t>
      </w:r>
      <w:r w:rsidR="00725AF2">
        <w:t xml:space="preserve">                                   </w:t>
      </w:r>
      <w:r>
        <w:t>№ _____ от «_</w:t>
      </w:r>
      <w:r w:rsidR="00725AF2">
        <w:t>_</w:t>
      </w:r>
      <w:r>
        <w:t>_»</w:t>
      </w:r>
      <w:r w:rsidR="00725AF2">
        <w:t>___________</w:t>
      </w:r>
      <w:r w:rsidR="00E62766">
        <w:t xml:space="preserve"> </w:t>
      </w:r>
      <w:r>
        <w:t>202</w:t>
      </w:r>
      <w:r w:rsidR="00245E17">
        <w:t xml:space="preserve">6 </w:t>
      </w:r>
      <w:r>
        <w:t>г.</w:t>
      </w:r>
    </w:p>
    <w:p w:rsidR="00522B0A" w:rsidRDefault="00024AB4" w:rsidP="00522B0A">
      <w:pPr>
        <w:spacing w:before="0" w:after="0"/>
        <w:jc w:val="right"/>
      </w:pPr>
      <w:r>
        <w:t xml:space="preserve">                               </w:t>
      </w:r>
      <w:r w:rsidR="00522B0A">
        <w:t xml:space="preserve">                                                                                      </w:t>
      </w:r>
    </w:p>
    <w:p w:rsidR="00522B0A" w:rsidRDefault="00522B0A" w:rsidP="00522B0A">
      <w:pPr>
        <w:pStyle w:val="1d"/>
        <w:spacing w:before="0" w:after="0"/>
        <w:ind w:firstLine="0"/>
        <w:rPr>
          <w:sz w:val="20"/>
          <w:szCs w:val="20"/>
        </w:rPr>
      </w:pPr>
    </w:p>
    <w:p w:rsidR="00522B0A" w:rsidRDefault="00522B0A" w:rsidP="00522B0A">
      <w:pPr>
        <w:pStyle w:val="1d"/>
        <w:spacing w:before="0" w:after="0"/>
        <w:ind w:firstLine="0"/>
        <w:rPr>
          <w:sz w:val="28"/>
          <w:szCs w:val="28"/>
        </w:rPr>
      </w:pPr>
      <w:r>
        <w:rPr>
          <w:sz w:val="28"/>
          <w:szCs w:val="28"/>
        </w:rPr>
        <w:t>Спецификация</w:t>
      </w:r>
    </w:p>
    <w:p w:rsidR="00522B0A" w:rsidRDefault="00522B0A" w:rsidP="00522B0A">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796252" w:rsidRPr="00796252" w:rsidRDefault="00796252" w:rsidP="00796252">
      <w:pPr>
        <w:ind w:left="426"/>
      </w:pPr>
    </w:p>
    <w:tbl>
      <w:tblPr>
        <w:tblW w:w="11546" w:type="dxa"/>
        <w:tblLayout w:type="fixed"/>
        <w:tblLook w:val="04A0" w:firstRow="1" w:lastRow="0" w:firstColumn="1" w:lastColumn="0" w:noHBand="0" w:noVBand="1"/>
      </w:tblPr>
      <w:tblGrid>
        <w:gridCol w:w="7"/>
        <w:gridCol w:w="810"/>
        <w:gridCol w:w="303"/>
        <w:gridCol w:w="2674"/>
        <w:gridCol w:w="1276"/>
        <w:gridCol w:w="663"/>
        <w:gridCol w:w="471"/>
        <w:gridCol w:w="75"/>
        <w:gridCol w:w="1200"/>
        <w:gridCol w:w="851"/>
        <w:gridCol w:w="1417"/>
        <w:gridCol w:w="1418"/>
        <w:gridCol w:w="142"/>
        <w:gridCol w:w="239"/>
      </w:tblGrid>
      <w:tr w:rsidR="00564628" w:rsidTr="00796252">
        <w:trPr>
          <w:gridAfter w:val="1"/>
          <w:wAfter w:w="239" w:type="dxa"/>
        </w:trPr>
        <w:tc>
          <w:tcPr>
            <w:tcW w:w="81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 </w:t>
            </w:r>
            <w:proofErr w:type="gramStart"/>
            <w:r>
              <w:rPr>
                <w:sz w:val="20"/>
                <w:szCs w:val="20"/>
              </w:rPr>
              <w:t>п</w:t>
            </w:r>
            <w:proofErr w:type="gramEnd"/>
            <w:r>
              <w:rPr>
                <w:sz w:val="20"/>
                <w:szCs w:val="20"/>
              </w:rPr>
              <w:t>/п</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Наименование Товара, код ОКПД 2</w:t>
            </w:r>
          </w:p>
        </w:tc>
        <w:tc>
          <w:tcPr>
            <w:tcW w:w="1276" w:type="dxa"/>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sz w:val="20"/>
                <w:szCs w:val="20"/>
              </w:rPr>
            </w:pPr>
            <w:r>
              <w:rPr>
                <w:sz w:val="20"/>
                <w:szCs w:val="20"/>
              </w:rPr>
              <w:t>страна происхождения*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Ед. изм.</w:t>
            </w:r>
          </w:p>
        </w:tc>
        <w:tc>
          <w:tcPr>
            <w:tcW w:w="1275"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Количество</w:t>
            </w:r>
          </w:p>
        </w:tc>
        <w:tc>
          <w:tcPr>
            <w:tcW w:w="851"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 xml:space="preserve">Цена за </w:t>
            </w:r>
            <w:proofErr w:type="spellStart"/>
            <w:r>
              <w:rPr>
                <w:sz w:val="20"/>
                <w:szCs w:val="20"/>
              </w:rPr>
              <w:t>ед.изм</w:t>
            </w:r>
            <w:proofErr w:type="spellEnd"/>
            <w:r>
              <w:rPr>
                <w:sz w:val="20"/>
                <w:szCs w:val="20"/>
              </w:rPr>
              <w:t>.</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Сумма, руб.</w:t>
            </w:r>
          </w:p>
        </w:tc>
        <w:tc>
          <w:tcPr>
            <w:tcW w:w="1560" w:type="dxa"/>
            <w:gridSpan w:val="2"/>
            <w:tcBorders>
              <w:top w:val="single" w:sz="4" w:space="0" w:color="000000"/>
              <w:left w:val="single" w:sz="4" w:space="0" w:color="000000"/>
              <w:bottom w:val="single" w:sz="4" w:space="0" w:color="000000"/>
              <w:right w:val="single" w:sz="4" w:space="0" w:color="000000"/>
            </w:tcBorders>
            <w:hideMark/>
          </w:tcPr>
          <w:p w:rsidR="00564628" w:rsidRDefault="00564628" w:rsidP="00564628">
            <w:pPr>
              <w:widowControl w:val="0"/>
              <w:spacing w:line="276" w:lineRule="auto"/>
              <w:jc w:val="center"/>
              <w:rPr>
                <w:sz w:val="20"/>
                <w:szCs w:val="20"/>
              </w:rPr>
            </w:pPr>
            <w:r>
              <w:rPr>
                <w:sz w:val="20"/>
                <w:szCs w:val="20"/>
              </w:rPr>
              <w:t>Технические характеристики</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796252" w:rsidRPr="00796252" w:rsidRDefault="00796252" w:rsidP="00157F3F">
            <w:pPr>
              <w:pStyle w:val="af9"/>
              <w:spacing w:line="276" w:lineRule="auto"/>
              <w:jc w:val="center"/>
              <w:rPr>
                <w:rFonts w:cs="Times New Roman"/>
                <w:sz w:val="20"/>
                <w:szCs w:val="20"/>
              </w:rPr>
            </w:pPr>
            <w:r w:rsidRPr="00796252">
              <w:rPr>
                <w:rFonts w:cs="Times New Roman"/>
                <w:sz w:val="20"/>
                <w:szCs w:val="20"/>
              </w:rPr>
              <w:t>1</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Геркулес</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widowControl w:val="0"/>
              <w:spacing w:line="276" w:lineRule="auto"/>
              <w:jc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vAlign w:val="center"/>
            <w:hideMark/>
          </w:tcPr>
          <w:p w:rsidR="00796252" w:rsidRPr="00796252" w:rsidRDefault="00796252" w:rsidP="00157F3F">
            <w:pPr>
              <w:widowControl w:val="0"/>
              <w:spacing w:line="276" w:lineRule="auto"/>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20,00</w:t>
            </w:r>
          </w:p>
        </w:tc>
        <w:tc>
          <w:tcPr>
            <w:tcW w:w="851" w:type="dxa"/>
            <w:tcBorders>
              <w:top w:val="nil"/>
              <w:left w:val="single" w:sz="4" w:space="0" w:color="000000"/>
              <w:bottom w:val="single" w:sz="4" w:space="0" w:color="000000"/>
              <w:right w:val="single" w:sz="4" w:space="0" w:color="000000"/>
            </w:tcBorders>
            <w:vAlign w:val="center"/>
            <w:hideMark/>
          </w:tcPr>
          <w:p w:rsidR="00796252" w:rsidRPr="00796252" w:rsidRDefault="00796252" w:rsidP="00157F3F">
            <w:pPr>
              <w:widowControl w:val="0"/>
              <w:spacing w:line="276" w:lineRule="auto"/>
              <w:jc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hideMark/>
          </w:tcPr>
          <w:p w:rsidR="00796252" w:rsidRPr="00796252" w:rsidRDefault="00796252" w:rsidP="00157F3F">
            <w:pPr>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21149-93 фасовка 0,7-1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796252" w:rsidRPr="00796252" w:rsidRDefault="00796252" w:rsidP="00157F3F">
            <w:pPr>
              <w:pStyle w:val="af9"/>
              <w:spacing w:line="276" w:lineRule="auto"/>
              <w:jc w:val="center"/>
              <w:rPr>
                <w:rFonts w:cs="Times New Roman"/>
                <w:sz w:val="20"/>
                <w:szCs w:val="20"/>
              </w:rPr>
            </w:pPr>
            <w:r w:rsidRPr="00796252">
              <w:rPr>
                <w:rFonts w:cs="Times New Roman"/>
                <w:sz w:val="20"/>
                <w:szCs w:val="20"/>
              </w:rPr>
              <w:t>2</w:t>
            </w:r>
          </w:p>
        </w:tc>
        <w:tc>
          <w:tcPr>
            <w:tcW w:w="2977" w:type="dxa"/>
            <w:gridSpan w:val="2"/>
            <w:tcBorders>
              <w:top w:val="nil"/>
              <w:left w:val="single" w:sz="4" w:space="0" w:color="000000"/>
              <w:bottom w:val="single" w:sz="4" w:space="0" w:color="auto"/>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Горох</w:t>
            </w:r>
          </w:p>
        </w:tc>
        <w:tc>
          <w:tcPr>
            <w:tcW w:w="1276" w:type="dxa"/>
            <w:tcBorders>
              <w:top w:val="nil"/>
              <w:left w:val="single" w:sz="4" w:space="0" w:color="000000"/>
              <w:bottom w:val="single" w:sz="4" w:space="0" w:color="auto"/>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auto"/>
              <w:right w:val="single" w:sz="4" w:space="0" w:color="000000"/>
            </w:tcBorders>
            <w:vAlign w:val="center"/>
            <w:hideMark/>
          </w:tcPr>
          <w:p w:rsidR="00796252" w:rsidRPr="00796252" w:rsidRDefault="00796252" w:rsidP="00157F3F">
            <w:pPr>
              <w:overflowPunct/>
              <w:spacing w:before="0" w:after="0" w:line="276" w:lineRule="auto"/>
              <w:jc w:val="center"/>
              <w:textAlignment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auto"/>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20,00</w:t>
            </w:r>
          </w:p>
        </w:tc>
        <w:tc>
          <w:tcPr>
            <w:tcW w:w="851" w:type="dxa"/>
            <w:tcBorders>
              <w:top w:val="nil"/>
              <w:left w:val="single" w:sz="4" w:space="0" w:color="000000"/>
              <w:bottom w:val="single" w:sz="4" w:space="0" w:color="auto"/>
              <w:right w:val="single" w:sz="4" w:space="0" w:color="000000"/>
            </w:tcBorders>
            <w:vAlign w:val="center"/>
            <w:hideMark/>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auto"/>
              <w:right w:val="single" w:sz="4" w:space="0" w:color="000000"/>
            </w:tcBorders>
            <w:vAlign w:val="bottom"/>
            <w:hideMark/>
          </w:tcPr>
          <w:p w:rsidR="00796252" w:rsidRPr="00796252" w:rsidRDefault="00796252" w:rsidP="00157F3F">
            <w:pPr>
              <w:jc w:val="right"/>
              <w:rPr>
                <w:rFonts w:cs="Times New Roman"/>
                <w:color w:val="000000"/>
                <w:sz w:val="20"/>
                <w:szCs w:val="20"/>
              </w:rPr>
            </w:pPr>
          </w:p>
        </w:tc>
        <w:tc>
          <w:tcPr>
            <w:tcW w:w="1560" w:type="dxa"/>
            <w:gridSpan w:val="2"/>
            <w:tcBorders>
              <w:top w:val="nil"/>
              <w:left w:val="single" w:sz="4" w:space="0" w:color="000000"/>
              <w:bottom w:val="single" w:sz="4" w:space="0" w:color="auto"/>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6201-68 фасовка 0,7-1кг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796252" w:rsidRPr="00796252" w:rsidRDefault="00796252" w:rsidP="00157F3F">
            <w:pPr>
              <w:pStyle w:val="af9"/>
              <w:spacing w:line="276" w:lineRule="auto"/>
              <w:jc w:val="center"/>
              <w:rPr>
                <w:rFonts w:cs="Times New Roman"/>
                <w:sz w:val="20"/>
                <w:szCs w:val="20"/>
              </w:rPr>
            </w:pPr>
            <w:r w:rsidRPr="00796252">
              <w:rPr>
                <w:rFonts w:cs="Times New Roman"/>
                <w:sz w:val="20"/>
                <w:szCs w:val="20"/>
              </w:rPr>
              <w:t>3</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Крупа гречневая</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widowControl w:val="0"/>
              <w:spacing w:before="0" w:after="0" w:line="276" w:lineRule="auto"/>
              <w:jc w:val="center"/>
              <w:rPr>
                <w:rFonts w:cs="Times New Roman"/>
                <w:color w:val="000000"/>
                <w:sz w:val="20"/>
                <w:szCs w:val="20"/>
              </w:rPr>
            </w:pPr>
          </w:p>
        </w:tc>
        <w:tc>
          <w:tcPr>
            <w:tcW w:w="1134" w:type="dxa"/>
            <w:gridSpan w:val="2"/>
            <w:tcBorders>
              <w:top w:val="nil"/>
              <w:left w:val="single" w:sz="4" w:space="0" w:color="000000"/>
              <w:bottom w:val="single" w:sz="4" w:space="0" w:color="000000"/>
              <w:right w:val="single" w:sz="4" w:space="0" w:color="000000"/>
            </w:tcBorders>
            <w:vAlign w:val="center"/>
            <w:hideMark/>
          </w:tcPr>
          <w:p w:rsidR="00796252" w:rsidRPr="00796252" w:rsidRDefault="00796252" w:rsidP="00157F3F">
            <w:pPr>
              <w:widowControl w:val="0"/>
              <w:spacing w:before="0" w:after="0" w:line="276" w:lineRule="auto"/>
              <w:jc w:val="center"/>
              <w:rPr>
                <w:rFonts w:cs="Times New Roman"/>
                <w:color w:val="000000"/>
                <w:sz w:val="20"/>
                <w:szCs w:val="20"/>
              </w:rPr>
            </w:pPr>
            <w:r w:rsidRPr="00796252">
              <w:rPr>
                <w:rFonts w:cs="Times New Roman"/>
                <w:color w:val="000000"/>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100,00</w:t>
            </w:r>
          </w:p>
        </w:tc>
        <w:tc>
          <w:tcPr>
            <w:tcW w:w="851" w:type="dxa"/>
            <w:tcBorders>
              <w:top w:val="nil"/>
              <w:left w:val="single" w:sz="4" w:space="0" w:color="000000"/>
              <w:bottom w:val="single" w:sz="4" w:space="0" w:color="000000"/>
              <w:right w:val="single" w:sz="4" w:space="0" w:color="000000"/>
            </w:tcBorders>
            <w:vAlign w:val="center"/>
            <w:hideMark/>
          </w:tcPr>
          <w:p w:rsidR="00796252" w:rsidRPr="00796252" w:rsidRDefault="00796252" w:rsidP="00157F3F">
            <w:pPr>
              <w:spacing w:before="0" w:after="0" w:line="276" w:lineRule="auto"/>
              <w:jc w:val="center"/>
              <w:rPr>
                <w:rFonts w:cs="Times New Roman"/>
                <w:color w:val="000000"/>
                <w:sz w:val="20"/>
                <w:szCs w:val="20"/>
              </w:rPr>
            </w:pPr>
          </w:p>
        </w:tc>
        <w:tc>
          <w:tcPr>
            <w:tcW w:w="1417" w:type="dxa"/>
            <w:tcBorders>
              <w:top w:val="nil"/>
              <w:left w:val="single" w:sz="4" w:space="0" w:color="000000"/>
              <w:bottom w:val="single" w:sz="4" w:space="0" w:color="000000"/>
              <w:right w:val="single" w:sz="4" w:space="0" w:color="000000"/>
            </w:tcBorders>
            <w:vAlign w:val="bottom"/>
            <w:hideMark/>
          </w:tcPr>
          <w:p w:rsidR="00796252" w:rsidRPr="00796252" w:rsidRDefault="00796252" w:rsidP="00157F3F">
            <w:pPr>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Р55290-2012 фасовка 0,7-1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hideMark/>
          </w:tcPr>
          <w:p w:rsidR="00796252" w:rsidRPr="00796252" w:rsidRDefault="00796252" w:rsidP="00157F3F">
            <w:pPr>
              <w:pStyle w:val="af9"/>
              <w:spacing w:line="276" w:lineRule="auto"/>
              <w:jc w:val="center"/>
              <w:rPr>
                <w:rFonts w:cs="Times New Roman"/>
                <w:sz w:val="20"/>
                <w:szCs w:val="20"/>
              </w:rPr>
            </w:pPr>
            <w:r w:rsidRPr="00796252">
              <w:rPr>
                <w:rFonts w:cs="Times New Roman"/>
                <w:sz w:val="20"/>
                <w:szCs w:val="20"/>
              </w:rPr>
              <w:t>4</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Крахмал картофельный</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vAlign w:val="center"/>
            <w:hideMark/>
          </w:tcPr>
          <w:p w:rsidR="00796252" w:rsidRPr="00796252" w:rsidRDefault="00796252" w:rsidP="00157F3F">
            <w:pPr>
              <w:overflowPunct/>
              <w:spacing w:before="0" w:after="0" w:line="276" w:lineRule="auto"/>
              <w:jc w:val="center"/>
              <w:textAlignment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1,00</w:t>
            </w:r>
          </w:p>
        </w:tc>
        <w:tc>
          <w:tcPr>
            <w:tcW w:w="851" w:type="dxa"/>
            <w:tcBorders>
              <w:top w:val="nil"/>
              <w:left w:val="single" w:sz="4" w:space="0" w:color="000000"/>
              <w:bottom w:val="single" w:sz="4" w:space="0" w:color="000000"/>
              <w:right w:val="single" w:sz="4" w:space="0" w:color="000000"/>
            </w:tcBorders>
            <w:vAlign w:val="center"/>
            <w:hideMark/>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hideMark/>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 xml:space="preserve">ГОСТ </w:t>
            </w:r>
            <w:proofErr w:type="gramStart"/>
            <w:r w:rsidRPr="00796252">
              <w:rPr>
                <w:rFonts w:cs="Times New Roman"/>
                <w:color w:val="000000"/>
                <w:sz w:val="20"/>
                <w:szCs w:val="20"/>
              </w:rPr>
              <w:t>Р</w:t>
            </w:r>
            <w:proofErr w:type="gramEnd"/>
            <w:r w:rsidRPr="00796252">
              <w:rPr>
                <w:rFonts w:cs="Times New Roman"/>
                <w:color w:val="000000"/>
                <w:sz w:val="20"/>
                <w:szCs w:val="20"/>
              </w:rPr>
              <w:t xml:space="preserve"> 53876-2010</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5</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Крупа манная</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20,00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7022-2019, фасовка 0,7-1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6</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Макаронные изделия, Ситно</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100,00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31743-2011 Фасовка 5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7</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Вермишель</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32,00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31743-2011 Фасовка 4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8</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 xml:space="preserve">Мука пшеничная  ГОСТ </w:t>
            </w:r>
            <w:proofErr w:type="spellStart"/>
            <w:r w:rsidRPr="00796252">
              <w:rPr>
                <w:rFonts w:cs="Times New Roman"/>
                <w:color w:val="000000"/>
                <w:sz w:val="20"/>
                <w:szCs w:val="20"/>
              </w:rPr>
              <w:t>упак</w:t>
            </w:r>
            <w:proofErr w:type="spellEnd"/>
            <w:r w:rsidRPr="00796252">
              <w:rPr>
                <w:rFonts w:cs="Times New Roman"/>
                <w:color w:val="000000"/>
                <w:sz w:val="20"/>
                <w:szCs w:val="20"/>
              </w:rPr>
              <w:t xml:space="preserve"> 2кг</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70,00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Фасовка 2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9</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Пшено шлифованное</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50,00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572-60 фасовка 0,7-1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10</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Рис пропаренный</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80,00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фасовка 0,7-1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11</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Рис  ГОСТ 6292-93</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30,00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фасовка 0,7-1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12</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 xml:space="preserve">Сахарный песок </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400,00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33222-2016 Фасовка 5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13</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 xml:space="preserve">Соль йодированная </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35,00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14</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Кофейный напиток растворимый</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5,00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 xml:space="preserve">ГОСТ </w:t>
            </w:r>
            <w:proofErr w:type="gramStart"/>
            <w:r w:rsidRPr="00796252">
              <w:rPr>
                <w:rFonts w:cs="Times New Roman"/>
                <w:color w:val="000000"/>
                <w:sz w:val="20"/>
                <w:szCs w:val="20"/>
              </w:rPr>
              <w:t>Р</w:t>
            </w:r>
            <w:proofErr w:type="gramEnd"/>
            <w:r w:rsidRPr="00796252">
              <w:rPr>
                <w:rFonts w:cs="Times New Roman"/>
                <w:color w:val="000000"/>
                <w:sz w:val="20"/>
                <w:szCs w:val="20"/>
              </w:rPr>
              <w:t xml:space="preserve"> 50364-92 Старая Мельница</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lastRenderedPageBreak/>
              <w:t>15</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Какао-порошок</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3,00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108-2014 ООО Мирра», ООО «Ресурс»</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16</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Печенье Юбилейное</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15,00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Коробка 2,5-5,5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17</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Вафли</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30,00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 xml:space="preserve"> ГОСТ 14031-2014 Коробка 3-4 кг</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18</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 xml:space="preserve">Дрожжи сухие </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0,70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54845-2011 Фас 11 гр.</w:t>
            </w:r>
          </w:p>
        </w:tc>
      </w:tr>
      <w:tr w:rsidR="00796252" w:rsidRPr="00796252" w:rsidTr="00796252">
        <w:trPr>
          <w:gridAfter w:val="1"/>
          <w:wAfter w:w="239" w:type="dxa"/>
          <w:trHeight w:val="719"/>
        </w:trPr>
        <w:tc>
          <w:tcPr>
            <w:tcW w:w="817" w:type="dxa"/>
            <w:gridSpan w:val="2"/>
            <w:tcBorders>
              <w:top w:val="nil"/>
              <w:left w:val="single" w:sz="4" w:space="0" w:color="000000"/>
              <w:bottom w:val="single" w:sz="4" w:space="0" w:color="000000"/>
              <w:right w:val="single" w:sz="4" w:space="0" w:color="000000"/>
            </w:tcBorders>
          </w:tcPr>
          <w:p w:rsidR="00796252" w:rsidRPr="00796252" w:rsidRDefault="00796252" w:rsidP="00157F3F">
            <w:pPr>
              <w:pStyle w:val="af9"/>
              <w:spacing w:line="276" w:lineRule="auto"/>
              <w:rPr>
                <w:rFonts w:cs="Times New Roman"/>
                <w:sz w:val="20"/>
                <w:szCs w:val="20"/>
              </w:rPr>
            </w:pPr>
            <w:r w:rsidRPr="00796252">
              <w:rPr>
                <w:rFonts w:cs="Times New Roman"/>
                <w:sz w:val="20"/>
                <w:szCs w:val="20"/>
              </w:rPr>
              <w:t>19</w:t>
            </w:r>
          </w:p>
        </w:tc>
        <w:tc>
          <w:tcPr>
            <w:tcW w:w="2977" w:type="dxa"/>
            <w:gridSpan w:val="2"/>
            <w:tcBorders>
              <w:top w:val="nil"/>
              <w:left w:val="single" w:sz="4" w:space="0" w:color="000000"/>
              <w:bottom w:val="single" w:sz="4" w:space="0" w:color="000000"/>
              <w:right w:val="single" w:sz="4" w:space="0" w:color="000000"/>
            </w:tcBorders>
            <w:vAlign w:val="center"/>
          </w:tcPr>
          <w:p w:rsidR="00796252" w:rsidRPr="00796252" w:rsidRDefault="00796252" w:rsidP="00157F3F">
            <w:pPr>
              <w:rPr>
                <w:rFonts w:cs="Times New Roman"/>
                <w:color w:val="000000"/>
                <w:sz w:val="20"/>
                <w:szCs w:val="20"/>
              </w:rPr>
            </w:pPr>
            <w:r w:rsidRPr="00796252">
              <w:rPr>
                <w:rFonts w:cs="Times New Roman"/>
                <w:color w:val="000000"/>
                <w:sz w:val="20"/>
                <w:szCs w:val="20"/>
              </w:rPr>
              <w:t>Лимонная кислота</w:t>
            </w:r>
          </w:p>
        </w:tc>
        <w:tc>
          <w:tcPr>
            <w:tcW w:w="1276" w:type="dxa"/>
            <w:tcBorders>
              <w:top w:val="nil"/>
              <w:left w:val="single" w:sz="4" w:space="0" w:color="000000"/>
              <w:bottom w:val="single" w:sz="4" w:space="0" w:color="000000"/>
              <w:right w:val="single" w:sz="4" w:space="0" w:color="000000"/>
            </w:tcBorders>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134"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sz w:val="20"/>
                <w:szCs w:val="20"/>
              </w:rPr>
            </w:pPr>
            <w:r w:rsidRPr="00796252">
              <w:rPr>
                <w:rFonts w:cs="Times New Roman"/>
                <w:sz w:val="20"/>
                <w:szCs w:val="20"/>
              </w:rPr>
              <w:t>кг</w:t>
            </w:r>
          </w:p>
        </w:tc>
        <w:tc>
          <w:tcPr>
            <w:tcW w:w="1275" w:type="dxa"/>
            <w:gridSpan w:val="2"/>
            <w:tcBorders>
              <w:top w:val="nil"/>
              <w:left w:val="single" w:sz="4" w:space="0" w:color="000000"/>
              <w:bottom w:val="single" w:sz="4" w:space="0" w:color="000000"/>
              <w:right w:val="single" w:sz="4" w:space="0" w:color="000000"/>
            </w:tcBorders>
          </w:tcPr>
          <w:p w:rsidR="00796252" w:rsidRPr="00796252" w:rsidRDefault="00796252" w:rsidP="00157F3F">
            <w:pPr>
              <w:jc w:val="center"/>
              <w:rPr>
                <w:rFonts w:cs="Times New Roman"/>
                <w:color w:val="000000"/>
                <w:sz w:val="20"/>
                <w:szCs w:val="20"/>
              </w:rPr>
            </w:pPr>
            <w:r w:rsidRPr="00796252">
              <w:rPr>
                <w:rFonts w:cs="Times New Roman"/>
                <w:color w:val="000000"/>
                <w:sz w:val="20"/>
                <w:szCs w:val="20"/>
              </w:rPr>
              <w:t>2,00</w:t>
            </w:r>
          </w:p>
        </w:tc>
        <w:tc>
          <w:tcPr>
            <w:tcW w:w="851" w:type="dxa"/>
            <w:tcBorders>
              <w:top w:val="nil"/>
              <w:left w:val="single" w:sz="4" w:space="0" w:color="000000"/>
              <w:bottom w:val="single" w:sz="4" w:space="0" w:color="000000"/>
              <w:right w:val="single" w:sz="4" w:space="0" w:color="000000"/>
            </w:tcBorders>
            <w:vAlign w:val="center"/>
          </w:tcPr>
          <w:p w:rsidR="00796252" w:rsidRPr="00796252" w:rsidRDefault="00796252" w:rsidP="00157F3F">
            <w:pPr>
              <w:overflowPunct/>
              <w:spacing w:before="0" w:after="0" w:line="276" w:lineRule="auto"/>
              <w:jc w:val="center"/>
              <w:textAlignment w:val="center"/>
              <w:rPr>
                <w:rFonts w:cs="Times New Roman"/>
                <w:sz w:val="20"/>
                <w:szCs w:val="20"/>
              </w:rPr>
            </w:pPr>
          </w:p>
        </w:tc>
        <w:tc>
          <w:tcPr>
            <w:tcW w:w="1417" w:type="dxa"/>
            <w:tcBorders>
              <w:top w:val="nil"/>
              <w:left w:val="single" w:sz="4" w:space="0" w:color="000000"/>
              <w:bottom w:val="single" w:sz="4" w:space="0" w:color="000000"/>
              <w:right w:val="single" w:sz="4" w:space="0" w:color="000000"/>
            </w:tcBorders>
            <w:vAlign w:val="bottom"/>
          </w:tcPr>
          <w:p w:rsidR="00796252" w:rsidRPr="00796252" w:rsidRDefault="00796252" w:rsidP="00157F3F">
            <w:pPr>
              <w:spacing w:line="276" w:lineRule="auto"/>
              <w:jc w:val="right"/>
              <w:rPr>
                <w:rFonts w:cs="Times New Roman"/>
                <w:color w:val="000000"/>
                <w:sz w:val="20"/>
                <w:szCs w:val="20"/>
              </w:rPr>
            </w:pPr>
          </w:p>
        </w:tc>
        <w:tc>
          <w:tcPr>
            <w:tcW w:w="1560" w:type="dxa"/>
            <w:gridSpan w:val="2"/>
            <w:tcBorders>
              <w:top w:val="nil"/>
              <w:left w:val="single" w:sz="4" w:space="0" w:color="000000"/>
              <w:bottom w:val="single" w:sz="4" w:space="0" w:color="000000"/>
              <w:right w:val="single" w:sz="4" w:space="0" w:color="000000"/>
            </w:tcBorders>
          </w:tcPr>
          <w:p w:rsidR="00796252" w:rsidRPr="00796252" w:rsidRDefault="00796252" w:rsidP="00157F3F">
            <w:pPr>
              <w:rPr>
                <w:rFonts w:cs="Times New Roman"/>
                <w:color w:val="000000"/>
                <w:sz w:val="20"/>
                <w:szCs w:val="20"/>
              </w:rPr>
            </w:pPr>
            <w:r w:rsidRPr="00796252">
              <w:rPr>
                <w:rFonts w:cs="Times New Roman"/>
                <w:color w:val="000000"/>
                <w:sz w:val="20"/>
                <w:szCs w:val="20"/>
              </w:rPr>
              <w:t>ГОСТ 908-2004</w:t>
            </w:r>
          </w:p>
        </w:tc>
      </w:tr>
      <w:tr w:rsidR="00564628" w:rsidRPr="00654671" w:rsidTr="00796252">
        <w:trPr>
          <w:gridAfter w:val="1"/>
          <w:wAfter w:w="239" w:type="dxa"/>
          <w:trHeight w:val="305"/>
        </w:trPr>
        <w:tc>
          <w:tcPr>
            <w:tcW w:w="817" w:type="dxa"/>
            <w:gridSpan w:val="2"/>
            <w:tcBorders>
              <w:top w:val="single" w:sz="4" w:space="0" w:color="000000"/>
              <w:left w:val="single" w:sz="4" w:space="0" w:color="000000"/>
              <w:bottom w:val="single" w:sz="4" w:space="0" w:color="000000"/>
              <w:right w:val="single" w:sz="4" w:space="0" w:color="000000"/>
            </w:tcBorders>
          </w:tcPr>
          <w:p w:rsidR="00564628" w:rsidRDefault="00564628" w:rsidP="00564628">
            <w:pPr>
              <w:widowControl w:val="0"/>
              <w:spacing w:line="276" w:lineRule="auto"/>
              <w:jc w:val="center"/>
              <w:rPr>
                <w:rFonts w:cs="Times New Roman"/>
                <w:b/>
              </w:rPr>
            </w:pPr>
          </w:p>
        </w:tc>
        <w:tc>
          <w:tcPr>
            <w:tcW w:w="7513" w:type="dxa"/>
            <w:gridSpan w:val="8"/>
            <w:tcBorders>
              <w:top w:val="single" w:sz="4" w:space="0" w:color="000000"/>
              <w:left w:val="single" w:sz="4" w:space="0" w:color="000000"/>
              <w:bottom w:val="single" w:sz="4" w:space="0" w:color="000000"/>
              <w:right w:val="single" w:sz="4" w:space="0" w:color="000000"/>
            </w:tcBorders>
            <w:hideMark/>
          </w:tcPr>
          <w:p w:rsidR="00564628" w:rsidRPr="00654671" w:rsidRDefault="0051763E" w:rsidP="00796252">
            <w:pPr>
              <w:widowControl w:val="0"/>
              <w:spacing w:line="276" w:lineRule="auto"/>
              <w:rPr>
                <w:rFonts w:cs="Times New Roman"/>
                <w:b/>
              </w:rPr>
            </w:pPr>
            <w:r>
              <w:rPr>
                <w:rFonts w:cs="Times New Roman"/>
                <w:b/>
              </w:rPr>
              <w:t>ИТОГО</w:t>
            </w:r>
          </w:p>
        </w:tc>
        <w:tc>
          <w:tcPr>
            <w:tcW w:w="1417" w:type="dxa"/>
            <w:tcBorders>
              <w:top w:val="single" w:sz="4" w:space="0" w:color="000000"/>
              <w:left w:val="single" w:sz="4" w:space="0" w:color="000000"/>
              <w:bottom w:val="single" w:sz="4" w:space="0" w:color="000000"/>
              <w:right w:val="single" w:sz="4" w:space="0" w:color="000000"/>
            </w:tcBorders>
            <w:hideMark/>
          </w:tcPr>
          <w:p w:rsidR="00564628" w:rsidRPr="00654671" w:rsidRDefault="00564628" w:rsidP="00564628">
            <w:pPr>
              <w:spacing w:line="276" w:lineRule="auto"/>
              <w:jc w:val="center"/>
              <w:rPr>
                <w:rFonts w:cs="Times New Roman"/>
              </w:rPr>
            </w:pPr>
          </w:p>
        </w:tc>
        <w:tc>
          <w:tcPr>
            <w:tcW w:w="1560" w:type="dxa"/>
            <w:gridSpan w:val="2"/>
            <w:tcBorders>
              <w:top w:val="single" w:sz="4" w:space="0" w:color="000000"/>
              <w:left w:val="single" w:sz="4" w:space="0" w:color="000000"/>
              <w:bottom w:val="single" w:sz="4" w:space="0" w:color="000000"/>
              <w:right w:val="single" w:sz="4" w:space="0" w:color="000000"/>
            </w:tcBorders>
            <w:vAlign w:val="center"/>
          </w:tcPr>
          <w:p w:rsidR="00564628" w:rsidRPr="00654671" w:rsidRDefault="00564628" w:rsidP="00564628">
            <w:pPr>
              <w:widowControl w:val="0"/>
              <w:spacing w:line="276" w:lineRule="auto"/>
              <w:jc w:val="center"/>
              <w:rPr>
                <w:rFonts w:cs="Times New Roman"/>
              </w:rPr>
            </w:pPr>
          </w:p>
        </w:tc>
      </w:tr>
      <w:tr w:rsidR="00564628" w:rsidTr="00796252">
        <w:trPr>
          <w:gridBefore w:val="1"/>
          <w:wBefore w:w="7" w:type="dxa"/>
        </w:trPr>
        <w:tc>
          <w:tcPr>
            <w:tcW w:w="810" w:type="dxa"/>
          </w:tcPr>
          <w:p w:rsidR="00564628" w:rsidRDefault="00564628" w:rsidP="00564628">
            <w:pPr>
              <w:pStyle w:val="Normalunindented"/>
              <w:keepNext/>
              <w:widowControl w:val="0"/>
              <w:snapToGrid w:val="0"/>
              <w:spacing w:before="0" w:after="0" w:line="240" w:lineRule="auto"/>
              <w:jc w:val="left"/>
              <w:rPr>
                <w:sz w:val="20"/>
                <w:szCs w:val="20"/>
                <w:u w:val="single"/>
              </w:rPr>
            </w:pPr>
          </w:p>
        </w:tc>
        <w:tc>
          <w:tcPr>
            <w:tcW w:w="4916" w:type="dxa"/>
            <w:gridSpan w:val="4"/>
          </w:tcPr>
          <w:p w:rsidR="00564628" w:rsidRDefault="00564628" w:rsidP="00564628">
            <w:pPr>
              <w:pStyle w:val="Normalunindented"/>
              <w:keepNext/>
              <w:widowControl w:val="0"/>
              <w:snapToGrid w:val="0"/>
              <w:spacing w:before="0" w:after="0" w:line="240" w:lineRule="auto"/>
              <w:jc w:val="left"/>
              <w:rPr>
                <w:sz w:val="20"/>
                <w:szCs w:val="20"/>
                <w:u w:val="single"/>
              </w:rPr>
            </w:pPr>
          </w:p>
          <w:p w:rsidR="00564628" w:rsidRPr="00B5097E" w:rsidRDefault="00564628" w:rsidP="00564628">
            <w:pPr>
              <w:pStyle w:val="Normalunindented"/>
              <w:keepNext/>
              <w:widowControl w:val="0"/>
              <w:snapToGrid w:val="0"/>
              <w:spacing w:before="0" w:after="0" w:line="240" w:lineRule="auto"/>
              <w:jc w:val="left"/>
              <w:rPr>
                <w:sz w:val="20"/>
                <w:szCs w:val="20"/>
                <w:u w:val="single"/>
              </w:rPr>
            </w:pPr>
          </w:p>
        </w:tc>
        <w:tc>
          <w:tcPr>
            <w:tcW w:w="5813" w:type="dxa"/>
            <w:gridSpan w:val="8"/>
          </w:tcPr>
          <w:p w:rsidR="00564628" w:rsidRDefault="00564628" w:rsidP="00564628">
            <w:pPr>
              <w:widowControl w:val="0"/>
              <w:spacing w:after="160"/>
            </w:pPr>
          </w:p>
        </w:tc>
      </w:tr>
      <w:tr w:rsidR="00564628" w:rsidTr="00796252">
        <w:trPr>
          <w:gridBefore w:val="1"/>
          <w:gridAfter w:val="2"/>
          <w:wBefore w:w="7" w:type="dxa"/>
          <w:wAfter w:w="381" w:type="dxa"/>
        </w:trPr>
        <w:tc>
          <w:tcPr>
            <w:tcW w:w="1113" w:type="dxa"/>
            <w:gridSpan w:val="2"/>
          </w:tcPr>
          <w:p w:rsidR="00564628" w:rsidRPr="00B5097E" w:rsidRDefault="00564628" w:rsidP="00564628">
            <w:pPr>
              <w:pStyle w:val="Normalunindented"/>
              <w:keepNext/>
              <w:widowControl w:val="0"/>
              <w:spacing w:before="0" w:after="0" w:line="240" w:lineRule="auto"/>
              <w:jc w:val="left"/>
              <w:rPr>
                <w:sz w:val="20"/>
                <w:szCs w:val="20"/>
              </w:rPr>
            </w:pPr>
          </w:p>
        </w:tc>
        <w:tc>
          <w:tcPr>
            <w:tcW w:w="5159" w:type="dxa"/>
            <w:gridSpan w:val="5"/>
          </w:tcPr>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rPr>
              <w:t>от имени Заказчика:</w:t>
            </w:r>
          </w:p>
          <w:p w:rsidR="00564628" w:rsidRDefault="00564628" w:rsidP="00564628">
            <w:pPr>
              <w:pStyle w:val="Normalunindented"/>
              <w:keepNext/>
              <w:widowControl w:val="0"/>
              <w:spacing w:before="0" w:after="0" w:line="240" w:lineRule="auto"/>
              <w:jc w:val="left"/>
              <w:rPr>
                <w:sz w:val="20"/>
                <w:szCs w:val="20"/>
                <w:u w:val="single"/>
              </w:rPr>
            </w:pPr>
            <w:r>
              <w:rPr>
                <w:sz w:val="20"/>
                <w:szCs w:val="20"/>
                <w:u w:val="single"/>
              </w:rPr>
              <w:t>директор</w:t>
            </w:r>
          </w:p>
          <w:p w:rsidR="00564628" w:rsidRPr="00B5097E" w:rsidRDefault="00564628" w:rsidP="00564628">
            <w:pPr>
              <w:pStyle w:val="Normalunindented"/>
              <w:keepNext/>
              <w:widowControl w:val="0"/>
              <w:spacing w:before="0" w:after="0" w:line="240" w:lineRule="auto"/>
              <w:jc w:val="left"/>
              <w:rPr>
                <w:sz w:val="20"/>
                <w:szCs w:val="20"/>
                <w:u w:val="single"/>
              </w:rPr>
            </w:pPr>
          </w:p>
          <w:p w:rsidR="00564628" w:rsidRPr="00B5097E" w:rsidRDefault="00564628" w:rsidP="00564628">
            <w:pPr>
              <w:pStyle w:val="Normalunindented"/>
              <w:keepNext/>
              <w:widowControl w:val="0"/>
              <w:spacing w:before="0" w:after="0" w:line="240" w:lineRule="auto"/>
              <w:jc w:val="left"/>
              <w:rPr>
                <w:sz w:val="20"/>
                <w:szCs w:val="20"/>
              </w:rPr>
            </w:pPr>
            <w:r w:rsidRPr="00B5097E">
              <w:rPr>
                <w:sz w:val="20"/>
                <w:szCs w:val="20"/>
                <w:u w:val="single"/>
              </w:rPr>
              <w:t xml:space="preserve">    </w:t>
            </w:r>
            <w:r>
              <w:rPr>
                <w:sz w:val="20"/>
                <w:szCs w:val="20"/>
                <w:u w:val="single"/>
              </w:rPr>
              <w:t>_________</w:t>
            </w:r>
            <w:r w:rsidRPr="00B5097E">
              <w:rPr>
                <w:sz w:val="20"/>
                <w:szCs w:val="20"/>
                <w:u w:val="single"/>
              </w:rPr>
              <w:t xml:space="preserve">    </w:t>
            </w:r>
            <w:r w:rsidRPr="00B5097E">
              <w:rPr>
                <w:sz w:val="20"/>
                <w:szCs w:val="20"/>
              </w:rPr>
              <w:t>/</w:t>
            </w:r>
            <w:r w:rsidR="003A4C40">
              <w:rPr>
                <w:sz w:val="20"/>
                <w:szCs w:val="20"/>
                <w:u w:val="single"/>
              </w:rPr>
              <w:t>Е.В. Новожилова</w:t>
            </w:r>
            <w:r w:rsidRPr="00B5097E">
              <w:rPr>
                <w:sz w:val="20"/>
                <w:szCs w:val="20"/>
                <w:u w:val="single"/>
              </w:rPr>
              <w:t>/</w:t>
            </w:r>
          </w:p>
          <w:p w:rsidR="00564628" w:rsidRPr="00B5097E" w:rsidRDefault="00564628" w:rsidP="00564628">
            <w:pPr>
              <w:pStyle w:val="Normalunindented"/>
              <w:keepNext/>
              <w:widowControl w:val="0"/>
              <w:snapToGrid w:val="0"/>
              <w:spacing w:before="0" w:after="0" w:line="240" w:lineRule="auto"/>
              <w:jc w:val="left"/>
              <w:rPr>
                <w:sz w:val="20"/>
                <w:szCs w:val="20"/>
                <w:u w:val="single"/>
              </w:rPr>
            </w:pPr>
            <w:r w:rsidRPr="00B5097E">
              <w:rPr>
                <w:sz w:val="20"/>
                <w:szCs w:val="20"/>
              </w:rPr>
              <w:t>М.П.</w:t>
            </w:r>
          </w:p>
        </w:tc>
        <w:tc>
          <w:tcPr>
            <w:tcW w:w="4886" w:type="dxa"/>
            <w:gridSpan w:val="4"/>
          </w:tcPr>
          <w:p w:rsidR="00564628" w:rsidRDefault="00564628" w:rsidP="00564628">
            <w:pPr>
              <w:widowControl w:val="0"/>
            </w:pPr>
            <w:r>
              <w:t>от имени Поставщика:</w:t>
            </w:r>
          </w:p>
          <w:p w:rsidR="00564628" w:rsidRDefault="00564628" w:rsidP="00564628">
            <w:pPr>
              <w:widowControl w:val="0"/>
              <w:spacing w:after="160"/>
            </w:pPr>
            <w:r>
              <w:t xml:space="preserve">________________/                      /  </w:t>
            </w:r>
            <w:r>
              <w:br/>
              <w:t>М.П.</w:t>
            </w:r>
          </w:p>
        </w:tc>
      </w:tr>
    </w:tbl>
    <w:p w:rsidR="00522B0A" w:rsidRDefault="00522B0A" w:rsidP="00522B0A"/>
    <w:p w:rsidR="00E856C0" w:rsidRPr="00564628" w:rsidRDefault="00522B0A" w:rsidP="00564628">
      <w:pPr>
        <w:ind w:right="-2853"/>
        <w:rPr>
          <w:sz w:val="22"/>
          <w:szCs w:val="22"/>
        </w:rPr>
      </w:pPr>
      <w:r>
        <w:rPr>
          <w:sz w:val="22"/>
          <w:szCs w:val="22"/>
        </w:rPr>
        <w:t>*участник закупки указывает конкретную страну происхождения</w:t>
      </w:r>
      <w:r w:rsidR="00E856C0">
        <w:rPr>
          <w:sz w:val="22"/>
          <w:szCs w:val="22"/>
        </w:rPr>
        <w:t xml:space="preserve"> (ОДНУ!!!)</w:t>
      </w:r>
    </w:p>
    <w:p w:rsidR="00464731" w:rsidRPr="00564628" w:rsidRDefault="00464731" w:rsidP="00522B0A">
      <w:pPr>
        <w:spacing w:before="0" w:after="0"/>
        <w:jc w:val="right"/>
      </w:pPr>
    </w:p>
    <w:p w:rsidR="00464731" w:rsidRPr="00564628" w:rsidRDefault="00464731" w:rsidP="00522B0A">
      <w:pPr>
        <w:spacing w:before="0" w:after="0"/>
        <w:jc w:val="right"/>
      </w:pPr>
    </w:p>
    <w:sectPr w:rsidR="00464731" w:rsidRPr="00564628" w:rsidSect="0014309B">
      <w:headerReference w:type="default" r:id="rId15"/>
      <w:footerReference w:type="default" r:id="rId16"/>
      <w:headerReference w:type="first" r:id="rId17"/>
      <w:footerReference w:type="first" r:id="rId18"/>
      <w:pgSz w:w="11906" w:h="16838"/>
      <w:pgMar w:top="567" w:right="426" w:bottom="567" w:left="341" w:header="284" w:footer="284" w:gutter="0"/>
      <w:cols w:space="720"/>
      <w:formProt w:val="0"/>
      <w:docGrid w:linePitch="326"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B93" w:rsidRDefault="00857B93" w:rsidP="00893D29">
      <w:pPr>
        <w:spacing w:before="0" w:after="0"/>
      </w:pPr>
      <w:r>
        <w:separator/>
      </w:r>
    </w:p>
  </w:endnote>
  <w:endnote w:type="continuationSeparator" w:id="0">
    <w:p w:rsidR="00857B93" w:rsidRDefault="00857B93" w:rsidP="00893D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1"/>
    <w:family w:val="auto"/>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r>
      <w:rPr>
        <w:noProof/>
      </w:rPr>
      <mc:AlternateContent>
        <mc:Choice Requires="wps">
          <w:drawing>
            <wp:anchor distT="0" distB="0" distL="114300" distR="114300" simplePos="0" relativeHeight="251660288" behindDoc="0" locked="0" layoutInCell="0" allowOverlap="1" wp14:anchorId="2A38AB96" wp14:editId="5B1B756E">
              <wp:simplePos x="0" y="0"/>
              <wp:positionH relativeFrom="margin">
                <wp:align>center</wp:align>
              </wp:positionH>
              <wp:positionV relativeFrom="paragraph">
                <wp:posOffset>635</wp:posOffset>
              </wp:positionV>
              <wp:extent cx="34290" cy="238125"/>
              <wp:effectExtent l="57150" t="0" r="4191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0AF0A99" id="Полилиния 1" o:spid="_x0000_s1026"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x81gIAAMQGAAAOAAAAZHJzL2Uyb0RvYy54bWysVVtu2zAQ/C/QOxD8LJDoYSdOhNhBkCBF&#10;gbQNEPcANEVZQiUuQdKW00v0CL1GgKI9g3ujLqmHVdfJR9EPS6R2ONydIdcXl5uqJGuhTQFySqPj&#10;kBIhOaSFXE7pp/nt0RklxjKZshKkmNJHYejl7PWri1olIoYcylRogiTSJLWa0txalQSB4bmomDkG&#10;JSQGM9AVszjVyyDVrEb2qgziMDwNatCp0sCFMfj1pgnSmefPMsHtxywzwpJySjE365/aPxfuGcwu&#10;WLLUTOUFb9Ng/5BFxQqJm/ZUN8wystLFX1RVwTUYyOwxhyqALCu48DVgNVG4V81DzpTwtaA4RvUy&#10;mf9Hyz+s7zUpUvSOEskqtGj7bftz+3375H8/tk+/vpLI6VQrkyD8Qd1rV6lRd8A/GyLhOmdyKa60&#10;hjoXLMXsPD74Y4GbGFxKFvV7SHEbtrLgJdtkunKEKAbZeGcee2fExhKOH0fj+Bzt4xiJR2dRfOIS&#10;CljSreUrY98K8DxsfWds42uKI+9K2tY2R5KsKtHiNwEJSU2iMOwOQY9BJQaY/CAmHmCOonjyDNVo&#10;AAvJYarxAPMC1ck+7DDb6QD2XIGTAcbvuKNCTZedaizvhOQb2SqJI4JuO4OcsAqM88zJitbMG99Z&#10;gigXfQaM2jnwqPXwZTCq48Cd4S+DsXgHngyZsSJc1KavsSHstwJNCbaChVuDBTHrqu6GpMbD7I4I&#10;yduBi1SwFnPwGLt3ZHG3XbSUQ5RT2ufnDxwCu3D3Vp6sh/lBc8w7RPdukI3oB2C8BCOala4ef1P6&#10;wpweg9si4bYoS1976U3rP/gMcW13c5sOsID0EW+xhqaVYuvHQQ76CyU1ttEpldjnKSnfSewD59F4&#10;jFlaPxmfTGKc6GFkMYwwyZFoSrlFS5rJtW169UrpYpnjTpE/dhKusHtkhbvmPr8mq3aCrdKX3LZ1&#10;14uHc4/a/fnMfgMAAP//AwBQSwMEFAAGAAgAAAAhAG4tcWzZAAAAAgEAAA8AAABkcnMvZG93bnJl&#10;di54bWxMj0FPwkAQhe8m/IfNkHCTrSJIaqfEaDzhQcGE67Y7tA3d2aa70Oqvdzjpcd57ee+bbDO6&#10;Vl2oD41nhLt5Aoq49LbhCuFr/3a7BhWiYWtaz4TwTQE2+eQmM6n1A3/SZRcrJSUcUoNQx9ilWoey&#10;JmfC3HfE4h1970yUs6+07c0g5a7V90my0s40LAu16eilpvK0OzsE+7G2W3vY2r1evh+q0/F1KMIP&#10;4mw6Pj+BijTGvzBc8QUdcmEq/JltUC2CPBKvqhJv+QCqQFg8rkDnmf6Pnv8CAAD//wMAUEsBAi0A&#10;FAAGAAgAAAAhALaDOJL+AAAA4QEAABMAAAAAAAAAAAAAAAAAAAAAAFtDb250ZW50X1R5cGVzXS54&#10;bWxQSwECLQAUAAYACAAAACEAOP0h/9YAAACUAQAACwAAAAAAAAAAAAAAAAAvAQAAX3JlbHMvLnJl&#10;bHNQSwECLQAUAAYACAAAACEAM3lsfNYCAADEBgAADgAAAAAAAAAAAAAAAAAuAgAAZHJzL2Uyb0Rv&#10;Yy54bWxQSwECLQAUAAYACAAAACEAbi1xbNkAAAACAQAADwAAAAAAAAAAAAAAAAAwBQAAZHJzL2Rv&#10;d25yZXYueG1sUEsFBgAAAAAEAAQA8wAAADYGAAAAAA==&#10;" o:allowincell="f" path="m,l-127,r,-127l,-127,,xe" filled="f" stroked="f">
              <v:path o:connecttype="custom" o:connectlocs="0,0;-4355,0;-4355,-30242;0,-30242" o:connectangles="0,0,0,0"/>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B93" w:rsidRDefault="00857B93" w:rsidP="00893D29">
      <w:pPr>
        <w:spacing w:before="0" w:after="0"/>
      </w:pPr>
      <w:r>
        <w:separator/>
      </w:r>
    </w:p>
  </w:footnote>
  <w:footnote w:type="continuationSeparator" w:id="0">
    <w:p w:rsidR="00857B93" w:rsidRDefault="00857B93" w:rsidP="00893D2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B93" w:rsidRDefault="00857B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58ED"/>
    <w:multiLevelType w:val="hybridMultilevel"/>
    <w:tmpl w:val="34BA1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3">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29"/>
    <w:rsid w:val="000050B5"/>
    <w:rsid w:val="0000544C"/>
    <w:rsid w:val="000175D1"/>
    <w:rsid w:val="00024AB4"/>
    <w:rsid w:val="00035670"/>
    <w:rsid w:val="0005021A"/>
    <w:rsid w:val="00057FA9"/>
    <w:rsid w:val="00064BCE"/>
    <w:rsid w:val="00095DBF"/>
    <w:rsid w:val="000A2A7B"/>
    <w:rsid w:val="000B4DE9"/>
    <w:rsid w:val="000B6713"/>
    <w:rsid w:val="000D65B9"/>
    <w:rsid w:val="00110682"/>
    <w:rsid w:val="001221AA"/>
    <w:rsid w:val="0012547B"/>
    <w:rsid w:val="0014309B"/>
    <w:rsid w:val="00182CCD"/>
    <w:rsid w:val="00182D90"/>
    <w:rsid w:val="00196F0C"/>
    <w:rsid w:val="001B0B1D"/>
    <w:rsid w:val="001B2BF0"/>
    <w:rsid w:val="001C5AA3"/>
    <w:rsid w:val="001D3FEF"/>
    <w:rsid w:val="001D4C39"/>
    <w:rsid w:val="001E72A1"/>
    <w:rsid w:val="00204864"/>
    <w:rsid w:val="0022280F"/>
    <w:rsid w:val="00226660"/>
    <w:rsid w:val="00245E17"/>
    <w:rsid w:val="00254E7E"/>
    <w:rsid w:val="00256A00"/>
    <w:rsid w:val="00283EAC"/>
    <w:rsid w:val="002B61AF"/>
    <w:rsid w:val="002B76FE"/>
    <w:rsid w:val="002F0F7C"/>
    <w:rsid w:val="00301D90"/>
    <w:rsid w:val="00324108"/>
    <w:rsid w:val="00334998"/>
    <w:rsid w:val="00350238"/>
    <w:rsid w:val="003A4C40"/>
    <w:rsid w:val="003C5397"/>
    <w:rsid w:val="003F334B"/>
    <w:rsid w:val="003F49EE"/>
    <w:rsid w:val="0044342E"/>
    <w:rsid w:val="0045204A"/>
    <w:rsid w:val="004529FD"/>
    <w:rsid w:val="00464731"/>
    <w:rsid w:val="00481B59"/>
    <w:rsid w:val="00490092"/>
    <w:rsid w:val="004930FA"/>
    <w:rsid w:val="004A0155"/>
    <w:rsid w:val="004A1BBB"/>
    <w:rsid w:val="004D2976"/>
    <w:rsid w:val="004D3048"/>
    <w:rsid w:val="004D48A6"/>
    <w:rsid w:val="004E0855"/>
    <w:rsid w:val="004E5124"/>
    <w:rsid w:val="004F342B"/>
    <w:rsid w:val="00515E89"/>
    <w:rsid w:val="0051763E"/>
    <w:rsid w:val="00522B0A"/>
    <w:rsid w:val="00536A9A"/>
    <w:rsid w:val="0054233D"/>
    <w:rsid w:val="00543643"/>
    <w:rsid w:val="00563D73"/>
    <w:rsid w:val="00564628"/>
    <w:rsid w:val="005D7D14"/>
    <w:rsid w:val="005F533C"/>
    <w:rsid w:val="00634C5E"/>
    <w:rsid w:val="0063642A"/>
    <w:rsid w:val="0065482A"/>
    <w:rsid w:val="00684DC8"/>
    <w:rsid w:val="00685DBD"/>
    <w:rsid w:val="0068757F"/>
    <w:rsid w:val="00693E60"/>
    <w:rsid w:val="006B007E"/>
    <w:rsid w:val="006B2092"/>
    <w:rsid w:val="006B295E"/>
    <w:rsid w:val="006B4126"/>
    <w:rsid w:val="006E1B4C"/>
    <w:rsid w:val="00701E1D"/>
    <w:rsid w:val="00707C57"/>
    <w:rsid w:val="0072344B"/>
    <w:rsid w:val="00724EE3"/>
    <w:rsid w:val="00725AF2"/>
    <w:rsid w:val="00796252"/>
    <w:rsid w:val="007B1CFB"/>
    <w:rsid w:val="007C521A"/>
    <w:rsid w:val="008005DA"/>
    <w:rsid w:val="00837CDB"/>
    <w:rsid w:val="00857B93"/>
    <w:rsid w:val="00857BF3"/>
    <w:rsid w:val="008671CB"/>
    <w:rsid w:val="00893D29"/>
    <w:rsid w:val="008956E9"/>
    <w:rsid w:val="008B2768"/>
    <w:rsid w:val="008B422B"/>
    <w:rsid w:val="008C0D0A"/>
    <w:rsid w:val="008C15D1"/>
    <w:rsid w:val="008C3296"/>
    <w:rsid w:val="008C37D0"/>
    <w:rsid w:val="008C7797"/>
    <w:rsid w:val="00907EC6"/>
    <w:rsid w:val="009378D0"/>
    <w:rsid w:val="00961883"/>
    <w:rsid w:val="009626A9"/>
    <w:rsid w:val="00976782"/>
    <w:rsid w:val="009944C9"/>
    <w:rsid w:val="009A5D96"/>
    <w:rsid w:val="009B1CA5"/>
    <w:rsid w:val="009D0F73"/>
    <w:rsid w:val="009E0EFE"/>
    <w:rsid w:val="009E335E"/>
    <w:rsid w:val="00A15902"/>
    <w:rsid w:val="00A247F1"/>
    <w:rsid w:val="00A550E3"/>
    <w:rsid w:val="00A5572B"/>
    <w:rsid w:val="00A56836"/>
    <w:rsid w:val="00A70200"/>
    <w:rsid w:val="00A941A5"/>
    <w:rsid w:val="00AA2946"/>
    <w:rsid w:val="00AA4FBC"/>
    <w:rsid w:val="00AC69E5"/>
    <w:rsid w:val="00B071DF"/>
    <w:rsid w:val="00B13E50"/>
    <w:rsid w:val="00B163B2"/>
    <w:rsid w:val="00B2540D"/>
    <w:rsid w:val="00B35643"/>
    <w:rsid w:val="00B511AB"/>
    <w:rsid w:val="00B6292D"/>
    <w:rsid w:val="00B629AC"/>
    <w:rsid w:val="00B6715E"/>
    <w:rsid w:val="00B71BEF"/>
    <w:rsid w:val="00B8283D"/>
    <w:rsid w:val="00BA31BE"/>
    <w:rsid w:val="00BA674B"/>
    <w:rsid w:val="00BB21B5"/>
    <w:rsid w:val="00BD261E"/>
    <w:rsid w:val="00BF3B17"/>
    <w:rsid w:val="00C1275D"/>
    <w:rsid w:val="00C30EC9"/>
    <w:rsid w:val="00C562CB"/>
    <w:rsid w:val="00CD6336"/>
    <w:rsid w:val="00D21D8B"/>
    <w:rsid w:val="00D363A5"/>
    <w:rsid w:val="00D4162E"/>
    <w:rsid w:val="00D526B1"/>
    <w:rsid w:val="00DA12F8"/>
    <w:rsid w:val="00DC46FA"/>
    <w:rsid w:val="00DD0619"/>
    <w:rsid w:val="00DD796E"/>
    <w:rsid w:val="00E018D0"/>
    <w:rsid w:val="00E06C26"/>
    <w:rsid w:val="00E07534"/>
    <w:rsid w:val="00E077AE"/>
    <w:rsid w:val="00E13217"/>
    <w:rsid w:val="00E512F5"/>
    <w:rsid w:val="00E52B53"/>
    <w:rsid w:val="00E54B88"/>
    <w:rsid w:val="00E62766"/>
    <w:rsid w:val="00E63BAA"/>
    <w:rsid w:val="00E73726"/>
    <w:rsid w:val="00E856C0"/>
    <w:rsid w:val="00EC27E1"/>
    <w:rsid w:val="00EC47CC"/>
    <w:rsid w:val="00EE52D1"/>
    <w:rsid w:val="00EF502E"/>
    <w:rsid w:val="00F11125"/>
    <w:rsid w:val="00F44510"/>
    <w:rsid w:val="00F64E1B"/>
    <w:rsid w:val="00F72830"/>
    <w:rsid w:val="00F83AA9"/>
    <w:rsid w:val="00F92A32"/>
    <w:rsid w:val="00FA64C6"/>
    <w:rsid w:val="00FB0980"/>
    <w:rsid w:val="00FD1448"/>
    <w:rsid w:val="00FD5697"/>
    <w:rsid w:val="00FF644A"/>
    <w:rsid w:val="00FF7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link w:val="10"/>
    <w:uiPriority w:val="9"/>
    <w:qFormat/>
    <w:rsid w:val="00F83AA9"/>
    <w:pPr>
      <w:suppressAutoHyphens w:val="0"/>
      <w:overflowPunct/>
      <w:spacing w:beforeAutospacing="1" w:afterAutospacing="1"/>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2">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4">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0">
    <w:name w:val="Заголовок 1 Знак"/>
    <w:basedOn w:val="a0"/>
    <w:link w:val="1"/>
    <w:uiPriority w:val="9"/>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uiPriority w:val="34"/>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0">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120">
    <w:name w:val="Заголовок 12"/>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1">
    <w:name w:val="Заголовок 1 Знак1"/>
    <w:basedOn w:val="a0"/>
    <w:uiPriority w:val="9"/>
    <w:rsid w:val="00F83AA9"/>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50848">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630095241">
      <w:bodyDiv w:val="1"/>
      <w:marLeft w:val="0"/>
      <w:marRight w:val="0"/>
      <w:marTop w:val="0"/>
      <w:marBottom w:val="0"/>
      <w:divBdr>
        <w:top w:val="none" w:sz="0" w:space="0" w:color="auto"/>
        <w:left w:val="none" w:sz="0" w:space="0" w:color="auto"/>
        <w:bottom w:val="none" w:sz="0" w:space="0" w:color="auto"/>
        <w:right w:val="none" w:sz="0" w:space="0" w:color="auto"/>
      </w:divBdr>
    </w:div>
    <w:div w:id="916210369">
      <w:bodyDiv w:val="1"/>
      <w:marLeft w:val="0"/>
      <w:marRight w:val="0"/>
      <w:marTop w:val="0"/>
      <w:marBottom w:val="0"/>
      <w:divBdr>
        <w:top w:val="none" w:sz="0" w:space="0" w:color="auto"/>
        <w:left w:val="none" w:sz="0" w:space="0" w:color="auto"/>
        <w:bottom w:val="none" w:sz="0" w:space="0" w:color="auto"/>
        <w:right w:val="none" w:sz="0" w:space="0" w:color="auto"/>
      </w:divBdr>
    </w:div>
    <w:div w:id="105462194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72420896">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744832314">
      <w:bodyDiv w:val="1"/>
      <w:marLeft w:val="0"/>
      <w:marRight w:val="0"/>
      <w:marTop w:val="0"/>
      <w:marBottom w:val="0"/>
      <w:divBdr>
        <w:top w:val="none" w:sz="0" w:space="0" w:color="auto"/>
        <w:left w:val="none" w:sz="0" w:space="0" w:color="auto"/>
        <w:bottom w:val="none" w:sz="0" w:space="0" w:color="auto"/>
        <w:right w:val="none" w:sz="0" w:space="0" w:color="auto"/>
      </w:divBdr>
    </w:div>
    <w:div w:id="1936817416">
      <w:bodyDiv w:val="1"/>
      <w:marLeft w:val="0"/>
      <w:marRight w:val="0"/>
      <w:marTop w:val="0"/>
      <w:marBottom w:val="0"/>
      <w:divBdr>
        <w:top w:val="none" w:sz="0" w:space="0" w:color="auto"/>
        <w:left w:val="none" w:sz="0" w:space="0" w:color="auto"/>
        <w:bottom w:val="none" w:sz="0" w:space="0" w:color="auto"/>
        <w:right w:val="none" w:sz="0" w:space="0" w:color="auto"/>
      </w:divBdr>
    </w:div>
    <w:div w:id="2034645152">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zsshkola@yandex.r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C05E164C541B9535593C3F96E0F20C2A276077CA5AEFC911629F95C09AC8555387249769A540D1EFDBC14E42B7B37C360C9D8B3FD9F8F10Z3MBI"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consultantplus://offline/ref=7A0C22ED73F26C9D6D9B7A143878F9FA7E796E35F0B5B51C9C2CA224AB40F6B5B11C5F58F8B8F88879A637832785E91DCDEE3EA34D8Dc0W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89C755-AC79-4C0C-86A3-82353204B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8164</Words>
  <Characters>46537</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54592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cp:revision>
  <cp:lastPrinted>2026-09-15T10:46:00Z</cp:lastPrinted>
  <dcterms:created xsi:type="dcterms:W3CDTF">2026-10-05T11:11:00Z</dcterms:created>
  <dcterms:modified xsi:type="dcterms:W3CDTF">2026-10-05T11:11:00Z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