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E64" w:rsidRPr="00410FAE" w:rsidRDefault="007F2E64" w:rsidP="007F2E64">
      <w:pPr>
        <w:jc w:val="center"/>
        <w:rPr>
          <w:b/>
          <w:szCs w:val="24"/>
        </w:rPr>
      </w:pPr>
      <w:r w:rsidRPr="00410FAE">
        <w:rPr>
          <w:b/>
          <w:szCs w:val="24"/>
        </w:rPr>
        <w:t xml:space="preserve">Техническое задание </w:t>
      </w:r>
    </w:p>
    <w:p w:rsidR="007F2E64" w:rsidRPr="00B8292F" w:rsidRDefault="007F2E64" w:rsidP="00275800">
      <w:pPr>
        <w:widowControl w:val="0"/>
        <w:autoSpaceDE w:val="0"/>
        <w:jc w:val="center"/>
        <w:rPr>
          <w:rFonts w:eastAsia="Calibri"/>
          <w:b/>
          <w:color w:val="000000"/>
          <w:szCs w:val="24"/>
        </w:rPr>
      </w:pPr>
      <w:r w:rsidRPr="00B56F94">
        <w:rPr>
          <w:bCs/>
          <w:szCs w:val="24"/>
        </w:rPr>
        <w:t xml:space="preserve">на разработку научно-проектной документации для проведения первоочередных противоаварийных и консервационных мероприятий на объекте культурного наследия </w:t>
      </w:r>
      <w:r w:rsidRPr="00B56F94">
        <w:rPr>
          <w:bCs/>
          <w:szCs w:val="24"/>
        </w:rPr>
        <w:br/>
      </w:r>
      <w:r w:rsidR="00AE413A" w:rsidRPr="00AE413A">
        <w:rPr>
          <w:rFonts w:eastAsia="Calibri"/>
          <w:b/>
          <w:color w:val="000000"/>
          <w:szCs w:val="24"/>
        </w:rPr>
        <w:t>«</w:t>
      </w:r>
      <w:r w:rsidR="001B69E7">
        <w:rPr>
          <w:rFonts w:eastAsia="Calibri"/>
          <w:b/>
          <w:color w:val="000000"/>
          <w:szCs w:val="24"/>
        </w:rPr>
        <w:t>Никольская церковь</w:t>
      </w:r>
      <w:r w:rsidR="00AE413A" w:rsidRPr="00AE413A">
        <w:rPr>
          <w:rFonts w:eastAsia="Calibri"/>
          <w:b/>
          <w:color w:val="000000"/>
          <w:szCs w:val="24"/>
        </w:rPr>
        <w:t>», 18</w:t>
      </w:r>
      <w:r w:rsidR="001B69E7">
        <w:rPr>
          <w:rFonts w:eastAsia="Calibri"/>
          <w:b/>
          <w:color w:val="000000"/>
          <w:szCs w:val="24"/>
        </w:rPr>
        <w:t>1</w:t>
      </w:r>
      <w:r w:rsidR="00AE413A" w:rsidRPr="00AE413A">
        <w:rPr>
          <w:rFonts w:eastAsia="Calibri"/>
          <w:b/>
          <w:color w:val="000000"/>
          <w:szCs w:val="24"/>
        </w:rPr>
        <w:t xml:space="preserve">0 </w:t>
      </w:r>
      <w:r w:rsidR="00AE413A" w:rsidRPr="00B8292F">
        <w:rPr>
          <w:rFonts w:eastAsia="Calibri"/>
          <w:b/>
          <w:color w:val="000000"/>
          <w:szCs w:val="24"/>
        </w:rPr>
        <w:t>год</w:t>
      </w:r>
      <w:r w:rsidR="00275800" w:rsidRPr="00B8292F">
        <w:rPr>
          <w:rFonts w:eastAsia="Calibri"/>
          <w:b/>
          <w:color w:val="000000"/>
          <w:szCs w:val="24"/>
        </w:rPr>
        <w:t>.</w:t>
      </w:r>
      <w:bookmarkStart w:id="0" w:name="_GoBack"/>
      <w:bookmarkEnd w:id="0"/>
    </w:p>
    <w:p w:rsidR="00254B3E" w:rsidRPr="00B8292F" w:rsidRDefault="00254B3E" w:rsidP="00275800">
      <w:pPr>
        <w:widowControl w:val="0"/>
        <w:autoSpaceDE w:val="0"/>
        <w:jc w:val="center"/>
        <w:rPr>
          <w:szCs w:val="24"/>
        </w:rPr>
      </w:pPr>
    </w:p>
    <w:tbl>
      <w:tblPr>
        <w:tblW w:w="107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8222"/>
      </w:tblGrid>
      <w:tr w:rsidR="007F2E64" w:rsidRPr="00B8292F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8292F" w:rsidRDefault="007F2E64" w:rsidP="007F2E64">
            <w:pPr>
              <w:ind w:firstLine="0"/>
              <w:contextualSpacing/>
              <w:mirrorIndents/>
              <w:rPr>
                <w:szCs w:val="24"/>
              </w:rPr>
            </w:pPr>
            <w:r w:rsidRPr="00B8292F">
              <w:rPr>
                <w:szCs w:val="24"/>
              </w:rPr>
              <w:t> ГБУК ВО «Государственный центр по сохранению, использованию и реставрации объектов культуры и культурного наследия».</w:t>
            </w:r>
          </w:p>
        </w:tc>
      </w:tr>
      <w:tr w:rsidR="007F2E64" w:rsidRPr="00B8292F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Виды работ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8292F" w:rsidRDefault="007F2E64" w:rsidP="007F2E64">
            <w:pPr>
              <w:ind w:firstLine="0"/>
              <w:rPr>
                <w:szCs w:val="24"/>
              </w:rPr>
            </w:pPr>
            <w:r w:rsidRPr="00B8292F">
              <w:rPr>
                <w:szCs w:val="24"/>
              </w:rPr>
              <w:t>Разработка научно-проектной документации для проведения первоочередных противоаварийных и консервационных мероприятий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8292F" w:rsidRDefault="007F2E64" w:rsidP="009044C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92F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275800" w:rsidP="00B8292F">
            <w:pPr>
              <w:spacing w:after="120"/>
              <w:ind w:firstLine="0"/>
              <w:rPr>
                <w:szCs w:val="24"/>
              </w:rPr>
            </w:pPr>
            <w:r w:rsidRPr="00B8292F">
              <w:rPr>
                <w:rFonts w:eastAsia="Calibri"/>
                <w:b/>
                <w:color w:val="000000"/>
                <w:szCs w:val="24"/>
              </w:rPr>
              <w:t>«</w:t>
            </w:r>
            <w:r w:rsidR="001B69E7" w:rsidRPr="001B69E7">
              <w:rPr>
                <w:rFonts w:eastAsia="Calibri"/>
                <w:b/>
                <w:color w:val="000000"/>
                <w:szCs w:val="24"/>
              </w:rPr>
              <w:t>Никольская церковь», 1810</w:t>
            </w:r>
            <w:r w:rsidR="00B8292F" w:rsidRPr="00B8292F">
              <w:rPr>
                <w:rFonts w:eastAsia="Calibri"/>
                <w:b/>
                <w:color w:val="000000"/>
                <w:szCs w:val="24"/>
              </w:rPr>
              <w:t xml:space="preserve"> год.</w:t>
            </w:r>
          </w:p>
        </w:tc>
      </w:tr>
      <w:tr w:rsidR="007F2E64" w:rsidRPr="00B56F94" w:rsidTr="00CF5603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7974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Место выполнения работ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275800" w:rsidP="001B69E7">
            <w:pPr>
              <w:widowControl w:val="0"/>
              <w:autoSpaceDE w:val="0"/>
              <w:ind w:firstLine="0"/>
              <w:rPr>
                <w:b/>
                <w:szCs w:val="24"/>
              </w:rPr>
            </w:pPr>
            <w:r w:rsidRPr="00275800">
              <w:rPr>
                <w:b/>
                <w:bCs/>
                <w:szCs w:val="24"/>
              </w:rPr>
              <w:t xml:space="preserve">Владимирская область, </w:t>
            </w:r>
            <w:r w:rsidR="001B69E7">
              <w:rPr>
                <w:b/>
                <w:bCs/>
                <w:szCs w:val="24"/>
              </w:rPr>
              <w:t>Суздаль</w:t>
            </w:r>
            <w:r w:rsidR="00B8292F" w:rsidRPr="00B8292F">
              <w:rPr>
                <w:b/>
                <w:bCs/>
                <w:szCs w:val="24"/>
              </w:rPr>
              <w:t xml:space="preserve">ский район, с. </w:t>
            </w:r>
            <w:r w:rsidR="001B69E7">
              <w:rPr>
                <w:b/>
                <w:bCs/>
                <w:szCs w:val="24"/>
              </w:rPr>
              <w:t>Торчино</w:t>
            </w:r>
            <w:r w:rsidR="00866D61">
              <w:rPr>
                <w:b/>
                <w:bCs/>
                <w:szCs w:val="24"/>
              </w:rPr>
              <w:t>, ул. Центральная, д. 40</w:t>
            </w:r>
            <w:r w:rsidRPr="00B8292F">
              <w:rPr>
                <w:b/>
                <w:bCs/>
                <w:szCs w:val="24"/>
              </w:rPr>
              <w:t>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26623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2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266234" w:rsidRDefault="007F2E64" w:rsidP="009044C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266234">
              <w:rPr>
                <w:rFonts w:ascii="Times New Roman" w:hAnsi="Times New Roman"/>
                <w:sz w:val="24"/>
                <w:szCs w:val="24"/>
              </w:rPr>
              <w:t>Исходные данные, предоставляемые Заказчиком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CE2752" w:rsidRDefault="007F2E64" w:rsidP="007F2E64">
            <w:pPr>
              <w:ind w:firstLine="0"/>
              <w:contextualSpacing/>
              <w:mirrorIndents/>
              <w:rPr>
                <w:szCs w:val="24"/>
              </w:rPr>
            </w:pPr>
            <w:r w:rsidRPr="00CE2752">
              <w:rPr>
                <w:szCs w:val="24"/>
              </w:rPr>
              <w:t>Паспорт объекта культурного наследия.</w:t>
            </w:r>
          </w:p>
          <w:p w:rsidR="007F2E64" w:rsidRPr="00CE2752" w:rsidRDefault="007F2E64" w:rsidP="007F2E64">
            <w:pPr>
              <w:ind w:firstLine="0"/>
              <w:contextualSpacing/>
              <w:mirrorIndents/>
              <w:rPr>
                <w:szCs w:val="24"/>
              </w:rPr>
            </w:pPr>
            <w:r w:rsidRPr="00CE2752">
              <w:rPr>
                <w:szCs w:val="24"/>
              </w:rPr>
              <w:t>Охранное обязательство.</w:t>
            </w:r>
          </w:p>
          <w:p w:rsidR="007F2E64" w:rsidRPr="00CE2752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752">
              <w:rPr>
                <w:rFonts w:ascii="Times New Roman" w:hAnsi="Times New Roman"/>
                <w:sz w:val="24"/>
                <w:szCs w:val="24"/>
              </w:rPr>
              <w:t>Акт технического состояния (аварийности).</w:t>
            </w:r>
          </w:p>
          <w:p w:rsidR="007F2E64" w:rsidRPr="00CE2752" w:rsidRDefault="007F2E64" w:rsidP="00452BE6">
            <w:pPr>
              <w:pStyle w:val="ad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E2752">
              <w:rPr>
                <w:rFonts w:ascii="Times New Roman" w:hAnsi="Times New Roman"/>
                <w:sz w:val="24"/>
                <w:szCs w:val="24"/>
              </w:rPr>
              <w:t xml:space="preserve">Документ о постановке на охрану </w:t>
            </w:r>
            <w:r w:rsidRPr="00CE2752">
              <w:rPr>
                <w:rFonts w:ascii="Times New Roman" w:hAnsi="Times New Roman"/>
                <w:b/>
                <w:sz w:val="24"/>
                <w:szCs w:val="24"/>
              </w:rPr>
              <w:t>- </w:t>
            </w:r>
            <w:r w:rsidR="00CE2752" w:rsidRPr="00CE2752">
              <w:rPr>
                <w:rStyle w:val="af4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Решение Законодательного Собрания Владимирской области «О постановке на государственную охрану памятников истории и культуры Владимирской области» № 222 от 18 августа 1995 года</w:t>
            </w:r>
            <w:r w:rsidR="00CE2752" w:rsidRPr="00CE2752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Перечень нормативных актов, соответствие которым должно быть обеспечено при выполнении работ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 xml:space="preserve">– Федеральный </w:t>
            </w:r>
            <w:hyperlink r:id="rId8" w:history="1">
              <w:r w:rsidRPr="00B56F94">
                <w:rPr>
                  <w:rFonts w:ascii="Times New Roman" w:hAnsi="Times New Roman"/>
                  <w:sz w:val="24"/>
                  <w:szCs w:val="24"/>
                </w:rPr>
                <w:t>закон</w:t>
              </w:r>
            </w:hyperlink>
            <w:r w:rsidRPr="00B56F94">
              <w:rPr>
                <w:rFonts w:ascii="Times New Roman" w:hAnsi="Times New Roman"/>
                <w:sz w:val="24"/>
                <w:szCs w:val="24"/>
              </w:rPr>
              <w:t xml:space="preserve"> от 25.06.2002 № 73-ФЗ «Об объектах культурного наследия (памятниках истории и культуры) народов Российской Федерации».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Федеральный закон от 30.12.2009 № 384-ФЗ «Технический регламент о безопасности зданий и сооружений»;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Федеральный закон от 22.07.2008 № 123-ФЗ «Технический регламент о требованиях пожарной безопасности»;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Постановление Правительства РФ от 16.02.2008 №87 «О составе разделов проектной документации и требованиях к их содержанию»;</w:t>
            </w:r>
          </w:p>
          <w:p w:rsidR="007F2E64" w:rsidRPr="0026623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Постановление Правительства РФ от 12.09.2015 № 972 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</w:t>
            </w:r>
            <w:r w:rsidR="00266234">
              <w:rPr>
                <w:szCs w:val="24"/>
              </w:rPr>
              <w:t xml:space="preserve"> </w:t>
            </w:r>
            <w:r w:rsidR="00266234" w:rsidRPr="00266234">
              <w:rPr>
                <w:szCs w:val="24"/>
              </w:rPr>
              <w:t>(</w:t>
            </w:r>
            <w:r w:rsidR="00266234" w:rsidRPr="00266234">
              <w:rPr>
                <w:szCs w:val="24"/>
                <w:shd w:val="clear" w:color="auto" w:fill="FFFFFF"/>
              </w:rPr>
              <w:t xml:space="preserve">последняя редакция </w:t>
            </w:r>
            <w:r w:rsidR="00266234">
              <w:rPr>
                <w:szCs w:val="24"/>
                <w:shd w:val="clear" w:color="auto" w:fill="FFFFFF"/>
              </w:rPr>
              <w:t>-</w:t>
            </w:r>
            <w:r w:rsidR="00266234" w:rsidRPr="00266234">
              <w:rPr>
                <w:szCs w:val="24"/>
                <w:shd w:val="clear" w:color="auto" w:fill="FFFFFF"/>
              </w:rPr>
              <w:t xml:space="preserve"> от 27.12.2024)</w:t>
            </w:r>
            <w:r w:rsidRPr="00266234">
              <w:rPr>
                <w:szCs w:val="24"/>
              </w:rPr>
              <w:t>;</w:t>
            </w:r>
          </w:p>
          <w:p w:rsidR="00266234" w:rsidRDefault="0026623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4"/>
              </w:rPr>
              <w:t>-</w:t>
            </w:r>
            <w:r w:rsidR="007F2E64" w:rsidRPr="00B56F94">
              <w:rPr>
                <w:szCs w:val="24"/>
              </w:rPr>
              <w:t xml:space="preserve"> </w:t>
            </w:r>
            <w:r w:rsidR="007F2E64" w:rsidRPr="00266234">
              <w:rPr>
                <w:rFonts w:ascii="Times New Roman" w:hAnsi="Times New Roman"/>
                <w:sz w:val="24"/>
                <w:szCs w:val="24"/>
              </w:rPr>
              <w:t xml:space="preserve">Приказ Минкультуры России от </w:t>
            </w:r>
            <w:r w:rsidRPr="00266234">
              <w:rPr>
                <w:rFonts w:ascii="Times New Roman" w:hAnsi="Times New Roman"/>
                <w:sz w:val="24"/>
                <w:szCs w:val="24"/>
              </w:rPr>
              <w:t>13</w:t>
            </w:r>
            <w:r w:rsidR="007F2E64" w:rsidRPr="00266234">
              <w:rPr>
                <w:rFonts w:ascii="Times New Roman" w:hAnsi="Times New Roman"/>
                <w:sz w:val="24"/>
                <w:szCs w:val="24"/>
              </w:rPr>
              <w:t>.0</w:t>
            </w:r>
            <w:r w:rsidRPr="00266234">
              <w:rPr>
                <w:rFonts w:ascii="Times New Roman" w:hAnsi="Times New Roman"/>
                <w:sz w:val="24"/>
                <w:szCs w:val="24"/>
              </w:rPr>
              <w:t>8</w:t>
            </w:r>
            <w:r w:rsidR="007F2E64" w:rsidRPr="00266234">
              <w:rPr>
                <w:rFonts w:ascii="Times New Roman" w:hAnsi="Times New Roman"/>
                <w:sz w:val="24"/>
                <w:szCs w:val="24"/>
              </w:rPr>
              <w:t>.20</w:t>
            </w:r>
            <w:r w:rsidRPr="00266234">
              <w:rPr>
                <w:rFonts w:ascii="Times New Roman" w:hAnsi="Times New Roman"/>
                <w:sz w:val="24"/>
                <w:szCs w:val="24"/>
              </w:rPr>
              <w:t>25 № 1455</w:t>
            </w:r>
            <w:r w:rsidR="007F2E64" w:rsidRPr="00266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623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Об установлении </w:t>
            </w:r>
            <w:hyperlink r:id="rId9" w:anchor="6560IO" w:history="1">
              <w:r w:rsidRPr="00266234">
                <w:rPr>
                  <w:rStyle w:val="af3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Порядка подготовки и согласования проектной документации на проведение работ по сохранению объекта культурного наследия (памятника истории и культуры) народов Российской Федерации,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(памятника истории и культуры) народов Российской Федерации</w:t>
              </w:r>
            </w:hyperlink>
            <w:bookmarkStart w:id="1" w:name="Par2848"/>
            <w:bookmarkEnd w:id="1"/>
            <w:r w:rsidR="0015479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5479B" w:rsidRPr="0015479B" w:rsidRDefault="0015479B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79B">
              <w:rPr>
                <w:rFonts w:ascii="Times New Roman" w:hAnsi="Times New Roman"/>
                <w:sz w:val="24"/>
                <w:szCs w:val="24"/>
              </w:rPr>
              <w:t>-</w:t>
            </w:r>
            <w:r w:rsidRPr="0015479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15479B">
              <w:rPr>
                <w:rFonts w:ascii="Times New Roman" w:hAnsi="Times New Roman"/>
                <w:sz w:val="24"/>
                <w:szCs w:val="24"/>
              </w:rPr>
              <w:t>Приказ Минкультуры России от 24.06.2016 № 1437 «</w:t>
            </w:r>
            <w:r w:rsidRPr="0015479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О внесении изменений в </w:t>
            </w:r>
            <w:hyperlink r:id="rId10" w:anchor="6540IN" w:history="1">
              <w:r w:rsidRPr="0015479B">
                <w:rPr>
                  <w:rStyle w:val="af3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порядок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        </w:r>
            </w:hyperlink>
            <w:r w:rsidRPr="0015479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, утвержденный </w:t>
            </w:r>
            <w:hyperlink r:id="rId11" w:anchor="64U0IK" w:history="1">
              <w:r w:rsidRPr="0015479B">
                <w:rPr>
                  <w:rStyle w:val="af3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приказом Министерства культуры Российской Федерации от 5 июня 2015 года N 1749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– ГОСТ Р 55528-2013 Состав и содержание научно-проектной документации по сохранению объектов культурного наследия. Памятники истории и культуры. Общие требования.</w:t>
            </w:r>
          </w:p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– ГОСТ Р 56905-2016 Проведение обмерных и инженерно-геодезических работ на объектах культурного наследия. Общие требования (Переиздание).</w:t>
            </w:r>
          </w:p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lastRenderedPageBreak/>
              <w:t>– ГОСТ Р 55567-2013 Порядок организации и ведения инженерно-технических исследований на объектах культурного наследия. Памятники истории и культуры. Общие требования (с Изменением N 1).</w:t>
            </w:r>
          </w:p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– СП 13-102-2003 Правила обследования несущих строительных конструкций зданий и сооружений.</w:t>
            </w:r>
          </w:p>
          <w:p w:rsidR="007F2E64" w:rsidRPr="00B56F94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– ГОСТ 31937-2011 Здания и сооружения. Правила обследования и мониторинга технического состояния.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Распоряжение Министерства культуры Российской Федерации от 09.12.2016 № Р-1481 «Об утверждении Методических рекомендаций по подготовке технического задания на разработку проектной документации на проведение работ по сохранению объекта культурного наследия (памятника истории и культуры) народов Российской Федерации»;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Письмо Министерства культуры Российской Федерации от 27.05.2014 №106-01-39/12-ГП «Разъяснения о ремонтных и противоаварийных работах»;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Письмо Минкультуры России от 24.03.2015 № 90-01-39-ГП «о порядке проведения и приемки работ по сохранению объекта культурного наследия»;</w:t>
            </w:r>
          </w:p>
          <w:p w:rsidR="007F2E64" w:rsidRPr="00B56F94" w:rsidRDefault="007F2E64" w:rsidP="007F2E64">
            <w:pPr>
              <w:pStyle w:val="ad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– Другими нормативными актами, действующими на территории РФ.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7974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Цел</w:t>
            </w:r>
            <w:r w:rsidR="00452BE6">
              <w:rPr>
                <w:rFonts w:ascii="Times New Roman" w:hAnsi="Times New Roman"/>
                <w:sz w:val="24"/>
                <w:szCs w:val="24"/>
              </w:rPr>
              <w:t>ь</w:t>
            </w:r>
            <w:r w:rsidRPr="00B56F94">
              <w:rPr>
                <w:rFonts w:ascii="Times New Roman" w:hAnsi="Times New Roman"/>
                <w:sz w:val="24"/>
                <w:szCs w:val="24"/>
              </w:rPr>
              <w:t xml:space="preserve"> выполнения работ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7F2E64" w:rsidP="00B8292F">
            <w:pPr>
              <w:widowControl w:val="0"/>
              <w:autoSpaceDE w:val="0"/>
              <w:ind w:firstLine="0"/>
              <w:rPr>
                <w:b/>
                <w:szCs w:val="24"/>
              </w:rPr>
            </w:pPr>
            <w:r w:rsidRPr="00B56F94">
              <w:rPr>
                <w:szCs w:val="24"/>
              </w:rPr>
              <w:t>Разработка научно-проектной документации для проведения первоочередных противоаварийных и консервационных мероприятий на объекте культурного наследия </w:t>
            </w:r>
            <w:r w:rsidR="00B8292F" w:rsidRPr="00B8292F">
              <w:rPr>
                <w:rFonts w:eastAsia="Calibri"/>
                <w:b/>
                <w:color w:val="000000"/>
                <w:szCs w:val="24"/>
              </w:rPr>
              <w:t>«</w:t>
            </w:r>
            <w:r w:rsidR="00C2002D" w:rsidRPr="00C2002D">
              <w:rPr>
                <w:rFonts w:eastAsia="Calibri"/>
                <w:b/>
                <w:color w:val="000000"/>
                <w:szCs w:val="24"/>
              </w:rPr>
              <w:t>Никольская церковь», 1810 год</w:t>
            </w:r>
            <w:r w:rsidR="00275800" w:rsidRPr="00B8292F">
              <w:rPr>
                <w:rFonts w:eastAsia="Calibri"/>
                <w:b/>
                <w:color w:val="000000"/>
                <w:szCs w:val="24"/>
              </w:rPr>
              <w:t>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Требования и состав работ, выполняемые подрядчиком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Требования к разработке проекта по первоочередным противоаварийным работам на объекте культурного наследия:</w:t>
            </w:r>
          </w:p>
          <w:p w:rsidR="00CE2752" w:rsidRPr="00CE2752" w:rsidRDefault="00CE2752" w:rsidP="007F2E64">
            <w:pPr>
              <w:ind w:firstLine="0"/>
              <w:rPr>
                <w:szCs w:val="24"/>
              </w:rPr>
            </w:pP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Разработать необходимый комплекс мероприятий по первоочередным противоаварийным работам</w:t>
            </w: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Разработанные мероприятия должны обеспечивать физическую устойчивость и предотвращать дальнейшее разрушение конструкций памятника.</w:t>
            </w: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- Введение новых элементов должно носить обратимый характер.</w:t>
            </w:r>
          </w:p>
          <w:p w:rsidR="007F2E64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До начала разработки проекта по комплексу противоаварийных мероприятий объекта культурного наследия выполнить визуальное обследование.</w:t>
            </w:r>
          </w:p>
          <w:p w:rsidR="00CE2752" w:rsidRPr="00CE2752" w:rsidRDefault="00CE2752" w:rsidP="007F2E64">
            <w:pPr>
              <w:ind w:firstLine="0"/>
              <w:rPr>
                <w:szCs w:val="24"/>
              </w:rPr>
            </w:pP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Состав работ по комплексу противоаварийных мероприятий объекта культурного наследия:</w:t>
            </w: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пояснительная записка;</w:t>
            </w: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рабочая документация на первоочередные противоаварийные работы;</w:t>
            </w:r>
          </w:p>
          <w:p w:rsidR="007F2E64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объектная и локальные сметы;</w:t>
            </w:r>
          </w:p>
          <w:p w:rsidR="00CE2752" w:rsidRPr="00CE2752" w:rsidRDefault="00CE2752" w:rsidP="007F2E64">
            <w:pPr>
              <w:ind w:firstLine="0"/>
              <w:rPr>
                <w:szCs w:val="24"/>
              </w:rPr>
            </w:pPr>
          </w:p>
          <w:p w:rsidR="00CE2752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 xml:space="preserve">Разработка рабочей документации включает в себя: </w:t>
            </w:r>
          </w:p>
          <w:p w:rsidR="007F2E64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– разработку комплекта чертежей с указанием необходимых мероприятий для первоочередных противоаварийных работ.</w:t>
            </w:r>
          </w:p>
          <w:p w:rsidR="00CE2752" w:rsidRPr="00CE2752" w:rsidRDefault="00CE2752" w:rsidP="007F2E64">
            <w:pPr>
              <w:ind w:firstLine="0"/>
              <w:rPr>
                <w:szCs w:val="24"/>
              </w:rPr>
            </w:pPr>
          </w:p>
          <w:p w:rsidR="007F2E64" w:rsidRDefault="007F2E64" w:rsidP="007F2E64">
            <w:pPr>
              <w:widowControl w:val="0"/>
              <w:suppressAutoHyphens/>
              <w:ind w:left="20" w:firstLine="0"/>
              <w:rPr>
                <w:b/>
                <w:szCs w:val="24"/>
              </w:rPr>
            </w:pPr>
            <w:r w:rsidRPr="00CE2752">
              <w:rPr>
                <w:b/>
                <w:szCs w:val="24"/>
              </w:rPr>
              <w:t xml:space="preserve">Разработать конструктивные решения по: </w:t>
            </w:r>
          </w:p>
          <w:p w:rsidR="00965ED8" w:rsidRDefault="00D942E3" w:rsidP="00965ED8">
            <w:pPr>
              <w:widowControl w:val="0"/>
              <w:suppressAutoHyphens/>
              <w:ind w:firstLine="0"/>
              <w:rPr>
                <w:szCs w:val="24"/>
              </w:rPr>
            </w:pPr>
            <w:r>
              <w:rPr>
                <w:szCs w:val="24"/>
              </w:rPr>
              <w:t>- о</w:t>
            </w:r>
            <w:r w:rsidR="00266234">
              <w:rPr>
                <w:szCs w:val="24"/>
              </w:rPr>
              <w:t xml:space="preserve">чистке </w:t>
            </w:r>
            <w:r w:rsidR="00965ED8" w:rsidRPr="00CE2752">
              <w:rPr>
                <w:szCs w:val="24"/>
              </w:rPr>
              <w:t>от растительности;</w:t>
            </w:r>
          </w:p>
          <w:p w:rsidR="0050471B" w:rsidRPr="00CE2752" w:rsidRDefault="0050471B" w:rsidP="00965ED8">
            <w:pPr>
              <w:widowControl w:val="0"/>
              <w:suppressAutoHyphens/>
              <w:ind w:firstLine="0"/>
              <w:rPr>
                <w:szCs w:val="24"/>
              </w:rPr>
            </w:pPr>
            <w:r>
              <w:rPr>
                <w:szCs w:val="24"/>
              </w:rPr>
              <w:t>- биоцидн</w:t>
            </w:r>
            <w:r w:rsidR="00266234">
              <w:rPr>
                <w:szCs w:val="24"/>
              </w:rPr>
              <w:t xml:space="preserve">ой </w:t>
            </w:r>
            <w:r>
              <w:rPr>
                <w:szCs w:val="24"/>
              </w:rPr>
              <w:t>обработк</w:t>
            </w:r>
            <w:r w:rsidR="00266234">
              <w:rPr>
                <w:szCs w:val="24"/>
              </w:rPr>
              <w:t>е</w:t>
            </w:r>
            <w:r>
              <w:rPr>
                <w:szCs w:val="24"/>
              </w:rPr>
              <w:t xml:space="preserve"> конструкций;</w:t>
            </w:r>
          </w:p>
          <w:p w:rsidR="00CE2752" w:rsidRPr="00CE2752" w:rsidRDefault="00965ED8" w:rsidP="00965ED8">
            <w:pPr>
              <w:widowControl w:val="0"/>
              <w:suppressAutoHyphens/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- восстановлени</w:t>
            </w:r>
            <w:r w:rsidR="00297CCF">
              <w:rPr>
                <w:szCs w:val="24"/>
              </w:rPr>
              <w:t>ю</w:t>
            </w:r>
            <w:r w:rsidRPr="00CE2752">
              <w:rPr>
                <w:szCs w:val="24"/>
              </w:rPr>
              <w:t xml:space="preserve"> кирпичной кладки </w:t>
            </w:r>
            <w:r w:rsidR="00297CCF">
              <w:rPr>
                <w:szCs w:val="24"/>
              </w:rPr>
              <w:t xml:space="preserve">основного объема и апсид для </w:t>
            </w:r>
            <w:r w:rsidR="0050471B">
              <w:rPr>
                <w:szCs w:val="24"/>
              </w:rPr>
              <w:t>установки</w:t>
            </w:r>
            <w:r>
              <w:rPr>
                <w:szCs w:val="24"/>
              </w:rPr>
              <w:t xml:space="preserve"> временной кровли</w:t>
            </w:r>
            <w:r w:rsidRPr="00CE2752">
              <w:rPr>
                <w:szCs w:val="24"/>
              </w:rPr>
              <w:t xml:space="preserve">; </w:t>
            </w:r>
          </w:p>
          <w:p w:rsidR="007F2E64" w:rsidRDefault="007F2E64" w:rsidP="007F2E64">
            <w:pPr>
              <w:widowControl w:val="0"/>
              <w:suppressAutoHyphens/>
              <w:ind w:left="20" w:firstLine="0"/>
              <w:rPr>
                <w:szCs w:val="24"/>
              </w:rPr>
            </w:pPr>
            <w:r w:rsidRPr="00CE2752">
              <w:rPr>
                <w:szCs w:val="24"/>
              </w:rPr>
              <w:t xml:space="preserve">- монтажу стропильной системы и кровельного покрытия на </w:t>
            </w:r>
            <w:r w:rsidR="00297CCF">
              <w:rPr>
                <w:szCs w:val="24"/>
              </w:rPr>
              <w:t xml:space="preserve">основном объеме и апсидах </w:t>
            </w:r>
            <w:r w:rsidR="00CE2752">
              <w:rPr>
                <w:szCs w:val="24"/>
              </w:rPr>
              <w:t>объекта</w:t>
            </w:r>
            <w:r w:rsidR="00297CCF">
              <w:rPr>
                <w:szCs w:val="24"/>
              </w:rPr>
              <w:t>;</w:t>
            </w:r>
          </w:p>
          <w:p w:rsidR="00266234" w:rsidRPr="00266234" w:rsidRDefault="00266234" w:rsidP="007F2E64">
            <w:pPr>
              <w:widowControl w:val="0"/>
              <w:suppressAutoHyphens/>
              <w:ind w:left="20" w:firstLine="0"/>
              <w:rPr>
                <w:szCs w:val="24"/>
              </w:rPr>
            </w:pPr>
            <w:r>
              <w:rPr>
                <w:szCs w:val="24"/>
              </w:rPr>
              <w:t xml:space="preserve">- монтажу </w:t>
            </w:r>
            <w:r w:rsidRPr="00266234">
              <w:rPr>
                <w:szCs w:val="24"/>
              </w:rPr>
              <w:t>компактн</w:t>
            </w:r>
            <w:r>
              <w:rPr>
                <w:szCs w:val="24"/>
              </w:rPr>
              <w:t>ой</w:t>
            </w:r>
            <w:r w:rsidRPr="00266234">
              <w:rPr>
                <w:szCs w:val="24"/>
              </w:rPr>
              <w:t xml:space="preserve"> металлическ</w:t>
            </w:r>
            <w:r>
              <w:rPr>
                <w:szCs w:val="24"/>
              </w:rPr>
              <w:t>ой</w:t>
            </w:r>
            <w:r w:rsidRPr="00266234">
              <w:rPr>
                <w:szCs w:val="24"/>
              </w:rPr>
              <w:t xml:space="preserve"> луковичн</w:t>
            </w:r>
            <w:r>
              <w:rPr>
                <w:szCs w:val="24"/>
              </w:rPr>
              <w:t>ой</w:t>
            </w:r>
            <w:r w:rsidRPr="00266234">
              <w:rPr>
                <w:szCs w:val="24"/>
              </w:rPr>
              <w:t xml:space="preserve"> главк</w:t>
            </w:r>
            <w:r>
              <w:rPr>
                <w:szCs w:val="24"/>
              </w:rPr>
              <w:t>и</w:t>
            </w:r>
            <w:r w:rsidRPr="00266234">
              <w:rPr>
                <w:szCs w:val="24"/>
              </w:rPr>
              <w:t xml:space="preserve"> на невысоком барабанчике</w:t>
            </w:r>
            <w:r>
              <w:rPr>
                <w:szCs w:val="24"/>
              </w:rPr>
              <w:t>;</w:t>
            </w:r>
          </w:p>
          <w:p w:rsidR="007F2E64" w:rsidRPr="00CE2752" w:rsidRDefault="007F2E64" w:rsidP="007F2E64">
            <w:pPr>
              <w:widowControl w:val="0"/>
              <w:suppressAutoHyphens/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 xml:space="preserve">- восстановлению кирпичной кладки </w:t>
            </w:r>
            <w:r w:rsidR="00CE2752">
              <w:rPr>
                <w:szCs w:val="24"/>
              </w:rPr>
              <w:t>в местах вывал</w:t>
            </w:r>
            <w:r w:rsidR="00297CCF">
              <w:rPr>
                <w:szCs w:val="24"/>
              </w:rPr>
              <w:t>ов</w:t>
            </w:r>
            <w:r w:rsidR="00266234">
              <w:rPr>
                <w:szCs w:val="24"/>
              </w:rPr>
              <w:t xml:space="preserve"> на основном объеме и апсидах</w:t>
            </w:r>
            <w:r w:rsidRPr="00CE2752">
              <w:rPr>
                <w:szCs w:val="24"/>
              </w:rPr>
              <w:t>;</w:t>
            </w:r>
          </w:p>
          <w:p w:rsidR="007F2E64" w:rsidRPr="00CE2752" w:rsidRDefault="00CE2752" w:rsidP="007F2E64">
            <w:pPr>
              <w:widowControl w:val="0"/>
              <w:suppressAutoHyphens/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lastRenderedPageBreak/>
              <w:t>- установке оконных рам из светопрозрачных конструкций</w:t>
            </w:r>
            <w:r w:rsidR="007F2E64" w:rsidRPr="00CE2752">
              <w:rPr>
                <w:szCs w:val="24"/>
              </w:rPr>
              <w:t>;</w:t>
            </w:r>
          </w:p>
          <w:p w:rsidR="007F2E64" w:rsidRDefault="007F2E64" w:rsidP="007F2E64">
            <w:pPr>
              <w:widowControl w:val="0"/>
              <w:suppressAutoHyphens/>
              <w:ind w:left="20" w:firstLine="0"/>
              <w:jc w:val="left"/>
              <w:rPr>
                <w:szCs w:val="24"/>
              </w:rPr>
            </w:pPr>
            <w:r w:rsidRPr="00CE2752">
              <w:rPr>
                <w:szCs w:val="24"/>
              </w:rPr>
              <w:t>- вывозу строительного мусора</w:t>
            </w:r>
            <w:r w:rsidR="00D942E3">
              <w:rPr>
                <w:szCs w:val="24"/>
              </w:rPr>
              <w:t>;</w:t>
            </w:r>
          </w:p>
          <w:p w:rsidR="00CE2752" w:rsidRDefault="00CE2752" w:rsidP="007F2E64">
            <w:pPr>
              <w:widowControl w:val="0"/>
              <w:suppressAutoHyphens/>
              <w:ind w:left="20" w:firstLine="0"/>
              <w:jc w:val="left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266234">
              <w:rPr>
                <w:szCs w:val="24"/>
              </w:rPr>
              <w:t xml:space="preserve"> </w:t>
            </w:r>
            <w:r>
              <w:rPr>
                <w:szCs w:val="24"/>
              </w:rPr>
              <w:t>ины</w:t>
            </w:r>
            <w:r w:rsidR="00D942E3">
              <w:rPr>
                <w:szCs w:val="24"/>
              </w:rPr>
              <w:t>м</w:t>
            </w:r>
            <w:r>
              <w:rPr>
                <w:szCs w:val="24"/>
              </w:rPr>
              <w:t xml:space="preserve"> работ</w:t>
            </w:r>
            <w:r w:rsidR="00D942E3">
              <w:rPr>
                <w:szCs w:val="24"/>
              </w:rPr>
              <w:t>ам</w:t>
            </w:r>
            <w:r>
              <w:rPr>
                <w:szCs w:val="24"/>
              </w:rPr>
              <w:t xml:space="preserve"> необходимы</w:t>
            </w:r>
            <w:r w:rsidR="00D942E3">
              <w:rPr>
                <w:szCs w:val="24"/>
              </w:rPr>
              <w:t>м</w:t>
            </w:r>
            <w:r>
              <w:rPr>
                <w:szCs w:val="24"/>
              </w:rPr>
              <w:t xml:space="preserve"> для выведения объекта из аварийного состояния</w:t>
            </w:r>
            <w:r w:rsidR="002C6F52">
              <w:rPr>
                <w:szCs w:val="24"/>
              </w:rPr>
              <w:t xml:space="preserve"> по согласованию с Заказчиком</w:t>
            </w:r>
            <w:r>
              <w:rPr>
                <w:szCs w:val="24"/>
              </w:rPr>
              <w:t>.</w:t>
            </w:r>
          </w:p>
          <w:p w:rsidR="00CE2752" w:rsidRPr="00CE2752" w:rsidRDefault="00CE2752" w:rsidP="007F2E64">
            <w:pPr>
              <w:widowControl w:val="0"/>
              <w:suppressAutoHyphens/>
              <w:ind w:left="20" w:firstLine="0"/>
              <w:jc w:val="left"/>
              <w:rPr>
                <w:szCs w:val="24"/>
              </w:rPr>
            </w:pP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Сметная документация должна быть разработана в действующей сметно-нормативной базе с переводом в текущие цены на момент предоставления документации.</w:t>
            </w:r>
          </w:p>
          <w:p w:rsidR="00056EE6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В целях экономии бюджетных средств и реализации государственной политики по импортозамещению, обеспечить приоритетное применение материалов и оборудования, производимых в РФ.</w:t>
            </w:r>
          </w:p>
          <w:p w:rsidR="007F2E64" w:rsidRPr="00CE2752" w:rsidRDefault="007F2E6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 xml:space="preserve">При наличии мотивированных замечаний Заказчика документация должна быть доработана исполнителем и вновь сдана на согласование Заказчику. </w:t>
            </w:r>
          </w:p>
          <w:p w:rsidR="003130E4" w:rsidRPr="00B56F94" w:rsidRDefault="003130E4" w:rsidP="007F2E64">
            <w:pPr>
              <w:ind w:firstLine="0"/>
              <w:rPr>
                <w:szCs w:val="24"/>
              </w:rPr>
            </w:pPr>
            <w:r w:rsidRPr="00CE2752">
              <w:rPr>
                <w:szCs w:val="24"/>
              </w:rPr>
              <w:t>Обеспечить своими силами получение необходимых разрешений на проведение работ по сохранению объекта культурного наследия.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 xml:space="preserve">Разработанная в соответствии и в объеме настоящего технического задания научно-проектная документация. </w:t>
            </w:r>
          </w:p>
        </w:tc>
      </w:tr>
      <w:tr w:rsidR="007F2E64" w:rsidRPr="00B56F94" w:rsidTr="00CF5603">
        <w:trPr>
          <w:trHeight w:val="3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7974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Срок исполнения контракта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7F2E64" w:rsidP="00C2002D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 xml:space="preserve"> Не </w:t>
            </w:r>
            <w:r w:rsidRPr="00266234">
              <w:rPr>
                <w:szCs w:val="24"/>
              </w:rPr>
              <w:t xml:space="preserve">позднее </w:t>
            </w:r>
            <w:r w:rsidR="005E06B5" w:rsidRPr="00266234">
              <w:rPr>
                <w:b/>
                <w:szCs w:val="24"/>
              </w:rPr>
              <w:t>1</w:t>
            </w:r>
            <w:r w:rsidR="00C2002D" w:rsidRPr="00266234">
              <w:rPr>
                <w:b/>
                <w:szCs w:val="24"/>
              </w:rPr>
              <w:t>0</w:t>
            </w:r>
            <w:r w:rsidR="005E06B5" w:rsidRPr="00266234">
              <w:rPr>
                <w:b/>
                <w:szCs w:val="24"/>
              </w:rPr>
              <w:t>.1</w:t>
            </w:r>
            <w:r w:rsidR="00C2002D" w:rsidRPr="00266234">
              <w:rPr>
                <w:b/>
                <w:szCs w:val="24"/>
              </w:rPr>
              <w:t>2</w:t>
            </w:r>
            <w:r w:rsidRPr="00266234">
              <w:rPr>
                <w:b/>
                <w:szCs w:val="24"/>
              </w:rPr>
              <w:t>.202</w:t>
            </w:r>
            <w:r w:rsidR="00804E4D" w:rsidRPr="00266234">
              <w:rPr>
                <w:b/>
                <w:szCs w:val="24"/>
              </w:rPr>
              <w:t>6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1039A2" w:rsidRDefault="007F2E64" w:rsidP="007974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039A2">
              <w:rPr>
                <w:rFonts w:ascii="Times New Roman" w:hAnsi="Times New Roman"/>
                <w:sz w:val="24"/>
                <w:szCs w:val="24"/>
              </w:rPr>
              <w:t>Требования к проектной документации, предоставляемой Заказчику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1039A2" w:rsidRDefault="007F2E64" w:rsidP="007F2E64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9A2">
              <w:rPr>
                <w:rFonts w:ascii="Times New Roman" w:hAnsi="Times New Roman"/>
                <w:sz w:val="24"/>
                <w:szCs w:val="24"/>
              </w:rPr>
              <w:t>Подрядчик после выполнения работ предоставляет:</w:t>
            </w:r>
          </w:p>
          <w:p w:rsidR="007F2E64" w:rsidRPr="001039A2" w:rsidRDefault="007F2E64" w:rsidP="007F2E64">
            <w:pPr>
              <w:pStyle w:val="ad"/>
              <w:tabs>
                <w:tab w:val="left" w:pos="33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9A2">
              <w:rPr>
                <w:rFonts w:ascii="Times New Roman" w:hAnsi="Times New Roman"/>
                <w:sz w:val="24"/>
                <w:szCs w:val="24"/>
              </w:rPr>
              <w:t>1.</w:t>
            </w:r>
            <w:r w:rsidRPr="001039A2">
              <w:rPr>
                <w:rFonts w:ascii="Times New Roman" w:hAnsi="Times New Roman"/>
                <w:sz w:val="24"/>
                <w:szCs w:val="24"/>
              </w:rPr>
              <w:tab/>
              <w:t>Акты выполненных работ.</w:t>
            </w:r>
          </w:p>
          <w:p w:rsidR="007F2E64" w:rsidRPr="001039A2" w:rsidRDefault="007F2E64" w:rsidP="001039A2">
            <w:pPr>
              <w:pStyle w:val="ad"/>
              <w:tabs>
                <w:tab w:val="left" w:pos="33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39A2">
              <w:rPr>
                <w:rFonts w:ascii="Times New Roman" w:hAnsi="Times New Roman"/>
                <w:sz w:val="24"/>
                <w:szCs w:val="24"/>
              </w:rPr>
              <w:t>2.</w:t>
            </w:r>
            <w:r w:rsidRPr="001039A2">
              <w:rPr>
                <w:rFonts w:ascii="Times New Roman" w:hAnsi="Times New Roman"/>
                <w:sz w:val="24"/>
                <w:szCs w:val="24"/>
              </w:rPr>
              <w:tab/>
              <w:t xml:space="preserve">Рабочую документацию на бумажном носителе в 4 (четырех) экземплярах, а </w:t>
            </w:r>
            <w:r w:rsidR="001039A2" w:rsidRPr="001039A2">
              <w:rPr>
                <w:rFonts w:ascii="Times New Roman" w:hAnsi="Times New Roman"/>
                <w:sz w:val="24"/>
                <w:szCs w:val="24"/>
              </w:rPr>
              <w:t>также</w:t>
            </w:r>
            <w:r w:rsidRPr="001039A2">
              <w:rPr>
                <w:rFonts w:ascii="Times New Roman" w:hAnsi="Times New Roman"/>
                <w:sz w:val="24"/>
                <w:szCs w:val="24"/>
              </w:rPr>
              <w:t xml:space="preserve"> на электронном носителе в одном экземпляре с учетом следующих требований: графическая информация в форма</w:t>
            </w:r>
            <w:r w:rsidR="001039A2" w:rsidRPr="001039A2">
              <w:rPr>
                <w:rFonts w:ascii="Times New Roman" w:hAnsi="Times New Roman"/>
                <w:sz w:val="24"/>
                <w:szCs w:val="24"/>
              </w:rPr>
              <w:t xml:space="preserve">те </w:t>
            </w:r>
            <w:r w:rsidRPr="001039A2">
              <w:rPr>
                <w:rFonts w:ascii="Times New Roman" w:hAnsi="Times New Roman"/>
                <w:sz w:val="24"/>
                <w:szCs w:val="24"/>
              </w:rPr>
              <w:t>(dwg), и в переносимом формате pdf; текстовая и табличная информация в графическом формате программного пакета «MicrosoftOffice» и в переносимом формате pdf; для сметной документации в форматах программного пакета «Гранд-смета» gsf (gsfx), xml и «MicrosoftOffice» xls (xlsx). Размер электронных носителей должен быть достаточным для размещения комплекта всей документации на одном носителе. Документация в электронном виде должна строго соответствовать составу и структуре разделов проектной документации на бумажном носителе (названию файлов и папок).</w:t>
            </w:r>
          </w:p>
        </w:tc>
      </w:tr>
      <w:tr w:rsidR="007F2E64" w:rsidRPr="00B56F94" w:rsidTr="00CF5603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9044C3">
            <w:pPr>
              <w:pStyle w:val="ad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9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2E64" w:rsidRPr="00B56F94" w:rsidRDefault="007F2E64" w:rsidP="007974C2">
            <w:pPr>
              <w:pStyle w:val="pt-a-000168"/>
              <w:spacing w:before="0" w:after="0"/>
              <w:rPr>
                <w:szCs w:val="24"/>
              </w:rPr>
            </w:pPr>
            <w:r w:rsidRPr="00B56F94">
              <w:rPr>
                <w:szCs w:val="24"/>
              </w:rPr>
              <w:t>Обязательные требования к подрядчику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Постановление Правительства РФ от 28 января 2022 г. № 67 «О лицензировании деятельности по сохранению объектов культурного наследия (памятников истории и культуры) народов Российской Федерации и признании утратившими силу некоторых актов Правительства Российской Федерации» -(памятников истории и культуры) народов Российской Федерации выданной на основании Постановления Правительства РФ от 28 января 2022 г., включающей следующие виды работ (услуг):</w:t>
            </w:r>
          </w:p>
          <w:p w:rsidR="007F2E64" w:rsidRPr="00B56F94" w:rsidRDefault="007F2E64" w:rsidP="007F2E64">
            <w:pPr>
              <w:ind w:firstLine="0"/>
              <w:rPr>
                <w:szCs w:val="24"/>
              </w:rPr>
            </w:pPr>
            <w:r w:rsidRPr="00B56F94">
              <w:rPr>
                <w:szCs w:val="24"/>
              </w:rPr>
              <w:t>- разработка проектной документации по консервации, ремонту, реставрации, приспособлению и воссозданию объектов культурного наследия (памятников истории и культуры) народов Российской Федерации, в соответствии с Федеральным законом от 04 мая 2011 г. № 99-ФЗ; Федеральным законом от 25.06.2002 № 73-ФЗ (ред. от 08.03.2015) «Об объектах культурного наследия (памятниках истории и культуры) народов Российской Федерации» и Постановлением Правительства РФ от 19.04.2012 № 349 «О лицензировании деятельности по сохранению объектов культурного наследия» (памятников истории и культуры) народов Российской Федерации»</w:t>
            </w:r>
          </w:p>
        </w:tc>
      </w:tr>
    </w:tbl>
    <w:p w:rsidR="001039A2" w:rsidRDefault="001039A2" w:rsidP="0029225C">
      <w:pPr>
        <w:autoSpaceDE w:val="0"/>
        <w:autoSpaceDN w:val="0"/>
        <w:adjustRightInd w:val="0"/>
        <w:ind w:firstLine="0"/>
        <w:jc w:val="left"/>
        <w:rPr>
          <w:szCs w:val="24"/>
        </w:rPr>
      </w:pPr>
    </w:p>
    <w:p w:rsidR="00044DB8" w:rsidRPr="008409E4" w:rsidRDefault="00044DB8" w:rsidP="00CF5603">
      <w:pPr>
        <w:autoSpaceDE w:val="0"/>
        <w:autoSpaceDN w:val="0"/>
        <w:adjustRightInd w:val="0"/>
        <w:ind w:firstLine="0"/>
        <w:rPr>
          <w:szCs w:val="24"/>
          <w:lang w:eastAsia="zh-CN"/>
        </w:rPr>
      </w:pPr>
    </w:p>
    <w:sectPr w:rsidR="00044DB8" w:rsidRPr="008409E4" w:rsidSect="00CF5603">
      <w:footerReference w:type="default" r:id="rId12"/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2E3" w:rsidRDefault="00D942E3">
      <w:r>
        <w:separator/>
      </w:r>
    </w:p>
  </w:endnote>
  <w:endnote w:type="continuationSeparator" w:id="0">
    <w:p w:rsidR="00D942E3" w:rsidRDefault="00D9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2E3" w:rsidRDefault="00E72FC6">
    <w:pPr>
      <w:pStyle w:val="af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942E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F5603">
      <w:rPr>
        <w:rStyle w:val="aa"/>
        <w:noProof/>
      </w:rPr>
      <w:t>1</w:t>
    </w:r>
    <w:r>
      <w:rPr>
        <w:rStyle w:val="aa"/>
      </w:rPr>
      <w:fldChar w:fldCharType="end"/>
    </w:r>
  </w:p>
  <w:p w:rsidR="00D942E3" w:rsidRDefault="00D942E3" w:rsidP="00706D7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2E3" w:rsidRDefault="00D942E3">
      <w:r>
        <w:separator/>
      </w:r>
    </w:p>
  </w:footnote>
  <w:footnote w:type="continuationSeparator" w:id="0">
    <w:p w:rsidR="00D942E3" w:rsidRDefault="00D9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42F625C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851" w:hanging="285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157" w:hanging="360"/>
      </w:pPr>
      <w:rPr>
        <w:rFonts w:ascii="Symbol" w:hAnsi="Symbol" w:cs="Symbol"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hint="default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</w:rPr>
    </w:lvl>
  </w:abstractNum>
  <w:abstractNum w:abstractNumId="6">
    <w:nsid w:val="01444D0F"/>
    <w:multiLevelType w:val="hybridMultilevel"/>
    <w:tmpl w:val="D8AA98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C233C71"/>
    <w:multiLevelType w:val="hybridMultilevel"/>
    <w:tmpl w:val="C364727A"/>
    <w:lvl w:ilvl="0" w:tplc="8E189A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CA37ED1"/>
    <w:multiLevelType w:val="multilevel"/>
    <w:tmpl w:val="E09A31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990F2A"/>
    <w:multiLevelType w:val="multilevel"/>
    <w:tmpl w:val="E56262F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3915597"/>
    <w:multiLevelType w:val="hybridMultilevel"/>
    <w:tmpl w:val="2E26CAF0"/>
    <w:lvl w:ilvl="0" w:tplc="4FBC570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6F61032"/>
    <w:multiLevelType w:val="multilevel"/>
    <w:tmpl w:val="D72C380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1CED6166"/>
    <w:multiLevelType w:val="multilevel"/>
    <w:tmpl w:val="12522B4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D2969C6"/>
    <w:multiLevelType w:val="multilevel"/>
    <w:tmpl w:val="4776F066"/>
    <w:lvl w:ilvl="0">
      <w:start w:val="1"/>
      <w:numFmt w:val="bullet"/>
      <w:lvlText w:val=""/>
      <w:lvlJc w:val="left"/>
      <w:pPr>
        <w:tabs>
          <w:tab w:val="num" w:pos="0"/>
        </w:tabs>
        <w:ind w:left="115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4D40045"/>
    <w:multiLevelType w:val="multilevel"/>
    <w:tmpl w:val="1ACEAD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E3A2DB8"/>
    <w:multiLevelType w:val="multilevel"/>
    <w:tmpl w:val="7590771E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6">
    <w:nsid w:val="32C44911"/>
    <w:multiLevelType w:val="hybridMultilevel"/>
    <w:tmpl w:val="5E987B48"/>
    <w:lvl w:ilvl="0" w:tplc="EEA848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3573EAB"/>
    <w:multiLevelType w:val="hybridMultilevel"/>
    <w:tmpl w:val="C364727A"/>
    <w:lvl w:ilvl="0" w:tplc="8E189A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CF6874"/>
    <w:multiLevelType w:val="multilevel"/>
    <w:tmpl w:val="05D64398"/>
    <w:lvl w:ilvl="0">
      <w:start w:val="1"/>
      <w:numFmt w:val="bullet"/>
      <w:lvlText w:val=""/>
      <w:lvlJc w:val="left"/>
      <w:pPr>
        <w:tabs>
          <w:tab w:val="num" w:pos="0"/>
        </w:tabs>
        <w:ind w:left="89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80729B7"/>
    <w:multiLevelType w:val="hybridMultilevel"/>
    <w:tmpl w:val="0A8E5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7595236"/>
    <w:multiLevelType w:val="multilevel"/>
    <w:tmpl w:val="C59C750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478574D3"/>
    <w:multiLevelType w:val="hybridMultilevel"/>
    <w:tmpl w:val="83E0AFE2"/>
    <w:lvl w:ilvl="0" w:tplc="D0D618E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F3F770A"/>
    <w:multiLevelType w:val="multilevel"/>
    <w:tmpl w:val="6ED2FC88"/>
    <w:lvl w:ilvl="0">
      <w:start w:val="1"/>
      <w:numFmt w:val="decimal"/>
      <w:pStyle w:val="1"/>
      <w:lvlText w:val="%1."/>
      <w:lvlJc w:val="left"/>
      <w:rPr>
        <w:rFonts w:hint="default"/>
      </w:rPr>
    </w:lvl>
    <w:lvl w:ilvl="1">
      <w:start w:val="1"/>
      <w:numFmt w:val="decimal"/>
      <w:pStyle w:val="2"/>
      <w:lvlText w:val="%1.%2."/>
      <w:lvlJc w:val="left"/>
      <w:rPr>
        <w:rFonts w:hint="default"/>
        <w:i w:val="0"/>
      </w:rPr>
    </w:lvl>
    <w:lvl w:ilvl="2">
      <w:start w:val="1"/>
      <w:numFmt w:val="decimal"/>
      <w:pStyle w:val="30"/>
      <w:lvlText w:val="%1.%2.%3."/>
      <w:lvlJc w:val="left"/>
      <w:rPr>
        <w:rFonts w:hint="default"/>
        <w:i w:val="0"/>
      </w:rPr>
    </w:lvl>
    <w:lvl w:ilvl="3">
      <w:start w:val="1"/>
      <w:numFmt w:val="decimal"/>
      <w:pStyle w:val="4"/>
      <w:lvlText w:val="%1.%2.%3.%4."/>
      <w:lvlJc w:val="left"/>
      <w:rPr>
        <w:rFonts w:hint="default"/>
      </w:rPr>
    </w:lvl>
    <w:lvl w:ilvl="4">
      <w:start w:val="1"/>
      <w:numFmt w:val="decimal"/>
      <w:pStyle w:val="5"/>
      <w:lvlText w:val="%1.%2.%3.%4.%5."/>
      <w:lvlJc w:val="left"/>
      <w:rPr>
        <w:rFonts w:hint="default"/>
      </w:rPr>
    </w:lvl>
    <w:lvl w:ilvl="5">
      <w:start w:val="1"/>
      <w:numFmt w:val="decimal"/>
      <w:pStyle w:val="6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rPr>
        <w:rFonts w:hint="default"/>
      </w:rPr>
    </w:lvl>
  </w:abstractNum>
  <w:abstractNum w:abstractNumId="23">
    <w:nsid w:val="4FF77BF3"/>
    <w:multiLevelType w:val="hybridMultilevel"/>
    <w:tmpl w:val="DF60F7D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4">
    <w:nsid w:val="50132A23"/>
    <w:multiLevelType w:val="hybridMultilevel"/>
    <w:tmpl w:val="84BCB7F8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25">
    <w:nsid w:val="53A826B2"/>
    <w:multiLevelType w:val="hybridMultilevel"/>
    <w:tmpl w:val="E3444F32"/>
    <w:lvl w:ilvl="0" w:tplc="DA7455C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563969"/>
    <w:multiLevelType w:val="multilevel"/>
    <w:tmpl w:val="022C8A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7">
    <w:nsid w:val="66161419"/>
    <w:multiLevelType w:val="multilevel"/>
    <w:tmpl w:val="FFC0EF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>
    <w:nsid w:val="6B9D2B28"/>
    <w:multiLevelType w:val="multilevel"/>
    <w:tmpl w:val="CF6270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6EA61934"/>
    <w:multiLevelType w:val="hybridMultilevel"/>
    <w:tmpl w:val="DD64C362"/>
    <w:lvl w:ilvl="0" w:tplc="DFB239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0D52EE"/>
    <w:multiLevelType w:val="hybridMultilevel"/>
    <w:tmpl w:val="819E04B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23"/>
  </w:num>
  <w:num w:numId="4">
    <w:abstractNumId w:val="27"/>
  </w:num>
  <w:num w:numId="5">
    <w:abstractNumId w:val="25"/>
  </w:num>
  <w:num w:numId="6">
    <w:abstractNumId w:val="26"/>
  </w:num>
  <w:num w:numId="7">
    <w:abstractNumId w:val="7"/>
  </w:num>
  <w:num w:numId="8">
    <w:abstractNumId w:val="17"/>
  </w:num>
  <w:num w:numId="9">
    <w:abstractNumId w:val="10"/>
  </w:num>
  <w:num w:numId="10">
    <w:abstractNumId w:val="16"/>
  </w:num>
  <w:num w:numId="11">
    <w:abstractNumId w:val="20"/>
  </w:num>
  <w:num w:numId="12">
    <w:abstractNumId w:val="21"/>
  </w:num>
  <w:num w:numId="13">
    <w:abstractNumId w:val="12"/>
  </w:num>
  <w:num w:numId="14">
    <w:abstractNumId w:val="15"/>
  </w:num>
  <w:num w:numId="15">
    <w:abstractNumId w:val="28"/>
  </w:num>
  <w:num w:numId="16">
    <w:abstractNumId w:val="24"/>
  </w:num>
  <w:num w:numId="17">
    <w:abstractNumId w:val="30"/>
  </w:num>
  <w:num w:numId="18">
    <w:abstractNumId w:val="19"/>
  </w:num>
  <w:num w:numId="19">
    <w:abstractNumId w:val="29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6"/>
  </w:num>
  <w:num w:numId="26">
    <w:abstractNumId w:val="13"/>
  </w:num>
  <w:num w:numId="27">
    <w:abstractNumId w:val="8"/>
  </w:num>
  <w:num w:numId="28">
    <w:abstractNumId w:val="14"/>
  </w:num>
  <w:num w:numId="29">
    <w:abstractNumId w:val="9"/>
  </w:num>
  <w:num w:numId="30">
    <w:abstractNumId w:val="18"/>
  </w:num>
  <w:num w:numId="31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084"/>
    <w:rsid w:val="0000222F"/>
    <w:rsid w:val="0000459A"/>
    <w:rsid w:val="000057E9"/>
    <w:rsid w:val="00005D7C"/>
    <w:rsid w:val="000063DE"/>
    <w:rsid w:val="000077A1"/>
    <w:rsid w:val="00007B5F"/>
    <w:rsid w:val="000113D5"/>
    <w:rsid w:val="000125C1"/>
    <w:rsid w:val="00012C05"/>
    <w:rsid w:val="00015E19"/>
    <w:rsid w:val="0001628D"/>
    <w:rsid w:val="00017237"/>
    <w:rsid w:val="00017612"/>
    <w:rsid w:val="00025D81"/>
    <w:rsid w:val="000271BE"/>
    <w:rsid w:val="00030BF0"/>
    <w:rsid w:val="00030FBE"/>
    <w:rsid w:val="000325AD"/>
    <w:rsid w:val="000331AF"/>
    <w:rsid w:val="00034F7D"/>
    <w:rsid w:val="0003557B"/>
    <w:rsid w:val="0003581B"/>
    <w:rsid w:val="00041017"/>
    <w:rsid w:val="00041E5C"/>
    <w:rsid w:val="00043EDE"/>
    <w:rsid w:val="00044DB8"/>
    <w:rsid w:val="00047121"/>
    <w:rsid w:val="0005500E"/>
    <w:rsid w:val="00056EE6"/>
    <w:rsid w:val="000612FF"/>
    <w:rsid w:val="000629B1"/>
    <w:rsid w:val="00062D59"/>
    <w:rsid w:val="00063480"/>
    <w:rsid w:val="00064296"/>
    <w:rsid w:val="00066923"/>
    <w:rsid w:val="00070BDF"/>
    <w:rsid w:val="00071AB3"/>
    <w:rsid w:val="00074775"/>
    <w:rsid w:val="00074F4C"/>
    <w:rsid w:val="000750BF"/>
    <w:rsid w:val="00075CAA"/>
    <w:rsid w:val="00077339"/>
    <w:rsid w:val="000833C3"/>
    <w:rsid w:val="00083F1E"/>
    <w:rsid w:val="00087E00"/>
    <w:rsid w:val="000900AF"/>
    <w:rsid w:val="00090553"/>
    <w:rsid w:val="00090650"/>
    <w:rsid w:val="00090912"/>
    <w:rsid w:val="0009131E"/>
    <w:rsid w:val="000917F0"/>
    <w:rsid w:val="00091D0A"/>
    <w:rsid w:val="00091F6E"/>
    <w:rsid w:val="000968DA"/>
    <w:rsid w:val="00096BF2"/>
    <w:rsid w:val="000A286E"/>
    <w:rsid w:val="000A4A97"/>
    <w:rsid w:val="000A6EC3"/>
    <w:rsid w:val="000B1D95"/>
    <w:rsid w:val="000B59F9"/>
    <w:rsid w:val="000B5D5F"/>
    <w:rsid w:val="000B6D0A"/>
    <w:rsid w:val="000B73EC"/>
    <w:rsid w:val="000C04BF"/>
    <w:rsid w:val="000C1F56"/>
    <w:rsid w:val="000C27BD"/>
    <w:rsid w:val="000C4C7D"/>
    <w:rsid w:val="000C54D2"/>
    <w:rsid w:val="000C559A"/>
    <w:rsid w:val="000C7292"/>
    <w:rsid w:val="000D0D91"/>
    <w:rsid w:val="000D1C8A"/>
    <w:rsid w:val="000D2585"/>
    <w:rsid w:val="000D2736"/>
    <w:rsid w:val="000D3296"/>
    <w:rsid w:val="000D3480"/>
    <w:rsid w:val="000D744D"/>
    <w:rsid w:val="000E0C8D"/>
    <w:rsid w:val="000E4573"/>
    <w:rsid w:val="000E4B30"/>
    <w:rsid w:val="000E7B62"/>
    <w:rsid w:val="000E7D3D"/>
    <w:rsid w:val="000F0FD8"/>
    <w:rsid w:val="000F1624"/>
    <w:rsid w:val="000F253A"/>
    <w:rsid w:val="000F28C8"/>
    <w:rsid w:val="000F2B65"/>
    <w:rsid w:val="000F3CCD"/>
    <w:rsid w:val="000F5BDB"/>
    <w:rsid w:val="000F6A3D"/>
    <w:rsid w:val="000F6CE7"/>
    <w:rsid w:val="00100498"/>
    <w:rsid w:val="00101749"/>
    <w:rsid w:val="00101F72"/>
    <w:rsid w:val="001039A2"/>
    <w:rsid w:val="00104A49"/>
    <w:rsid w:val="00105BEC"/>
    <w:rsid w:val="001075B6"/>
    <w:rsid w:val="00107A12"/>
    <w:rsid w:val="00113D0A"/>
    <w:rsid w:val="00115121"/>
    <w:rsid w:val="0012147B"/>
    <w:rsid w:val="001219FB"/>
    <w:rsid w:val="001233B5"/>
    <w:rsid w:val="001242DE"/>
    <w:rsid w:val="0012467B"/>
    <w:rsid w:val="00127E7A"/>
    <w:rsid w:val="0013082A"/>
    <w:rsid w:val="00130D3A"/>
    <w:rsid w:val="00130E3D"/>
    <w:rsid w:val="0013683D"/>
    <w:rsid w:val="0013694A"/>
    <w:rsid w:val="00137A4F"/>
    <w:rsid w:val="001409E2"/>
    <w:rsid w:val="00142C2C"/>
    <w:rsid w:val="0014338C"/>
    <w:rsid w:val="00146F34"/>
    <w:rsid w:val="001474FD"/>
    <w:rsid w:val="00147607"/>
    <w:rsid w:val="00151481"/>
    <w:rsid w:val="001525EB"/>
    <w:rsid w:val="00153471"/>
    <w:rsid w:val="0015479B"/>
    <w:rsid w:val="0015526F"/>
    <w:rsid w:val="001576F8"/>
    <w:rsid w:val="0016242E"/>
    <w:rsid w:val="00165CDD"/>
    <w:rsid w:val="0016790B"/>
    <w:rsid w:val="00167913"/>
    <w:rsid w:val="0017573A"/>
    <w:rsid w:val="001768C7"/>
    <w:rsid w:val="00182232"/>
    <w:rsid w:val="00182F8D"/>
    <w:rsid w:val="00184029"/>
    <w:rsid w:val="0018444F"/>
    <w:rsid w:val="00184E69"/>
    <w:rsid w:val="00190A29"/>
    <w:rsid w:val="00194F41"/>
    <w:rsid w:val="001A1047"/>
    <w:rsid w:val="001A3F6E"/>
    <w:rsid w:val="001A458A"/>
    <w:rsid w:val="001A6603"/>
    <w:rsid w:val="001A79C5"/>
    <w:rsid w:val="001B1608"/>
    <w:rsid w:val="001B340B"/>
    <w:rsid w:val="001B5F6A"/>
    <w:rsid w:val="001B61F5"/>
    <w:rsid w:val="001B69E7"/>
    <w:rsid w:val="001C088A"/>
    <w:rsid w:val="001C6737"/>
    <w:rsid w:val="001D0974"/>
    <w:rsid w:val="001D3601"/>
    <w:rsid w:val="001D38B1"/>
    <w:rsid w:val="001D44DA"/>
    <w:rsid w:val="001D493D"/>
    <w:rsid w:val="001D4E5D"/>
    <w:rsid w:val="001D5783"/>
    <w:rsid w:val="001D7B62"/>
    <w:rsid w:val="001E144C"/>
    <w:rsid w:val="001E1BCD"/>
    <w:rsid w:val="001E2960"/>
    <w:rsid w:val="001E2E50"/>
    <w:rsid w:val="001E7650"/>
    <w:rsid w:val="001F62ED"/>
    <w:rsid w:val="001F7268"/>
    <w:rsid w:val="001F7934"/>
    <w:rsid w:val="001F7A5D"/>
    <w:rsid w:val="00200805"/>
    <w:rsid w:val="00203273"/>
    <w:rsid w:val="002049E3"/>
    <w:rsid w:val="00205A19"/>
    <w:rsid w:val="00213C60"/>
    <w:rsid w:val="002141F2"/>
    <w:rsid w:val="002144A6"/>
    <w:rsid w:val="002178A4"/>
    <w:rsid w:val="00222E54"/>
    <w:rsid w:val="00224CB9"/>
    <w:rsid w:val="00226633"/>
    <w:rsid w:val="00226E9E"/>
    <w:rsid w:val="00231638"/>
    <w:rsid w:val="002319C3"/>
    <w:rsid w:val="0023482C"/>
    <w:rsid w:val="00235F91"/>
    <w:rsid w:val="00237B90"/>
    <w:rsid w:val="00246888"/>
    <w:rsid w:val="002477CE"/>
    <w:rsid w:val="002508AE"/>
    <w:rsid w:val="0025130D"/>
    <w:rsid w:val="002530D9"/>
    <w:rsid w:val="00253A20"/>
    <w:rsid w:val="002545F2"/>
    <w:rsid w:val="00254B3E"/>
    <w:rsid w:val="002600CE"/>
    <w:rsid w:val="00264C80"/>
    <w:rsid w:val="00266234"/>
    <w:rsid w:val="00267C99"/>
    <w:rsid w:val="0027039E"/>
    <w:rsid w:val="00272B21"/>
    <w:rsid w:val="00274BF9"/>
    <w:rsid w:val="00275800"/>
    <w:rsid w:val="00281772"/>
    <w:rsid w:val="00281FCE"/>
    <w:rsid w:val="0028466C"/>
    <w:rsid w:val="002851BD"/>
    <w:rsid w:val="00285F15"/>
    <w:rsid w:val="0029225C"/>
    <w:rsid w:val="00292AAF"/>
    <w:rsid w:val="00295B0A"/>
    <w:rsid w:val="002978A3"/>
    <w:rsid w:val="00297CCF"/>
    <w:rsid w:val="002A0BB2"/>
    <w:rsid w:val="002A155C"/>
    <w:rsid w:val="002A206C"/>
    <w:rsid w:val="002A24F6"/>
    <w:rsid w:val="002A4FA1"/>
    <w:rsid w:val="002A788F"/>
    <w:rsid w:val="002A7AED"/>
    <w:rsid w:val="002B2E7C"/>
    <w:rsid w:val="002B4246"/>
    <w:rsid w:val="002C04CB"/>
    <w:rsid w:val="002C498B"/>
    <w:rsid w:val="002C4D5A"/>
    <w:rsid w:val="002C4DB0"/>
    <w:rsid w:val="002C63AB"/>
    <w:rsid w:val="002C6F52"/>
    <w:rsid w:val="002D0918"/>
    <w:rsid w:val="002D4919"/>
    <w:rsid w:val="002D6978"/>
    <w:rsid w:val="002D69D5"/>
    <w:rsid w:val="002D6A86"/>
    <w:rsid w:val="002D75EE"/>
    <w:rsid w:val="002E1A80"/>
    <w:rsid w:val="002E3730"/>
    <w:rsid w:val="002E561E"/>
    <w:rsid w:val="002E5DC7"/>
    <w:rsid w:val="002F0BA4"/>
    <w:rsid w:val="002F1E89"/>
    <w:rsid w:val="002F3B5D"/>
    <w:rsid w:val="002F5D2A"/>
    <w:rsid w:val="002F64E9"/>
    <w:rsid w:val="002F67D2"/>
    <w:rsid w:val="002F6BB8"/>
    <w:rsid w:val="002F6D90"/>
    <w:rsid w:val="00302EF4"/>
    <w:rsid w:val="00305143"/>
    <w:rsid w:val="00305A4E"/>
    <w:rsid w:val="00310DC1"/>
    <w:rsid w:val="00310F28"/>
    <w:rsid w:val="003130E4"/>
    <w:rsid w:val="003149EE"/>
    <w:rsid w:val="00316EC3"/>
    <w:rsid w:val="0031754E"/>
    <w:rsid w:val="00317A62"/>
    <w:rsid w:val="00320FAA"/>
    <w:rsid w:val="00324635"/>
    <w:rsid w:val="0032503A"/>
    <w:rsid w:val="00325722"/>
    <w:rsid w:val="0032640F"/>
    <w:rsid w:val="0032675B"/>
    <w:rsid w:val="003335A9"/>
    <w:rsid w:val="00333DB2"/>
    <w:rsid w:val="0033443E"/>
    <w:rsid w:val="00335542"/>
    <w:rsid w:val="00336672"/>
    <w:rsid w:val="0033682E"/>
    <w:rsid w:val="00336F40"/>
    <w:rsid w:val="003376FE"/>
    <w:rsid w:val="003378FA"/>
    <w:rsid w:val="00340E9A"/>
    <w:rsid w:val="003458E3"/>
    <w:rsid w:val="00347CB6"/>
    <w:rsid w:val="0035007B"/>
    <w:rsid w:val="00350212"/>
    <w:rsid w:val="003505AE"/>
    <w:rsid w:val="00351ADD"/>
    <w:rsid w:val="00351D33"/>
    <w:rsid w:val="0035611C"/>
    <w:rsid w:val="003631BB"/>
    <w:rsid w:val="003634A4"/>
    <w:rsid w:val="003671A5"/>
    <w:rsid w:val="00367975"/>
    <w:rsid w:val="003711C8"/>
    <w:rsid w:val="0037317D"/>
    <w:rsid w:val="003753DE"/>
    <w:rsid w:val="0037766B"/>
    <w:rsid w:val="00377869"/>
    <w:rsid w:val="00377E57"/>
    <w:rsid w:val="00382BD5"/>
    <w:rsid w:val="00382F38"/>
    <w:rsid w:val="00383CFC"/>
    <w:rsid w:val="00384909"/>
    <w:rsid w:val="00384E2F"/>
    <w:rsid w:val="00387346"/>
    <w:rsid w:val="003904EA"/>
    <w:rsid w:val="00390BBF"/>
    <w:rsid w:val="00390DC1"/>
    <w:rsid w:val="00395D0A"/>
    <w:rsid w:val="00397545"/>
    <w:rsid w:val="003A1AE9"/>
    <w:rsid w:val="003A2819"/>
    <w:rsid w:val="003A28A3"/>
    <w:rsid w:val="003A381F"/>
    <w:rsid w:val="003A6EDF"/>
    <w:rsid w:val="003A77B3"/>
    <w:rsid w:val="003A79B5"/>
    <w:rsid w:val="003B2023"/>
    <w:rsid w:val="003B3A36"/>
    <w:rsid w:val="003B4EB3"/>
    <w:rsid w:val="003B5637"/>
    <w:rsid w:val="003B599C"/>
    <w:rsid w:val="003B6559"/>
    <w:rsid w:val="003C6084"/>
    <w:rsid w:val="003C7F1A"/>
    <w:rsid w:val="003D0A39"/>
    <w:rsid w:val="003D3670"/>
    <w:rsid w:val="003D3B38"/>
    <w:rsid w:val="003D43AE"/>
    <w:rsid w:val="003D456F"/>
    <w:rsid w:val="003D547D"/>
    <w:rsid w:val="003D5F67"/>
    <w:rsid w:val="003D7358"/>
    <w:rsid w:val="003E09DA"/>
    <w:rsid w:val="003E0E9B"/>
    <w:rsid w:val="003E1801"/>
    <w:rsid w:val="003F0B51"/>
    <w:rsid w:val="003F3F04"/>
    <w:rsid w:val="003F6BE3"/>
    <w:rsid w:val="0040034D"/>
    <w:rsid w:val="00401A58"/>
    <w:rsid w:val="004062FF"/>
    <w:rsid w:val="00406666"/>
    <w:rsid w:val="00410FAE"/>
    <w:rsid w:val="00412E12"/>
    <w:rsid w:val="00415078"/>
    <w:rsid w:val="00420BAC"/>
    <w:rsid w:val="0042154B"/>
    <w:rsid w:val="00424366"/>
    <w:rsid w:val="0042471A"/>
    <w:rsid w:val="004253E2"/>
    <w:rsid w:val="00425425"/>
    <w:rsid w:val="00431AF0"/>
    <w:rsid w:val="00431E19"/>
    <w:rsid w:val="00432DAC"/>
    <w:rsid w:val="004404D1"/>
    <w:rsid w:val="00442D85"/>
    <w:rsid w:val="00446237"/>
    <w:rsid w:val="004471A5"/>
    <w:rsid w:val="00451249"/>
    <w:rsid w:val="00452982"/>
    <w:rsid w:val="00452BE6"/>
    <w:rsid w:val="0046055C"/>
    <w:rsid w:val="004638FC"/>
    <w:rsid w:val="00466059"/>
    <w:rsid w:val="004662D9"/>
    <w:rsid w:val="00467F09"/>
    <w:rsid w:val="00471614"/>
    <w:rsid w:val="0047225A"/>
    <w:rsid w:val="00472889"/>
    <w:rsid w:val="00472E0E"/>
    <w:rsid w:val="004749AE"/>
    <w:rsid w:val="00475B9C"/>
    <w:rsid w:val="004761ED"/>
    <w:rsid w:val="004765EF"/>
    <w:rsid w:val="00480CE0"/>
    <w:rsid w:val="00480EC3"/>
    <w:rsid w:val="004825FA"/>
    <w:rsid w:val="0048371C"/>
    <w:rsid w:val="0048447C"/>
    <w:rsid w:val="00485598"/>
    <w:rsid w:val="004861C6"/>
    <w:rsid w:val="0048690B"/>
    <w:rsid w:val="00486F60"/>
    <w:rsid w:val="00490668"/>
    <w:rsid w:val="00491145"/>
    <w:rsid w:val="00493325"/>
    <w:rsid w:val="00495000"/>
    <w:rsid w:val="00495B32"/>
    <w:rsid w:val="0049794B"/>
    <w:rsid w:val="00497F35"/>
    <w:rsid w:val="004A42F1"/>
    <w:rsid w:val="004A5690"/>
    <w:rsid w:val="004A584E"/>
    <w:rsid w:val="004A5AF8"/>
    <w:rsid w:val="004A5BCE"/>
    <w:rsid w:val="004A7290"/>
    <w:rsid w:val="004A7942"/>
    <w:rsid w:val="004B0F18"/>
    <w:rsid w:val="004B25C7"/>
    <w:rsid w:val="004B2A23"/>
    <w:rsid w:val="004B48D0"/>
    <w:rsid w:val="004B4DA9"/>
    <w:rsid w:val="004B55A1"/>
    <w:rsid w:val="004B6BC4"/>
    <w:rsid w:val="004B73A2"/>
    <w:rsid w:val="004B767A"/>
    <w:rsid w:val="004C1BDD"/>
    <w:rsid w:val="004C4038"/>
    <w:rsid w:val="004C70C2"/>
    <w:rsid w:val="004C7BF2"/>
    <w:rsid w:val="004D0D24"/>
    <w:rsid w:val="004D25C0"/>
    <w:rsid w:val="004D3EBB"/>
    <w:rsid w:val="004D659C"/>
    <w:rsid w:val="004E2A1F"/>
    <w:rsid w:val="004E47F1"/>
    <w:rsid w:val="004E4F5B"/>
    <w:rsid w:val="004E71C8"/>
    <w:rsid w:val="004E7711"/>
    <w:rsid w:val="004F5736"/>
    <w:rsid w:val="004F6192"/>
    <w:rsid w:val="004F62C0"/>
    <w:rsid w:val="004F6D91"/>
    <w:rsid w:val="004F7641"/>
    <w:rsid w:val="004F77D1"/>
    <w:rsid w:val="0050471B"/>
    <w:rsid w:val="00504EB9"/>
    <w:rsid w:val="00504FC4"/>
    <w:rsid w:val="00505A0C"/>
    <w:rsid w:val="005072C5"/>
    <w:rsid w:val="005123F6"/>
    <w:rsid w:val="005134E6"/>
    <w:rsid w:val="005148E0"/>
    <w:rsid w:val="00514B3A"/>
    <w:rsid w:val="00517128"/>
    <w:rsid w:val="00517DC2"/>
    <w:rsid w:val="005217AC"/>
    <w:rsid w:val="00522B9F"/>
    <w:rsid w:val="00523A85"/>
    <w:rsid w:val="00525B2C"/>
    <w:rsid w:val="00525BE5"/>
    <w:rsid w:val="005272C2"/>
    <w:rsid w:val="00527D48"/>
    <w:rsid w:val="00532B47"/>
    <w:rsid w:val="00532D2C"/>
    <w:rsid w:val="00536F10"/>
    <w:rsid w:val="00537562"/>
    <w:rsid w:val="00541DD4"/>
    <w:rsid w:val="005421EA"/>
    <w:rsid w:val="0054616D"/>
    <w:rsid w:val="005463F1"/>
    <w:rsid w:val="00546472"/>
    <w:rsid w:val="00550641"/>
    <w:rsid w:val="00552349"/>
    <w:rsid w:val="005550CE"/>
    <w:rsid w:val="00555BB5"/>
    <w:rsid w:val="00555ED0"/>
    <w:rsid w:val="00556365"/>
    <w:rsid w:val="005570CA"/>
    <w:rsid w:val="00557DD9"/>
    <w:rsid w:val="0056026D"/>
    <w:rsid w:val="00561281"/>
    <w:rsid w:val="005622D9"/>
    <w:rsid w:val="00564134"/>
    <w:rsid w:val="005655F7"/>
    <w:rsid w:val="00565875"/>
    <w:rsid w:val="00566325"/>
    <w:rsid w:val="005667B3"/>
    <w:rsid w:val="00566EC2"/>
    <w:rsid w:val="00566F88"/>
    <w:rsid w:val="00574081"/>
    <w:rsid w:val="005742A3"/>
    <w:rsid w:val="00574F04"/>
    <w:rsid w:val="00574FAB"/>
    <w:rsid w:val="00576057"/>
    <w:rsid w:val="00576A96"/>
    <w:rsid w:val="00577248"/>
    <w:rsid w:val="00581004"/>
    <w:rsid w:val="0058218C"/>
    <w:rsid w:val="00582A95"/>
    <w:rsid w:val="00583A0A"/>
    <w:rsid w:val="00586100"/>
    <w:rsid w:val="00586161"/>
    <w:rsid w:val="00587CBC"/>
    <w:rsid w:val="00590E83"/>
    <w:rsid w:val="0059447F"/>
    <w:rsid w:val="005949CF"/>
    <w:rsid w:val="00597C3F"/>
    <w:rsid w:val="005A3E88"/>
    <w:rsid w:val="005A6A65"/>
    <w:rsid w:val="005A73B7"/>
    <w:rsid w:val="005B082A"/>
    <w:rsid w:val="005B171B"/>
    <w:rsid w:val="005B4722"/>
    <w:rsid w:val="005B588F"/>
    <w:rsid w:val="005B7D07"/>
    <w:rsid w:val="005B7F78"/>
    <w:rsid w:val="005C0568"/>
    <w:rsid w:val="005C0D49"/>
    <w:rsid w:val="005C2021"/>
    <w:rsid w:val="005C49B8"/>
    <w:rsid w:val="005C4FE9"/>
    <w:rsid w:val="005C51B4"/>
    <w:rsid w:val="005C6245"/>
    <w:rsid w:val="005C6C4A"/>
    <w:rsid w:val="005C7F4B"/>
    <w:rsid w:val="005D15E0"/>
    <w:rsid w:val="005D334B"/>
    <w:rsid w:val="005D391D"/>
    <w:rsid w:val="005D5FB9"/>
    <w:rsid w:val="005D702D"/>
    <w:rsid w:val="005E06B5"/>
    <w:rsid w:val="005E1593"/>
    <w:rsid w:val="005E404A"/>
    <w:rsid w:val="005F09AC"/>
    <w:rsid w:val="005F33E4"/>
    <w:rsid w:val="006011BA"/>
    <w:rsid w:val="00602487"/>
    <w:rsid w:val="00602B01"/>
    <w:rsid w:val="006064F7"/>
    <w:rsid w:val="00607158"/>
    <w:rsid w:val="006078AD"/>
    <w:rsid w:val="006109DA"/>
    <w:rsid w:val="006138A9"/>
    <w:rsid w:val="00620EDA"/>
    <w:rsid w:val="00620FE9"/>
    <w:rsid w:val="0062280E"/>
    <w:rsid w:val="00624C3B"/>
    <w:rsid w:val="0062576C"/>
    <w:rsid w:val="00631778"/>
    <w:rsid w:val="006343A9"/>
    <w:rsid w:val="00635921"/>
    <w:rsid w:val="00635FF5"/>
    <w:rsid w:val="00636A3A"/>
    <w:rsid w:val="00642F15"/>
    <w:rsid w:val="00644E55"/>
    <w:rsid w:val="006465BE"/>
    <w:rsid w:val="00647EDF"/>
    <w:rsid w:val="00652560"/>
    <w:rsid w:val="006554D9"/>
    <w:rsid w:val="0065602B"/>
    <w:rsid w:val="006561E0"/>
    <w:rsid w:val="006564D7"/>
    <w:rsid w:val="0065673C"/>
    <w:rsid w:val="00656B36"/>
    <w:rsid w:val="00656FC1"/>
    <w:rsid w:val="0066079A"/>
    <w:rsid w:val="006613EA"/>
    <w:rsid w:val="006644DA"/>
    <w:rsid w:val="006651F7"/>
    <w:rsid w:val="00667012"/>
    <w:rsid w:val="00672C78"/>
    <w:rsid w:val="00673510"/>
    <w:rsid w:val="00681618"/>
    <w:rsid w:val="00681F39"/>
    <w:rsid w:val="00682258"/>
    <w:rsid w:val="006848DC"/>
    <w:rsid w:val="00684E64"/>
    <w:rsid w:val="00685AA4"/>
    <w:rsid w:val="006860B7"/>
    <w:rsid w:val="0068754D"/>
    <w:rsid w:val="00692A5D"/>
    <w:rsid w:val="0069403B"/>
    <w:rsid w:val="00695DEC"/>
    <w:rsid w:val="006969EC"/>
    <w:rsid w:val="006A10F6"/>
    <w:rsid w:val="006A1D82"/>
    <w:rsid w:val="006A4632"/>
    <w:rsid w:val="006A6816"/>
    <w:rsid w:val="006A7A5D"/>
    <w:rsid w:val="006B0441"/>
    <w:rsid w:val="006B0DF5"/>
    <w:rsid w:val="006B1863"/>
    <w:rsid w:val="006B2882"/>
    <w:rsid w:val="006B4A16"/>
    <w:rsid w:val="006B6790"/>
    <w:rsid w:val="006B743F"/>
    <w:rsid w:val="006C4114"/>
    <w:rsid w:val="006C49BB"/>
    <w:rsid w:val="006C5F32"/>
    <w:rsid w:val="006C65AD"/>
    <w:rsid w:val="006D064A"/>
    <w:rsid w:val="006D1423"/>
    <w:rsid w:val="006D1721"/>
    <w:rsid w:val="006D2FBE"/>
    <w:rsid w:val="006D4EFE"/>
    <w:rsid w:val="006D6400"/>
    <w:rsid w:val="006D6408"/>
    <w:rsid w:val="006D6C12"/>
    <w:rsid w:val="006E0101"/>
    <w:rsid w:val="006E1EED"/>
    <w:rsid w:val="006E200F"/>
    <w:rsid w:val="006E3DD4"/>
    <w:rsid w:val="006F0C89"/>
    <w:rsid w:val="006F1247"/>
    <w:rsid w:val="006F1612"/>
    <w:rsid w:val="006F1DF5"/>
    <w:rsid w:val="006F2B8E"/>
    <w:rsid w:val="006F3059"/>
    <w:rsid w:val="006F3570"/>
    <w:rsid w:val="006F3E5B"/>
    <w:rsid w:val="006F5388"/>
    <w:rsid w:val="006F734D"/>
    <w:rsid w:val="0070010A"/>
    <w:rsid w:val="00700CBE"/>
    <w:rsid w:val="00702B2B"/>
    <w:rsid w:val="00705A63"/>
    <w:rsid w:val="00706D75"/>
    <w:rsid w:val="00707720"/>
    <w:rsid w:val="0070787F"/>
    <w:rsid w:val="00707996"/>
    <w:rsid w:val="007107CF"/>
    <w:rsid w:val="0071092B"/>
    <w:rsid w:val="007109D5"/>
    <w:rsid w:val="00711007"/>
    <w:rsid w:val="007113A0"/>
    <w:rsid w:val="0071253E"/>
    <w:rsid w:val="0071299B"/>
    <w:rsid w:val="007161BE"/>
    <w:rsid w:val="007259C0"/>
    <w:rsid w:val="00726D6B"/>
    <w:rsid w:val="007276CE"/>
    <w:rsid w:val="007321D7"/>
    <w:rsid w:val="00732A13"/>
    <w:rsid w:val="0073410A"/>
    <w:rsid w:val="007346F7"/>
    <w:rsid w:val="0073782D"/>
    <w:rsid w:val="00741471"/>
    <w:rsid w:val="00741792"/>
    <w:rsid w:val="00741B16"/>
    <w:rsid w:val="007440C1"/>
    <w:rsid w:val="00745194"/>
    <w:rsid w:val="00750D5C"/>
    <w:rsid w:val="00751C6E"/>
    <w:rsid w:val="00751F1B"/>
    <w:rsid w:val="00753005"/>
    <w:rsid w:val="00753163"/>
    <w:rsid w:val="00753F15"/>
    <w:rsid w:val="00754B0B"/>
    <w:rsid w:val="00757A07"/>
    <w:rsid w:val="007629F3"/>
    <w:rsid w:val="007630A0"/>
    <w:rsid w:val="0076653E"/>
    <w:rsid w:val="00766D7C"/>
    <w:rsid w:val="007707B3"/>
    <w:rsid w:val="00770F69"/>
    <w:rsid w:val="00771EB9"/>
    <w:rsid w:val="007723AF"/>
    <w:rsid w:val="007761E1"/>
    <w:rsid w:val="00781027"/>
    <w:rsid w:val="00781413"/>
    <w:rsid w:val="0078255B"/>
    <w:rsid w:val="00783021"/>
    <w:rsid w:val="00783A77"/>
    <w:rsid w:val="0078526E"/>
    <w:rsid w:val="00786458"/>
    <w:rsid w:val="007912DF"/>
    <w:rsid w:val="00796922"/>
    <w:rsid w:val="007974C2"/>
    <w:rsid w:val="007A0592"/>
    <w:rsid w:val="007A2613"/>
    <w:rsid w:val="007A4104"/>
    <w:rsid w:val="007A7363"/>
    <w:rsid w:val="007B1979"/>
    <w:rsid w:val="007B39B9"/>
    <w:rsid w:val="007B4118"/>
    <w:rsid w:val="007B445F"/>
    <w:rsid w:val="007B61E8"/>
    <w:rsid w:val="007B63BE"/>
    <w:rsid w:val="007B6625"/>
    <w:rsid w:val="007B6800"/>
    <w:rsid w:val="007B7C01"/>
    <w:rsid w:val="007C1494"/>
    <w:rsid w:val="007C2CD4"/>
    <w:rsid w:val="007C2DE1"/>
    <w:rsid w:val="007C32CE"/>
    <w:rsid w:val="007C3B43"/>
    <w:rsid w:val="007C4376"/>
    <w:rsid w:val="007C5156"/>
    <w:rsid w:val="007C7A31"/>
    <w:rsid w:val="007D556F"/>
    <w:rsid w:val="007E0F94"/>
    <w:rsid w:val="007E3C48"/>
    <w:rsid w:val="007E402E"/>
    <w:rsid w:val="007E48C6"/>
    <w:rsid w:val="007E7973"/>
    <w:rsid w:val="007F2E64"/>
    <w:rsid w:val="007F418D"/>
    <w:rsid w:val="007F50DF"/>
    <w:rsid w:val="007F546A"/>
    <w:rsid w:val="0080007C"/>
    <w:rsid w:val="00800669"/>
    <w:rsid w:val="00801586"/>
    <w:rsid w:val="008019B3"/>
    <w:rsid w:val="008048AF"/>
    <w:rsid w:val="00804E4D"/>
    <w:rsid w:val="0080718F"/>
    <w:rsid w:val="00807E73"/>
    <w:rsid w:val="008106DA"/>
    <w:rsid w:val="00810CC1"/>
    <w:rsid w:val="00816B2D"/>
    <w:rsid w:val="00817689"/>
    <w:rsid w:val="00820D65"/>
    <w:rsid w:val="0082262E"/>
    <w:rsid w:val="00822BFF"/>
    <w:rsid w:val="008231BE"/>
    <w:rsid w:val="008267EE"/>
    <w:rsid w:val="0083014E"/>
    <w:rsid w:val="00830AA0"/>
    <w:rsid w:val="00830E47"/>
    <w:rsid w:val="00831ADA"/>
    <w:rsid w:val="008329C5"/>
    <w:rsid w:val="00834F39"/>
    <w:rsid w:val="00836333"/>
    <w:rsid w:val="00836ADB"/>
    <w:rsid w:val="00836EF7"/>
    <w:rsid w:val="008374C4"/>
    <w:rsid w:val="008375CA"/>
    <w:rsid w:val="008404DE"/>
    <w:rsid w:val="008409E4"/>
    <w:rsid w:val="008427DB"/>
    <w:rsid w:val="00845EA0"/>
    <w:rsid w:val="008501E2"/>
    <w:rsid w:val="00850363"/>
    <w:rsid w:val="0085059B"/>
    <w:rsid w:val="00850AA5"/>
    <w:rsid w:val="008518E9"/>
    <w:rsid w:val="00851DFE"/>
    <w:rsid w:val="00854811"/>
    <w:rsid w:val="00856021"/>
    <w:rsid w:val="0085657F"/>
    <w:rsid w:val="0086011B"/>
    <w:rsid w:val="00860691"/>
    <w:rsid w:val="00863B1B"/>
    <w:rsid w:val="00864227"/>
    <w:rsid w:val="008650F5"/>
    <w:rsid w:val="008652CF"/>
    <w:rsid w:val="008666D0"/>
    <w:rsid w:val="008669EC"/>
    <w:rsid w:val="00866D61"/>
    <w:rsid w:val="00867425"/>
    <w:rsid w:val="0087092A"/>
    <w:rsid w:val="00872CF6"/>
    <w:rsid w:val="00873592"/>
    <w:rsid w:val="008748AF"/>
    <w:rsid w:val="00875EDD"/>
    <w:rsid w:val="008858B2"/>
    <w:rsid w:val="00891262"/>
    <w:rsid w:val="0089161E"/>
    <w:rsid w:val="00893B4E"/>
    <w:rsid w:val="008A1963"/>
    <w:rsid w:val="008A2EE6"/>
    <w:rsid w:val="008A427D"/>
    <w:rsid w:val="008A4D7B"/>
    <w:rsid w:val="008A5D63"/>
    <w:rsid w:val="008A76C6"/>
    <w:rsid w:val="008A7AB5"/>
    <w:rsid w:val="008B0D81"/>
    <w:rsid w:val="008B10B1"/>
    <w:rsid w:val="008B524A"/>
    <w:rsid w:val="008B649E"/>
    <w:rsid w:val="008B6B15"/>
    <w:rsid w:val="008B6F6A"/>
    <w:rsid w:val="008B78D3"/>
    <w:rsid w:val="008B79F1"/>
    <w:rsid w:val="008B7AA6"/>
    <w:rsid w:val="008C00FD"/>
    <w:rsid w:val="008C01A9"/>
    <w:rsid w:val="008C12EF"/>
    <w:rsid w:val="008C240E"/>
    <w:rsid w:val="008C2B1A"/>
    <w:rsid w:val="008C591D"/>
    <w:rsid w:val="008C7509"/>
    <w:rsid w:val="008D011D"/>
    <w:rsid w:val="008D0AE4"/>
    <w:rsid w:val="008D4D91"/>
    <w:rsid w:val="008D5B88"/>
    <w:rsid w:val="008D6696"/>
    <w:rsid w:val="008E0564"/>
    <w:rsid w:val="008E5F17"/>
    <w:rsid w:val="008E7E2B"/>
    <w:rsid w:val="008F2C5B"/>
    <w:rsid w:val="008F3653"/>
    <w:rsid w:val="008F5A09"/>
    <w:rsid w:val="008F641E"/>
    <w:rsid w:val="008F7970"/>
    <w:rsid w:val="009000A0"/>
    <w:rsid w:val="009044C3"/>
    <w:rsid w:val="0090664E"/>
    <w:rsid w:val="00906D67"/>
    <w:rsid w:val="00910874"/>
    <w:rsid w:val="00911618"/>
    <w:rsid w:val="00913C5C"/>
    <w:rsid w:val="00914278"/>
    <w:rsid w:val="0091572B"/>
    <w:rsid w:val="00916C98"/>
    <w:rsid w:val="00916CEF"/>
    <w:rsid w:val="009171AA"/>
    <w:rsid w:val="009206DE"/>
    <w:rsid w:val="00920E7F"/>
    <w:rsid w:val="0092136B"/>
    <w:rsid w:val="00923980"/>
    <w:rsid w:val="00924B30"/>
    <w:rsid w:val="00930390"/>
    <w:rsid w:val="009303E0"/>
    <w:rsid w:val="00933091"/>
    <w:rsid w:val="0093719D"/>
    <w:rsid w:val="00937E6D"/>
    <w:rsid w:val="00940053"/>
    <w:rsid w:val="00941620"/>
    <w:rsid w:val="0094176A"/>
    <w:rsid w:val="009441D5"/>
    <w:rsid w:val="00944CD0"/>
    <w:rsid w:val="00944F7D"/>
    <w:rsid w:val="009456C8"/>
    <w:rsid w:val="00946470"/>
    <w:rsid w:val="009478EC"/>
    <w:rsid w:val="00950DA3"/>
    <w:rsid w:val="00952C1C"/>
    <w:rsid w:val="0095401F"/>
    <w:rsid w:val="00955E13"/>
    <w:rsid w:val="00957FF3"/>
    <w:rsid w:val="009645EE"/>
    <w:rsid w:val="00965ED8"/>
    <w:rsid w:val="009672AD"/>
    <w:rsid w:val="00967715"/>
    <w:rsid w:val="0097065B"/>
    <w:rsid w:val="0097091C"/>
    <w:rsid w:val="00974754"/>
    <w:rsid w:val="00975085"/>
    <w:rsid w:val="00975091"/>
    <w:rsid w:val="0097553F"/>
    <w:rsid w:val="00975621"/>
    <w:rsid w:val="009759C7"/>
    <w:rsid w:val="009762A7"/>
    <w:rsid w:val="00976965"/>
    <w:rsid w:val="009803CE"/>
    <w:rsid w:val="00982656"/>
    <w:rsid w:val="00982C16"/>
    <w:rsid w:val="0098372D"/>
    <w:rsid w:val="00986E09"/>
    <w:rsid w:val="00986FC3"/>
    <w:rsid w:val="00987C7A"/>
    <w:rsid w:val="0099676B"/>
    <w:rsid w:val="009A1716"/>
    <w:rsid w:val="009A1A4C"/>
    <w:rsid w:val="009A2415"/>
    <w:rsid w:val="009A3F81"/>
    <w:rsid w:val="009A55ED"/>
    <w:rsid w:val="009A657A"/>
    <w:rsid w:val="009B0249"/>
    <w:rsid w:val="009B0D82"/>
    <w:rsid w:val="009B1084"/>
    <w:rsid w:val="009B1C81"/>
    <w:rsid w:val="009B1DD4"/>
    <w:rsid w:val="009B5832"/>
    <w:rsid w:val="009B59B4"/>
    <w:rsid w:val="009B60A7"/>
    <w:rsid w:val="009B7E66"/>
    <w:rsid w:val="009C0FED"/>
    <w:rsid w:val="009C2C98"/>
    <w:rsid w:val="009C44F8"/>
    <w:rsid w:val="009C6E2E"/>
    <w:rsid w:val="009D009F"/>
    <w:rsid w:val="009D024A"/>
    <w:rsid w:val="009D119E"/>
    <w:rsid w:val="009D16F6"/>
    <w:rsid w:val="009D295B"/>
    <w:rsid w:val="009D7CE7"/>
    <w:rsid w:val="009D7DE8"/>
    <w:rsid w:val="009E2873"/>
    <w:rsid w:val="009E602A"/>
    <w:rsid w:val="009E6A9E"/>
    <w:rsid w:val="009F0875"/>
    <w:rsid w:val="009F1F34"/>
    <w:rsid w:val="009F6DB7"/>
    <w:rsid w:val="00A03DA2"/>
    <w:rsid w:val="00A05346"/>
    <w:rsid w:val="00A071F4"/>
    <w:rsid w:val="00A11B5D"/>
    <w:rsid w:val="00A11CF5"/>
    <w:rsid w:val="00A11F8D"/>
    <w:rsid w:val="00A12C2A"/>
    <w:rsid w:val="00A156F8"/>
    <w:rsid w:val="00A16FB7"/>
    <w:rsid w:val="00A23A72"/>
    <w:rsid w:val="00A27E4B"/>
    <w:rsid w:val="00A31665"/>
    <w:rsid w:val="00A33AE1"/>
    <w:rsid w:val="00A3527D"/>
    <w:rsid w:val="00A35D56"/>
    <w:rsid w:val="00A4120C"/>
    <w:rsid w:val="00A41E75"/>
    <w:rsid w:val="00A43AC5"/>
    <w:rsid w:val="00A506C8"/>
    <w:rsid w:val="00A54922"/>
    <w:rsid w:val="00A55A53"/>
    <w:rsid w:val="00A56547"/>
    <w:rsid w:val="00A57B34"/>
    <w:rsid w:val="00A61821"/>
    <w:rsid w:val="00A61B9F"/>
    <w:rsid w:val="00A63B3D"/>
    <w:rsid w:val="00A63EEC"/>
    <w:rsid w:val="00A642E9"/>
    <w:rsid w:val="00A6483B"/>
    <w:rsid w:val="00A65DAA"/>
    <w:rsid w:val="00A70C39"/>
    <w:rsid w:val="00A71BB4"/>
    <w:rsid w:val="00A72E73"/>
    <w:rsid w:val="00A73215"/>
    <w:rsid w:val="00A73B06"/>
    <w:rsid w:val="00A754DB"/>
    <w:rsid w:val="00A757D7"/>
    <w:rsid w:val="00A75806"/>
    <w:rsid w:val="00A76B2A"/>
    <w:rsid w:val="00A76DB6"/>
    <w:rsid w:val="00A82639"/>
    <w:rsid w:val="00A90F0C"/>
    <w:rsid w:val="00A9456A"/>
    <w:rsid w:val="00A96521"/>
    <w:rsid w:val="00A96812"/>
    <w:rsid w:val="00AA3B1B"/>
    <w:rsid w:val="00AA5D8A"/>
    <w:rsid w:val="00AA7231"/>
    <w:rsid w:val="00AB0DAD"/>
    <w:rsid w:val="00AB3A1B"/>
    <w:rsid w:val="00AC016B"/>
    <w:rsid w:val="00AC109C"/>
    <w:rsid w:val="00AC240D"/>
    <w:rsid w:val="00AC24BE"/>
    <w:rsid w:val="00AC3BB3"/>
    <w:rsid w:val="00AC47C8"/>
    <w:rsid w:val="00AC4E12"/>
    <w:rsid w:val="00AC50D1"/>
    <w:rsid w:val="00AC5344"/>
    <w:rsid w:val="00AC6EAD"/>
    <w:rsid w:val="00AD122E"/>
    <w:rsid w:val="00AD2530"/>
    <w:rsid w:val="00AD6A1D"/>
    <w:rsid w:val="00AE06A9"/>
    <w:rsid w:val="00AE1672"/>
    <w:rsid w:val="00AE34F8"/>
    <w:rsid w:val="00AE3947"/>
    <w:rsid w:val="00AE3DDE"/>
    <w:rsid w:val="00AE413A"/>
    <w:rsid w:val="00AE4C25"/>
    <w:rsid w:val="00AE618F"/>
    <w:rsid w:val="00AE64A0"/>
    <w:rsid w:val="00AE66BB"/>
    <w:rsid w:val="00AE769B"/>
    <w:rsid w:val="00AF041E"/>
    <w:rsid w:val="00AF1BE6"/>
    <w:rsid w:val="00AF3911"/>
    <w:rsid w:val="00AF582F"/>
    <w:rsid w:val="00AF78F0"/>
    <w:rsid w:val="00B02B8E"/>
    <w:rsid w:val="00B033A8"/>
    <w:rsid w:val="00B0384C"/>
    <w:rsid w:val="00B04252"/>
    <w:rsid w:val="00B04D28"/>
    <w:rsid w:val="00B04E04"/>
    <w:rsid w:val="00B06142"/>
    <w:rsid w:val="00B11E66"/>
    <w:rsid w:val="00B123C4"/>
    <w:rsid w:val="00B12481"/>
    <w:rsid w:val="00B16646"/>
    <w:rsid w:val="00B16997"/>
    <w:rsid w:val="00B2193B"/>
    <w:rsid w:val="00B241D9"/>
    <w:rsid w:val="00B242AB"/>
    <w:rsid w:val="00B26962"/>
    <w:rsid w:val="00B27F4B"/>
    <w:rsid w:val="00B31DD9"/>
    <w:rsid w:val="00B32710"/>
    <w:rsid w:val="00B33A9A"/>
    <w:rsid w:val="00B352A3"/>
    <w:rsid w:val="00B36EAC"/>
    <w:rsid w:val="00B43103"/>
    <w:rsid w:val="00B4614F"/>
    <w:rsid w:val="00B5429F"/>
    <w:rsid w:val="00B61982"/>
    <w:rsid w:val="00B61999"/>
    <w:rsid w:val="00B649F4"/>
    <w:rsid w:val="00B64AE3"/>
    <w:rsid w:val="00B7030D"/>
    <w:rsid w:val="00B70621"/>
    <w:rsid w:val="00B72127"/>
    <w:rsid w:val="00B72232"/>
    <w:rsid w:val="00B73370"/>
    <w:rsid w:val="00B75BAC"/>
    <w:rsid w:val="00B761D4"/>
    <w:rsid w:val="00B77476"/>
    <w:rsid w:val="00B7774F"/>
    <w:rsid w:val="00B80071"/>
    <w:rsid w:val="00B8099A"/>
    <w:rsid w:val="00B8292F"/>
    <w:rsid w:val="00B82C40"/>
    <w:rsid w:val="00B8450B"/>
    <w:rsid w:val="00B877C1"/>
    <w:rsid w:val="00B90241"/>
    <w:rsid w:val="00B905D6"/>
    <w:rsid w:val="00B91722"/>
    <w:rsid w:val="00B92325"/>
    <w:rsid w:val="00B92843"/>
    <w:rsid w:val="00B92ABC"/>
    <w:rsid w:val="00B93E0E"/>
    <w:rsid w:val="00B972C4"/>
    <w:rsid w:val="00BA1E61"/>
    <w:rsid w:val="00BA295C"/>
    <w:rsid w:val="00BA31B7"/>
    <w:rsid w:val="00BA3A8F"/>
    <w:rsid w:val="00BA6549"/>
    <w:rsid w:val="00BA713B"/>
    <w:rsid w:val="00BA7E65"/>
    <w:rsid w:val="00BB1E79"/>
    <w:rsid w:val="00BB2D41"/>
    <w:rsid w:val="00BB4C86"/>
    <w:rsid w:val="00BB5AF7"/>
    <w:rsid w:val="00BB622C"/>
    <w:rsid w:val="00BC025A"/>
    <w:rsid w:val="00BC364E"/>
    <w:rsid w:val="00BC5A60"/>
    <w:rsid w:val="00BC7CEB"/>
    <w:rsid w:val="00BD0ECC"/>
    <w:rsid w:val="00BD18FB"/>
    <w:rsid w:val="00BD1A02"/>
    <w:rsid w:val="00BD2273"/>
    <w:rsid w:val="00BD2FD9"/>
    <w:rsid w:val="00BD3F32"/>
    <w:rsid w:val="00BD6818"/>
    <w:rsid w:val="00BE2171"/>
    <w:rsid w:val="00BE2F0F"/>
    <w:rsid w:val="00BE3154"/>
    <w:rsid w:val="00BE4E2F"/>
    <w:rsid w:val="00BE5065"/>
    <w:rsid w:val="00BE54B3"/>
    <w:rsid w:val="00BE5F51"/>
    <w:rsid w:val="00BE612A"/>
    <w:rsid w:val="00BE6CF7"/>
    <w:rsid w:val="00BE7183"/>
    <w:rsid w:val="00BF3B25"/>
    <w:rsid w:val="00BF3F18"/>
    <w:rsid w:val="00BF7A6C"/>
    <w:rsid w:val="00C00455"/>
    <w:rsid w:val="00C01BE0"/>
    <w:rsid w:val="00C01C42"/>
    <w:rsid w:val="00C02A24"/>
    <w:rsid w:val="00C03DEE"/>
    <w:rsid w:val="00C03EA8"/>
    <w:rsid w:val="00C04ACC"/>
    <w:rsid w:val="00C108DF"/>
    <w:rsid w:val="00C139FE"/>
    <w:rsid w:val="00C14942"/>
    <w:rsid w:val="00C160B8"/>
    <w:rsid w:val="00C1681E"/>
    <w:rsid w:val="00C16DBD"/>
    <w:rsid w:val="00C171C5"/>
    <w:rsid w:val="00C2002D"/>
    <w:rsid w:val="00C2116A"/>
    <w:rsid w:val="00C213B0"/>
    <w:rsid w:val="00C24A20"/>
    <w:rsid w:val="00C25085"/>
    <w:rsid w:val="00C250F3"/>
    <w:rsid w:val="00C25B3B"/>
    <w:rsid w:val="00C271D6"/>
    <w:rsid w:val="00C35723"/>
    <w:rsid w:val="00C36D44"/>
    <w:rsid w:val="00C374CC"/>
    <w:rsid w:val="00C37C04"/>
    <w:rsid w:val="00C41E68"/>
    <w:rsid w:val="00C423F2"/>
    <w:rsid w:val="00C42B68"/>
    <w:rsid w:val="00C454F4"/>
    <w:rsid w:val="00C45E24"/>
    <w:rsid w:val="00C46056"/>
    <w:rsid w:val="00C464C2"/>
    <w:rsid w:val="00C46AB2"/>
    <w:rsid w:val="00C46B8E"/>
    <w:rsid w:val="00C509CE"/>
    <w:rsid w:val="00C52652"/>
    <w:rsid w:val="00C5694A"/>
    <w:rsid w:val="00C57AB5"/>
    <w:rsid w:val="00C57EED"/>
    <w:rsid w:val="00C608ED"/>
    <w:rsid w:val="00C61479"/>
    <w:rsid w:val="00C62CB8"/>
    <w:rsid w:val="00C62E71"/>
    <w:rsid w:val="00C64F01"/>
    <w:rsid w:val="00C67E9B"/>
    <w:rsid w:val="00C70736"/>
    <w:rsid w:val="00C708DB"/>
    <w:rsid w:val="00C7144C"/>
    <w:rsid w:val="00C732DD"/>
    <w:rsid w:val="00C74C62"/>
    <w:rsid w:val="00C80257"/>
    <w:rsid w:val="00C80E8D"/>
    <w:rsid w:val="00C81EBC"/>
    <w:rsid w:val="00C82070"/>
    <w:rsid w:val="00C82511"/>
    <w:rsid w:val="00C82F4F"/>
    <w:rsid w:val="00C83C22"/>
    <w:rsid w:val="00C9104B"/>
    <w:rsid w:val="00C93F4A"/>
    <w:rsid w:val="00C95C5C"/>
    <w:rsid w:val="00C960E8"/>
    <w:rsid w:val="00C96325"/>
    <w:rsid w:val="00CA0A14"/>
    <w:rsid w:val="00CA205A"/>
    <w:rsid w:val="00CA224A"/>
    <w:rsid w:val="00CA4990"/>
    <w:rsid w:val="00CA4E95"/>
    <w:rsid w:val="00CA60E9"/>
    <w:rsid w:val="00CB05E3"/>
    <w:rsid w:val="00CB1708"/>
    <w:rsid w:val="00CB2645"/>
    <w:rsid w:val="00CB3416"/>
    <w:rsid w:val="00CB4554"/>
    <w:rsid w:val="00CB4E13"/>
    <w:rsid w:val="00CB7C0A"/>
    <w:rsid w:val="00CC0EB5"/>
    <w:rsid w:val="00CC2353"/>
    <w:rsid w:val="00CC2F13"/>
    <w:rsid w:val="00CC42B8"/>
    <w:rsid w:val="00CC5FEC"/>
    <w:rsid w:val="00CD0AF2"/>
    <w:rsid w:val="00CD3C98"/>
    <w:rsid w:val="00CD4128"/>
    <w:rsid w:val="00CD4BCD"/>
    <w:rsid w:val="00CD541E"/>
    <w:rsid w:val="00CD56A7"/>
    <w:rsid w:val="00CD5E0A"/>
    <w:rsid w:val="00CE0468"/>
    <w:rsid w:val="00CE0A0A"/>
    <w:rsid w:val="00CE1B22"/>
    <w:rsid w:val="00CE1C57"/>
    <w:rsid w:val="00CE2752"/>
    <w:rsid w:val="00CE4C2C"/>
    <w:rsid w:val="00CF075B"/>
    <w:rsid w:val="00CF3729"/>
    <w:rsid w:val="00CF4B53"/>
    <w:rsid w:val="00CF53B4"/>
    <w:rsid w:val="00CF5603"/>
    <w:rsid w:val="00D00154"/>
    <w:rsid w:val="00D00AC2"/>
    <w:rsid w:val="00D0200B"/>
    <w:rsid w:val="00D03F0C"/>
    <w:rsid w:val="00D05221"/>
    <w:rsid w:val="00D057A0"/>
    <w:rsid w:val="00D073EE"/>
    <w:rsid w:val="00D07791"/>
    <w:rsid w:val="00D07796"/>
    <w:rsid w:val="00D10675"/>
    <w:rsid w:val="00D14721"/>
    <w:rsid w:val="00D150AE"/>
    <w:rsid w:val="00D165DE"/>
    <w:rsid w:val="00D17449"/>
    <w:rsid w:val="00D2072A"/>
    <w:rsid w:val="00D20C8E"/>
    <w:rsid w:val="00D22709"/>
    <w:rsid w:val="00D22B50"/>
    <w:rsid w:val="00D239D0"/>
    <w:rsid w:val="00D23ECB"/>
    <w:rsid w:val="00D24609"/>
    <w:rsid w:val="00D2745C"/>
    <w:rsid w:val="00D31FB8"/>
    <w:rsid w:val="00D351FB"/>
    <w:rsid w:val="00D357E1"/>
    <w:rsid w:val="00D37D5D"/>
    <w:rsid w:val="00D4770E"/>
    <w:rsid w:val="00D511B3"/>
    <w:rsid w:val="00D5203C"/>
    <w:rsid w:val="00D5258A"/>
    <w:rsid w:val="00D52C44"/>
    <w:rsid w:val="00D53E89"/>
    <w:rsid w:val="00D550E3"/>
    <w:rsid w:val="00D55AFE"/>
    <w:rsid w:val="00D55B52"/>
    <w:rsid w:val="00D56485"/>
    <w:rsid w:val="00D57054"/>
    <w:rsid w:val="00D5725B"/>
    <w:rsid w:val="00D6148E"/>
    <w:rsid w:val="00D615DD"/>
    <w:rsid w:val="00D61BCA"/>
    <w:rsid w:val="00D6224B"/>
    <w:rsid w:val="00D62A5A"/>
    <w:rsid w:val="00D63B93"/>
    <w:rsid w:val="00D64172"/>
    <w:rsid w:val="00D659F2"/>
    <w:rsid w:val="00D66FB8"/>
    <w:rsid w:val="00D67EFC"/>
    <w:rsid w:val="00D73F74"/>
    <w:rsid w:val="00D7512D"/>
    <w:rsid w:val="00D75217"/>
    <w:rsid w:val="00D77163"/>
    <w:rsid w:val="00D771A8"/>
    <w:rsid w:val="00D771F6"/>
    <w:rsid w:val="00D77D2D"/>
    <w:rsid w:val="00D81A7F"/>
    <w:rsid w:val="00D81C22"/>
    <w:rsid w:val="00D821FC"/>
    <w:rsid w:val="00D825DE"/>
    <w:rsid w:val="00D83870"/>
    <w:rsid w:val="00D843F3"/>
    <w:rsid w:val="00D857FE"/>
    <w:rsid w:val="00D85E2D"/>
    <w:rsid w:val="00D87C59"/>
    <w:rsid w:val="00D903F8"/>
    <w:rsid w:val="00D9089D"/>
    <w:rsid w:val="00D9226A"/>
    <w:rsid w:val="00D930F0"/>
    <w:rsid w:val="00D942E3"/>
    <w:rsid w:val="00D9525C"/>
    <w:rsid w:val="00D95CC9"/>
    <w:rsid w:val="00D96242"/>
    <w:rsid w:val="00DA344F"/>
    <w:rsid w:val="00DA4B1E"/>
    <w:rsid w:val="00DA5EF0"/>
    <w:rsid w:val="00DB139C"/>
    <w:rsid w:val="00DB27FA"/>
    <w:rsid w:val="00DB4076"/>
    <w:rsid w:val="00DB5DCD"/>
    <w:rsid w:val="00DB5EBF"/>
    <w:rsid w:val="00DB6C74"/>
    <w:rsid w:val="00DB78B4"/>
    <w:rsid w:val="00DC02D4"/>
    <w:rsid w:val="00DC1A8E"/>
    <w:rsid w:val="00DC4AA1"/>
    <w:rsid w:val="00DC4E68"/>
    <w:rsid w:val="00DC5AE6"/>
    <w:rsid w:val="00DD3027"/>
    <w:rsid w:val="00DD546B"/>
    <w:rsid w:val="00DD781D"/>
    <w:rsid w:val="00DE19E4"/>
    <w:rsid w:val="00DE23F2"/>
    <w:rsid w:val="00DE261F"/>
    <w:rsid w:val="00DE400E"/>
    <w:rsid w:val="00DF09A9"/>
    <w:rsid w:val="00DF3BFD"/>
    <w:rsid w:val="00DF5FDC"/>
    <w:rsid w:val="00DF7D68"/>
    <w:rsid w:val="00E03318"/>
    <w:rsid w:val="00E04785"/>
    <w:rsid w:val="00E0711A"/>
    <w:rsid w:val="00E114BA"/>
    <w:rsid w:val="00E124D5"/>
    <w:rsid w:val="00E161CE"/>
    <w:rsid w:val="00E20D2B"/>
    <w:rsid w:val="00E23C79"/>
    <w:rsid w:val="00E2695C"/>
    <w:rsid w:val="00E312C2"/>
    <w:rsid w:val="00E31567"/>
    <w:rsid w:val="00E331EF"/>
    <w:rsid w:val="00E345E1"/>
    <w:rsid w:val="00E36B10"/>
    <w:rsid w:val="00E3740F"/>
    <w:rsid w:val="00E40D08"/>
    <w:rsid w:val="00E42D82"/>
    <w:rsid w:val="00E45707"/>
    <w:rsid w:val="00E50F93"/>
    <w:rsid w:val="00E520D1"/>
    <w:rsid w:val="00E52610"/>
    <w:rsid w:val="00E527DF"/>
    <w:rsid w:val="00E54D31"/>
    <w:rsid w:val="00E56024"/>
    <w:rsid w:val="00E5627A"/>
    <w:rsid w:val="00E56463"/>
    <w:rsid w:val="00E56782"/>
    <w:rsid w:val="00E602BA"/>
    <w:rsid w:val="00E60457"/>
    <w:rsid w:val="00E6068F"/>
    <w:rsid w:val="00E61CFA"/>
    <w:rsid w:val="00E62D23"/>
    <w:rsid w:val="00E64A13"/>
    <w:rsid w:val="00E674EB"/>
    <w:rsid w:val="00E70A23"/>
    <w:rsid w:val="00E72516"/>
    <w:rsid w:val="00E72FC6"/>
    <w:rsid w:val="00E7309F"/>
    <w:rsid w:val="00E74A07"/>
    <w:rsid w:val="00E77BA7"/>
    <w:rsid w:val="00E81F6A"/>
    <w:rsid w:val="00E874EE"/>
    <w:rsid w:val="00E909D5"/>
    <w:rsid w:val="00E93115"/>
    <w:rsid w:val="00E93CA2"/>
    <w:rsid w:val="00E941CC"/>
    <w:rsid w:val="00E9667A"/>
    <w:rsid w:val="00EB10DE"/>
    <w:rsid w:val="00EB2583"/>
    <w:rsid w:val="00EB30B1"/>
    <w:rsid w:val="00EB3719"/>
    <w:rsid w:val="00EB547C"/>
    <w:rsid w:val="00EC43E0"/>
    <w:rsid w:val="00EC4F92"/>
    <w:rsid w:val="00EC7085"/>
    <w:rsid w:val="00ED1351"/>
    <w:rsid w:val="00ED2EAC"/>
    <w:rsid w:val="00ED34BA"/>
    <w:rsid w:val="00ED4CB7"/>
    <w:rsid w:val="00ED53E8"/>
    <w:rsid w:val="00ED57E7"/>
    <w:rsid w:val="00ED5977"/>
    <w:rsid w:val="00EE3BA9"/>
    <w:rsid w:val="00EE453F"/>
    <w:rsid w:val="00EE5102"/>
    <w:rsid w:val="00EE5141"/>
    <w:rsid w:val="00EF0CE8"/>
    <w:rsid w:val="00EF4067"/>
    <w:rsid w:val="00EF4E0A"/>
    <w:rsid w:val="00EF69C1"/>
    <w:rsid w:val="00F000C1"/>
    <w:rsid w:val="00F00C6E"/>
    <w:rsid w:val="00F01FAF"/>
    <w:rsid w:val="00F02E33"/>
    <w:rsid w:val="00F05169"/>
    <w:rsid w:val="00F05D8A"/>
    <w:rsid w:val="00F05DC5"/>
    <w:rsid w:val="00F07166"/>
    <w:rsid w:val="00F11296"/>
    <w:rsid w:val="00F147E5"/>
    <w:rsid w:val="00F17541"/>
    <w:rsid w:val="00F24BBA"/>
    <w:rsid w:val="00F27382"/>
    <w:rsid w:val="00F27C9A"/>
    <w:rsid w:val="00F31F61"/>
    <w:rsid w:val="00F3244B"/>
    <w:rsid w:val="00F34E3D"/>
    <w:rsid w:val="00F3630F"/>
    <w:rsid w:val="00F37532"/>
    <w:rsid w:val="00F4111F"/>
    <w:rsid w:val="00F4402A"/>
    <w:rsid w:val="00F45CA9"/>
    <w:rsid w:val="00F46D44"/>
    <w:rsid w:val="00F47AD5"/>
    <w:rsid w:val="00F5278D"/>
    <w:rsid w:val="00F5535E"/>
    <w:rsid w:val="00F55603"/>
    <w:rsid w:val="00F563E8"/>
    <w:rsid w:val="00F57102"/>
    <w:rsid w:val="00F60BD0"/>
    <w:rsid w:val="00F61C83"/>
    <w:rsid w:val="00F658A4"/>
    <w:rsid w:val="00F65DA0"/>
    <w:rsid w:val="00F67C20"/>
    <w:rsid w:val="00F7086C"/>
    <w:rsid w:val="00F71124"/>
    <w:rsid w:val="00F719A6"/>
    <w:rsid w:val="00F721D2"/>
    <w:rsid w:val="00F72499"/>
    <w:rsid w:val="00F729A8"/>
    <w:rsid w:val="00F72E75"/>
    <w:rsid w:val="00F73BD2"/>
    <w:rsid w:val="00F7496A"/>
    <w:rsid w:val="00F8017B"/>
    <w:rsid w:val="00F8037A"/>
    <w:rsid w:val="00F8319B"/>
    <w:rsid w:val="00F84E1C"/>
    <w:rsid w:val="00F873A1"/>
    <w:rsid w:val="00F87583"/>
    <w:rsid w:val="00F903B8"/>
    <w:rsid w:val="00F91925"/>
    <w:rsid w:val="00F93651"/>
    <w:rsid w:val="00F943F5"/>
    <w:rsid w:val="00F9642E"/>
    <w:rsid w:val="00F9705C"/>
    <w:rsid w:val="00FA0146"/>
    <w:rsid w:val="00FA0B37"/>
    <w:rsid w:val="00FA22ED"/>
    <w:rsid w:val="00FA43DC"/>
    <w:rsid w:val="00FA4A2C"/>
    <w:rsid w:val="00FA7A45"/>
    <w:rsid w:val="00FB370E"/>
    <w:rsid w:val="00FB492B"/>
    <w:rsid w:val="00FB587E"/>
    <w:rsid w:val="00FB7014"/>
    <w:rsid w:val="00FC19CC"/>
    <w:rsid w:val="00FC1F68"/>
    <w:rsid w:val="00FC2CD0"/>
    <w:rsid w:val="00FC47E9"/>
    <w:rsid w:val="00FC56AF"/>
    <w:rsid w:val="00FC6577"/>
    <w:rsid w:val="00FC758A"/>
    <w:rsid w:val="00FD17E1"/>
    <w:rsid w:val="00FD392C"/>
    <w:rsid w:val="00FD42F0"/>
    <w:rsid w:val="00FD6256"/>
    <w:rsid w:val="00FE1B82"/>
    <w:rsid w:val="00FE56EB"/>
    <w:rsid w:val="00FE6AB6"/>
    <w:rsid w:val="00FF408B"/>
    <w:rsid w:val="00FF5BC3"/>
    <w:rsid w:val="00FF7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62635C-9D82-4EAA-8386-ADF86D64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09F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E9667A"/>
    <w:pPr>
      <w:keepNext/>
      <w:keepLines/>
      <w:numPr>
        <w:numId w:val="2"/>
      </w:numPr>
      <w:spacing w:before="240" w:after="120" w:line="276" w:lineRule="auto"/>
      <w:ind w:firstLine="0"/>
      <w:jc w:val="center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"/>
    <w:qFormat/>
    <w:rsid w:val="00E9667A"/>
    <w:pPr>
      <w:numPr>
        <w:ilvl w:val="1"/>
        <w:numId w:val="2"/>
      </w:numPr>
      <w:spacing w:before="120" w:after="120" w:line="276" w:lineRule="auto"/>
      <w:ind w:firstLine="0"/>
      <w:outlineLvl w:val="1"/>
    </w:pPr>
    <w:rPr>
      <w:bCs/>
      <w:sz w:val="22"/>
      <w:szCs w:val="26"/>
    </w:rPr>
  </w:style>
  <w:style w:type="paragraph" w:styleId="30">
    <w:name w:val="heading 3"/>
    <w:basedOn w:val="a"/>
    <w:next w:val="a"/>
    <w:link w:val="31"/>
    <w:uiPriority w:val="9"/>
    <w:qFormat/>
    <w:rsid w:val="00E9667A"/>
    <w:pPr>
      <w:numPr>
        <w:ilvl w:val="2"/>
        <w:numId w:val="2"/>
      </w:numPr>
      <w:spacing w:before="120" w:after="120" w:line="276" w:lineRule="auto"/>
      <w:ind w:firstLine="0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qFormat/>
    <w:rsid w:val="00E9667A"/>
    <w:pPr>
      <w:numPr>
        <w:ilvl w:val="3"/>
        <w:numId w:val="2"/>
      </w:numPr>
      <w:spacing w:before="120" w:after="120" w:line="276" w:lineRule="auto"/>
      <w:ind w:firstLine="0"/>
      <w:outlineLvl w:val="3"/>
    </w:pPr>
    <w:rPr>
      <w:bCs/>
      <w:iCs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E9667A"/>
    <w:pPr>
      <w:keepNext/>
      <w:keepLines/>
      <w:numPr>
        <w:ilvl w:val="4"/>
        <w:numId w:val="2"/>
      </w:numPr>
      <w:spacing w:before="200" w:line="276" w:lineRule="auto"/>
      <w:ind w:firstLine="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E9667A"/>
    <w:pPr>
      <w:keepNext/>
      <w:keepLines/>
      <w:numPr>
        <w:ilvl w:val="5"/>
        <w:numId w:val="2"/>
      </w:numPr>
      <w:spacing w:before="200" w:line="276" w:lineRule="auto"/>
      <w:ind w:firstLine="0"/>
      <w:outlineLvl w:val="5"/>
    </w:pPr>
    <w:rPr>
      <w:i/>
      <w:iCs/>
      <w:color w:val="243F60"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E9667A"/>
    <w:pPr>
      <w:keepNext/>
      <w:keepLines/>
      <w:numPr>
        <w:ilvl w:val="6"/>
        <w:numId w:val="2"/>
      </w:numPr>
      <w:spacing w:before="200" w:line="276" w:lineRule="auto"/>
      <w:ind w:firstLine="0"/>
      <w:outlineLvl w:val="6"/>
    </w:pPr>
    <w:rPr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E9667A"/>
    <w:pPr>
      <w:keepNext/>
      <w:keepLines/>
      <w:numPr>
        <w:ilvl w:val="7"/>
        <w:numId w:val="2"/>
      </w:numPr>
      <w:spacing w:before="200" w:line="276" w:lineRule="auto"/>
      <w:ind w:firstLine="0"/>
      <w:outlineLvl w:val="7"/>
    </w:pPr>
    <w:rPr>
      <w:color w:val="4F81BD"/>
      <w:sz w:val="22"/>
    </w:rPr>
  </w:style>
  <w:style w:type="paragraph" w:styleId="9">
    <w:name w:val="heading 9"/>
    <w:basedOn w:val="a"/>
    <w:next w:val="a"/>
    <w:link w:val="90"/>
    <w:uiPriority w:val="9"/>
    <w:qFormat/>
    <w:rsid w:val="00E9667A"/>
    <w:pPr>
      <w:keepNext/>
      <w:keepLines/>
      <w:numPr>
        <w:ilvl w:val="8"/>
        <w:numId w:val="2"/>
      </w:numPr>
      <w:spacing w:before="200" w:line="276" w:lineRule="auto"/>
      <w:ind w:firstLine="0"/>
      <w:outlineLvl w:val="8"/>
    </w:pPr>
    <w:rPr>
      <w:i/>
      <w:iCs/>
      <w:color w:val="40404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без отступа"/>
    <w:basedOn w:val="a"/>
    <w:next w:val="a"/>
    <w:link w:val="a4"/>
    <w:rsid w:val="009B1084"/>
    <w:pPr>
      <w:ind w:firstLine="0"/>
    </w:pPr>
  </w:style>
  <w:style w:type="paragraph" w:styleId="a5">
    <w:name w:val="header"/>
    <w:basedOn w:val="a"/>
    <w:rsid w:val="009B1084"/>
    <w:pPr>
      <w:tabs>
        <w:tab w:val="center" w:pos="4153"/>
        <w:tab w:val="right" w:pos="8306"/>
      </w:tabs>
      <w:ind w:firstLine="0"/>
    </w:pPr>
    <w:rPr>
      <w:vertAlign w:val="superscript"/>
    </w:rPr>
  </w:style>
  <w:style w:type="character" w:customStyle="1" w:styleId="a4">
    <w:name w:val="Обычный без отступа Знак"/>
    <w:link w:val="a3"/>
    <w:locked/>
    <w:rsid w:val="009B1084"/>
    <w:rPr>
      <w:sz w:val="24"/>
      <w:lang w:val="ru-RU" w:eastAsia="ru-RU" w:bidi="ar-SA"/>
    </w:rPr>
  </w:style>
  <w:style w:type="paragraph" w:styleId="a6">
    <w:name w:val="Body Text Indent"/>
    <w:basedOn w:val="a"/>
    <w:link w:val="a7"/>
    <w:rsid w:val="009B1084"/>
    <w:pPr>
      <w:ind w:firstLine="360"/>
    </w:pPr>
  </w:style>
  <w:style w:type="paragraph" w:styleId="21">
    <w:name w:val="Body Text Indent 2"/>
    <w:aliases w:val=" Знак,Знак"/>
    <w:basedOn w:val="a"/>
    <w:link w:val="22"/>
    <w:rsid w:val="009B1084"/>
    <w:pPr>
      <w:ind w:firstLine="426"/>
    </w:pPr>
  </w:style>
  <w:style w:type="paragraph" w:customStyle="1" w:styleId="ConsNonformat">
    <w:name w:val="ConsNonformat"/>
    <w:rsid w:val="009B1084"/>
    <w:pPr>
      <w:widowControl w:val="0"/>
    </w:pPr>
    <w:rPr>
      <w:rFonts w:ascii="Courier New" w:hAnsi="Courier New"/>
    </w:rPr>
  </w:style>
  <w:style w:type="paragraph" w:styleId="a8">
    <w:name w:val="Body Text"/>
    <w:basedOn w:val="a"/>
    <w:link w:val="a9"/>
    <w:rsid w:val="009B1084"/>
    <w:pPr>
      <w:spacing w:after="120"/>
    </w:pPr>
  </w:style>
  <w:style w:type="character" w:styleId="aa">
    <w:name w:val="page number"/>
    <w:basedOn w:val="a0"/>
    <w:rsid w:val="009B1084"/>
  </w:style>
  <w:style w:type="paragraph" w:customStyle="1" w:styleId="ConsPlusTitle">
    <w:name w:val="ConsPlusTitle"/>
    <w:rsid w:val="009B1084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1">
    <w:name w:val="Знак Знак1 Знак Знак Знак Знак"/>
    <w:basedOn w:val="a"/>
    <w:rsid w:val="005C7F4B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table" w:styleId="ab">
    <w:name w:val="Table Grid"/>
    <w:basedOn w:val="a1"/>
    <w:rsid w:val="00711007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 3"/>
    <w:basedOn w:val="a"/>
    <w:autoRedefine/>
    <w:rsid w:val="00017237"/>
    <w:pPr>
      <w:numPr>
        <w:numId w:val="1"/>
      </w:numPr>
      <w:tabs>
        <w:tab w:val="clear" w:pos="926"/>
        <w:tab w:val="left" w:pos="567"/>
      </w:tabs>
    </w:pPr>
  </w:style>
  <w:style w:type="paragraph" w:customStyle="1" w:styleId="ConsPlusNormal">
    <w:name w:val="ConsPlusNormal"/>
    <w:rsid w:val="000172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975621"/>
    <w:pPr>
      <w:ind w:left="720" w:firstLine="0"/>
      <w:contextualSpacing/>
      <w:jc w:val="left"/>
    </w:pPr>
    <w:rPr>
      <w:szCs w:val="24"/>
    </w:rPr>
  </w:style>
  <w:style w:type="character" w:customStyle="1" w:styleId="iceouttxt52">
    <w:name w:val="iceouttxt52"/>
    <w:rsid w:val="001A6603"/>
    <w:rPr>
      <w:rFonts w:ascii="Arial" w:hAnsi="Arial" w:cs="Arial" w:hint="default"/>
      <w:color w:val="666666"/>
      <w:sz w:val="17"/>
      <w:szCs w:val="17"/>
    </w:rPr>
  </w:style>
  <w:style w:type="character" w:customStyle="1" w:styleId="22">
    <w:name w:val="Основной текст с отступом 2 Знак"/>
    <w:aliases w:val=" Знак Знак,Знак Знак"/>
    <w:link w:val="21"/>
    <w:rsid w:val="00BD1A02"/>
    <w:rPr>
      <w:sz w:val="24"/>
    </w:rPr>
  </w:style>
  <w:style w:type="paragraph" w:styleId="ad">
    <w:name w:val="No Spacing"/>
    <w:link w:val="ae"/>
    <w:qFormat/>
    <w:rsid w:val="00D07796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D07796"/>
  </w:style>
  <w:style w:type="paragraph" w:styleId="af">
    <w:name w:val="footer"/>
    <w:basedOn w:val="a"/>
    <w:link w:val="af0"/>
    <w:rsid w:val="009000A0"/>
    <w:pPr>
      <w:tabs>
        <w:tab w:val="center" w:pos="4677"/>
        <w:tab w:val="right" w:pos="9355"/>
      </w:tabs>
      <w:ind w:firstLine="0"/>
      <w:jc w:val="left"/>
    </w:pPr>
    <w:rPr>
      <w:sz w:val="20"/>
    </w:rPr>
  </w:style>
  <w:style w:type="character" w:customStyle="1" w:styleId="af0">
    <w:name w:val="Нижний колонтитул Знак"/>
    <w:basedOn w:val="a0"/>
    <w:link w:val="af"/>
    <w:rsid w:val="009000A0"/>
  </w:style>
  <w:style w:type="paragraph" w:customStyle="1" w:styleId="formattext">
    <w:name w:val="formattext"/>
    <w:basedOn w:val="a"/>
    <w:rsid w:val="003E09DA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match">
    <w:name w:val="match"/>
    <w:rsid w:val="00BD0ECC"/>
  </w:style>
  <w:style w:type="paragraph" w:styleId="af1">
    <w:name w:val="Balloon Text"/>
    <w:basedOn w:val="a"/>
    <w:link w:val="af2"/>
    <w:rsid w:val="00BE54B3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BE54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E9667A"/>
    <w:rPr>
      <w:b/>
      <w:bCs/>
      <w:sz w:val="24"/>
      <w:szCs w:val="28"/>
    </w:rPr>
  </w:style>
  <w:style w:type="character" w:customStyle="1" w:styleId="20">
    <w:name w:val="Заголовок 2 Знак"/>
    <w:link w:val="2"/>
    <w:uiPriority w:val="9"/>
    <w:rsid w:val="00E9667A"/>
    <w:rPr>
      <w:bCs/>
      <w:sz w:val="22"/>
      <w:szCs w:val="26"/>
    </w:rPr>
  </w:style>
  <w:style w:type="character" w:customStyle="1" w:styleId="31">
    <w:name w:val="Заголовок 3 Знак"/>
    <w:link w:val="30"/>
    <w:uiPriority w:val="9"/>
    <w:rsid w:val="00E9667A"/>
    <w:rPr>
      <w:bCs/>
      <w:sz w:val="22"/>
      <w:szCs w:val="22"/>
    </w:rPr>
  </w:style>
  <w:style w:type="character" w:customStyle="1" w:styleId="40">
    <w:name w:val="Заголовок 4 Знак"/>
    <w:link w:val="4"/>
    <w:uiPriority w:val="9"/>
    <w:rsid w:val="00E9667A"/>
    <w:rPr>
      <w:bCs/>
      <w:iCs/>
      <w:sz w:val="22"/>
      <w:szCs w:val="22"/>
    </w:rPr>
  </w:style>
  <w:style w:type="character" w:customStyle="1" w:styleId="50">
    <w:name w:val="Заголовок 5 Знак"/>
    <w:link w:val="5"/>
    <w:uiPriority w:val="9"/>
    <w:rsid w:val="00E9667A"/>
    <w:rPr>
      <w:sz w:val="22"/>
      <w:szCs w:val="22"/>
    </w:rPr>
  </w:style>
  <w:style w:type="character" w:customStyle="1" w:styleId="60">
    <w:name w:val="Заголовок 6 Знак"/>
    <w:link w:val="6"/>
    <w:uiPriority w:val="9"/>
    <w:rsid w:val="00E9667A"/>
    <w:rPr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rsid w:val="00E9667A"/>
    <w:rPr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rsid w:val="00E9667A"/>
    <w:rPr>
      <w:color w:val="4F81BD"/>
      <w:sz w:val="22"/>
    </w:rPr>
  </w:style>
  <w:style w:type="character" w:customStyle="1" w:styleId="90">
    <w:name w:val="Заголовок 9 Знак"/>
    <w:link w:val="9"/>
    <w:uiPriority w:val="9"/>
    <w:rsid w:val="00E9667A"/>
    <w:rPr>
      <w:i/>
      <w:iCs/>
      <w:color w:val="404040"/>
      <w:sz w:val="22"/>
    </w:rPr>
  </w:style>
  <w:style w:type="character" w:styleId="af3">
    <w:name w:val="Hyperlink"/>
    <w:rsid w:val="003634A4"/>
    <w:rPr>
      <w:color w:val="0000FF"/>
      <w:u w:val="single"/>
    </w:rPr>
  </w:style>
  <w:style w:type="paragraph" w:customStyle="1" w:styleId="12">
    <w:name w:val="Без интервала1"/>
    <w:uiPriority w:val="99"/>
    <w:qFormat/>
    <w:rsid w:val="00F27382"/>
    <w:rPr>
      <w:rFonts w:ascii="Calibri" w:hAnsi="Calibri" w:cs="Calibri"/>
      <w:sz w:val="22"/>
      <w:szCs w:val="22"/>
      <w:lang w:eastAsia="en-US"/>
    </w:rPr>
  </w:style>
  <w:style w:type="character" w:customStyle="1" w:styleId="FontStyle11">
    <w:name w:val="Font Style11"/>
    <w:rsid w:val="00D165DE"/>
    <w:rPr>
      <w:rFonts w:ascii="Times New Roman" w:hAnsi="Times New Roman" w:cs="Times New Roman"/>
      <w:b/>
      <w:bCs/>
      <w:sz w:val="28"/>
      <w:szCs w:val="28"/>
    </w:rPr>
  </w:style>
  <w:style w:type="character" w:customStyle="1" w:styleId="a9">
    <w:name w:val="Основной текст Знак"/>
    <w:link w:val="a8"/>
    <w:rsid w:val="00130E3D"/>
    <w:rPr>
      <w:sz w:val="24"/>
    </w:rPr>
  </w:style>
  <w:style w:type="character" w:customStyle="1" w:styleId="a7">
    <w:name w:val="Основной текст с отступом Знак"/>
    <w:link w:val="a6"/>
    <w:rsid w:val="007F418D"/>
    <w:rPr>
      <w:sz w:val="24"/>
    </w:rPr>
  </w:style>
  <w:style w:type="paragraph" w:customStyle="1" w:styleId="Standard">
    <w:name w:val="Standard"/>
    <w:rsid w:val="0097091C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</w:rPr>
  </w:style>
  <w:style w:type="paragraph" w:customStyle="1" w:styleId="FORMATTEXT0">
    <w:name w:val=".FORMATTEXT"/>
    <w:uiPriority w:val="99"/>
    <w:rsid w:val="00C960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C960E8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styleId="af4">
    <w:name w:val="Strong"/>
    <w:uiPriority w:val="22"/>
    <w:qFormat/>
    <w:rsid w:val="00452982"/>
    <w:rPr>
      <w:b/>
      <w:bCs/>
    </w:rPr>
  </w:style>
  <w:style w:type="paragraph" w:styleId="af5">
    <w:name w:val="Normal (Web)"/>
    <w:basedOn w:val="a"/>
    <w:uiPriority w:val="99"/>
    <w:semiHidden/>
    <w:unhideWhenUsed/>
    <w:rsid w:val="00ED53E8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p16">
    <w:name w:val="p16"/>
    <w:basedOn w:val="a"/>
    <w:rsid w:val="00B92325"/>
    <w:pPr>
      <w:spacing w:before="280" w:after="280"/>
      <w:ind w:firstLine="0"/>
      <w:jc w:val="left"/>
    </w:pPr>
    <w:rPr>
      <w:rFonts w:eastAsia="Calibri"/>
      <w:szCs w:val="24"/>
      <w:lang w:eastAsia="zh-CN"/>
    </w:rPr>
  </w:style>
  <w:style w:type="paragraph" w:customStyle="1" w:styleId="13">
    <w:name w:val="Абзац списка1"/>
    <w:basedOn w:val="a"/>
    <w:rsid w:val="00B92325"/>
    <w:pPr>
      <w:autoSpaceDE w:val="0"/>
      <w:ind w:left="720" w:firstLine="0"/>
      <w:jc w:val="left"/>
    </w:pPr>
    <w:rPr>
      <w:sz w:val="18"/>
      <w:szCs w:val="18"/>
      <w:lang w:eastAsia="zh-CN"/>
    </w:rPr>
  </w:style>
  <w:style w:type="paragraph" w:customStyle="1" w:styleId="af6">
    <w:name w:val="Пункт"/>
    <w:basedOn w:val="a"/>
    <w:rsid w:val="00B92325"/>
    <w:pPr>
      <w:ind w:left="1404" w:hanging="504"/>
    </w:pPr>
    <w:rPr>
      <w:szCs w:val="28"/>
      <w:lang w:eastAsia="zh-CN"/>
    </w:rPr>
  </w:style>
  <w:style w:type="paragraph" w:customStyle="1" w:styleId="western">
    <w:name w:val="western"/>
    <w:basedOn w:val="a"/>
    <w:rsid w:val="00B92325"/>
    <w:pPr>
      <w:spacing w:before="280" w:after="119"/>
    </w:pPr>
    <w:rPr>
      <w:szCs w:val="24"/>
      <w:lang w:eastAsia="zh-CN"/>
    </w:rPr>
  </w:style>
  <w:style w:type="paragraph" w:customStyle="1" w:styleId="af7">
    <w:name w:val="Знак Знак Знак Знак Знак"/>
    <w:basedOn w:val="a"/>
    <w:rsid w:val="007B1979"/>
    <w:pPr>
      <w:spacing w:after="160" w:line="240" w:lineRule="exact"/>
      <w:ind w:firstLine="0"/>
      <w:jc w:val="left"/>
    </w:pPr>
    <w:rPr>
      <w:rFonts w:ascii="Verdana" w:hAnsi="Verdana" w:cs="Verdana"/>
      <w:szCs w:val="24"/>
      <w:lang w:val="en-US" w:eastAsia="en-US"/>
    </w:rPr>
  </w:style>
  <w:style w:type="paragraph" w:customStyle="1" w:styleId="pt-a0-000072">
    <w:name w:val="pt-a0-000072"/>
    <w:rsid w:val="007F2E64"/>
    <w:rPr>
      <w:color w:val="000000"/>
    </w:rPr>
  </w:style>
  <w:style w:type="paragraph" w:customStyle="1" w:styleId="Endnote">
    <w:name w:val="Endnote"/>
    <w:rsid w:val="007F2E64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ae">
    <w:name w:val="Без интервала Знак"/>
    <w:link w:val="ad"/>
    <w:rsid w:val="007F2E64"/>
    <w:rPr>
      <w:rFonts w:ascii="Calibri" w:eastAsia="Calibri" w:hAnsi="Calibri"/>
      <w:sz w:val="22"/>
      <w:szCs w:val="22"/>
      <w:lang w:eastAsia="en-US"/>
    </w:rPr>
  </w:style>
  <w:style w:type="paragraph" w:customStyle="1" w:styleId="pt-a-000168">
    <w:name w:val="pt-a-000168"/>
    <w:basedOn w:val="a"/>
    <w:rsid w:val="007F2E64"/>
    <w:pPr>
      <w:spacing w:before="280" w:after="280"/>
      <w:ind w:firstLine="0"/>
      <w:jc w:val="lef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5831BD8CD26004A2CBD53707A908B81637167FC8BAEA99D15FFFDB6EsFN7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42028227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4202822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39641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63FCD-7957-47E4-B872-F3F0B904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ГРАЖДАНСКО-ПРАВОВОГО ДОГОВОРА БЮДЖЕТНОГО УЧРЕЖДЕНИЯ</vt:lpstr>
    </vt:vector>
  </TitlesOfParts>
  <Company>ДПК</Company>
  <LinksUpToDate>false</LinksUpToDate>
  <CharactersWithSpaces>9013</CharactersWithSpaces>
  <SharedDoc>false</SharedDoc>
  <HLinks>
    <vt:vector size="48" baseType="variant">
      <vt:variant>
        <vt:i4>1114126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consultantplus://offline/ref=CD9290CF4C491A4A2E6A298230C3DE35CA5CCC19BA88452628CE313395kCOBM</vt:lpwstr>
      </vt:variant>
      <vt:variant>
        <vt:lpwstr/>
      </vt:variant>
      <vt:variant>
        <vt:i4>1114202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consultantplus://offline/ref=CD9290CF4C491A4A2E6A298230C3DE35CA51C61DBA86452628CE313395kCOBM</vt:lpwstr>
      </vt:variant>
      <vt:variant>
        <vt:lpwstr/>
      </vt:variant>
      <vt:variant>
        <vt:i4>2293819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consultantplus://offline/ref=CD9290CF4C491A4A2E6A298230C3DE35CA5CCC19BA88452628CE313395CBB2031A22C4FF4FA236C0k4O0M</vt:lpwstr>
      </vt:variant>
      <vt:variant>
        <vt:lpwstr/>
      </vt:variant>
      <vt:variant>
        <vt:i4>5963783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consultantplus://offline/ref=58FCB459F0C9CFBF44B3A46736B4AE3C4F06DBC8342A06D16286437B21H4Q1M</vt:lpwstr>
      </vt:variant>
      <vt:variant>
        <vt:lpwstr/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consultantplus://offline/ref=58FCB459F0C9CFBF44B3A46736B4AE3C4F0AD4C93C2506D16286437B21H4Q1M</vt:lpwstr>
      </vt:variant>
      <vt:variant>
        <vt:lpwstr/>
      </vt:variant>
      <vt:variant>
        <vt:i4>2293819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consultantplus://offline/ref=CD9290CF4C491A4A2E6A298230C3DE35CA5CCC19BA88452628CE313395CBB2031A22C4FF4FA236C0k4O0M</vt:lpwstr>
      </vt:variant>
      <vt:variant>
        <vt:lpwstr/>
      </vt:variant>
      <vt:variant>
        <vt:i4>1048608</vt:i4>
      </vt:variant>
      <vt:variant>
        <vt:i4>3</vt:i4>
      </vt:variant>
      <vt:variant>
        <vt:i4>0</vt:i4>
      </vt:variant>
      <vt:variant>
        <vt:i4>5</vt:i4>
      </vt:variant>
      <vt:variant>
        <vt:lpwstr>mailto:Intexstroy33@mail.ru</vt:lpwstr>
      </vt:variant>
      <vt:variant>
        <vt:lpwstr/>
      </vt:variant>
      <vt:variant>
        <vt:i4>4849778</vt:i4>
      </vt:variant>
      <vt:variant>
        <vt:i4>0</vt:i4>
      </vt:variant>
      <vt:variant>
        <vt:i4>0</vt:i4>
      </vt:variant>
      <vt:variant>
        <vt:i4>5</vt:i4>
      </vt:variant>
      <vt:variant>
        <vt:lpwstr>mailto:goscenter@mail.ru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ГРАЖДАНСКО-ПРАВОВОГО ДОГОВОРА БЮДЖЕТНОГО УЧРЕЖДЕНИЯ</dc:title>
  <dc:creator>User</dc:creator>
  <cp:lastModifiedBy>BUH</cp:lastModifiedBy>
  <cp:revision>4</cp:revision>
  <cp:lastPrinted>2026-07-14T11:57:00Z</cp:lastPrinted>
  <dcterms:created xsi:type="dcterms:W3CDTF">2026-09-29T13:52:00Z</dcterms:created>
  <dcterms:modified xsi:type="dcterms:W3CDTF">2026-09-30T13:06:00Z</dcterms:modified>
</cp:coreProperties>
</file>