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14878FDC"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3916AB">
        <w:rPr>
          <w:b/>
          <w:i/>
          <w:sz w:val="24"/>
          <w:szCs w:val="24"/>
        </w:rPr>
        <w:t>товара</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280500D0"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A41309">
        <w:rPr>
          <w:b/>
          <w:i/>
          <w:color w:val="FF0000"/>
          <w:sz w:val="24"/>
          <w:szCs w:val="24"/>
        </w:rPr>
        <w:t>4</w:t>
      </w:r>
      <w:r w:rsidR="003916AB">
        <w:rPr>
          <w:b/>
          <w:i/>
          <w:color w:val="FF0000"/>
          <w:sz w:val="24"/>
          <w:szCs w:val="24"/>
        </w:rPr>
        <w:t>0 600</w:t>
      </w:r>
      <w:r w:rsidR="00A41309">
        <w:rPr>
          <w:b/>
          <w:i/>
          <w:color w:val="FF0000"/>
          <w:sz w:val="24"/>
          <w:szCs w:val="24"/>
        </w:rPr>
        <w:t>,</w:t>
      </w:r>
      <w:r w:rsidR="003916AB">
        <w:rPr>
          <w:b/>
          <w:i/>
          <w:color w:val="FF0000"/>
          <w:sz w:val="24"/>
          <w:szCs w:val="24"/>
        </w:rPr>
        <w:t>00</w:t>
      </w:r>
      <w:r w:rsidR="00806A58">
        <w:rPr>
          <w:b/>
          <w:i/>
          <w:color w:val="FF0000"/>
          <w:sz w:val="24"/>
          <w:szCs w:val="24"/>
        </w:rPr>
        <w:t xml:space="preserve"> (</w:t>
      </w:r>
      <w:r w:rsidR="00A41309">
        <w:rPr>
          <w:b/>
          <w:i/>
          <w:color w:val="FF0000"/>
          <w:sz w:val="24"/>
          <w:szCs w:val="24"/>
        </w:rPr>
        <w:t xml:space="preserve">сорок </w:t>
      </w:r>
      <w:r w:rsidR="003916AB">
        <w:rPr>
          <w:b/>
          <w:i/>
          <w:color w:val="FF0000"/>
          <w:sz w:val="24"/>
          <w:szCs w:val="24"/>
        </w:rPr>
        <w:t>тысяч шестьсот</w:t>
      </w:r>
      <w:r w:rsidR="00A41309">
        <w:rPr>
          <w:b/>
          <w:i/>
          <w:color w:val="FF0000"/>
          <w:sz w:val="24"/>
          <w:szCs w:val="24"/>
        </w:rPr>
        <w:t xml:space="preserve"> рублей </w:t>
      </w:r>
      <w:r w:rsidR="003916AB">
        <w:rPr>
          <w:b/>
          <w:i/>
          <w:color w:val="FF0000"/>
          <w:sz w:val="24"/>
          <w:szCs w:val="24"/>
        </w:rPr>
        <w:t>00 копеек</w:t>
      </w:r>
      <w:r w:rsidR="008C4FFD">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029B01FC"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045754">
        <w:rPr>
          <w:b/>
          <w:i/>
          <w:color w:val="FF0000"/>
          <w:sz w:val="24"/>
          <w:szCs w:val="24"/>
        </w:rPr>
        <w:t>сентябрь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1520">
        <w:rPr>
          <w:b/>
          <w:i/>
          <w:color w:val="EE0000"/>
          <w:sz w:val="24"/>
          <w:szCs w:val="24"/>
        </w:rPr>
        <w:t>.</w:t>
      </w:r>
    </w:p>
    <w:p w14:paraId="618FCC37" w14:textId="753CE5FA"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48A15182"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F05A13">
        <w:rPr>
          <w:b/>
          <w:i/>
          <w:color w:val="FF0000"/>
          <w:sz w:val="24"/>
          <w:szCs w:val="24"/>
        </w:rPr>
        <w:t>20</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6BE240AF"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r w:rsidR="008C4FFD">
        <w:rPr>
          <w:sz w:val="24"/>
          <w:szCs w:val="24"/>
        </w:rPr>
        <w:t xml:space="preserve">, </w:t>
      </w:r>
      <w:r w:rsidR="008C4FFD" w:rsidRPr="008C4FFD">
        <w:rPr>
          <w:b/>
          <w:bCs/>
          <w:sz w:val="24"/>
          <w:szCs w:val="24"/>
        </w:rPr>
        <w:t>СТРАНА</w:t>
      </w:r>
      <w:r w:rsidR="008C4FFD">
        <w:rPr>
          <w:sz w:val="24"/>
          <w:szCs w:val="24"/>
        </w:rPr>
        <w:t xml:space="preserve"> происхождения (для товара)</w:t>
      </w:r>
      <w:r w:rsidR="006A163A" w:rsidRPr="004856F6">
        <w:rPr>
          <w:sz w:val="24"/>
          <w:szCs w:val="24"/>
        </w:rPr>
        <w:t>.</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45A58514"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3916AB">
        <w:rPr>
          <w:b/>
          <w:i/>
          <w:color w:val="FF0000"/>
          <w:sz w:val="24"/>
          <w:szCs w:val="24"/>
        </w:rPr>
        <w:t>1</w:t>
      </w:r>
      <w:r w:rsidR="00F05A13">
        <w:rPr>
          <w:b/>
          <w:i/>
          <w:color w:val="FF0000"/>
          <w:sz w:val="24"/>
          <w:szCs w:val="24"/>
        </w:rPr>
        <w:t>5</w:t>
      </w:r>
      <w:r w:rsidR="00045754">
        <w:rPr>
          <w:b/>
          <w:i/>
          <w:color w:val="FF0000"/>
          <w:sz w:val="24"/>
          <w:szCs w:val="24"/>
        </w:rPr>
        <w:t>.09</w:t>
      </w:r>
      <w:r w:rsidR="008C4FFD">
        <w:rPr>
          <w:b/>
          <w:i/>
          <w:color w:val="FF0000"/>
          <w:sz w:val="24"/>
          <w:szCs w:val="24"/>
        </w:rPr>
        <w:t>.2026</w:t>
      </w:r>
      <w:r w:rsidR="00F25987">
        <w:rPr>
          <w:b/>
          <w:i/>
          <w:color w:val="FF0000"/>
          <w:sz w:val="24"/>
          <w:szCs w:val="24"/>
        </w:rPr>
        <w:t xml:space="preserve"> </w:t>
      </w:r>
      <w:r w:rsidR="00D5597A">
        <w:rPr>
          <w:b/>
          <w:i/>
          <w:color w:val="FF0000"/>
          <w:sz w:val="24"/>
          <w:szCs w:val="24"/>
        </w:rPr>
        <w:t xml:space="preserve">г.  </w:t>
      </w:r>
      <w:r w:rsidR="00F46606">
        <w:rPr>
          <w:b/>
          <w:i/>
          <w:color w:val="FF0000"/>
          <w:sz w:val="24"/>
          <w:szCs w:val="24"/>
        </w:rPr>
        <w:t>п</w:t>
      </w:r>
      <w:r w:rsidR="00D5597A">
        <w:rPr>
          <w:b/>
          <w:i/>
          <w:color w:val="FF0000"/>
          <w:sz w:val="24"/>
          <w:szCs w:val="24"/>
        </w:rPr>
        <w:t>о</w:t>
      </w:r>
      <w:r w:rsidR="002944B1">
        <w:rPr>
          <w:b/>
          <w:i/>
          <w:color w:val="FF0000"/>
          <w:sz w:val="24"/>
          <w:szCs w:val="24"/>
        </w:rPr>
        <w:t xml:space="preserve"> </w:t>
      </w:r>
      <w:r w:rsidR="003916AB">
        <w:rPr>
          <w:b/>
          <w:i/>
          <w:color w:val="FF0000"/>
          <w:sz w:val="24"/>
          <w:szCs w:val="24"/>
        </w:rPr>
        <w:t>1</w:t>
      </w:r>
      <w:r w:rsidR="00F05A13">
        <w:rPr>
          <w:b/>
          <w:i/>
          <w:color w:val="FF0000"/>
          <w:sz w:val="24"/>
          <w:szCs w:val="24"/>
        </w:rPr>
        <w:t>7</w:t>
      </w:r>
      <w:r w:rsidR="00045754">
        <w:rPr>
          <w:b/>
          <w:i/>
          <w:color w:val="FF0000"/>
          <w:sz w:val="24"/>
          <w:szCs w:val="24"/>
        </w:rPr>
        <w:t>.09</w:t>
      </w:r>
      <w:r w:rsidR="00AB5B8D" w:rsidRPr="002A4F31">
        <w:rPr>
          <w:b/>
          <w:i/>
          <w:color w:val="FF0000"/>
          <w:sz w:val="24"/>
          <w:szCs w:val="24"/>
        </w:rPr>
        <w:t>.202</w:t>
      </w:r>
      <w:r w:rsidR="00E16FC5">
        <w:rPr>
          <w:b/>
          <w:i/>
          <w:color w:val="FF0000"/>
          <w:sz w:val="24"/>
          <w:szCs w:val="24"/>
        </w:rPr>
        <w:t>6</w:t>
      </w:r>
      <w:r w:rsidR="00530C20" w:rsidRPr="002A4F31">
        <w:rPr>
          <w:b/>
          <w:i/>
          <w:color w:val="FF0000"/>
          <w:sz w:val="24"/>
          <w:szCs w:val="24"/>
        </w:rPr>
        <w:t xml:space="preserve">г. </w:t>
      </w:r>
      <w:r w:rsidR="002B7476">
        <w:rPr>
          <w:b/>
          <w:i/>
          <w:color w:val="FF0000"/>
          <w:sz w:val="24"/>
          <w:szCs w:val="24"/>
        </w:rPr>
        <w:t>1</w:t>
      </w:r>
      <w:r w:rsidR="00F05A13">
        <w:rPr>
          <w:b/>
          <w:i/>
          <w:color w:val="FF0000"/>
          <w:sz w:val="24"/>
          <w:szCs w:val="24"/>
        </w:rPr>
        <w:t>2</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5060EC6E" w14:textId="77777777" w:rsidR="003916AB" w:rsidRDefault="00DC3F7B" w:rsidP="003916AB">
      <w:pPr>
        <w:ind w:firstLine="567"/>
        <w:jc w:val="both"/>
        <w:rPr>
          <w:sz w:val="24"/>
          <w:szCs w:val="24"/>
        </w:rPr>
      </w:pPr>
      <w:r>
        <w:rPr>
          <w:b/>
          <w:sz w:val="24"/>
          <w:szCs w:val="24"/>
        </w:rPr>
        <w:t>Особенности проведения закупки</w:t>
      </w:r>
      <w:proofErr w:type="gramStart"/>
      <w:r>
        <w:rPr>
          <w:b/>
          <w:sz w:val="24"/>
          <w:szCs w:val="24"/>
        </w:rPr>
        <w:t xml:space="preserve">: </w:t>
      </w:r>
      <w:r w:rsidR="003916AB" w:rsidRPr="002A0D1D">
        <w:rPr>
          <w:b/>
          <w:sz w:val="24"/>
          <w:szCs w:val="24"/>
          <w:u w:val="single"/>
        </w:rPr>
        <w:t>Только</w:t>
      </w:r>
      <w:proofErr w:type="gramEnd"/>
      <w:r w:rsidR="003916AB" w:rsidRPr="002A0D1D">
        <w:rPr>
          <w:b/>
          <w:sz w:val="24"/>
          <w:szCs w:val="24"/>
          <w:u w:val="single"/>
        </w:rPr>
        <w:t xml:space="preserve"> для субъектов малого и среднего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003916AB" w:rsidRPr="004856F6">
        <w:rPr>
          <w:sz w:val="24"/>
          <w:szCs w:val="24"/>
        </w:rPr>
        <w:t xml:space="preserve"> </w:t>
      </w:r>
    </w:p>
    <w:p w14:paraId="756D391B" w14:textId="5822F6BF" w:rsidR="000F7C3A" w:rsidRDefault="000F7C3A" w:rsidP="003916AB">
      <w:pPr>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4856F6">
        <w:rPr>
          <w:sz w:val="24"/>
          <w:szCs w:val="24"/>
        </w:rPr>
        <w:t>просрочки  поставок</w:t>
      </w:r>
      <w:proofErr w:type="gramEnd"/>
      <w:r w:rsidR="007D15F2" w:rsidRPr="004856F6">
        <w:rPr>
          <w:sz w:val="24"/>
          <w:szCs w:val="24"/>
        </w:rPr>
        <w:t xml:space="preserve">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w:t>
      </w:r>
      <w:proofErr w:type="gramStart"/>
      <w:r w:rsidRPr="004856F6">
        <w:rPr>
          <w:sz w:val="24"/>
          <w:szCs w:val="24"/>
        </w:rPr>
        <w:t>предложений</w:t>
      </w:r>
      <w:r w:rsidR="00370E81">
        <w:rPr>
          <w:sz w:val="24"/>
          <w:szCs w:val="24"/>
        </w:rPr>
        <w:t xml:space="preserve"> </w:t>
      </w:r>
      <w:r w:rsidRPr="004856F6">
        <w:rPr>
          <w:sz w:val="24"/>
          <w:szCs w:val="24"/>
        </w:rPr>
        <w:t xml:space="preserve"> поступили</w:t>
      </w:r>
      <w:proofErr w:type="gramEnd"/>
      <w:r w:rsidRPr="004856F6">
        <w:rPr>
          <w:sz w:val="24"/>
          <w:szCs w:val="24"/>
        </w:rPr>
        <w:t xml:space="preserve">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4856F6">
        <w:rPr>
          <w:sz w:val="24"/>
          <w:szCs w:val="24"/>
        </w:rPr>
        <w:t>является  субъектами</w:t>
      </w:r>
      <w:proofErr w:type="gramEnd"/>
      <w:r w:rsidRPr="004856F6">
        <w:rPr>
          <w:sz w:val="24"/>
          <w:szCs w:val="24"/>
        </w:rPr>
        <w:t xml:space="preserve">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lastRenderedPageBreak/>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316372">
              <w:rPr>
                <w:sz w:val="24"/>
                <w:szCs w:val="24"/>
              </w:rPr>
              <w:t>Е</w:t>
            </w:r>
            <w:r w:rsidR="00CD21BC">
              <w:rPr>
                <w:sz w:val="24"/>
                <w:szCs w:val="24"/>
              </w:rPr>
              <w:t>. Са</w:t>
            </w:r>
            <w:r w:rsidR="00316372">
              <w:rPr>
                <w:sz w:val="24"/>
                <w:szCs w:val="24"/>
              </w:rPr>
              <w:t>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0B81B2AD" w14:textId="77777777" w:rsidR="00F05A13" w:rsidRDefault="00F05A13" w:rsidP="001308F4">
      <w:pPr>
        <w:jc w:val="right"/>
        <w:rPr>
          <w:sz w:val="24"/>
          <w:szCs w:val="24"/>
        </w:rPr>
      </w:pPr>
    </w:p>
    <w:p w14:paraId="4CA7123C" w14:textId="77777777" w:rsidR="00F05A13" w:rsidRDefault="00F05A13" w:rsidP="001308F4">
      <w:pPr>
        <w:jc w:val="right"/>
        <w:rPr>
          <w:sz w:val="24"/>
          <w:szCs w:val="24"/>
        </w:rPr>
      </w:pPr>
    </w:p>
    <w:p w14:paraId="27A322CD" w14:textId="77777777" w:rsidR="00F05A13" w:rsidRDefault="00F05A13" w:rsidP="001308F4">
      <w:pPr>
        <w:jc w:val="right"/>
        <w:rPr>
          <w:sz w:val="24"/>
          <w:szCs w:val="24"/>
        </w:rPr>
      </w:pPr>
    </w:p>
    <w:p w14:paraId="545FDD13" w14:textId="77777777" w:rsidR="00640FE7" w:rsidRDefault="00640FE7" w:rsidP="001308F4">
      <w:pPr>
        <w:jc w:val="right"/>
        <w:rPr>
          <w:sz w:val="24"/>
          <w:szCs w:val="24"/>
        </w:rPr>
      </w:pPr>
    </w:p>
    <w:p w14:paraId="5DF910E7" w14:textId="77777777" w:rsidR="00222A84" w:rsidRDefault="00222A84"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674BDE2F" w14:textId="77777777" w:rsidR="00F05A13" w:rsidRDefault="00F05A13" w:rsidP="00DC0860">
      <w:pPr>
        <w:tabs>
          <w:tab w:val="left" w:pos="3491"/>
        </w:tabs>
        <w:rPr>
          <w:sz w:val="24"/>
          <w:szCs w:val="24"/>
        </w:rPr>
      </w:pPr>
    </w:p>
    <w:p w14:paraId="29FA4828" w14:textId="77777777" w:rsidR="00F05A13" w:rsidRDefault="00F05A13" w:rsidP="00DC0860">
      <w:pPr>
        <w:tabs>
          <w:tab w:val="left" w:pos="3491"/>
        </w:tabs>
        <w:rPr>
          <w:sz w:val="24"/>
          <w:szCs w:val="24"/>
        </w:rPr>
      </w:pPr>
    </w:p>
    <w:p w14:paraId="300A6111" w14:textId="77777777" w:rsidR="00F05A13" w:rsidRDefault="00F05A13" w:rsidP="00DC0860">
      <w:pPr>
        <w:tabs>
          <w:tab w:val="left" w:pos="3491"/>
        </w:tabs>
        <w:rPr>
          <w:sz w:val="24"/>
          <w:szCs w:val="24"/>
        </w:rPr>
      </w:pPr>
    </w:p>
    <w:p w14:paraId="77A9CEDA" w14:textId="77777777" w:rsidR="00F05A13" w:rsidRDefault="00F05A13" w:rsidP="00DC0860">
      <w:pPr>
        <w:tabs>
          <w:tab w:val="left" w:pos="3491"/>
        </w:tabs>
        <w:rPr>
          <w:sz w:val="24"/>
          <w:szCs w:val="24"/>
        </w:rPr>
      </w:pPr>
    </w:p>
    <w:p w14:paraId="4455E50C" w14:textId="77777777" w:rsidR="00F05A13" w:rsidRDefault="00F05A13"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B7FC173" w14:textId="69C0168C" w:rsidR="00F05A13" w:rsidRDefault="00F05A13" w:rsidP="00F05A13">
      <w:pPr>
        <w:spacing w:before="64"/>
        <w:ind w:left="3492"/>
        <w:rPr>
          <w:b/>
          <w:sz w:val="24"/>
        </w:rPr>
      </w:pPr>
      <w:r>
        <w:rPr>
          <w:b/>
          <w:sz w:val="24"/>
        </w:rPr>
        <w:lastRenderedPageBreak/>
        <w:t>ДОГОВОР</w:t>
      </w:r>
      <w:r>
        <w:rPr>
          <w:b/>
          <w:spacing w:val="-6"/>
          <w:sz w:val="24"/>
        </w:rPr>
        <w:t xml:space="preserve"> </w:t>
      </w:r>
      <w:r>
        <w:rPr>
          <w:b/>
          <w:sz w:val="24"/>
        </w:rPr>
        <w:t>ПОСТАВКИ</w:t>
      </w:r>
      <w:r>
        <w:rPr>
          <w:b/>
          <w:spacing w:val="-1"/>
          <w:sz w:val="24"/>
        </w:rPr>
        <w:t xml:space="preserve"> </w:t>
      </w:r>
      <w:r>
        <w:rPr>
          <w:b/>
          <w:sz w:val="24"/>
        </w:rPr>
        <w:t xml:space="preserve">№ </w:t>
      </w:r>
    </w:p>
    <w:p w14:paraId="417AA5E9" w14:textId="1A0A864B" w:rsidR="00F05A13" w:rsidRDefault="00F05A13" w:rsidP="00F05A13">
      <w:pPr>
        <w:pStyle w:val="af2"/>
        <w:tabs>
          <w:tab w:val="left" w:pos="7630"/>
        </w:tabs>
      </w:pPr>
      <w:r>
        <w:t>г.</w:t>
      </w:r>
      <w:r>
        <w:rPr>
          <w:spacing w:val="-7"/>
        </w:rPr>
        <w:t xml:space="preserve"> </w:t>
      </w:r>
      <w:r w:rsidR="00B95383">
        <w:rPr>
          <w:spacing w:val="-7"/>
        </w:rPr>
        <w:t>___________________</w:t>
      </w:r>
      <w:proofErr w:type="gramStart"/>
      <w:r>
        <w:tab/>
        <w:t>«</w:t>
      </w:r>
      <w:r>
        <w:t xml:space="preserve">  </w:t>
      </w:r>
      <w:proofErr w:type="gramEnd"/>
      <w:r>
        <w:t>»</w:t>
      </w:r>
      <w:r>
        <w:rPr>
          <w:spacing w:val="-4"/>
        </w:rPr>
        <w:t xml:space="preserve"> </w:t>
      </w:r>
      <w:r>
        <w:rPr>
          <w:spacing w:val="-4"/>
        </w:rPr>
        <w:t xml:space="preserve">                </w:t>
      </w:r>
      <w:r>
        <w:rPr>
          <w:spacing w:val="-1"/>
        </w:rPr>
        <w:t xml:space="preserve"> </w:t>
      </w:r>
      <w:r>
        <w:t>20</w:t>
      </w:r>
      <w:r>
        <w:t xml:space="preserve">     </w:t>
      </w:r>
      <w:r>
        <w:t xml:space="preserve"> </w:t>
      </w:r>
      <w:r>
        <w:rPr>
          <w:spacing w:val="-5"/>
        </w:rPr>
        <w:t>г.</w:t>
      </w:r>
    </w:p>
    <w:p w14:paraId="225ACB79" w14:textId="121CAC21" w:rsidR="00F05A13" w:rsidRDefault="00F05A13" w:rsidP="00F05A13">
      <w:pPr>
        <w:pStyle w:val="af2"/>
        <w:spacing w:after="0" w:line="240" w:lineRule="auto"/>
        <w:ind w:right="163" w:firstLine="708"/>
        <w:jc w:val="both"/>
      </w:pPr>
      <w:r>
        <w:rPr>
          <w:b/>
        </w:rPr>
        <w:t>_____________________________________</w:t>
      </w:r>
      <w:r>
        <w:rPr>
          <w:b/>
        </w:rPr>
        <w:t xml:space="preserve">, </w:t>
      </w:r>
      <w:r>
        <w:t xml:space="preserve">именуемое в дальнейшем </w:t>
      </w:r>
      <w:r>
        <w:rPr>
          <w:b/>
        </w:rPr>
        <w:t>Поставщик</w:t>
      </w:r>
      <w:r>
        <w:t xml:space="preserve">, в лице </w:t>
      </w:r>
      <w:r>
        <w:t>_________________________________</w:t>
      </w:r>
      <w:r>
        <w:t xml:space="preserve">, действующего на основании </w:t>
      </w:r>
      <w:r>
        <w:t xml:space="preserve">_____________________ </w:t>
      </w:r>
      <w:proofErr w:type="gramStart"/>
      <w:r>
        <w:t xml:space="preserve">  </w:t>
      </w:r>
      <w:r>
        <w:t>,</w:t>
      </w:r>
      <w:proofErr w:type="gramEnd"/>
      <w:r>
        <w:t xml:space="preserve"> с одной стороны, и ГБУСОВО «Вязниковский дом-интернат «Пансионат им. Е.П. Глинки», именуемое в дальнейшем </w:t>
      </w:r>
      <w:r>
        <w:rPr>
          <w:b/>
        </w:rPr>
        <w:t>Покупатель</w:t>
      </w:r>
      <w:r>
        <w:t xml:space="preserve">, в лице директора Самойловой Екатерины Евгеньевны, действующей на основании Устава, с другой стороны, совместно именуемые </w:t>
      </w:r>
      <w:r>
        <w:rPr>
          <w:b/>
        </w:rPr>
        <w:t>Стороны</w:t>
      </w:r>
      <w:r>
        <w:t>, с соблюдением требований</w:t>
      </w:r>
      <w:r>
        <w:rPr>
          <w:spacing w:val="80"/>
        </w:rPr>
        <w:t xml:space="preserve"> </w:t>
      </w:r>
      <w:r>
        <w:t>статьи 3.6 Федерального закона от 18.07.2011 № 223-ФЗ</w:t>
      </w:r>
    </w:p>
    <w:p w14:paraId="103C9868" w14:textId="77777777" w:rsidR="00F05A13" w:rsidRDefault="00F05A13" w:rsidP="00F05A13">
      <w:pPr>
        <w:pStyle w:val="af2"/>
        <w:spacing w:after="0" w:line="240" w:lineRule="auto"/>
        <w:ind w:right="164"/>
        <w:jc w:val="both"/>
      </w:pPr>
      <w:r>
        <w:t>«О</w:t>
      </w:r>
      <w:r>
        <w:rPr>
          <w:spacing w:val="-2"/>
        </w:rPr>
        <w:t xml:space="preserve"> </w:t>
      </w:r>
      <w:r>
        <w:t>закупках</w:t>
      </w:r>
      <w:r>
        <w:rPr>
          <w:spacing w:val="-3"/>
        </w:rPr>
        <w:t xml:space="preserve"> </w:t>
      </w:r>
      <w:r>
        <w:t>товаров,</w:t>
      </w:r>
      <w:r>
        <w:rPr>
          <w:spacing w:val="-2"/>
        </w:rPr>
        <w:t xml:space="preserve"> </w:t>
      </w:r>
      <w:r>
        <w:t>работ,</w:t>
      </w:r>
      <w:r>
        <w:rPr>
          <w:spacing w:val="-1"/>
        </w:rPr>
        <w:t xml:space="preserve"> </w:t>
      </w:r>
      <w:r>
        <w:t>услуг</w:t>
      </w:r>
      <w:r>
        <w:rPr>
          <w:spacing w:val="-1"/>
        </w:rPr>
        <w:t xml:space="preserve"> </w:t>
      </w:r>
      <w:r>
        <w:t>отдельными</w:t>
      </w:r>
      <w:r>
        <w:rPr>
          <w:spacing w:val="-3"/>
        </w:rPr>
        <w:t xml:space="preserve"> </w:t>
      </w:r>
      <w:r>
        <w:t>видами юридических</w:t>
      </w:r>
      <w:r>
        <w:rPr>
          <w:spacing w:val="-1"/>
        </w:rPr>
        <w:t xml:space="preserve"> </w:t>
      </w:r>
      <w:r>
        <w:t>лиц» заключили</w:t>
      </w:r>
      <w:r>
        <w:rPr>
          <w:spacing w:val="-3"/>
        </w:rPr>
        <w:t xml:space="preserve"> </w:t>
      </w:r>
      <w:r>
        <w:t>настоящий договор о нижеследующем:</w:t>
      </w:r>
    </w:p>
    <w:p w14:paraId="0D5FF73C" w14:textId="77777777" w:rsidR="00F05A13" w:rsidRPr="00F05A13" w:rsidRDefault="00F05A13" w:rsidP="00F05A13">
      <w:pPr>
        <w:pStyle w:val="1"/>
        <w:keepNext w:val="0"/>
        <w:keepLines w:val="0"/>
        <w:numPr>
          <w:ilvl w:val="0"/>
          <w:numId w:val="19"/>
        </w:numPr>
        <w:tabs>
          <w:tab w:val="left" w:pos="1513"/>
        </w:tabs>
        <w:adjustRightInd/>
        <w:spacing w:before="0"/>
        <w:ind w:left="1513"/>
        <w:jc w:val="center"/>
        <w:rPr>
          <w:color w:val="auto"/>
        </w:rPr>
      </w:pPr>
      <w:r w:rsidRPr="00F05A13">
        <w:rPr>
          <w:color w:val="auto"/>
        </w:rPr>
        <w:t>Предмет</w:t>
      </w:r>
      <w:r w:rsidRPr="00F05A13">
        <w:rPr>
          <w:color w:val="auto"/>
          <w:spacing w:val="-7"/>
        </w:rPr>
        <w:t xml:space="preserve"> </w:t>
      </w:r>
      <w:r w:rsidRPr="00F05A13">
        <w:rPr>
          <w:color w:val="auto"/>
          <w:spacing w:val="-2"/>
        </w:rPr>
        <w:t>договора.</w:t>
      </w:r>
    </w:p>
    <w:p w14:paraId="4E347C9E" w14:textId="77777777" w:rsidR="00F05A13" w:rsidRDefault="00F05A13" w:rsidP="00F05A13">
      <w:pPr>
        <w:pStyle w:val="af0"/>
        <w:numPr>
          <w:ilvl w:val="1"/>
          <w:numId w:val="19"/>
        </w:numPr>
        <w:tabs>
          <w:tab w:val="left" w:pos="906"/>
        </w:tabs>
        <w:adjustRightInd/>
        <w:ind w:right="168" w:firstLine="0"/>
        <w:contextualSpacing w:val="0"/>
        <w:jc w:val="both"/>
        <w:rPr>
          <w:sz w:val="24"/>
        </w:rPr>
      </w:pPr>
      <w:r>
        <w:rPr>
          <w:sz w:val="24"/>
        </w:rPr>
        <w:t>Поставщик обязуется передавать в собственность Покупателя принадлежащую Поставщику</w:t>
      </w:r>
      <w:r>
        <w:rPr>
          <w:spacing w:val="-8"/>
          <w:sz w:val="24"/>
        </w:rPr>
        <w:t xml:space="preserve"> </w:t>
      </w:r>
      <w:r>
        <w:rPr>
          <w:sz w:val="24"/>
        </w:rPr>
        <w:t>продукцию</w:t>
      </w:r>
      <w:r>
        <w:rPr>
          <w:spacing w:val="-8"/>
          <w:sz w:val="24"/>
        </w:rPr>
        <w:t xml:space="preserve"> </w:t>
      </w:r>
      <w:r>
        <w:rPr>
          <w:sz w:val="24"/>
        </w:rPr>
        <w:t>(далее</w:t>
      </w:r>
      <w:r>
        <w:rPr>
          <w:spacing w:val="-9"/>
          <w:sz w:val="24"/>
        </w:rPr>
        <w:t xml:space="preserve"> </w:t>
      </w:r>
      <w:r>
        <w:rPr>
          <w:sz w:val="24"/>
        </w:rPr>
        <w:t>Продукция),</w:t>
      </w:r>
      <w:r>
        <w:rPr>
          <w:spacing w:val="-9"/>
          <w:sz w:val="24"/>
        </w:rPr>
        <w:t xml:space="preserve"> </w:t>
      </w:r>
      <w:r>
        <w:rPr>
          <w:sz w:val="24"/>
        </w:rPr>
        <w:t>а</w:t>
      </w:r>
      <w:r>
        <w:rPr>
          <w:spacing w:val="-9"/>
          <w:sz w:val="24"/>
        </w:rPr>
        <w:t xml:space="preserve"> </w:t>
      </w:r>
      <w:r>
        <w:rPr>
          <w:sz w:val="24"/>
        </w:rPr>
        <w:t>Покупатель</w:t>
      </w:r>
      <w:r>
        <w:rPr>
          <w:spacing w:val="-8"/>
          <w:sz w:val="24"/>
        </w:rPr>
        <w:t xml:space="preserve"> </w:t>
      </w:r>
      <w:r>
        <w:rPr>
          <w:sz w:val="24"/>
        </w:rPr>
        <w:t>обязуется</w:t>
      </w:r>
      <w:r>
        <w:rPr>
          <w:spacing w:val="-11"/>
          <w:sz w:val="24"/>
        </w:rPr>
        <w:t xml:space="preserve"> </w:t>
      </w:r>
      <w:r>
        <w:rPr>
          <w:sz w:val="24"/>
        </w:rPr>
        <w:t>принимать</w:t>
      </w:r>
      <w:r>
        <w:rPr>
          <w:spacing w:val="-9"/>
          <w:sz w:val="24"/>
        </w:rPr>
        <w:t xml:space="preserve"> </w:t>
      </w:r>
      <w:r>
        <w:rPr>
          <w:sz w:val="24"/>
        </w:rPr>
        <w:t>эту</w:t>
      </w:r>
      <w:r>
        <w:rPr>
          <w:spacing w:val="-8"/>
          <w:sz w:val="24"/>
        </w:rPr>
        <w:t xml:space="preserve"> </w:t>
      </w:r>
      <w:r>
        <w:rPr>
          <w:sz w:val="24"/>
        </w:rPr>
        <w:t>Продукцию</w:t>
      </w:r>
      <w:r>
        <w:rPr>
          <w:spacing w:val="-8"/>
          <w:sz w:val="24"/>
        </w:rPr>
        <w:t xml:space="preserve"> </w:t>
      </w:r>
      <w:r>
        <w:rPr>
          <w:sz w:val="24"/>
        </w:rPr>
        <w:t>и оплачивать ее на условиях Договора.</w:t>
      </w:r>
    </w:p>
    <w:p w14:paraId="4E9D9197" w14:textId="77777777" w:rsidR="00F05A13" w:rsidRDefault="00F05A13" w:rsidP="00F05A13">
      <w:pPr>
        <w:pStyle w:val="af0"/>
        <w:numPr>
          <w:ilvl w:val="1"/>
          <w:numId w:val="19"/>
        </w:numPr>
        <w:tabs>
          <w:tab w:val="left" w:pos="906"/>
        </w:tabs>
        <w:adjustRightInd/>
        <w:ind w:right="168" w:firstLine="0"/>
        <w:contextualSpacing w:val="0"/>
        <w:jc w:val="both"/>
        <w:rPr>
          <w:sz w:val="24"/>
        </w:rPr>
      </w:pPr>
      <w:r>
        <w:rPr>
          <w:sz w:val="24"/>
        </w:rPr>
        <w:t xml:space="preserve">Наименование Продукции, его количество, ассортимент, технические характеристики, общая сумма каждой партии, срок поставки Продукции, подлежащей передаче Покупателю и другие условия, определяются в </w:t>
      </w:r>
      <w:proofErr w:type="spellStart"/>
      <w:r>
        <w:rPr>
          <w:sz w:val="24"/>
        </w:rPr>
        <w:t>товаропередаточных</w:t>
      </w:r>
      <w:proofErr w:type="spellEnd"/>
      <w:r>
        <w:rPr>
          <w:sz w:val="24"/>
        </w:rPr>
        <w:t xml:space="preserve"> документах (товарных накладных, транспортных накладных, универсальных передаточных документах и др.), счете на оплату, </w:t>
      </w:r>
      <w:r w:rsidRPr="00F05A13">
        <w:rPr>
          <w:sz w:val="24"/>
        </w:rPr>
        <w:t>спецификации,</w:t>
      </w:r>
      <w:r>
        <w:rPr>
          <w:color w:val="ED0000"/>
          <w:sz w:val="24"/>
        </w:rPr>
        <w:t xml:space="preserve"> </w:t>
      </w:r>
      <w:r>
        <w:rPr>
          <w:sz w:val="24"/>
        </w:rPr>
        <w:t>являющихся неотъемлемой частью настоящего Договора. Стороны также установили, что при наличии подписанного Договора счет на оплату со ссылкой на реквизиты настоящего</w:t>
      </w:r>
      <w:r>
        <w:rPr>
          <w:spacing w:val="-13"/>
          <w:sz w:val="24"/>
        </w:rPr>
        <w:t xml:space="preserve"> </w:t>
      </w:r>
      <w:r>
        <w:rPr>
          <w:sz w:val="24"/>
        </w:rPr>
        <w:t>Договора</w:t>
      </w:r>
      <w:r>
        <w:rPr>
          <w:spacing w:val="-14"/>
          <w:sz w:val="24"/>
        </w:rPr>
        <w:t xml:space="preserve"> </w:t>
      </w:r>
      <w:r>
        <w:rPr>
          <w:sz w:val="24"/>
        </w:rPr>
        <w:t>будет</w:t>
      </w:r>
      <w:r>
        <w:rPr>
          <w:spacing w:val="-12"/>
          <w:sz w:val="24"/>
        </w:rPr>
        <w:t xml:space="preserve"> </w:t>
      </w:r>
      <w:r>
        <w:rPr>
          <w:sz w:val="24"/>
        </w:rPr>
        <w:t>являться</w:t>
      </w:r>
      <w:r>
        <w:rPr>
          <w:spacing w:val="-13"/>
          <w:sz w:val="24"/>
        </w:rPr>
        <w:t xml:space="preserve"> </w:t>
      </w:r>
      <w:r>
        <w:rPr>
          <w:sz w:val="24"/>
        </w:rPr>
        <w:t>офертой.</w:t>
      </w:r>
      <w:r>
        <w:rPr>
          <w:spacing w:val="-13"/>
          <w:sz w:val="24"/>
        </w:rPr>
        <w:t xml:space="preserve"> </w:t>
      </w:r>
      <w:r>
        <w:rPr>
          <w:sz w:val="24"/>
        </w:rPr>
        <w:t>Срок</w:t>
      </w:r>
      <w:r>
        <w:rPr>
          <w:spacing w:val="-12"/>
          <w:sz w:val="24"/>
        </w:rPr>
        <w:t xml:space="preserve"> </w:t>
      </w:r>
      <w:r>
        <w:rPr>
          <w:sz w:val="24"/>
        </w:rPr>
        <w:t>акцепта</w:t>
      </w:r>
      <w:r>
        <w:rPr>
          <w:spacing w:val="-13"/>
          <w:sz w:val="24"/>
        </w:rPr>
        <w:t xml:space="preserve"> </w:t>
      </w:r>
      <w:r>
        <w:rPr>
          <w:sz w:val="24"/>
        </w:rPr>
        <w:t>данной</w:t>
      </w:r>
      <w:r>
        <w:rPr>
          <w:spacing w:val="-12"/>
          <w:sz w:val="24"/>
        </w:rPr>
        <w:t xml:space="preserve"> </w:t>
      </w:r>
      <w:r>
        <w:rPr>
          <w:sz w:val="24"/>
        </w:rPr>
        <w:t>оферты</w:t>
      </w:r>
      <w:r>
        <w:rPr>
          <w:spacing w:val="-13"/>
          <w:sz w:val="24"/>
        </w:rPr>
        <w:t xml:space="preserve"> </w:t>
      </w:r>
      <w:r>
        <w:rPr>
          <w:sz w:val="24"/>
        </w:rPr>
        <w:t>(срок</w:t>
      </w:r>
      <w:r>
        <w:rPr>
          <w:spacing w:val="-12"/>
          <w:sz w:val="24"/>
        </w:rPr>
        <w:t xml:space="preserve"> </w:t>
      </w:r>
      <w:r>
        <w:rPr>
          <w:sz w:val="24"/>
        </w:rPr>
        <w:t>действия</w:t>
      </w:r>
      <w:r>
        <w:rPr>
          <w:spacing w:val="-13"/>
          <w:sz w:val="24"/>
        </w:rPr>
        <w:t xml:space="preserve"> </w:t>
      </w:r>
      <w:r>
        <w:rPr>
          <w:sz w:val="24"/>
        </w:rPr>
        <w:t>счета) Поставщик указывает непосредственно в счете.</w:t>
      </w:r>
    </w:p>
    <w:p w14:paraId="0DE71FAE" w14:textId="77777777" w:rsidR="00F05A13" w:rsidRDefault="00F05A13" w:rsidP="00F05A13">
      <w:pPr>
        <w:pStyle w:val="af0"/>
        <w:numPr>
          <w:ilvl w:val="1"/>
          <w:numId w:val="19"/>
        </w:numPr>
        <w:tabs>
          <w:tab w:val="left" w:pos="906"/>
        </w:tabs>
        <w:adjustRightInd/>
        <w:ind w:right="166" w:firstLine="0"/>
        <w:contextualSpacing w:val="0"/>
        <w:jc w:val="both"/>
        <w:rPr>
          <w:sz w:val="24"/>
        </w:rPr>
      </w:pPr>
      <w:r>
        <w:rPr>
          <w:sz w:val="24"/>
        </w:rPr>
        <w:t>Для согласования поставки каждой партии Продукции Покупатель направляет Поставщику заявку устно, по</w:t>
      </w:r>
      <w:r>
        <w:rPr>
          <w:spacing w:val="-1"/>
          <w:sz w:val="24"/>
        </w:rPr>
        <w:t xml:space="preserve"> </w:t>
      </w:r>
      <w:r>
        <w:rPr>
          <w:sz w:val="24"/>
        </w:rPr>
        <w:t>телефону,</w:t>
      </w:r>
      <w:r>
        <w:rPr>
          <w:spacing w:val="-1"/>
          <w:sz w:val="24"/>
        </w:rPr>
        <w:t xml:space="preserve"> </w:t>
      </w:r>
      <w:r>
        <w:rPr>
          <w:sz w:val="24"/>
        </w:rPr>
        <w:t>по</w:t>
      </w:r>
      <w:r>
        <w:rPr>
          <w:spacing w:val="-1"/>
          <w:sz w:val="24"/>
        </w:rPr>
        <w:t xml:space="preserve"> </w:t>
      </w:r>
      <w:r>
        <w:rPr>
          <w:sz w:val="24"/>
        </w:rPr>
        <w:t>электронной почте, либо через систему электронного документооборота по телекоммуникационным каналам связи. На основании заявки Поставщик формирует счет на оплату и направляет его на согласование и оплату Покупателю.</w:t>
      </w:r>
    </w:p>
    <w:p w14:paraId="76B7172C" w14:textId="77777777" w:rsidR="00F05A13" w:rsidRDefault="00F05A13" w:rsidP="00F05A13">
      <w:pPr>
        <w:pStyle w:val="af0"/>
        <w:numPr>
          <w:ilvl w:val="1"/>
          <w:numId w:val="19"/>
        </w:numPr>
        <w:tabs>
          <w:tab w:val="left" w:pos="906"/>
        </w:tabs>
        <w:adjustRightInd/>
        <w:spacing w:before="1"/>
        <w:ind w:right="168" w:firstLine="0"/>
        <w:contextualSpacing w:val="0"/>
        <w:jc w:val="both"/>
        <w:rPr>
          <w:sz w:val="24"/>
        </w:rPr>
      </w:pPr>
      <w:r>
        <w:rPr>
          <w:sz w:val="24"/>
        </w:rPr>
        <w:t>Покупатель вправе совершить акцепт полученного счета (оферты) в течение срока, указанного в счете, посредством оплаты денежных средств в порядке и размере, указанном в счете, либо, в случае наличия условия об отсрочке платежа, посредством направления письменного акцепта, содержащего безоговорочное согласие Покупателя с условиями поставки, указанными в счете. Обязательство по поставке Продукции возникает с момента получения денежных средств на расчетный счет Поставщика, либо с момента получения Поставщиком письменного акцепта оферты, в случае отсутствия в счете условия о предоплате.</w:t>
      </w:r>
    </w:p>
    <w:p w14:paraId="61848C87" w14:textId="77777777" w:rsidR="00F05A13" w:rsidRPr="00F05A13" w:rsidRDefault="00F05A13" w:rsidP="00F05A13">
      <w:pPr>
        <w:pStyle w:val="1"/>
        <w:keepNext w:val="0"/>
        <w:keepLines w:val="0"/>
        <w:numPr>
          <w:ilvl w:val="0"/>
          <w:numId w:val="19"/>
        </w:numPr>
        <w:tabs>
          <w:tab w:val="left" w:pos="2022"/>
        </w:tabs>
        <w:adjustRightInd/>
        <w:spacing w:before="0"/>
        <w:ind w:left="2022"/>
        <w:jc w:val="left"/>
        <w:rPr>
          <w:color w:val="auto"/>
        </w:rPr>
      </w:pPr>
      <w:r w:rsidRPr="00F05A13">
        <w:rPr>
          <w:color w:val="auto"/>
        </w:rPr>
        <w:t>Права</w:t>
      </w:r>
      <w:r w:rsidRPr="00F05A13">
        <w:rPr>
          <w:color w:val="auto"/>
          <w:spacing w:val="-9"/>
        </w:rPr>
        <w:t xml:space="preserve"> </w:t>
      </w:r>
      <w:r w:rsidRPr="00F05A13">
        <w:rPr>
          <w:color w:val="auto"/>
        </w:rPr>
        <w:t>и</w:t>
      </w:r>
      <w:r w:rsidRPr="00F05A13">
        <w:rPr>
          <w:color w:val="auto"/>
          <w:spacing w:val="-5"/>
        </w:rPr>
        <w:t xml:space="preserve"> </w:t>
      </w:r>
      <w:r w:rsidRPr="00F05A13">
        <w:rPr>
          <w:color w:val="auto"/>
        </w:rPr>
        <w:t>обязанности</w:t>
      </w:r>
      <w:r w:rsidRPr="00F05A13">
        <w:rPr>
          <w:color w:val="auto"/>
          <w:spacing w:val="-5"/>
        </w:rPr>
        <w:t xml:space="preserve"> </w:t>
      </w:r>
      <w:r w:rsidRPr="00F05A13">
        <w:rPr>
          <w:color w:val="auto"/>
        </w:rPr>
        <w:t>сторон.</w:t>
      </w:r>
      <w:r w:rsidRPr="00F05A13">
        <w:rPr>
          <w:color w:val="auto"/>
          <w:spacing w:val="-3"/>
        </w:rPr>
        <w:t xml:space="preserve"> </w:t>
      </w:r>
      <w:r w:rsidRPr="00F05A13">
        <w:rPr>
          <w:color w:val="auto"/>
        </w:rPr>
        <w:t>Условия</w:t>
      </w:r>
      <w:r w:rsidRPr="00F05A13">
        <w:rPr>
          <w:color w:val="auto"/>
          <w:spacing w:val="-4"/>
        </w:rPr>
        <w:t xml:space="preserve"> </w:t>
      </w:r>
      <w:r w:rsidRPr="00F05A13">
        <w:rPr>
          <w:color w:val="auto"/>
        </w:rPr>
        <w:t>поставки</w:t>
      </w:r>
      <w:r w:rsidRPr="00F05A13">
        <w:rPr>
          <w:color w:val="auto"/>
          <w:spacing w:val="-1"/>
        </w:rPr>
        <w:t xml:space="preserve"> </w:t>
      </w:r>
      <w:r w:rsidRPr="00F05A13">
        <w:rPr>
          <w:color w:val="auto"/>
          <w:spacing w:val="-2"/>
        </w:rPr>
        <w:t>Продукции.</w:t>
      </w:r>
    </w:p>
    <w:p w14:paraId="444D4996" w14:textId="77777777" w:rsidR="00F05A13" w:rsidRDefault="00F05A13" w:rsidP="00F05A13">
      <w:pPr>
        <w:pStyle w:val="af0"/>
        <w:numPr>
          <w:ilvl w:val="1"/>
          <w:numId w:val="19"/>
        </w:numPr>
        <w:tabs>
          <w:tab w:val="left" w:pos="906"/>
        </w:tabs>
        <w:adjustRightInd/>
        <w:ind w:right="175" w:firstLine="0"/>
        <w:contextualSpacing w:val="0"/>
        <w:jc w:val="both"/>
        <w:rPr>
          <w:color w:val="ED0000"/>
          <w:sz w:val="24"/>
        </w:rPr>
      </w:pPr>
      <w:r>
        <w:rPr>
          <w:sz w:val="24"/>
        </w:rPr>
        <w:t>Поставка Продукции осуществляется Поставщиком путем отгрузки Продукции Покупателю согласно базису поставки, указанному в счете.</w:t>
      </w:r>
    </w:p>
    <w:p w14:paraId="640CD881" w14:textId="77777777" w:rsidR="00F05A13" w:rsidRDefault="00F05A13" w:rsidP="00F05A13">
      <w:pPr>
        <w:pStyle w:val="af0"/>
        <w:numPr>
          <w:ilvl w:val="1"/>
          <w:numId w:val="19"/>
        </w:numPr>
        <w:tabs>
          <w:tab w:val="left" w:pos="906"/>
        </w:tabs>
        <w:adjustRightInd/>
        <w:ind w:right="162" w:firstLine="0"/>
        <w:contextualSpacing w:val="0"/>
        <w:jc w:val="both"/>
        <w:rPr>
          <w:sz w:val="24"/>
        </w:rPr>
      </w:pPr>
      <w:r>
        <w:rPr>
          <w:sz w:val="24"/>
        </w:rPr>
        <w:t>В срок не позднее 3 (трех) рабочих дней до предполагаемой отгрузки Продукции Поставщик извещает Покупателя о готовности к отгрузке и назначает дату погрузки и вывоза Продукции.</w:t>
      </w:r>
      <w:r>
        <w:rPr>
          <w:spacing w:val="-14"/>
          <w:sz w:val="24"/>
        </w:rPr>
        <w:t xml:space="preserve"> </w:t>
      </w:r>
      <w:r>
        <w:rPr>
          <w:sz w:val="24"/>
        </w:rPr>
        <w:t>Поставщик</w:t>
      </w:r>
      <w:r>
        <w:rPr>
          <w:spacing w:val="-14"/>
          <w:sz w:val="24"/>
        </w:rPr>
        <w:t xml:space="preserve"> </w:t>
      </w:r>
      <w:r>
        <w:rPr>
          <w:sz w:val="24"/>
        </w:rPr>
        <w:t>направляет</w:t>
      </w:r>
      <w:r>
        <w:rPr>
          <w:spacing w:val="-13"/>
          <w:sz w:val="24"/>
        </w:rPr>
        <w:t xml:space="preserve"> </w:t>
      </w:r>
      <w:r>
        <w:rPr>
          <w:sz w:val="24"/>
        </w:rPr>
        <w:t>Покупателю</w:t>
      </w:r>
      <w:r>
        <w:rPr>
          <w:spacing w:val="-13"/>
          <w:sz w:val="24"/>
        </w:rPr>
        <w:t xml:space="preserve"> </w:t>
      </w:r>
      <w:r>
        <w:rPr>
          <w:sz w:val="24"/>
        </w:rPr>
        <w:t>уведомление</w:t>
      </w:r>
      <w:r>
        <w:rPr>
          <w:spacing w:val="-14"/>
          <w:sz w:val="24"/>
        </w:rPr>
        <w:t xml:space="preserve"> </w:t>
      </w:r>
      <w:r>
        <w:rPr>
          <w:sz w:val="24"/>
        </w:rPr>
        <w:t>о</w:t>
      </w:r>
      <w:r>
        <w:rPr>
          <w:spacing w:val="-14"/>
          <w:sz w:val="24"/>
        </w:rPr>
        <w:t xml:space="preserve"> </w:t>
      </w:r>
      <w:r>
        <w:rPr>
          <w:sz w:val="24"/>
        </w:rPr>
        <w:t>готовности</w:t>
      </w:r>
      <w:r>
        <w:rPr>
          <w:spacing w:val="-12"/>
          <w:sz w:val="24"/>
        </w:rPr>
        <w:t xml:space="preserve"> </w:t>
      </w:r>
      <w:r>
        <w:rPr>
          <w:sz w:val="24"/>
        </w:rPr>
        <w:t>Продукции</w:t>
      </w:r>
      <w:r>
        <w:rPr>
          <w:spacing w:val="-13"/>
          <w:sz w:val="24"/>
        </w:rPr>
        <w:t xml:space="preserve"> </w:t>
      </w:r>
      <w:r>
        <w:rPr>
          <w:sz w:val="24"/>
        </w:rPr>
        <w:t>к</w:t>
      </w:r>
      <w:r>
        <w:rPr>
          <w:spacing w:val="-13"/>
          <w:sz w:val="24"/>
        </w:rPr>
        <w:t xml:space="preserve"> </w:t>
      </w:r>
      <w:r>
        <w:rPr>
          <w:sz w:val="24"/>
        </w:rPr>
        <w:t>отгрузке по электронной почте или по другим телекоммуникационным каналам связи. Покупатель обязан вывезти</w:t>
      </w:r>
      <w:r>
        <w:rPr>
          <w:spacing w:val="-8"/>
          <w:sz w:val="24"/>
        </w:rPr>
        <w:t xml:space="preserve"> </w:t>
      </w:r>
      <w:r>
        <w:rPr>
          <w:sz w:val="24"/>
        </w:rPr>
        <w:t>Продукцию</w:t>
      </w:r>
      <w:r>
        <w:rPr>
          <w:spacing w:val="-9"/>
          <w:sz w:val="24"/>
        </w:rPr>
        <w:t xml:space="preserve"> </w:t>
      </w:r>
      <w:r>
        <w:rPr>
          <w:sz w:val="24"/>
        </w:rPr>
        <w:t>с</w:t>
      </w:r>
      <w:r>
        <w:rPr>
          <w:spacing w:val="-11"/>
          <w:sz w:val="24"/>
        </w:rPr>
        <w:t xml:space="preserve"> </w:t>
      </w:r>
      <w:r>
        <w:rPr>
          <w:sz w:val="24"/>
        </w:rPr>
        <w:t>места</w:t>
      </w:r>
      <w:r>
        <w:rPr>
          <w:spacing w:val="-10"/>
          <w:sz w:val="24"/>
        </w:rPr>
        <w:t xml:space="preserve"> </w:t>
      </w:r>
      <w:r>
        <w:rPr>
          <w:sz w:val="24"/>
        </w:rPr>
        <w:t>приема-передачи</w:t>
      </w:r>
      <w:r>
        <w:rPr>
          <w:spacing w:val="-9"/>
          <w:sz w:val="24"/>
        </w:rPr>
        <w:t xml:space="preserve"> </w:t>
      </w:r>
      <w:r>
        <w:rPr>
          <w:sz w:val="24"/>
        </w:rPr>
        <w:t>в</w:t>
      </w:r>
      <w:r>
        <w:rPr>
          <w:spacing w:val="-8"/>
          <w:sz w:val="24"/>
        </w:rPr>
        <w:t xml:space="preserve"> </w:t>
      </w:r>
      <w:r>
        <w:rPr>
          <w:sz w:val="24"/>
        </w:rPr>
        <w:t>течение</w:t>
      </w:r>
      <w:r>
        <w:rPr>
          <w:spacing w:val="-11"/>
          <w:sz w:val="24"/>
        </w:rPr>
        <w:t xml:space="preserve"> </w:t>
      </w:r>
      <w:r>
        <w:rPr>
          <w:sz w:val="24"/>
        </w:rPr>
        <w:t>5</w:t>
      </w:r>
      <w:r>
        <w:rPr>
          <w:spacing w:val="-7"/>
          <w:sz w:val="24"/>
        </w:rPr>
        <w:t xml:space="preserve"> </w:t>
      </w:r>
      <w:r>
        <w:rPr>
          <w:sz w:val="24"/>
        </w:rPr>
        <w:t>(пяти)</w:t>
      </w:r>
      <w:r>
        <w:rPr>
          <w:spacing w:val="-10"/>
          <w:sz w:val="24"/>
        </w:rPr>
        <w:t xml:space="preserve"> </w:t>
      </w:r>
      <w:r>
        <w:rPr>
          <w:sz w:val="24"/>
        </w:rPr>
        <w:t>рабочих</w:t>
      </w:r>
      <w:r>
        <w:rPr>
          <w:spacing w:val="-10"/>
          <w:sz w:val="24"/>
        </w:rPr>
        <w:t xml:space="preserve"> </w:t>
      </w:r>
      <w:r>
        <w:rPr>
          <w:sz w:val="24"/>
        </w:rPr>
        <w:t>дней</w:t>
      </w:r>
      <w:r>
        <w:rPr>
          <w:spacing w:val="-9"/>
          <w:sz w:val="24"/>
        </w:rPr>
        <w:t xml:space="preserve"> </w:t>
      </w:r>
      <w:r>
        <w:rPr>
          <w:sz w:val="24"/>
        </w:rPr>
        <w:t>после</w:t>
      </w:r>
      <w:r>
        <w:rPr>
          <w:spacing w:val="-10"/>
          <w:sz w:val="24"/>
        </w:rPr>
        <w:t xml:space="preserve"> </w:t>
      </w:r>
      <w:r>
        <w:rPr>
          <w:sz w:val="24"/>
        </w:rPr>
        <w:t>направления уведомления о готовности к отгрузке. В случае невывоза Продукции в установленный срок, Поставщик</w:t>
      </w:r>
      <w:r>
        <w:rPr>
          <w:spacing w:val="-10"/>
          <w:sz w:val="24"/>
        </w:rPr>
        <w:t xml:space="preserve"> </w:t>
      </w:r>
      <w:r>
        <w:rPr>
          <w:sz w:val="24"/>
        </w:rPr>
        <w:t>оставляет</w:t>
      </w:r>
      <w:r>
        <w:rPr>
          <w:spacing w:val="-10"/>
          <w:sz w:val="24"/>
        </w:rPr>
        <w:t xml:space="preserve"> </w:t>
      </w:r>
      <w:r>
        <w:rPr>
          <w:sz w:val="24"/>
        </w:rPr>
        <w:t>за</w:t>
      </w:r>
      <w:r>
        <w:rPr>
          <w:spacing w:val="-9"/>
          <w:sz w:val="24"/>
        </w:rPr>
        <w:t xml:space="preserve"> </w:t>
      </w:r>
      <w:r>
        <w:rPr>
          <w:sz w:val="24"/>
        </w:rPr>
        <w:t>собой</w:t>
      </w:r>
      <w:r>
        <w:rPr>
          <w:spacing w:val="-10"/>
          <w:sz w:val="24"/>
        </w:rPr>
        <w:t xml:space="preserve"> </w:t>
      </w:r>
      <w:r>
        <w:rPr>
          <w:sz w:val="24"/>
        </w:rPr>
        <w:t>право</w:t>
      </w:r>
      <w:r>
        <w:rPr>
          <w:spacing w:val="-11"/>
          <w:sz w:val="24"/>
        </w:rPr>
        <w:t xml:space="preserve"> </w:t>
      </w:r>
      <w:r>
        <w:rPr>
          <w:sz w:val="24"/>
        </w:rPr>
        <w:t>выставить</w:t>
      </w:r>
      <w:r>
        <w:rPr>
          <w:spacing w:val="-9"/>
          <w:sz w:val="24"/>
        </w:rPr>
        <w:t xml:space="preserve"> </w:t>
      </w:r>
      <w:r>
        <w:rPr>
          <w:sz w:val="24"/>
        </w:rPr>
        <w:t>Покупателю</w:t>
      </w:r>
      <w:r>
        <w:rPr>
          <w:spacing w:val="-10"/>
          <w:sz w:val="24"/>
        </w:rPr>
        <w:t xml:space="preserve"> </w:t>
      </w:r>
      <w:r>
        <w:rPr>
          <w:sz w:val="24"/>
        </w:rPr>
        <w:t>счет</w:t>
      </w:r>
      <w:r>
        <w:rPr>
          <w:spacing w:val="-10"/>
          <w:sz w:val="24"/>
        </w:rPr>
        <w:t xml:space="preserve"> </w:t>
      </w:r>
      <w:r>
        <w:rPr>
          <w:sz w:val="24"/>
        </w:rPr>
        <w:t>на</w:t>
      </w:r>
      <w:r>
        <w:rPr>
          <w:spacing w:val="40"/>
          <w:sz w:val="24"/>
        </w:rPr>
        <w:t xml:space="preserve"> </w:t>
      </w:r>
      <w:r>
        <w:rPr>
          <w:sz w:val="24"/>
        </w:rPr>
        <w:t>оплату</w:t>
      </w:r>
      <w:r>
        <w:rPr>
          <w:spacing w:val="-10"/>
          <w:sz w:val="24"/>
        </w:rPr>
        <w:t xml:space="preserve"> </w:t>
      </w:r>
      <w:r>
        <w:rPr>
          <w:sz w:val="24"/>
        </w:rPr>
        <w:t>хранения</w:t>
      </w:r>
      <w:r>
        <w:rPr>
          <w:spacing w:val="-11"/>
          <w:sz w:val="24"/>
        </w:rPr>
        <w:t xml:space="preserve"> </w:t>
      </w:r>
      <w:r>
        <w:rPr>
          <w:sz w:val="24"/>
        </w:rPr>
        <w:t>Продукции в размере 0,2% от стоимости Продукции за каждый день задержки.</w:t>
      </w:r>
    </w:p>
    <w:p w14:paraId="5BDAC4F9" w14:textId="77777777" w:rsidR="00F05A13" w:rsidRDefault="00F05A13" w:rsidP="00F05A13">
      <w:pPr>
        <w:pStyle w:val="af0"/>
        <w:numPr>
          <w:ilvl w:val="1"/>
          <w:numId w:val="19"/>
        </w:numPr>
        <w:tabs>
          <w:tab w:val="left" w:pos="906"/>
        </w:tabs>
        <w:adjustRightInd/>
        <w:ind w:right="172" w:firstLine="0"/>
        <w:contextualSpacing w:val="0"/>
        <w:jc w:val="both"/>
        <w:rPr>
          <w:sz w:val="24"/>
        </w:rPr>
      </w:pPr>
      <w:r>
        <w:rPr>
          <w:sz w:val="24"/>
        </w:rPr>
        <w:t xml:space="preserve">Датой отгрузки считается дата, указанная в товарной накладной или ином транспортном </w:t>
      </w:r>
      <w:r>
        <w:rPr>
          <w:spacing w:val="-2"/>
          <w:sz w:val="24"/>
        </w:rPr>
        <w:t>документе.</w:t>
      </w:r>
    </w:p>
    <w:p w14:paraId="7E79AF1B" w14:textId="1414D830" w:rsidR="00F05A13" w:rsidRPr="000C2ADC" w:rsidRDefault="00F05A13" w:rsidP="000C2ADC">
      <w:pPr>
        <w:pStyle w:val="af0"/>
        <w:numPr>
          <w:ilvl w:val="1"/>
          <w:numId w:val="19"/>
        </w:numPr>
        <w:tabs>
          <w:tab w:val="left" w:pos="906"/>
        </w:tabs>
        <w:adjustRightInd/>
        <w:ind w:right="176" w:firstLine="0"/>
        <w:contextualSpacing w:val="0"/>
        <w:jc w:val="both"/>
        <w:rPr>
          <w:sz w:val="24"/>
          <w:szCs w:val="24"/>
        </w:rPr>
      </w:pPr>
      <w:r w:rsidRPr="000C2ADC">
        <w:rPr>
          <w:sz w:val="24"/>
          <w:szCs w:val="24"/>
        </w:rPr>
        <w:t>Обязанность Поставщика по поставке Продукции считается исполненной с момента передачи</w:t>
      </w:r>
      <w:r w:rsidRPr="000C2ADC">
        <w:rPr>
          <w:spacing w:val="80"/>
          <w:sz w:val="24"/>
          <w:szCs w:val="24"/>
        </w:rPr>
        <w:t xml:space="preserve"> </w:t>
      </w:r>
      <w:r w:rsidRPr="000C2ADC">
        <w:rPr>
          <w:sz w:val="24"/>
          <w:szCs w:val="24"/>
        </w:rPr>
        <w:t>Продукции</w:t>
      </w:r>
      <w:r w:rsidRPr="000C2ADC">
        <w:rPr>
          <w:spacing w:val="80"/>
          <w:sz w:val="24"/>
          <w:szCs w:val="24"/>
        </w:rPr>
        <w:t xml:space="preserve"> </w:t>
      </w:r>
      <w:r w:rsidRPr="000C2ADC">
        <w:rPr>
          <w:sz w:val="24"/>
          <w:szCs w:val="24"/>
        </w:rPr>
        <w:t>Покупателю,</w:t>
      </w:r>
      <w:r w:rsidRPr="000C2ADC">
        <w:rPr>
          <w:spacing w:val="80"/>
          <w:sz w:val="24"/>
          <w:szCs w:val="24"/>
        </w:rPr>
        <w:t xml:space="preserve"> </w:t>
      </w:r>
      <w:r w:rsidRPr="000C2ADC">
        <w:rPr>
          <w:sz w:val="24"/>
          <w:szCs w:val="24"/>
        </w:rPr>
        <w:t>что</w:t>
      </w:r>
      <w:r w:rsidRPr="000C2ADC">
        <w:rPr>
          <w:spacing w:val="80"/>
          <w:sz w:val="24"/>
          <w:szCs w:val="24"/>
        </w:rPr>
        <w:t xml:space="preserve"> </w:t>
      </w:r>
      <w:r w:rsidRPr="000C2ADC">
        <w:rPr>
          <w:sz w:val="24"/>
          <w:szCs w:val="24"/>
        </w:rPr>
        <w:t>подтверждается</w:t>
      </w:r>
      <w:r w:rsidRPr="000C2ADC">
        <w:rPr>
          <w:spacing w:val="80"/>
          <w:sz w:val="24"/>
          <w:szCs w:val="24"/>
        </w:rPr>
        <w:t xml:space="preserve"> </w:t>
      </w:r>
      <w:r w:rsidRPr="000C2ADC">
        <w:rPr>
          <w:sz w:val="24"/>
          <w:szCs w:val="24"/>
        </w:rPr>
        <w:t>датой,</w:t>
      </w:r>
      <w:r w:rsidRPr="000C2ADC">
        <w:rPr>
          <w:spacing w:val="80"/>
          <w:sz w:val="24"/>
          <w:szCs w:val="24"/>
        </w:rPr>
        <w:t xml:space="preserve"> </w:t>
      </w:r>
      <w:r w:rsidRPr="000C2ADC">
        <w:rPr>
          <w:sz w:val="24"/>
          <w:szCs w:val="24"/>
        </w:rPr>
        <w:t>указанной</w:t>
      </w:r>
      <w:r w:rsidRPr="000C2ADC">
        <w:rPr>
          <w:spacing w:val="80"/>
          <w:sz w:val="24"/>
          <w:szCs w:val="24"/>
        </w:rPr>
        <w:t xml:space="preserve"> </w:t>
      </w:r>
      <w:r w:rsidRPr="000C2ADC">
        <w:rPr>
          <w:sz w:val="24"/>
          <w:szCs w:val="24"/>
        </w:rPr>
        <w:t>в</w:t>
      </w:r>
      <w:r w:rsidRPr="000C2ADC">
        <w:rPr>
          <w:spacing w:val="80"/>
          <w:sz w:val="24"/>
          <w:szCs w:val="24"/>
        </w:rPr>
        <w:t xml:space="preserve"> </w:t>
      </w:r>
      <w:r w:rsidRPr="000C2ADC">
        <w:rPr>
          <w:sz w:val="24"/>
          <w:szCs w:val="24"/>
        </w:rPr>
        <w:t>универсальном</w:t>
      </w:r>
      <w:r w:rsidR="000C2ADC" w:rsidRPr="000C2ADC">
        <w:rPr>
          <w:sz w:val="24"/>
          <w:szCs w:val="24"/>
        </w:rPr>
        <w:t xml:space="preserve"> </w:t>
      </w:r>
      <w:r w:rsidRPr="000C2ADC">
        <w:rPr>
          <w:sz w:val="24"/>
          <w:szCs w:val="24"/>
        </w:rPr>
        <w:t>передаточном документе или с момента передачи Продукции первому перевозчику (в случае самовывоза</w:t>
      </w:r>
      <w:r w:rsidRPr="000C2ADC">
        <w:rPr>
          <w:spacing w:val="40"/>
          <w:sz w:val="24"/>
          <w:szCs w:val="24"/>
        </w:rPr>
        <w:t xml:space="preserve"> </w:t>
      </w:r>
      <w:r w:rsidRPr="000C2ADC">
        <w:rPr>
          <w:sz w:val="24"/>
          <w:szCs w:val="24"/>
        </w:rPr>
        <w:t>Продукции</w:t>
      </w:r>
      <w:r w:rsidRPr="000C2ADC">
        <w:rPr>
          <w:spacing w:val="40"/>
          <w:sz w:val="24"/>
          <w:szCs w:val="24"/>
        </w:rPr>
        <w:t xml:space="preserve"> </w:t>
      </w:r>
      <w:r w:rsidRPr="000C2ADC">
        <w:rPr>
          <w:sz w:val="24"/>
          <w:szCs w:val="24"/>
        </w:rPr>
        <w:t>Покупателем)</w:t>
      </w:r>
      <w:r w:rsidRPr="000C2ADC">
        <w:rPr>
          <w:spacing w:val="40"/>
          <w:sz w:val="24"/>
          <w:szCs w:val="24"/>
        </w:rPr>
        <w:t xml:space="preserve"> </w:t>
      </w:r>
      <w:r w:rsidRPr="000C2ADC">
        <w:rPr>
          <w:sz w:val="24"/>
          <w:szCs w:val="24"/>
        </w:rPr>
        <w:t>по</w:t>
      </w:r>
      <w:r w:rsidRPr="000C2ADC">
        <w:rPr>
          <w:spacing w:val="40"/>
          <w:sz w:val="24"/>
          <w:szCs w:val="24"/>
        </w:rPr>
        <w:t xml:space="preserve"> </w:t>
      </w:r>
      <w:r w:rsidRPr="000C2ADC">
        <w:rPr>
          <w:sz w:val="24"/>
          <w:szCs w:val="24"/>
        </w:rPr>
        <w:t>транспортной</w:t>
      </w:r>
      <w:r w:rsidRPr="000C2ADC">
        <w:rPr>
          <w:spacing w:val="40"/>
          <w:sz w:val="24"/>
          <w:szCs w:val="24"/>
        </w:rPr>
        <w:t xml:space="preserve"> </w:t>
      </w:r>
      <w:r w:rsidRPr="000C2ADC">
        <w:rPr>
          <w:sz w:val="24"/>
          <w:szCs w:val="24"/>
        </w:rPr>
        <w:t>накладной,</w:t>
      </w:r>
      <w:r w:rsidRPr="000C2ADC">
        <w:rPr>
          <w:spacing w:val="40"/>
          <w:sz w:val="24"/>
          <w:szCs w:val="24"/>
        </w:rPr>
        <w:t xml:space="preserve"> </w:t>
      </w:r>
      <w:r w:rsidRPr="000C2ADC">
        <w:rPr>
          <w:sz w:val="24"/>
          <w:szCs w:val="24"/>
        </w:rPr>
        <w:t>экспедиторской</w:t>
      </w:r>
      <w:r w:rsidRPr="000C2ADC">
        <w:rPr>
          <w:spacing w:val="40"/>
          <w:sz w:val="24"/>
          <w:szCs w:val="24"/>
        </w:rPr>
        <w:t xml:space="preserve"> </w:t>
      </w:r>
      <w:r w:rsidRPr="000C2ADC">
        <w:rPr>
          <w:sz w:val="24"/>
          <w:szCs w:val="24"/>
        </w:rPr>
        <w:t>расписке</w:t>
      </w:r>
    </w:p>
    <w:p w14:paraId="1D3F9499" w14:textId="77777777" w:rsidR="00F05A13" w:rsidRPr="000C2ADC" w:rsidRDefault="00F05A13" w:rsidP="000C2ADC">
      <w:pPr>
        <w:pStyle w:val="af2"/>
        <w:spacing w:after="0" w:line="240" w:lineRule="auto"/>
        <w:ind w:right="164"/>
        <w:jc w:val="both"/>
      </w:pPr>
      <w:r w:rsidRPr="000C2ADC">
        <w:t>или</w:t>
      </w:r>
      <w:r w:rsidRPr="000C2ADC">
        <w:rPr>
          <w:spacing w:val="-6"/>
        </w:rPr>
        <w:t xml:space="preserve"> </w:t>
      </w:r>
      <w:r w:rsidRPr="000C2ADC">
        <w:t>иному</w:t>
      </w:r>
      <w:r w:rsidRPr="000C2ADC">
        <w:rPr>
          <w:spacing w:val="-7"/>
        </w:rPr>
        <w:t xml:space="preserve"> </w:t>
      </w:r>
      <w:r w:rsidRPr="000C2ADC">
        <w:t>транспортному</w:t>
      </w:r>
      <w:r w:rsidRPr="000C2ADC">
        <w:rPr>
          <w:spacing w:val="-7"/>
        </w:rPr>
        <w:t xml:space="preserve"> </w:t>
      </w:r>
      <w:r w:rsidRPr="000C2ADC">
        <w:t>сопроводительному</w:t>
      </w:r>
      <w:r w:rsidRPr="000C2ADC">
        <w:rPr>
          <w:spacing w:val="-7"/>
        </w:rPr>
        <w:t xml:space="preserve"> </w:t>
      </w:r>
      <w:r w:rsidRPr="000C2ADC">
        <w:t>документу</w:t>
      </w:r>
      <w:r w:rsidRPr="000C2ADC">
        <w:rPr>
          <w:spacing w:val="-7"/>
        </w:rPr>
        <w:t xml:space="preserve"> </w:t>
      </w:r>
      <w:r w:rsidRPr="000C2ADC">
        <w:t>с</w:t>
      </w:r>
      <w:r w:rsidRPr="000C2ADC">
        <w:rPr>
          <w:spacing w:val="-8"/>
        </w:rPr>
        <w:t xml:space="preserve"> </w:t>
      </w:r>
      <w:r w:rsidRPr="000C2ADC">
        <w:t>отметкой</w:t>
      </w:r>
      <w:r w:rsidRPr="000C2ADC">
        <w:rPr>
          <w:spacing w:val="-6"/>
        </w:rPr>
        <w:t xml:space="preserve"> </w:t>
      </w:r>
      <w:r w:rsidRPr="000C2ADC">
        <w:t>о</w:t>
      </w:r>
      <w:r w:rsidRPr="000C2ADC">
        <w:rPr>
          <w:spacing w:val="-7"/>
        </w:rPr>
        <w:t xml:space="preserve"> </w:t>
      </w:r>
      <w:r w:rsidRPr="000C2ADC">
        <w:t>приеме</w:t>
      </w:r>
      <w:r w:rsidRPr="000C2ADC">
        <w:rPr>
          <w:spacing w:val="-8"/>
        </w:rPr>
        <w:t xml:space="preserve"> </w:t>
      </w:r>
      <w:r w:rsidRPr="000C2ADC">
        <w:t>груза</w:t>
      </w:r>
      <w:r w:rsidRPr="000C2ADC">
        <w:rPr>
          <w:spacing w:val="-8"/>
        </w:rPr>
        <w:t xml:space="preserve"> </w:t>
      </w:r>
      <w:r w:rsidRPr="000C2ADC">
        <w:t>к</w:t>
      </w:r>
      <w:r w:rsidRPr="000C2ADC">
        <w:rPr>
          <w:spacing w:val="-4"/>
        </w:rPr>
        <w:t xml:space="preserve"> </w:t>
      </w:r>
      <w:r w:rsidRPr="000C2ADC">
        <w:t xml:space="preserve">перевозке. Право собственности на Продукцию и риск ее случайной гибели (повреждения) переходит от Поставщика к Покупателю с момента передачи Продукции Покупателю, а при выборке Продукции на условиях самовывоза – в момент передачи Покупателю или представителю </w:t>
      </w:r>
      <w:r w:rsidRPr="000C2ADC">
        <w:rPr>
          <w:spacing w:val="-2"/>
        </w:rPr>
        <w:t>Покупателя.</w:t>
      </w:r>
    </w:p>
    <w:p w14:paraId="2B3479BD" w14:textId="77777777" w:rsidR="00F05A13" w:rsidRDefault="00F05A13" w:rsidP="000C2ADC">
      <w:pPr>
        <w:pStyle w:val="af0"/>
        <w:numPr>
          <w:ilvl w:val="1"/>
          <w:numId w:val="19"/>
        </w:numPr>
        <w:tabs>
          <w:tab w:val="left" w:pos="906"/>
        </w:tabs>
        <w:adjustRightInd/>
        <w:ind w:right="172" w:firstLine="0"/>
        <w:contextualSpacing w:val="0"/>
        <w:jc w:val="both"/>
        <w:rPr>
          <w:sz w:val="24"/>
        </w:rPr>
      </w:pPr>
      <w:r w:rsidRPr="000C2ADC">
        <w:rPr>
          <w:sz w:val="24"/>
          <w:szCs w:val="24"/>
        </w:rPr>
        <w:lastRenderedPageBreak/>
        <w:t>При поставке</w:t>
      </w:r>
      <w:r>
        <w:rPr>
          <w:sz w:val="24"/>
        </w:rPr>
        <w:t xml:space="preserve"> Продукции на условиях самовывоза моментом поставки считается момент передачи Продукции Покупателю или первому перевозчику (представителю Покупателя), а </w:t>
      </w:r>
      <w:r>
        <w:rPr>
          <w:spacing w:val="-2"/>
          <w:sz w:val="24"/>
        </w:rPr>
        <w:t>именно:</w:t>
      </w:r>
    </w:p>
    <w:p w14:paraId="172F1E6E" w14:textId="77777777" w:rsidR="00F05A13" w:rsidRDefault="00F05A13" w:rsidP="00F05A13">
      <w:pPr>
        <w:pStyle w:val="af0"/>
        <w:numPr>
          <w:ilvl w:val="2"/>
          <w:numId w:val="19"/>
        </w:numPr>
        <w:tabs>
          <w:tab w:val="left" w:pos="906"/>
        </w:tabs>
        <w:adjustRightInd/>
        <w:ind w:right="173" w:firstLine="0"/>
        <w:contextualSpacing w:val="0"/>
        <w:jc w:val="both"/>
        <w:rPr>
          <w:sz w:val="24"/>
        </w:rPr>
      </w:pPr>
      <w:r>
        <w:rPr>
          <w:sz w:val="24"/>
        </w:rPr>
        <w:t>В случае доставки Продукции до терминала транспортной компании, являющейся перевозчиком, для дальнейшей передачи Продукции Покупателю, Поставщик считается выполнившим свои обязательства по передаче Продукции с момента передачи Продукции первому перевозчику, что подтверждается подписанной транспортной накладной или экспедиторской распиской транспортной компании. Договорные отношения и расчеты с транспортной компанией Покупатель производит самостоятельно.</w:t>
      </w:r>
    </w:p>
    <w:p w14:paraId="05AF227A" w14:textId="77777777" w:rsidR="00F05A13" w:rsidRDefault="00F05A13" w:rsidP="00F05A13">
      <w:pPr>
        <w:pStyle w:val="af0"/>
        <w:numPr>
          <w:ilvl w:val="2"/>
          <w:numId w:val="19"/>
        </w:numPr>
        <w:tabs>
          <w:tab w:val="left" w:pos="906"/>
        </w:tabs>
        <w:adjustRightInd/>
        <w:spacing w:before="1"/>
        <w:ind w:right="162" w:firstLine="0"/>
        <w:contextualSpacing w:val="0"/>
        <w:jc w:val="both"/>
        <w:rPr>
          <w:sz w:val="24"/>
        </w:rPr>
      </w:pPr>
      <w:r>
        <w:rPr>
          <w:sz w:val="24"/>
        </w:rPr>
        <w:t>В случае получения Продукции перевозчиком для доставки Покупателю, Покупатель обязан заранее (не менее, чем за 1 рабочий день) сообщить Поставщику информацию о грузополучателе Продукции (название транспортной компании, номер автомобиля, и Ф.И.О. водителя)</w:t>
      </w:r>
      <w:r>
        <w:rPr>
          <w:spacing w:val="-15"/>
          <w:sz w:val="24"/>
        </w:rPr>
        <w:t xml:space="preserve"> </w:t>
      </w:r>
      <w:r>
        <w:rPr>
          <w:sz w:val="24"/>
        </w:rPr>
        <w:t>и</w:t>
      </w:r>
      <w:r>
        <w:rPr>
          <w:spacing w:val="-15"/>
          <w:sz w:val="24"/>
        </w:rPr>
        <w:t xml:space="preserve"> </w:t>
      </w:r>
      <w:r>
        <w:rPr>
          <w:sz w:val="24"/>
        </w:rPr>
        <w:t>предоставить</w:t>
      </w:r>
      <w:r>
        <w:rPr>
          <w:spacing w:val="-15"/>
          <w:sz w:val="24"/>
        </w:rPr>
        <w:t xml:space="preserve"> </w:t>
      </w:r>
      <w:r>
        <w:rPr>
          <w:sz w:val="24"/>
        </w:rPr>
        <w:t>доверенность</w:t>
      </w:r>
      <w:r>
        <w:rPr>
          <w:spacing w:val="-15"/>
          <w:sz w:val="24"/>
        </w:rPr>
        <w:t xml:space="preserve"> </w:t>
      </w:r>
      <w:r>
        <w:rPr>
          <w:sz w:val="24"/>
        </w:rPr>
        <w:t>на</w:t>
      </w:r>
      <w:r>
        <w:rPr>
          <w:spacing w:val="-15"/>
          <w:sz w:val="24"/>
        </w:rPr>
        <w:t xml:space="preserve"> </w:t>
      </w:r>
      <w:r>
        <w:rPr>
          <w:sz w:val="24"/>
        </w:rPr>
        <w:t>забор</w:t>
      </w:r>
      <w:r>
        <w:rPr>
          <w:spacing w:val="-15"/>
          <w:sz w:val="24"/>
        </w:rPr>
        <w:t xml:space="preserve"> </w:t>
      </w:r>
      <w:r>
        <w:rPr>
          <w:sz w:val="24"/>
        </w:rPr>
        <w:t>груза.</w:t>
      </w:r>
      <w:r>
        <w:rPr>
          <w:spacing w:val="-15"/>
          <w:sz w:val="24"/>
        </w:rPr>
        <w:t xml:space="preserve"> </w:t>
      </w:r>
      <w:r>
        <w:rPr>
          <w:sz w:val="24"/>
        </w:rPr>
        <w:t>Приемка</w:t>
      </w:r>
      <w:r>
        <w:rPr>
          <w:spacing w:val="-15"/>
          <w:sz w:val="24"/>
        </w:rPr>
        <w:t xml:space="preserve"> </w:t>
      </w:r>
      <w:r>
        <w:rPr>
          <w:sz w:val="24"/>
        </w:rPr>
        <w:t>Продукции</w:t>
      </w:r>
      <w:r>
        <w:rPr>
          <w:spacing w:val="-15"/>
          <w:sz w:val="24"/>
        </w:rPr>
        <w:t xml:space="preserve"> </w:t>
      </w:r>
      <w:r>
        <w:rPr>
          <w:sz w:val="24"/>
        </w:rPr>
        <w:t>производится</w:t>
      </w:r>
      <w:r>
        <w:rPr>
          <w:spacing w:val="-15"/>
          <w:sz w:val="24"/>
        </w:rPr>
        <w:t xml:space="preserve"> </w:t>
      </w:r>
      <w:r>
        <w:rPr>
          <w:sz w:val="24"/>
        </w:rPr>
        <w:t>первым перевозчиком в момент подписания им счет-фактуры, универсального передаточного документа или транспортной накладной, после чего перевозчик несет полную ответственность</w:t>
      </w:r>
      <w:r>
        <w:rPr>
          <w:spacing w:val="40"/>
          <w:sz w:val="24"/>
        </w:rPr>
        <w:t xml:space="preserve"> </w:t>
      </w:r>
      <w:r>
        <w:rPr>
          <w:sz w:val="24"/>
        </w:rPr>
        <w:t>за утрату, недостачу и повреждение принятой к перевозке Продукции. Транспортное средство должно соответствовать требованиям Поставщика, указанным на официальном сайте Поставщика.</w:t>
      </w:r>
    </w:p>
    <w:p w14:paraId="2ACA64DC" w14:textId="77777777" w:rsidR="00F05A13" w:rsidRDefault="00F05A13" w:rsidP="00F05A13">
      <w:pPr>
        <w:pStyle w:val="af0"/>
        <w:numPr>
          <w:ilvl w:val="2"/>
          <w:numId w:val="19"/>
        </w:numPr>
        <w:tabs>
          <w:tab w:val="left" w:pos="906"/>
        </w:tabs>
        <w:adjustRightInd/>
        <w:ind w:right="167" w:firstLine="0"/>
        <w:contextualSpacing w:val="0"/>
        <w:jc w:val="both"/>
        <w:rPr>
          <w:sz w:val="24"/>
        </w:rPr>
      </w:pPr>
      <w:r>
        <w:rPr>
          <w:sz w:val="24"/>
        </w:rPr>
        <w:t>При наличии поручения Покупателя об организации транспортировки Продукции, Поставщик осуществляет от своего имени, но за счет Покупателя, за вознаграждение, организацию транспортировки поставляемой Продукции. Транспортные расходы оплачиваются Покупателем на основании счета Поставщика в срок, установленный для оплаты Продукции.</w:t>
      </w:r>
    </w:p>
    <w:p w14:paraId="318C0ACA" w14:textId="77777777" w:rsidR="00F05A13" w:rsidRDefault="00F05A13" w:rsidP="00F05A13">
      <w:pPr>
        <w:pStyle w:val="af0"/>
        <w:numPr>
          <w:ilvl w:val="1"/>
          <w:numId w:val="19"/>
        </w:numPr>
        <w:tabs>
          <w:tab w:val="left" w:pos="906"/>
        </w:tabs>
        <w:adjustRightInd/>
        <w:spacing w:before="1"/>
        <w:ind w:right="163" w:firstLine="0"/>
        <w:contextualSpacing w:val="0"/>
        <w:jc w:val="both"/>
        <w:rPr>
          <w:sz w:val="24"/>
        </w:rPr>
      </w:pPr>
      <w:r>
        <w:rPr>
          <w:sz w:val="24"/>
        </w:rPr>
        <w:t>Передача Продукции производится только при наличии документа, удостоверяющего личность уполномоченного представителя Покупателя и доверенности, оригинал которой остается у Поставщика. Факсимильная доверенность действительной не является. Отсутствие у Покупателя</w:t>
      </w:r>
      <w:r>
        <w:rPr>
          <w:spacing w:val="-12"/>
          <w:sz w:val="24"/>
        </w:rPr>
        <w:t xml:space="preserve"> </w:t>
      </w:r>
      <w:r>
        <w:rPr>
          <w:sz w:val="24"/>
        </w:rPr>
        <w:t>при</w:t>
      </w:r>
      <w:r>
        <w:rPr>
          <w:spacing w:val="-11"/>
          <w:sz w:val="24"/>
        </w:rPr>
        <w:t xml:space="preserve"> </w:t>
      </w:r>
      <w:r>
        <w:rPr>
          <w:sz w:val="24"/>
        </w:rPr>
        <w:t>доставке</w:t>
      </w:r>
      <w:r>
        <w:rPr>
          <w:spacing w:val="-13"/>
          <w:sz w:val="24"/>
        </w:rPr>
        <w:t xml:space="preserve"> </w:t>
      </w:r>
      <w:r>
        <w:rPr>
          <w:sz w:val="24"/>
        </w:rPr>
        <w:t>Продукции</w:t>
      </w:r>
      <w:r>
        <w:rPr>
          <w:spacing w:val="-13"/>
          <w:sz w:val="24"/>
        </w:rPr>
        <w:t xml:space="preserve"> </w:t>
      </w:r>
      <w:r>
        <w:rPr>
          <w:sz w:val="24"/>
        </w:rPr>
        <w:t>надлежащим</w:t>
      </w:r>
      <w:r>
        <w:rPr>
          <w:spacing w:val="-12"/>
          <w:sz w:val="24"/>
        </w:rPr>
        <w:t xml:space="preserve"> </w:t>
      </w:r>
      <w:r>
        <w:rPr>
          <w:sz w:val="24"/>
        </w:rPr>
        <w:t>образом</w:t>
      </w:r>
      <w:r>
        <w:rPr>
          <w:spacing w:val="-12"/>
          <w:sz w:val="24"/>
        </w:rPr>
        <w:t xml:space="preserve"> </w:t>
      </w:r>
      <w:r>
        <w:rPr>
          <w:sz w:val="24"/>
        </w:rPr>
        <w:t>оформленной</w:t>
      </w:r>
      <w:r>
        <w:rPr>
          <w:spacing w:val="-13"/>
          <w:sz w:val="24"/>
        </w:rPr>
        <w:t xml:space="preserve"> </w:t>
      </w:r>
      <w:r>
        <w:rPr>
          <w:sz w:val="24"/>
        </w:rPr>
        <w:t>доверенности,</w:t>
      </w:r>
      <w:r>
        <w:rPr>
          <w:spacing w:val="24"/>
          <w:sz w:val="24"/>
        </w:rPr>
        <w:t xml:space="preserve"> </w:t>
      </w:r>
      <w:r>
        <w:rPr>
          <w:sz w:val="24"/>
        </w:rPr>
        <w:t>является основанием для отказа в передаче Продукции Покупателю и возврата Продукции на склад Поставщика, без применения к Поставщику мер ответственности.</w:t>
      </w:r>
    </w:p>
    <w:p w14:paraId="6486AA11" w14:textId="77777777" w:rsidR="00F05A13" w:rsidRDefault="00F05A13" w:rsidP="00F05A13">
      <w:pPr>
        <w:pStyle w:val="af0"/>
        <w:numPr>
          <w:ilvl w:val="1"/>
          <w:numId w:val="19"/>
        </w:numPr>
        <w:tabs>
          <w:tab w:val="left" w:pos="906"/>
        </w:tabs>
        <w:adjustRightInd/>
        <w:spacing w:line="242" w:lineRule="auto"/>
        <w:ind w:right="171" w:firstLine="0"/>
        <w:contextualSpacing w:val="0"/>
        <w:jc w:val="both"/>
        <w:rPr>
          <w:sz w:val="24"/>
        </w:rPr>
      </w:pPr>
      <w:r>
        <w:rPr>
          <w:sz w:val="24"/>
        </w:rPr>
        <w:t xml:space="preserve">При отгрузке Продукции Поставщик вправе предоставить и приложить к ней следующие </w:t>
      </w:r>
      <w:r>
        <w:rPr>
          <w:spacing w:val="-2"/>
          <w:sz w:val="24"/>
        </w:rPr>
        <w:t>документы:</w:t>
      </w:r>
    </w:p>
    <w:p w14:paraId="1D374158" w14:textId="77777777" w:rsidR="00F05A13" w:rsidRDefault="00F05A13" w:rsidP="00F05A13">
      <w:pPr>
        <w:pStyle w:val="af0"/>
        <w:numPr>
          <w:ilvl w:val="0"/>
          <w:numId w:val="18"/>
        </w:numPr>
        <w:tabs>
          <w:tab w:val="left" w:pos="734"/>
        </w:tabs>
        <w:adjustRightInd/>
        <w:spacing w:line="274" w:lineRule="exact"/>
        <w:ind w:left="734" w:hanging="356"/>
        <w:contextualSpacing w:val="0"/>
        <w:jc w:val="both"/>
        <w:rPr>
          <w:sz w:val="24"/>
        </w:rPr>
      </w:pPr>
      <w:r>
        <w:rPr>
          <w:spacing w:val="-5"/>
          <w:sz w:val="24"/>
        </w:rPr>
        <w:t>Счет-</w:t>
      </w:r>
      <w:r>
        <w:rPr>
          <w:spacing w:val="-2"/>
          <w:sz w:val="24"/>
        </w:rPr>
        <w:t>фактуру;</w:t>
      </w:r>
    </w:p>
    <w:p w14:paraId="6BD28769" w14:textId="77777777" w:rsidR="00F05A13" w:rsidRDefault="00F05A13" w:rsidP="00F05A13">
      <w:pPr>
        <w:pStyle w:val="af0"/>
        <w:numPr>
          <w:ilvl w:val="0"/>
          <w:numId w:val="18"/>
        </w:numPr>
        <w:tabs>
          <w:tab w:val="left" w:pos="734"/>
        </w:tabs>
        <w:adjustRightInd/>
        <w:ind w:left="734" w:hanging="356"/>
        <w:contextualSpacing w:val="0"/>
        <w:jc w:val="both"/>
        <w:rPr>
          <w:sz w:val="24"/>
        </w:rPr>
      </w:pPr>
      <w:r>
        <w:rPr>
          <w:sz w:val="24"/>
        </w:rPr>
        <w:t>Товарную-накладную</w:t>
      </w:r>
      <w:r>
        <w:rPr>
          <w:spacing w:val="-14"/>
          <w:sz w:val="24"/>
        </w:rPr>
        <w:t xml:space="preserve"> </w:t>
      </w:r>
      <w:r>
        <w:rPr>
          <w:sz w:val="24"/>
        </w:rPr>
        <w:t>или</w:t>
      </w:r>
      <w:r>
        <w:rPr>
          <w:spacing w:val="-10"/>
          <w:sz w:val="24"/>
        </w:rPr>
        <w:t xml:space="preserve"> </w:t>
      </w:r>
      <w:r>
        <w:rPr>
          <w:sz w:val="24"/>
        </w:rPr>
        <w:t>универсальный</w:t>
      </w:r>
      <w:r>
        <w:rPr>
          <w:spacing w:val="-12"/>
          <w:sz w:val="24"/>
        </w:rPr>
        <w:t xml:space="preserve"> </w:t>
      </w:r>
      <w:r>
        <w:rPr>
          <w:sz w:val="24"/>
        </w:rPr>
        <w:t>передаточный</w:t>
      </w:r>
      <w:r>
        <w:rPr>
          <w:spacing w:val="-12"/>
          <w:sz w:val="24"/>
        </w:rPr>
        <w:t xml:space="preserve"> </w:t>
      </w:r>
      <w:r>
        <w:rPr>
          <w:sz w:val="24"/>
        </w:rPr>
        <w:t>документ</w:t>
      </w:r>
      <w:r>
        <w:rPr>
          <w:spacing w:val="-9"/>
          <w:sz w:val="24"/>
        </w:rPr>
        <w:t xml:space="preserve"> </w:t>
      </w:r>
      <w:r>
        <w:rPr>
          <w:spacing w:val="-2"/>
          <w:sz w:val="24"/>
        </w:rPr>
        <w:t>(УПД).</w:t>
      </w:r>
    </w:p>
    <w:p w14:paraId="06A1BB10" w14:textId="77777777" w:rsidR="00F05A13" w:rsidRDefault="00F05A13" w:rsidP="00F05A13">
      <w:pPr>
        <w:pStyle w:val="af0"/>
        <w:numPr>
          <w:ilvl w:val="1"/>
          <w:numId w:val="19"/>
        </w:numPr>
        <w:tabs>
          <w:tab w:val="left" w:pos="906"/>
        </w:tabs>
        <w:adjustRightInd/>
        <w:ind w:right="163" w:firstLine="0"/>
        <w:contextualSpacing w:val="0"/>
        <w:jc w:val="both"/>
        <w:rPr>
          <w:sz w:val="24"/>
        </w:rPr>
      </w:pPr>
      <w:r>
        <w:rPr>
          <w:sz w:val="24"/>
        </w:rPr>
        <w:t xml:space="preserve">При отгрузке Продукции через уполномоченного перевозчика или транспортную компанию по поручению Покупателя, ответственность за доставку берет на себя Покупатель и обязуется подписать товарную накладную и счет-фактуру или универсальный передаточный документ, поставить печать Покупателя и вернуть Поставщику в течение десяти рабочих дней. При неполучении оригинала подписанной Покупателем товарной накладной, счет-фактуры или универсального передаточного документа, Продукция считается принятой Покупателем в соответствии с отправленными ему документами, на основании транспортной накладной перевозчика, экспедиторской расписки, квитанции о получении груза к перевозке транспортной </w:t>
      </w:r>
      <w:r>
        <w:rPr>
          <w:spacing w:val="-2"/>
          <w:sz w:val="24"/>
        </w:rPr>
        <w:t>компанией.</w:t>
      </w:r>
    </w:p>
    <w:p w14:paraId="0592084B" w14:textId="77777777" w:rsidR="00F05A13" w:rsidRDefault="00F05A13" w:rsidP="00F05A13">
      <w:pPr>
        <w:pStyle w:val="af0"/>
        <w:numPr>
          <w:ilvl w:val="1"/>
          <w:numId w:val="19"/>
        </w:numPr>
        <w:tabs>
          <w:tab w:val="left" w:pos="906"/>
        </w:tabs>
        <w:adjustRightInd/>
        <w:ind w:right="173" w:firstLine="0"/>
        <w:contextualSpacing w:val="0"/>
        <w:jc w:val="both"/>
        <w:rPr>
          <w:sz w:val="24"/>
        </w:rPr>
      </w:pPr>
      <w:r>
        <w:rPr>
          <w:sz w:val="24"/>
        </w:rPr>
        <w:t>Маркировка, тара и упаковка Продукции должны соответствовать требованиям стандартов,</w:t>
      </w:r>
      <w:r>
        <w:rPr>
          <w:spacing w:val="-15"/>
          <w:sz w:val="24"/>
        </w:rPr>
        <w:t xml:space="preserve"> </w:t>
      </w:r>
      <w:r>
        <w:rPr>
          <w:sz w:val="24"/>
        </w:rPr>
        <w:t>технических</w:t>
      </w:r>
      <w:r>
        <w:rPr>
          <w:spacing w:val="-15"/>
          <w:sz w:val="24"/>
        </w:rPr>
        <w:t xml:space="preserve"> </w:t>
      </w:r>
      <w:r>
        <w:rPr>
          <w:sz w:val="24"/>
        </w:rPr>
        <w:t>условий,</w:t>
      </w:r>
      <w:r>
        <w:rPr>
          <w:spacing w:val="-15"/>
          <w:sz w:val="24"/>
        </w:rPr>
        <w:t xml:space="preserve"> </w:t>
      </w:r>
      <w:r>
        <w:rPr>
          <w:sz w:val="24"/>
        </w:rPr>
        <w:t>устанавливающих</w:t>
      </w:r>
      <w:r>
        <w:rPr>
          <w:spacing w:val="-15"/>
          <w:sz w:val="24"/>
        </w:rPr>
        <w:t xml:space="preserve"> </w:t>
      </w:r>
      <w:r>
        <w:rPr>
          <w:sz w:val="24"/>
        </w:rPr>
        <w:t>обязательные</w:t>
      </w:r>
      <w:r>
        <w:rPr>
          <w:spacing w:val="-15"/>
          <w:sz w:val="24"/>
        </w:rPr>
        <w:t xml:space="preserve"> </w:t>
      </w:r>
      <w:r>
        <w:rPr>
          <w:sz w:val="24"/>
        </w:rPr>
        <w:t>требования</w:t>
      </w:r>
      <w:r>
        <w:rPr>
          <w:spacing w:val="-15"/>
          <w:sz w:val="24"/>
        </w:rPr>
        <w:t xml:space="preserve"> </w:t>
      </w:r>
      <w:r>
        <w:rPr>
          <w:sz w:val="24"/>
        </w:rPr>
        <w:t>к</w:t>
      </w:r>
      <w:r>
        <w:rPr>
          <w:spacing w:val="-15"/>
          <w:sz w:val="24"/>
        </w:rPr>
        <w:t xml:space="preserve"> </w:t>
      </w:r>
      <w:r>
        <w:rPr>
          <w:sz w:val="24"/>
        </w:rPr>
        <w:t>маркировке,</w:t>
      </w:r>
      <w:r>
        <w:rPr>
          <w:spacing w:val="-15"/>
          <w:sz w:val="24"/>
        </w:rPr>
        <w:t xml:space="preserve"> </w:t>
      </w:r>
      <w:r>
        <w:rPr>
          <w:sz w:val="24"/>
        </w:rPr>
        <w:t>таре и упаковке данного вида Продукции.</w:t>
      </w:r>
    </w:p>
    <w:p w14:paraId="26D1B0FA" w14:textId="77777777" w:rsidR="00F05A13" w:rsidRPr="00B95383" w:rsidRDefault="00F05A13" w:rsidP="00F05A13">
      <w:pPr>
        <w:pStyle w:val="1"/>
        <w:keepNext w:val="0"/>
        <w:keepLines w:val="0"/>
        <w:numPr>
          <w:ilvl w:val="0"/>
          <w:numId w:val="19"/>
        </w:numPr>
        <w:tabs>
          <w:tab w:val="left" w:pos="3653"/>
        </w:tabs>
        <w:adjustRightInd/>
        <w:spacing w:before="0"/>
        <w:ind w:left="3653"/>
        <w:jc w:val="left"/>
        <w:rPr>
          <w:color w:val="auto"/>
        </w:rPr>
      </w:pPr>
      <w:r w:rsidRPr="00B95383">
        <w:rPr>
          <w:color w:val="auto"/>
        </w:rPr>
        <w:t>Условия</w:t>
      </w:r>
      <w:r w:rsidRPr="00B95383">
        <w:rPr>
          <w:color w:val="auto"/>
          <w:spacing w:val="-8"/>
        </w:rPr>
        <w:t xml:space="preserve"> </w:t>
      </w:r>
      <w:r w:rsidRPr="00B95383">
        <w:rPr>
          <w:color w:val="auto"/>
        </w:rPr>
        <w:t>приемки</w:t>
      </w:r>
      <w:r w:rsidRPr="00B95383">
        <w:rPr>
          <w:color w:val="auto"/>
          <w:spacing w:val="-1"/>
        </w:rPr>
        <w:t xml:space="preserve"> </w:t>
      </w:r>
      <w:r w:rsidRPr="00B95383">
        <w:rPr>
          <w:color w:val="auto"/>
          <w:spacing w:val="-2"/>
        </w:rPr>
        <w:t>Продукции.</w:t>
      </w:r>
    </w:p>
    <w:p w14:paraId="2443F779" w14:textId="0A39C93F" w:rsidR="00F05A13" w:rsidRPr="000C2ADC" w:rsidRDefault="00F05A13" w:rsidP="000C2ADC">
      <w:pPr>
        <w:pStyle w:val="af0"/>
        <w:numPr>
          <w:ilvl w:val="1"/>
          <w:numId w:val="19"/>
        </w:numPr>
        <w:tabs>
          <w:tab w:val="left" w:pos="906"/>
        </w:tabs>
        <w:adjustRightInd/>
        <w:ind w:right="175" w:firstLine="0"/>
        <w:contextualSpacing w:val="0"/>
        <w:jc w:val="both"/>
        <w:rPr>
          <w:sz w:val="24"/>
          <w:szCs w:val="24"/>
        </w:rPr>
      </w:pPr>
      <w:r w:rsidRPr="000C2ADC">
        <w:rPr>
          <w:sz w:val="24"/>
          <w:szCs w:val="24"/>
        </w:rPr>
        <w:t>Приемка Продукции по количеству и целостности производится на складе Поставщика в момент</w:t>
      </w:r>
      <w:r w:rsidRPr="000C2ADC">
        <w:rPr>
          <w:spacing w:val="33"/>
          <w:sz w:val="24"/>
          <w:szCs w:val="24"/>
        </w:rPr>
        <w:t xml:space="preserve"> </w:t>
      </w:r>
      <w:r w:rsidRPr="000C2ADC">
        <w:rPr>
          <w:sz w:val="24"/>
          <w:szCs w:val="24"/>
        </w:rPr>
        <w:t>отгрузки</w:t>
      </w:r>
      <w:r w:rsidRPr="000C2ADC">
        <w:rPr>
          <w:spacing w:val="34"/>
          <w:sz w:val="24"/>
          <w:szCs w:val="24"/>
        </w:rPr>
        <w:t xml:space="preserve"> </w:t>
      </w:r>
      <w:r w:rsidRPr="000C2ADC">
        <w:rPr>
          <w:sz w:val="24"/>
          <w:szCs w:val="24"/>
        </w:rPr>
        <w:t>Продукции</w:t>
      </w:r>
      <w:r w:rsidRPr="000C2ADC">
        <w:rPr>
          <w:spacing w:val="31"/>
          <w:sz w:val="24"/>
          <w:szCs w:val="24"/>
        </w:rPr>
        <w:t xml:space="preserve"> </w:t>
      </w:r>
      <w:r w:rsidRPr="000C2ADC">
        <w:rPr>
          <w:sz w:val="24"/>
          <w:szCs w:val="24"/>
        </w:rPr>
        <w:t>и</w:t>
      </w:r>
      <w:r w:rsidRPr="000C2ADC">
        <w:rPr>
          <w:spacing w:val="34"/>
          <w:sz w:val="24"/>
          <w:szCs w:val="24"/>
        </w:rPr>
        <w:t xml:space="preserve"> </w:t>
      </w:r>
      <w:r w:rsidRPr="000C2ADC">
        <w:rPr>
          <w:sz w:val="24"/>
          <w:szCs w:val="24"/>
        </w:rPr>
        <w:t>подтверждается</w:t>
      </w:r>
      <w:r w:rsidRPr="000C2ADC">
        <w:rPr>
          <w:spacing w:val="32"/>
          <w:sz w:val="24"/>
          <w:szCs w:val="24"/>
        </w:rPr>
        <w:t xml:space="preserve"> </w:t>
      </w:r>
      <w:r w:rsidRPr="000C2ADC">
        <w:rPr>
          <w:sz w:val="24"/>
          <w:szCs w:val="24"/>
        </w:rPr>
        <w:t>товарной</w:t>
      </w:r>
      <w:r w:rsidRPr="000C2ADC">
        <w:rPr>
          <w:spacing w:val="34"/>
          <w:sz w:val="24"/>
          <w:szCs w:val="24"/>
        </w:rPr>
        <w:t xml:space="preserve"> </w:t>
      </w:r>
      <w:r w:rsidRPr="000C2ADC">
        <w:rPr>
          <w:sz w:val="24"/>
          <w:szCs w:val="24"/>
        </w:rPr>
        <w:t>накладной.</w:t>
      </w:r>
      <w:r w:rsidRPr="000C2ADC">
        <w:rPr>
          <w:spacing w:val="33"/>
          <w:sz w:val="24"/>
          <w:szCs w:val="24"/>
        </w:rPr>
        <w:t xml:space="preserve"> </w:t>
      </w:r>
      <w:r w:rsidRPr="000C2ADC">
        <w:rPr>
          <w:sz w:val="24"/>
          <w:szCs w:val="24"/>
        </w:rPr>
        <w:t>Соответствие</w:t>
      </w:r>
      <w:r w:rsidRPr="000C2ADC">
        <w:rPr>
          <w:spacing w:val="32"/>
          <w:sz w:val="24"/>
          <w:szCs w:val="24"/>
        </w:rPr>
        <w:t xml:space="preserve"> </w:t>
      </w:r>
      <w:r w:rsidRPr="000C2ADC">
        <w:rPr>
          <w:sz w:val="24"/>
          <w:szCs w:val="24"/>
        </w:rPr>
        <w:t>количества</w:t>
      </w:r>
      <w:r w:rsidR="000C2ADC" w:rsidRPr="000C2ADC">
        <w:rPr>
          <w:sz w:val="24"/>
          <w:szCs w:val="24"/>
        </w:rPr>
        <w:t xml:space="preserve"> </w:t>
      </w:r>
      <w:r w:rsidRPr="000C2ADC">
        <w:rPr>
          <w:sz w:val="24"/>
          <w:szCs w:val="24"/>
        </w:rPr>
        <w:t>Продукции</w:t>
      </w:r>
      <w:r w:rsidRPr="000C2ADC">
        <w:rPr>
          <w:spacing w:val="21"/>
          <w:sz w:val="24"/>
          <w:szCs w:val="24"/>
        </w:rPr>
        <w:t xml:space="preserve"> </w:t>
      </w:r>
      <w:r w:rsidRPr="000C2ADC">
        <w:rPr>
          <w:sz w:val="24"/>
          <w:szCs w:val="24"/>
        </w:rPr>
        <w:t>данным,</w:t>
      </w:r>
      <w:r w:rsidRPr="000C2ADC">
        <w:rPr>
          <w:spacing w:val="24"/>
          <w:sz w:val="24"/>
          <w:szCs w:val="24"/>
        </w:rPr>
        <w:t xml:space="preserve"> </w:t>
      </w:r>
      <w:r w:rsidRPr="000C2ADC">
        <w:rPr>
          <w:sz w:val="24"/>
          <w:szCs w:val="24"/>
        </w:rPr>
        <w:t>указанным</w:t>
      </w:r>
      <w:r w:rsidRPr="000C2ADC">
        <w:rPr>
          <w:spacing w:val="20"/>
          <w:sz w:val="24"/>
          <w:szCs w:val="24"/>
        </w:rPr>
        <w:t xml:space="preserve"> </w:t>
      </w:r>
      <w:r w:rsidRPr="000C2ADC">
        <w:rPr>
          <w:sz w:val="24"/>
          <w:szCs w:val="24"/>
        </w:rPr>
        <w:t>в</w:t>
      </w:r>
      <w:r w:rsidRPr="000C2ADC">
        <w:rPr>
          <w:spacing w:val="22"/>
          <w:sz w:val="24"/>
          <w:szCs w:val="24"/>
        </w:rPr>
        <w:t xml:space="preserve"> </w:t>
      </w:r>
      <w:r w:rsidRPr="000C2ADC">
        <w:rPr>
          <w:sz w:val="24"/>
          <w:szCs w:val="24"/>
        </w:rPr>
        <w:t>товарной</w:t>
      </w:r>
      <w:r w:rsidRPr="000C2ADC">
        <w:rPr>
          <w:spacing w:val="21"/>
          <w:sz w:val="24"/>
          <w:szCs w:val="24"/>
        </w:rPr>
        <w:t xml:space="preserve"> </w:t>
      </w:r>
      <w:r w:rsidRPr="000C2ADC">
        <w:rPr>
          <w:sz w:val="24"/>
          <w:szCs w:val="24"/>
        </w:rPr>
        <w:t>накладной,</w:t>
      </w:r>
      <w:r w:rsidRPr="000C2ADC">
        <w:rPr>
          <w:spacing w:val="-5"/>
          <w:sz w:val="24"/>
          <w:szCs w:val="24"/>
        </w:rPr>
        <w:t xml:space="preserve"> </w:t>
      </w:r>
      <w:r w:rsidRPr="000C2ADC">
        <w:rPr>
          <w:sz w:val="24"/>
          <w:szCs w:val="24"/>
        </w:rPr>
        <w:t>подтверждается</w:t>
      </w:r>
      <w:r w:rsidRPr="000C2ADC">
        <w:rPr>
          <w:spacing w:val="25"/>
          <w:sz w:val="24"/>
          <w:szCs w:val="24"/>
        </w:rPr>
        <w:t xml:space="preserve"> </w:t>
      </w:r>
      <w:r w:rsidRPr="000C2ADC">
        <w:rPr>
          <w:sz w:val="24"/>
          <w:szCs w:val="24"/>
        </w:rPr>
        <w:t>подписанием</w:t>
      </w:r>
      <w:r w:rsidRPr="000C2ADC">
        <w:rPr>
          <w:spacing w:val="24"/>
          <w:sz w:val="24"/>
          <w:szCs w:val="24"/>
        </w:rPr>
        <w:t xml:space="preserve"> </w:t>
      </w:r>
      <w:r w:rsidRPr="000C2ADC">
        <w:rPr>
          <w:spacing w:val="-2"/>
          <w:sz w:val="24"/>
          <w:szCs w:val="24"/>
        </w:rPr>
        <w:t>товарной</w:t>
      </w:r>
    </w:p>
    <w:p w14:paraId="5E79B17A" w14:textId="77777777" w:rsidR="00F05A13" w:rsidRPr="000C2ADC" w:rsidRDefault="00F05A13" w:rsidP="000C2ADC">
      <w:pPr>
        <w:pStyle w:val="af2"/>
        <w:spacing w:after="0" w:line="240" w:lineRule="auto"/>
        <w:ind w:right="163"/>
        <w:jc w:val="both"/>
      </w:pPr>
      <w:r w:rsidRPr="000C2ADC">
        <w:t>накладной или иного транспортного документа Покупателем и/или грузоперевозчиком. С момента</w:t>
      </w:r>
      <w:r w:rsidRPr="000C2ADC">
        <w:rPr>
          <w:spacing w:val="-1"/>
        </w:rPr>
        <w:t xml:space="preserve"> </w:t>
      </w:r>
      <w:r w:rsidRPr="000C2ADC">
        <w:t>подписания указанных</w:t>
      </w:r>
      <w:r w:rsidRPr="000C2ADC">
        <w:rPr>
          <w:spacing w:val="-1"/>
        </w:rPr>
        <w:t xml:space="preserve"> </w:t>
      </w:r>
      <w:r w:rsidRPr="000C2ADC">
        <w:t>документов претензии</w:t>
      </w:r>
      <w:r w:rsidRPr="000C2ADC">
        <w:rPr>
          <w:spacing w:val="-1"/>
        </w:rPr>
        <w:t xml:space="preserve"> </w:t>
      </w:r>
      <w:r w:rsidRPr="000C2ADC">
        <w:t>Покупателя по</w:t>
      </w:r>
      <w:r w:rsidRPr="000C2ADC">
        <w:rPr>
          <w:spacing w:val="-4"/>
        </w:rPr>
        <w:t xml:space="preserve"> </w:t>
      </w:r>
      <w:r w:rsidRPr="000C2ADC">
        <w:t>количеству и</w:t>
      </w:r>
      <w:r w:rsidRPr="000C2ADC">
        <w:rPr>
          <w:spacing w:val="-2"/>
        </w:rPr>
        <w:t xml:space="preserve"> </w:t>
      </w:r>
      <w:r w:rsidRPr="000C2ADC">
        <w:t>целостности Продукции принимаются Поставщиком только в случае получения письменного подтверждения от организации-перевозчика о том, что груз был доставлен в место назначения без нарушения целостности упаковки, пломб, оттисков и иных способов нанесения защитной маркировки.</w:t>
      </w:r>
    </w:p>
    <w:p w14:paraId="7D9A6AF6" w14:textId="77777777" w:rsidR="00F05A13" w:rsidRDefault="00F05A13" w:rsidP="000C2ADC">
      <w:pPr>
        <w:pStyle w:val="af0"/>
        <w:numPr>
          <w:ilvl w:val="1"/>
          <w:numId w:val="19"/>
        </w:numPr>
        <w:tabs>
          <w:tab w:val="left" w:pos="906"/>
        </w:tabs>
        <w:adjustRightInd/>
        <w:ind w:right="169" w:firstLine="0"/>
        <w:contextualSpacing w:val="0"/>
        <w:jc w:val="both"/>
        <w:rPr>
          <w:sz w:val="24"/>
        </w:rPr>
      </w:pPr>
      <w:r w:rsidRPr="000C2ADC">
        <w:rPr>
          <w:sz w:val="24"/>
          <w:szCs w:val="24"/>
        </w:rPr>
        <w:t>Поставщик гарантирует, что поставляемая Продукция соответствует по качеству ТУ завода-изготовителя. Приемка Продукции по качеству</w:t>
      </w:r>
      <w:r>
        <w:rPr>
          <w:sz w:val="24"/>
        </w:rPr>
        <w:t xml:space="preserve"> производится Покупателем на складе </w:t>
      </w:r>
      <w:r>
        <w:rPr>
          <w:spacing w:val="-2"/>
          <w:sz w:val="24"/>
        </w:rPr>
        <w:t>Покупателя.</w:t>
      </w:r>
    </w:p>
    <w:p w14:paraId="280650CF" w14:textId="77777777" w:rsidR="00F05A13" w:rsidRDefault="00F05A13" w:rsidP="00F05A13">
      <w:pPr>
        <w:pStyle w:val="af0"/>
        <w:numPr>
          <w:ilvl w:val="1"/>
          <w:numId w:val="19"/>
        </w:numPr>
        <w:tabs>
          <w:tab w:val="left" w:pos="906"/>
        </w:tabs>
        <w:adjustRightInd/>
        <w:ind w:right="178" w:firstLine="0"/>
        <w:contextualSpacing w:val="0"/>
        <w:jc w:val="both"/>
        <w:rPr>
          <w:sz w:val="24"/>
        </w:rPr>
      </w:pPr>
      <w:r>
        <w:rPr>
          <w:sz w:val="24"/>
        </w:rPr>
        <w:lastRenderedPageBreak/>
        <w:t>Покупатель обязан обеспечить приемку Продукции. В случае поступления Продукции Покупателю от транспортной компании, Покупатель обязан в течение 12 часов с момента уведомления о поступлении груза обеспечить приемку в соответствии с количеством и ассортиментом, указанным при отгрузке Поставщиком в транспортной накладной. При нарушении сроков приемки и не проверке количества и ассортимента при приемке в транспортной компании, Поставщик претензии не принимает.</w:t>
      </w:r>
    </w:p>
    <w:p w14:paraId="1556EF57" w14:textId="77777777" w:rsidR="00F05A13" w:rsidRDefault="00F05A13" w:rsidP="00F05A13">
      <w:pPr>
        <w:pStyle w:val="af0"/>
        <w:numPr>
          <w:ilvl w:val="1"/>
          <w:numId w:val="19"/>
        </w:numPr>
        <w:tabs>
          <w:tab w:val="left" w:pos="906"/>
        </w:tabs>
        <w:adjustRightInd/>
        <w:spacing w:before="1"/>
        <w:ind w:right="177" w:firstLine="0"/>
        <w:contextualSpacing w:val="0"/>
        <w:jc w:val="both"/>
        <w:rPr>
          <w:sz w:val="24"/>
        </w:rPr>
      </w:pPr>
      <w:r>
        <w:rPr>
          <w:sz w:val="24"/>
        </w:rPr>
        <w:t xml:space="preserve">При обнаружении видимых повреждений упаковки товарных мест в момент разгрузки транспортного средства, доставившего Продукцию, </w:t>
      </w:r>
      <w:proofErr w:type="gramStart"/>
      <w:r>
        <w:rPr>
          <w:sz w:val="24"/>
        </w:rPr>
        <w:t>Покупателю</w:t>
      </w:r>
      <w:proofErr w:type="gramEnd"/>
      <w:r>
        <w:rPr>
          <w:sz w:val="24"/>
        </w:rPr>
        <w:t xml:space="preserve"> необходимо не приступая к выгрузке транспортного средства оповестить Поставщика, а также пригласить представителя перевозчика для составления акта осмотра или коммерческого акта, по установленной перевозчиком форме. Приложением к акту может быть фото поврежденного товарного места внутри транспортного средства с попаданием в кадр места повреждения.</w:t>
      </w:r>
    </w:p>
    <w:p w14:paraId="4328A3CA" w14:textId="77777777" w:rsidR="00F05A13" w:rsidRDefault="00F05A13" w:rsidP="00F05A13">
      <w:pPr>
        <w:pStyle w:val="af0"/>
        <w:numPr>
          <w:ilvl w:val="1"/>
          <w:numId w:val="19"/>
        </w:numPr>
        <w:tabs>
          <w:tab w:val="left" w:pos="906"/>
        </w:tabs>
        <w:adjustRightInd/>
        <w:ind w:right="158" w:firstLine="0"/>
        <w:contextualSpacing w:val="0"/>
        <w:jc w:val="both"/>
        <w:rPr>
          <w:sz w:val="24"/>
        </w:rPr>
      </w:pPr>
      <w:r>
        <w:rPr>
          <w:sz w:val="24"/>
        </w:rPr>
        <w:t xml:space="preserve">При несоответствии фактического наличия Продукции или отклонении по качеству, установленному в Договоре, или данным, указанным в сопроводительных документах, должен составляться акт по форме Инструкции о порядке приемки продукции производственно-технического назначения и </w:t>
      </w:r>
      <w:proofErr w:type="spellStart"/>
      <w:r>
        <w:rPr>
          <w:sz w:val="24"/>
        </w:rPr>
        <w:t>тнп</w:t>
      </w:r>
      <w:proofErr w:type="spellEnd"/>
      <w:r>
        <w:rPr>
          <w:sz w:val="24"/>
        </w:rPr>
        <w:t xml:space="preserve"> по качеству (№ П-7) и количеству (№ П-6), в частях, не противоречащих ГК РФ, который является юридическим основанием для предъявления претензий Поставщику. Акт составляется комиссией, в состав которой должны входить материально-ответственные</w:t>
      </w:r>
      <w:r>
        <w:rPr>
          <w:spacing w:val="-15"/>
          <w:sz w:val="24"/>
        </w:rPr>
        <w:t xml:space="preserve"> </w:t>
      </w:r>
      <w:r>
        <w:rPr>
          <w:sz w:val="24"/>
        </w:rPr>
        <w:t>лица</w:t>
      </w:r>
      <w:r>
        <w:rPr>
          <w:spacing w:val="-15"/>
          <w:sz w:val="24"/>
        </w:rPr>
        <w:t xml:space="preserve"> </w:t>
      </w:r>
      <w:r>
        <w:rPr>
          <w:sz w:val="24"/>
        </w:rPr>
        <w:t>Покупателя,</w:t>
      </w:r>
      <w:r>
        <w:rPr>
          <w:spacing w:val="-15"/>
          <w:sz w:val="24"/>
        </w:rPr>
        <w:t xml:space="preserve"> </w:t>
      </w:r>
      <w:r>
        <w:rPr>
          <w:sz w:val="24"/>
        </w:rPr>
        <w:t>представитель</w:t>
      </w:r>
      <w:r>
        <w:rPr>
          <w:spacing w:val="-15"/>
          <w:sz w:val="24"/>
        </w:rPr>
        <w:t xml:space="preserve"> </w:t>
      </w:r>
      <w:r>
        <w:rPr>
          <w:sz w:val="24"/>
        </w:rPr>
        <w:t>Поставщика</w:t>
      </w:r>
      <w:r>
        <w:rPr>
          <w:spacing w:val="-15"/>
          <w:sz w:val="24"/>
        </w:rPr>
        <w:t xml:space="preserve"> </w:t>
      </w:r>
      <w:r>
        <w:rPr>
          <w:sz w:val="24"/>
        </w:rPr>
        <w:t>(возможно</w:t>
      </w:r>
      <w:r>
        <w:rPr>
          <w:spacing w:val="-15"/>
          <w:sz w:val="24"/>
        </w:rPr>
        <w:t xml:space="preserve"> </w:t>
      </w:r>
      <w:r>
        <w:rPr>
          <w:sz w:val="24"/>
        </w:rPr>
        <w:t>составление акта в одностороннем порядке при согласии Поставщика или его отсутствии, при наличии письменного уведомления о приглашении). Акт должен быть предоставлен</w:t>
      </w:r>
      <w:r>
        <w:rPr>
          <w:spacing w:val="40"/>
          <w:sz w:val="24"/>
        </w:rPr>
        <w:t xml:space="preserve"> </w:t>
      </w:r>
      <w:r>
        <w:rPr>
          <w:sz w:val="24"/>
        </w:rPr>
        <w:t>Поставщику в течение трех рабочих дней с момента поступления Продукции Покупателю.</w:t>
      </w:r>
    </w:p>
    <w:p w14:paraId="0920454B" w14:textId="77777777" w:rsidR="00F05A13" w:rsidRDefault="00F05A13" w:rsidP="00F05A13">
      <w:pPr>
        <w:pStyle w:val="af0"/>
        <w:numPr>
          <w:ilvl w:val="1"/>
          <w:numId w:val="19"/>
        </w:numPr>
        <w:tabs>
          <w:tab w:val="left" w:pos="906"/>
        </w:tabs>
        <w:adjustRightInd/>
        <w:spacing w:before="1"/>
        <w:ind w:right="160" w:firstLine="0"/>
        <w:contextualSpacing w:val="0"/>
        <w:jc w:val="both"/>
        <w:rPr>
          <w:sz w:val="24"/>
        </w:rPr>
      </w:pPr>
      <w:r>
        <w:rPr>
          <w:sz w:val="24"/>
        </w:rPr>
        <w:t>Приемка Продукции по количеству и качеству осуществляется Покупателем в соответствии с товаросопроводительными документами и с составлением, при необходимости, Акта об установленном расхождении по количеству и качеству при приемке товарно-материальных ценностей, Акта о скрытых недостатках. Указанные акты являются неотъемлемыми частями настоящего договора.</w:t>
      </w:r>
    </w:p>
    <w:p w14:paraId="360EF79C" w14:textId="77777777" w:rsidR="00F05A13" w:rsidRDefault="00F05A13" w:rsidP="00F05A13">
      <w:pPr>
        <w:pStyle w:val="af0"/>
        <w:numPr>
          <w:ilvl w:val="1"/>
          <w:numId w:val="19"/>
        </w:numPr>
        <w:tabs>
          <w:tab w:val="left" w:pos="906"/>
        </w:tabs>
        <w:adjustRightInd/>
        <w:spacing w:before="3"/>
        <w:ind w:right="162" w:firstLine="0"/>
        <w:contextualSpacing w:val="0"/>
        <w:jc w:val="both"/>
        <w:rPr>
          <w:sz w:val="24"/>
        </w:rPr>
      </w:pPr>
      <w:r>
        <w:rPr>
          <w:sz w:val="24"/>
        </w:rPr>
        <w:t>При обнаружении несоответствия количества, качества, либо ассортимента фактически поставленной Продукции количеству, качеству, либо ассортименту, указанному в счете на оплату, товарно-транспортных документах, документах, подтверждающих качество Продукции, а также при обнаружении в процессе использования Продукции скрытых недостатков, Покупатель обязан в течение 1 (одного) рабочего дня уведомить об этом</w:t>
      </w:r>
      <w:r>
        <w:rPr>
          <w:spacing w:val="40"/>
          <w:sz w:val="24"/>
        </w:rPr>
        <w:t xml:space="preserve"> </w:t>
      </w:r>
      <w:r>
        <w:rPr>
          <w:sz w:val="24"/>
        </w:rPr>
        <w:t>представителя Поставщика, путем отправления ему уведомления посредством электронной почты для оформления</w:t>
      </w:r>
      <w:r>
        <w:rPr>
          <w:spacing w:val="-8"/>
          <w:sz w:val="24"/>
        </w:rPr>
        <w:t xml:space="preserve"> </w:t>
      </w:r>
      <w:r>
        <w:rPr>
          <w:sz w:val="24"/>
        </w:rPr>
        <w:t>двустороннего</w:t>
      </w:r>
      <w:r>
        <w:rPr>
          <w:spacing w:val="-9"/>
          <w:sz w:val="24"/>
        </w:rPr>
        <w:t xml:space="preserve"> </w:t>
      </w:r>
      <w:r>
        <w:rPr>
          <w:sz w:val="24"/>
        </w:rPr>
        <w:t>Акта</w:t>
      </w:r>
      <w:r>
        <w:rPr>
          <w:spacing w:val="-9"/>
          <w:sz w:val="24"/>
        </w:rPr>
        <w:t xml:space="preserve"> </w:t>
      </w:r>
      <w:r>
        <w:rPr>
          <w:sz w:val="24"/>
        </w:rPr>
        <w:t>об</w:t>
      </w:r>
      <w:r>
        <w:rPr>
          <w:spacing w:val="-8"/>
          <w:sz w:val="24"/>
        </w:rPr>
        <w:t xml:space="preserve"> </w:t>
      </w:r>
      <w:r>
        <w:rPr>
          <w:sz w:val="24"/>
        </w:rPr>
        <w:t>установленном</w:t>
      </w:r>
      <w:r>
        <w:rPr>
          <w:spacing w:val="-9"/>
          <w:sz w:val="24"/>
        </w:rPr>
        <w:t xml:space="preserve"> </w:t>
      </w:r>
      <w:r>
        <w:rPr>
          <w:sz w:val="24"/>
        </w:rPr>
        <w:t>расхождении</w:t>
      </w:r>
      <w:r>
        <w:rPr>
          <w:spacing w:val="-10"/>
          <w:sz w:val="24"/>
        </w:rPr>
        <w:t xml:space="preserve"> </w:t>
      </w:r>
      <w:r>
        <w:rPr>
          <w:sz w:val="24"/>
        </w:rPr>
        <w:t>по</w:t>
      </w:r>
      <w:r>
        <w:rPr>
          <w:spacing w:val="-8"/>
          <w:sz w:val="24"/>
        </w:rPr>
        <w:t xml:space="preserve"> </w:t>
      </w:r>
      <w:r>
        <w:rPr>
          <w:sz w:val="24"/>
        </w:rPr>
        <w:t>количеству</w:t>
      </w:r>
      <w:r>
        <w:rPr>
          <w:spacing w:val="-8"/>
          <w:sz w:val="24"/>
        </w:rPr>
        <w:t xml:space="preserve"> </w:t>
      </w:r>
      <w:r>
        <w:rPr>
          <w:sz w:val="24"/>
        </w:rPr>
        <w:t>и</w:t>
      </w:r>
      <w:r>
        <w:rPr>
          <w:spacing w:val="-7"/>
          <w:sz w:val="24"/>
        </w:rPr>
        <w:t xml:space="preserve"> </w:t>
      </w:r>
      <w:r>
        <w:rPr>
          <w:sz w:val="24"/>
        </w:rPr>
        <w:t>качеству,</w:t>
      </w:r>
      <w:r>
        <w:rPr>
          <w:spacing w:val="32"/>
          <w:sz w:val="24"/>
        </w:rPr>
        <w:t xml:space="preserve"> </w:t>
      </w:r>
      <w:r>
        <w:rPr>
          <w:sz w:val="24"/>
        </w:rPr>
        <w:t>либо Акта о скрытых недостатках.</w:t>
      </w:r>
    </w:p>
    <w:p w14:paraId="773DD956" w14:textId="77777777" w:rsidR="00F05A13" w:rsidRDefault="00F05A13" w:rsidP="00F05A13">
      <w:pPr>
        <w:pStyle w:val="af0"/>
        <w:numPr>
          <w:ilvl w:val="1"/>
          <w:numId w:val="19"/>
        </w:numPr>
        <w:tabs>
          <w:tab w:val="left" w:pos="906"/>
        </w:tabs>
        <w:adjustRightInd/>
        <w:ind w:right="166" w:firstLine="0"/>
        <w:contextualSpacing w:val="0"/>
        <w:jc w:val="both"/>
        <w:rPr>
          <w:sz w:val="24"/>
        </w:rPr>
      </w:pPr>
      <w:r>
        <w:rPr>
          <w:sz w:val="24"/>
        </w:rPr>
        <w:t>Представитель Поставщика обязан явиться на склад Покупателя не позднее, чем в семидневный</w:t>
      </w:r>
      <w:r>
        <w:rPr>
          <w:spacing w:val="-9"/>
          <w:sz w:val="24"/>
        </w:rPr>
        <w:t xml:space="preserve"> </w:t>
      </w:r>
      <w:r>
        <w:rPr>
          <w:sz w:val="24"/>
        </w:rPr>
        <w:t>срок</w:t>
      </w:r>
      <w:r>
        <w:rPr>
          <w:spacing w:val="-9"/>
          <w:sz w:val="24"/>
        </w:rPr>
        <w:t xml:space="preserve"> </w:t>
      </w:r>
      <w:r>
        <w:rPr>
          <w:sz w:val="24"/>
        </w:rPr>
        <w:t>со</w:t>
      </w:r>
      <w:r>
        <w:rPr>
          <w:spacing w:val="-10"/>
          <w:sz w:val="24"/>
        </w:rPr>
        <w:t xml:space="preserve"> </w:t>
      </w:r>
      <w:r>
        <w:rPr>
          <w:sz w:val="24"/>
        </w:rPr>
        <w:t>дня</w:t>
      </w:r>
      <w:r>
        <w:rPr>
          <w:spacing w:val="-10"/>
          <w:sz w:val="24"/>
        </w:rPr>
        <w:t xml:space="preserve"> </w:t>
      </w:r>
      <w:r>
        <w:rPr>
          <w:sz w:val="24"/>
        </w:rPr>
        <w:t>получения</w:t>
      </w:r>
      <w:r>
        <w:rPr>
          <w:spacing w:val="-10"/>
          <w:sz w:val="24"/>
        </w:rPr>
        <w:t xml:space="preserve"> </w:t>
      </w:r>
      <w:r>
        <w:rPr>
          <w:sz w:val="24"/>
        </w:rPr>
        <w:t>уведомления</w:t>
      </w:r>
      <w:r>
        <w:rPr>
          <w:spacing w:val="-10"/>
          <w:sz w:val="24"/>
        </w:rPr>
        <w:t xml:space="preserve"> </w:t>
      </w:r>
      <w:r>
        <w:rPr>
          <w:sz w:val="24"/>
        </w:rPr>
        <w:t>Покупателя</w:t>
      </w:r>
      <w:r>
        <w:rPr>
          <w:spacing w:val="-10"/>
          <w:sz w:val="24"/>
        </w:rPr>
        <w:t xml:space="preserve"> </w:t>
      </w:r>
      <w:r>
        <w:rPr>
          <w:sz w:val="24"/>
        </w:rPr>
        <w:t>для</w:t>
      </w:r>
      <w:r>
        <w:rPr>
          <w:spacing w:val="-9"/>
          <w:sz w:val="24"/>
        </w:rPr>
        <w:t xml:space="preserve"> </w:t>
      </w:r>
      <w:r>
        <w:rPr>
          <w:sz w:val="24"/>
        </w:rPr>
        <w:t>участия</w:t>
      </w:r>
      <w:r>
        <w:rPr>
          <w:spacing w:val="-10"/>
          <w:sz w:val="24"/>
        </w:rPr>
        <w:t xml:space="preserve"> </w:t>
      </w:r>
      <w:r>
        <w:rPr>
          <w:sz w:val="24"/>
        </w:rPr>
        <w:t>в</w:t>
      </w:r>
      <w:r>
        <w:rPr>
          <w:spacing w:val="-10"/>
          <w:sz w:val="24"/>
        </w:rPr>
        <w:t xml:space="preserve"> </w:t>
      </w:r>
      <w:r>
        <w:rPr>
          <w:sz w:val="24"/>
        </w:rPr>
        <w:t>совместной</w:t>
      </w:r>
      <w:r>
        <w:rPr>
          <w:spacing w:val="34"/>
          <w:sz w:val="24"/>
        </w:rPr>
        <w:t xml:space="preserve"> </w:t>
      </w:r>
      <w:r>
        <w:rPr>
          <w:sz w:val="24"/>
        </w:rPr>
        <w:t xml:space="preserve">приемке </w:t>
      </w:r>
      <w:r>
        <w:rPr>
          <w:spacing w:val="-2"/>
          <w:sz w:val="24"/>
        </w:rPr>
        <w:t>Продукции.</w:t>
      </w:r>
    </w:p>
    <w:p w14:paraId="1AC7A4E4" w14:textId="77777777" w:rsidR="00F05A13" w:rsidRDefault="00F05A13" w:rsidP="00F05A13">
      <w:pPr>
        <w:pStyle w:val="af0"/>
        <w:numPr>
          <w:ilvl w:val="1"/>
          <w:numId w:val="19"/>
        </w:numPr>
        <w:tabs>
          <w:tab w:val="left" w:pos="906"/>
        </w:tabs>
        <w:adjustRightInd/>
        <w:ind w:right="169" w:firstLine="0"/>
        <w:contextualSpacing w:val="0"/>
        <w:jc w:val="both"/>
        <w:rPr>
          <w:sz w:val="24"/>
        </w:rPr>
      </w:pPr>
      <w:r>
        <w:rPr>
          <w:sz w:val="24"/>
        </w:rPr>
        <w:t>В случае отсутствия представителя Поставщика в установленный срок, Акт об установленном расхождении по количеству и качеству, а также Акт о скрытых недостатках оформляются Покупателем в одностороннем порядке, которые отправляются Поставщику в течение 3 (трех) дней с даты его подписания. В случае, если указанный акт не был направлен в предусмотренный Договором срок в адрес Поставщика, то данный документ не может быть использован в качестве доказательств недостатков Продукции или недопоставки Продукции.</w:t>
      </w:r>
    </w:p>
    <w:p w14:paraId="780D80FD" w14:textId="77777777" w:rsidR="00F05A13" w:rsidRDefault="00F05A13" w:rsidP="000C2ADC">
      <w:pPr>
        <w:pStyle w:val="af0"/>
        <w:numPr>
          <w:ilvl w:val="1"/>
          <w:numId w:val="19"/>
        </w:numPr>
        <w:tabs>
          <w:tab w:val="left" w:pos="906"/>
        </w:tabs>
        <w:adjustRightInd/>
        <w:ind w:right="167" w:firstLine="0"/>
        <w:contextualSpacing w:val="0"/>
        <w:jc w:val="both"/>
        <w:rPr>
          <w:sz w:val="24"/>
        </w:rPr>
      </w:pPr>
      <w:r>
        <w:rPr>
          <w:sz w:val="24"/>
        </w:rPr>
        <w:t>Стороны</w:t>
      </w:r>
      <w:r>
        <w:rPr>
          <w:spacing w:val="-15"/>
          <w:sz w:val="24"/>
        </w:rPr>
        <w:t xml:space="preserve"> </w:t>
      </w:r>
      <w:r>
        <w:rPr>
          <w:sz w:val="24"/>
        </w:rPr>
        <w:t>установили,</w:t>
      </w:r>
      <w:r>
        <w:rPr>
          <w:spacing w:val="-15"/>
          <w:sz w:val="24"/>
        </w:rPr>
        <w:t xml:space="preserve"> </w:t>
      </w:r>
      <w:r>
        <w:rPr>
          <w:sz w:val="24"/>
        </w:rPr>
        <w:t>что</w:t>
      </w:r>
      <w:r>
        <w:rPr>
          <w:spacing w:val="-15"/>
          <w:sz w:val="24"/>
        </w:rPr>
        <w:t xml:space="preserve"> </w:t>
      </w:r>
      <w:r>
        <w:rPr>
          <w:sz w:val="24"/>
        </w:rPr>
        <w:t>в</w:t>
      </w:r>
      <w:r>
        <w:rPr>
          <w:spacing w:val="-15"/>
          <w:sz w:val="24"/>
        </w:rPr>
        <w:t xml:space="preserve"> </w:t>
      </w:r>
      <w:r>
        <w:rPr>
          <w:sz w:val="24"/>
        </w:rPr>
        <w:t>случае</w:t>
      </w:r>
      <w:r>
        <w:rPr>
          <w:spacing w:val="-15"/>
          <w:sz w:val="24"/>
        </w:rPr>
        <w:t xml:space="preserve"> </w:t>
      </w:r>
      <w:r>
        <w:rPr>
          <w:sz w:val="24"/>
        </w:rPr>
        <w:t>непоступления</w:t>
      </w:r>
      <w:r>
        <w:rPr>
          <w:spacing w:val="-15"/>
          <w:sz w:val="24"/>
        </w:rPr>
        <w:t xml:space="preserve"> </w:t>
      </w:r>
      <w:r>
        <w:rPr>
          <w:sz w:val="24"/>
        </w:rPr>
        <w:t>в</w:t>
      </w:r>
      <w:r>
        <w:rPr>
          <w:spacing w:val="-15"/>
          <w:sz w:val="24"/>
        </w:rPr>
        <w:t xml:space="preserve"> </w:t>
      </w:r>
      <w:r>
        <w:rPr>
          <w:sz w:val="24"/>
        </w:rPr>
        <w:t>адрес</w:t>
      </w:r>
      <w:r>
        <w:rPr>
          <w:spacing w:val="-15"/>
          <w:sz w:val="24"/>
        </w:rPr>
        <w:t xml:space="preserve"> </w:t>
      </w:r>
      <w:r>
        <w:rPr>
          <w:sz w:val="24"/>
        </w:rPr>
        <w:t>Поставщика</w:t>
      </w:r>
      <w:r>
        <w:rPr>
          <w:spacing w:val="-15"/>
          <w:sz w:val="24"/>
        </w:rPr>
        <w:t xml:space="preserve"> </w:t>
      </w:r>
      <w:r>
        <w:rPr>
          <w:sz w:val="24"/>
        </w:rPr>
        <w:t>претензий</w:t>
      </w:r>
      <w:r>
        <w:rPr>
          <w:spacing w:val="-15"/>
          <w:sz w:val="24"/>
        </w:rPr>
        <w:t xml:space="preserve"> </w:t>
      </w:r>
      <w:r>
        <w:rPr>
          <w:sz w:val="24"/>
        </w:rPr>
        <w:t>по</w:t>
      </w:r>
      <w:r>
        <w:rPr>
          <w:spacing w:val="-15"/>
          <w:sz w:val="24"/>
        </w:rPr>
        <w:t xml:space="preserve"> </w:t>
      </w:r>
      <w:r>
        <w:rPr>
          <w:sz w:val="24"/>
        </w:rPr>
        <w:t>поводу количества</w:t>
      </w:r>
      <w:r>
        <w:rPr>
          <w:spacing w:val="56"/>
          <w:sz w:val="24"/>
        </w:rPr>
        <w:t xml:space="preserve"> </w:t>
      </w:r>
      <w:r>
        <w:rPr>
          <w:sz w:val="24"/>
        </w:rPr>
        <w:t>и</w:t>
      </w:r>
      <w:r>
        <w:rPr>
          <w:spacing w:val="57"/>
          <w:sz w:val="24"/>
        </w:rPr>
        <w:t xml:space="preserve"> </w:t>
      </w:r>
      <w:r>
        <w:rPr>
          <w:sz w:val="24"/>
        </w:rPr>
        <w:t>качества</w:t>
      </w:r>
      <w:r>
        <w:rPr>
          <w:spacing w:val="58"/>
          <w:sz w:val="24"/>
        </w:rPr>
        <w:t xml:space="preserve"> </w:t>
      </w:r>
      <w:r>
        <w:rPr>
          <w:sz w:val="24"/>
        </w:rPr>
        <w:t>переданной</w:t>
      </w:r>
      <w:r>
        <w:rPr>
          <w:spacing w:val="57"/>
          <w:sz w:val="24"/>
        </w:rPr>
        <w:t xml:space="preserve"> </w:t>
      </w:r>
      <w:r>
        <w:rPr>
          <w:sz w:val="24"/>
        </w:rPr>
        <w:t>Продукции</w:t>
      </w:r>
      <w:r>
        <w:rPr>
          <w:spacing w:val="57"/>
          <w:sz w:val="24"/>
        </w:rPr>
        <w:t xml:space="preserve"> </w:t>
      </w:r>
      <w:r>
        <w:rPr>
          <w:sz w:val="24"/>
        </w:rPr>
        <w:t>в</w:t>
      </w:r>
      <w:r>
        <w:rPr>
          <w:spacing w:val="56"/>
          <w:sz w:val="24"/>
        </w:rPr>
        <w:t xml:space="preserve"> </w:t>
      </w:r>
      <w:r>
        <w:rPr>
          <w:sz w:val="24"/>
        </w:rPr>
        <w:t>течение</w:t>
      </w:r>
      <w:r>
        <w:rPr>
          <w:spacing w:val="40"/>
          <w:sz w:val="24"/>
        </w:rPr>
        <w:t xml:space="preserve"> </w:t>
      </w:r>
      <w:r>
        <w:rPr>
          <w:sz w:val="24"/>
        </w:rPr>
        <w:t>3</w:t>
      </w:r>
      <w:r>
        <w:rPr>
          <w:spacing w:val="56"/>
          <w:sz w:val="24"/>
        </w:rPr>
        <w:t xml:space="preserve"> </w:t>
      </w:r>
      <w:r>
        <w:rPr>
          <w:sz w:val="24"/>
        </w:rPr>
        <w:t>рабочих</w:t>
      </w:r>
      <w:r>
        <w:rPr>
          <w:spacing w:val="57"/>
          <w:sz w:val="24"/>
        </w:rPr>
        <w:t xml:space="preserve"> </w:t>
      </w:r>
      <w:r>
        <w:rPr>
          <w:sz w:val="24"/>
        </w:rPr>
        <w:t>дней</w:t>
      </w:r>
      <w:r>
        <w:rPr>
          <w:spacing w:val="57"/>
          <w:sz w:val="24"/>
        </w:rPr>
        <w:t xml:space="preserve"> </w:t>
      </w:r>
      <w:r>
        <w:rPr>
          <w:sz w:val="24"/>
        </w:rPr>
        <w:t>с</w:t>
      </w:r>
      <w:r>
        <w:rPr>
          <w:spacing w:val="40"/>
          <w:sz w:val="24"/>
        </w:rPr>
        <w:t xml:space="preserve"> </w:t>
      </w:r>
      <w:r>
        <w:rPr>
          <w:sz w:val="24"/>
        </w:rPr>
        <w:t>даты</w:t>
      </w:r>
      <w:r>
        <w:rPr>
          <w:spacing w:val="57"/>
          <w:sz w:val="24"/>
        </w:rPr>
        <w:t xml:space="preserve"> </w:t>
      </w:r>
      <w:r>
        <w:rPr>
          <w:sz w:val="24"/>
        </w:rPr>
        <w:t>получения</w:t>
      </w:r>
    </w:p>
    <w:p w14:paraId="41E1F4D6" w14:textId="154C54C5" w:rsidR="00F05A13" w:rsidRDefault="000C2ADC" w:rsidP="000C2ADC">
      <w:pPr>
        <w:pStyle w:val="af2"/>
        <w:spacing w:after="0" w:line="240" w:lineRule="auto"/>
      </w:pPr>
      <w:r>
        <w:t xml:space="preserve">  </w:t>
      </w:r>
      <w:r w:rsidR="00F05A13">
        <w:t>Продукции</w:t>
      </w:r>
      <w:r w:rsidR="00F05A13">
        <w:rPr>
          <w:spacing w:val="-6"/>
        </w:rPr>
        <w:t xml:space="preserve"> </w:t>
      </w:r>
      <w:r w:rsidR="00F05A13">
        <w:t>Покупателем,</w:t>
      </w:r>
      <w:r w:rsidR="00F05A13">
        <w:rPr>
          <w:spacing w:val="-5"/>
        </w:rPr>
        <w:t xml:space="preserve"> </w:t>
      </w:r>
      <w:r w:rsidR="00F05A13">
        <w:t>Поставщик</w:t>
      </w:r>
      <w:r w:rsidR="00F05A13">
        <w:rPr>
          <w:spacing w:val="-5"/>
        </w:rPr>
        <w:t xml:space="preserve"> </w:t>
      </w:r>
      <w:r w:rsidR="00F05A13">
        <w:t>считается</w:t>
      </w:r>
      <w:r w:rsidR="00F05A13">
        <w:rPr>
          <w:spacing w:val="-6"/>
        </w:rPr>
        <w:t xml:space="preserve"> </w:t>
      </w:r>
      <w:r w:rsidR="00F05A13">
        <w:t>исполнившим</w:t>
      </w:r>
      <w:r w:rsidR="00F05A13">
        <w:rPr>
          <w:spacing w:val="-6"/>
        </w:rPr>
        <w:t xml:space="preserve"> </w:t>
      </w:r>
      <w:r w:rsidR="00F05A13">
        <w:t>свои</w:t>
      </w:r>
      <w:r w:rsidR="00F05A13">
        <w:rPr>
          <w:spacing w:val="-5"/>
        </w:rPr>
        <w:t xml:space="preserve"> </w:t>
      </w:r>
      <w:r w:rsidR="00F05A13">
        <w:t>обязательства</w:t>
      </w:r>
      <w:r w:rsidR="00F05A13">
        <w:rPr>
          <w:spacing w:val="-6"/>
        </w:rPr>
        <w:t xml:space="preserve"> </w:t>
      </w:r>
      <w:r w:rsidR="00F05A13">
        <w:rPr>
          <w:spacing w:val="-5"/>
        </w:rPr>
        <w:t>по</w:t>
      </w:r>
    </w:p>
    <w:p w14:paraId="537AF5E7" w14:textId="77777777" w:rsidR="000C2ADC" w:rsidRDefault="000C2ADC" w:rsidP="000C2ADC">
      <w:pPr>
        <w:pStyle w:val="af2"/>
        <w:spacing w:after="0" w:line="240" w:lineRule="auto"/>
        <w:ind w:right="181"/>
      </w:pPr>
      <w:r>
        <w:t xml:space="preserve">  </w:t>
      </w:r>
      <w:r w:rsidR="00F05A13">
        <w:t xml:space="preserve">поставке Продукции в полном объеме, за исключением случаев, когда Покупателем выявлены </w:t>
      </w:r>
      <w:r>
        <w:t xml:space="preserve">   </w:t>
      </w:r>
    </w:p>
    <w:p w14:paraId="147A8E9C" w14:textId="281DF261" w:rsidR="00F05A13" w:rsidRDefault="000C2ADC" w:rsidP="000C2ADC">
      <w:pPr>
        <w:pStyle w:val="af2"/>
        <w:spacing w:after="0" w:line="240" w:lineRule="auto"/>
        <w:ind w:right="181"/>
      </w:pPr>
      <w:r>
        <w:t xml:space="preserve">  </w:t>
      </w:r>
      <w:r w:rsidR="00F05A13">
        <w:t>скрытые недостатки.</w:t>
      </w:r>
    </w:p>
    <w:p w14:paraId="3CBDBA7C" w14:textId="77777777" w:rsidR="00F05A13" w:rsidRDefault="00F05A13" w:rsidP="000C2ADC">
      <w:pPr>
        <w:pStyle w:val="af0"/>
        <w:numPr>
          <w:ilvl w:val="1"/>
          <w:numId w:val="19"/>
        </w:numPr>
        <w:tabs>
          <w:tab w:val="left" w:pos="906"/>
        </w:tabs>
        <w:adjustRightInd/>
        <w:ind w:right="168" w:firstLine="0"/>
        <w:contextualSpacing w:val="0"/>
        <w:jc w:val="both"/>
        <w:rPr>
          <w:sz w:val="24"/>
        </w:rPr>
      </w:pPr>
      <w:r>
        <w:rPr>
          <w:sz w:val="24"/>
        </w:rPr>
        <w:t>Под скрытыми недостатками в рамках настоящего Договора понимаются недостатки, которые не могли быть обнаружены при обычной для данного вида Продукции проверке и выявлены лишь в процессе обработки, использования или хранения. При этом срок выявления скрытых</w:t>
      </w:r>
      <w:r>
        <w:rPr>
          <w:spacing w:val="-11"/>
          <w:sz w:val="24"/>
        </w:rPr>
        <w:t xml:space="preserve"> </w:t>
      </w:r>
      <w:r>
        <w:rPr>
          <w:sz w:val="24"/>
        </w:rPr>
        <w:t>недостатков</w:t>
      </w:r>
      <w:r>
        <w:rPr>
          <w:spacing w:val="-11"/>
          <w:sz w:val="24"/>
        </w:rPr>
        <w:t xml:space="preserve"> </w:t>
      </w:r>
      <w:r>
        <w:rPr>
          <w:sz w:val="24"/>
        </w:rPr>
        <w:t>не</w:t>
      </w:r>
      <w:r>
        <w:rPr>
          <w:spacing w:val="-12"/>
          <w:sz w:val="24"/>
        </w:rPr>
        <w:t xml:space="preserve"> </w:t>
      </w:r>
      <w:r>
        <w:rPr>
          <w:sz w:val="24"/>
        </w:rPr>
        <w:t>может</w:t>
      </w:r>
      <w:r>
        <w:rPr>
          <w:spacing w:val="-10"/>
          <w:sz w:val="24"/>
        </w:rPr>
        <w:t xml:space="preserve"> </w:t>
      </w:r>
      <w:r>
        <w:rPr>
          <w:sz w:val="24"/>
        </w:rPr>
        <w:t>превышать</w:t>
      </w:r>
      <w:r>
        <w:rPr>
          <w:spacing w:val="-9"/>
          <w:sz w:val="24"/>
        </w:rPr>
        <w:t xml:space="preserve"> </w:t>
      </w:r>
      <w:r>
        <w:rPr>
          <w:sz w:val="24"/>
        </w:rPr>
        <w:t>более</w:t>
      </w:r>
      <w:r>
        <w:rPr>
          <w:spacing w:val="-12"/>
          <w:sz w:val="24"/>
        </w:rPr>
        <w:t xml:space="preserve"> </w:t>
      </w:r>
      <w:r>
        <w:rPr>
          <w:sz w:val="24"/>
        </w:rPr>
        <w:t>30</w:t>
      </w:r>
      <w:r>
        <w:rPr>
          <w:spacing w:val="-11"/>
          <w:sz w:val="24"/>
        </w:rPr>
        <w:t xml:space="preserve"> </w:t>
      </w:r>
      <w:r>
        <w:rPr>
          <w:sz w:val="24"/>
        </w:rPr>
        <w:t>дней</w:t>
      </w:r>
      <w:r>
        <w:rPr>
          <w:spacing w:val="-10"/>
          <w:sz w:val="24"/>
        </w:rPr>
        <w:t xml:space="preserve"> </w:t>
      </w:r>
      <w:r>
        <w:rPr>
          <w:sz w:val="24"/>
        </w:rPr>
        <w:t>с</w:t>
      </w:r>
      <w:r>
        <w:rPr>
          <w:spacing w:val="-12"/>
          <w:sz w:val="24"/>
        </w:rPr>
        <w:t xml:space="preserve"> </w:t>
      </w:r>
      <w:r>
        <w:rPr>
          <w:sz w:val="24"/>
        </w:rPr>
        <w:t>даты</w:t>
      </w:r>
      <w:r>
        <w:rPr>
          <w:spacing w:val="-10"/>
          <w:sz w:val="24"/>
        </w:rPr>
        <w:t xml:space="preserve"> </w:t>
      </w:r>
      <w:r>
        <w:rPr>
          <w:sz w:val="24"/>
        </w:rPr>
        <w:t>поставки.</w:t>
      </w:r>
      <w:r>
        <w:rPr>
          <w:spacing w:val="-11"/>
          <w:sz w:val="24"/>
        </w:rPr>
        <w:t xml:space="preserve"> </w:t>
      </w:r>
      <w:r>
        <w:rPr>
          <w:sz w:val="24"/>
        </w:rPr>
        <w:t>Претензии</w:t>
      </w:r>
      <w:r>
        <w:rPr>
          <w:spacing w:val="-12"/>
          <w:sz w:val="24"/>
        </w:rPr>
        <w:t xml:space="preserve"> </w:t>
      </w:r>
      <w:r>
        <w:rPr>
          <w:sz w:val="24"/>
        </w:rPr>
        <w:t>по</w:t>
      </w:r>
      <w:r>
        <w:rPr>
          <w:spacing w:val="-11"/>
          <w:sz w:val="24"/>
        </w:rPr>
        <w:t xml:space="preserve"> </w:t>
      </w:r>
      <w:r>
        <w:rPr>
          <w:sz w:val="24"/>
        </w:rPr>
        <w:t>скрытым недостаткам принимаются при выполнении требований по хранению и монтажу Продукции (Приложение №1 к Договору, является неотъемлемой частью Договора).</w:t>
      </w:r>
    </w:p>
    <w:p w14:paraId="55A7E948" w14:textId="77777777" w:rsidR="00F05A13" w:rsidRDefault="00F05A13" w:rsidP="00B95383">
      <w:pPr>
        <w:pStyle w:val="af0"/>
        <w:numPr>
          <w:ilvl w:val="1"/>
          <w:numId w:val="19"/>
        </w:numPr>
        <w:tabs>
          <w:tab w:val="left" w:pos="906"/>
        </w:tabs>
        <w:adjustRightInd/>
        <w:ind w:right="168" w:firstLine="0"/>
        <w:contextualSpacing w:val="0"/>
        <w:jc w:val="both"/>
        <w:rPr>
          <w:sz w:val="24"/>
        </w:rPr>
      </w:pPr>
      <w:r>
        <w:rPr>
          <w:sz w:val="24"/>
        </w:rPr>
        <w:t xml:space="preserve">При возникновении между сторонами спора по поводу недостатков Продукции по </w:t>
      </w:r>
      <w:r>
        <w:rPr>
          <w:sz w:val="24"/>
        </w:rPr>
        <w:lastRenderedPageBreak/>
        <w:t>требованию</w:t>
      </w:r>
      <w:r>
        <w:rPr>
          <w:spacing w:val="-7"/>
          <w:sz w:val="24"/>
        </w:rPr>
        <w:t xml:space="preserve"> </w:t>
      </w:r>
      <w:r>
        <w:rPr>
          <w:sz w:val="24"/>
        </w:rPr>
        <w:t>любой</w:t>
      </w:r>
      <w:r>
        <w:rPr>
          <w:spacing w:val="-6"/>
          <w:sz w:val="24"/>
        </w:rPr>
        <w:t xml:space="preserve"> </w:t>
      </w:r>
      <w:r>
        <w:rPr>
          <w:sz w:val="24"/>
        </w:rPr>
        <w:t>из</w:t>
      </w:r>
      <w:r>
        <w:rPr>
          <w:spacing w:val="-6"/>
          <w:sz w:val="24"/>
        </w:rPr>
        <w:t xml:space="preserve"> </w:t>
      </w:r>
      <w:r>
        <w:rPr>
          <w:sz w:val="24"/>
        </w:rPr>
        <w:t>сторон</w:t>
      </w:r>
      <w:r>
        <w:rPr>
          <w:spacing w:val="-6"/>
          <w:sz w:val="24"/>
        </w:rPr>
        <w:t xml:space="preserve"> </w:t>
      </w:r>
      <w:r>
        <w:rPr>
          <w:sz w:val="24"/>
        </w:rPr>
        <w:t>должна</w:t>
      </w:r>
      <w:r>
        <w:rPr>
          <w:spacing w:val="-8"/>
          <w:sz w:val="24"/>
        </w:rPr>
        <w:t xml:space="preserve"> </w:t>
      </w:r>
      <w:r>
        <w:rPr>
          <w:sz w:val="24"/>
        </w:rPr>
        <w:t>быть</w:t>
      </w:r>
      <w:r>
        <w:rPr>
          <w:spacing w:val="-6"/>
          <w:sz w:val="24"/>
        </w:rPr>
        <w:t xml:space="preserve"> </w:t>
      </w:r>
      <w:r>
        <w:rPr>
          <w:sz w:val="24"/>
        </w:rPr>
        <w:t>назначена</w:t>
      </w:r>
      <w:r>
        <w:rPr>
          <w:spacing w:val="-8"/>
          <w:sz w:val="24"/>
        </w:rPr>
        <w:t xml:space="preserve"> </w:t>
      </w:r>
      <w:r>
        <w:rPr>
          <w:sz w:val="24"/>
        </w:rPr>
        <w:t>экспертиза.</w:t>
      </w:r>
      <w:r>
        <w:rPr>
          <w:spacing w:val="-7"/>
          <w:sz w:val="24"/>
        </w:rPr>
        <w:t xml:space="preserve"> </w:t>
      </w:r>
      <w:r>
        <w:rPr>
          <w:sz w:val="24"/>
        </w:rPr>
        <w:t>Расходы</w:t>
      </w:r>
      <w:r>
        <w:rPr>
          <w:spacing w:val="-7"/>
          <w:sz w:val="24"/>
        </w:rPr>
        <w:t xml:space="preserve"> </w:t>
      </w:r>
      <w:r>
        <w:rPr>
          <w:sz w:val="24"/>
        </w:rPr>
        <w:t>на</w:t>
      </w:r>
      <w:r>
        <w:rPr>
          <w:spacing w:val="-8"/>
          <w:sz w:val="24"/>
        </w:rPr>
        <w:t xml:space="preserve"> </w:t>
      </w:r>
      <w:r>
        <w:rPr>
          <w:sz w:val="24"/>
        </w:rPr>
        <w:t>экспертизу</w:t>
      </w:r>
      <w:r>
        <w:rPr>
          <w:spacing w:val="-7"/>
          <w:sz w:val="24"/>
        </w:rPr>
        <w:t xml:space="preserve"> </w:t>
      </w:r>
      <w:r>
        <w:rPr>
          <w:sz w:val="24"/>
        </w:rPr>
        <w:t>берет</w:t>
      </w:r>
      <w:r>
        <w:rPr>
          <w:spacing w:val="-7"/>
          <w:sz w:val="24"/>
        </w:rPr>
        <w:t xml:space="preserve"> </w:t>
      </w:r>
      <w:r>
        <w:rPr>
          <w:sz w:val="24"/>
        </w:rPr>
        <w:t>на себя сторона, потребовавшая назначение экспертизы.</w:t>
      </w:r>
    </w:p>
    <w:p w14:paraId="25AD5EE0" w14:textId="77777777" w:rsidR="00F05A13" w:rsidRPr="000C2ADC" w:rsidRDefault="00F05A13" w:rsidP="00B95383">
      <w:pPr>
        <w:pStyle w:val="1"/>
        <w:keepNext w:val="0"/>
        <w:keepLines w:val="0"/>
        <w:numPr>
          <w:ilvl w:val="0"/>
          <w:numId w:val="19"/>
        </w:numPr>
        <w:tabs>
          <w:tab w:val="left" w:pos="3259"/>
        </w:tabs>
        <w:adjustRightInd/>
        <w:spacing w:before="0"/>
        <w:ind w:left="3259"/>
        <w:jc w:val="left"/>
        <w:rPr>
          <w:color w:val="auto"/>
        </w:rPr>
      </w:pPr>
      <w:r w:rsidRPr="000C2ADC">
        <w:rPr>
          <w:color w:val="auto"/>
        </w:rPr>
        <w:t>Цена</w:t>
      </w:r>
      <w:r w:rsidRPr="000C2ADC">
        <w:rPr>
          <w:color w:val="auto"/>
          <w:spacing w:val="-5"/>
        </w:rPr>
        <w:t xml:space="preserve"> </w:t>
      </w:r>
      <w:r w:rsidRPr="000C2ADC">
        <w:rPr>
          <w:color w:val="auto"/>
        </w:rPr>
        <w:t>Продукции и</w:t>
      </w:r>
      <w:r w:rsidRPr="000C2ADC">
        <w:rPr>
          <w:color w:val="auto"/>
          <w:spacing w:val="-6"/>
        </w:rPr>
        <w:t xml:space="preserve"> </w:t>
      </w:r>
      <w:r w:rsidRPr="000C2ADC">
        <w:rPr>
          <w:color w:val="auto"/>
        </w:rPr>
        <w:t>порядок</w:t>
      </w:r>
      <w:r w:rsidRPr="000C2ADC">
        <w:rPr>
          <w:color w:val="auto"/>
          <w:spacing w:val="-6"/>
        </w:rPr>
        <w:t xml:space="preserve"> </w:t>
      </w:r>
      <w:r w:rsidRPr="000C2ADC">
        <w:rPr>
          <w:color w:val="auto"/>
          <w:spacing w:val="-2"/>
        </w:rPr>
        <w:t>расчетов.</w:t>
      </w:r>
    </w:p>
    <w:p w14:paraId="1358E82A" w14:textId="76494E9A" w:rsidR="00F05A13" w:rsidRDefault="00F05A13" w:rsidP="00B95383">
      <w:pPr>
        <w:pStyle w:val="af0"/>
        <w:numPr>
          <w:ilvl w:val="1"/>
          <w:numId w:val="19"/>
        </w:numPr>
        <w:tabs>
          <w:tab w:val="left" w:pos="906"/>
        </w:tabs>
        <w:adjustRightInd/>
        <w:ind w:right="167" w:firstLine="0"/>
        <w:contextualSpacing w:val="0"/>
        <w:jc w:val="both"/>
        <w:rPr>
          <w:sz w:val="24"/>
        </w:rPr>
      </w:pPr>
      <w:r>
        <w:rPr>
          <w:sz w:val="24"/>
        </w:rPr>
        <w:t xml:space="preserve">Цена договора устанавливается в рублях и составляет </w:t>
      </w:r>
      <w:r w:rsidR="000C2ADC">
        <w:rPr>
          <w:sz w:val="24"/>
        </w:rPr>
        <w:t>__________________</w:t>
      </w:r>
      <w:r>
        <w:rPr>
          <w:sz w:val="24"/>
        </w:rPr>
        <w:t xml:space="preserve"> руб</w:t>
      </w:r>
      <w:r w:rsidR="000C2ADC">
        <w:rPr>
          <w:sz w:val="24"/>
        </w:rPr>
        <w:t>лей</w:t>
      </w:r>
      <w:r>
        <w:rPr>
          <w:sz w:val="24"/>
        </w:rPr>
        <w:t xml:space="preserve"> (</w:t>
      </w:r>
      <w:r w:rsidR="000C2ADC">
        <w:rPr>
          <w:sz w:val="24"/>
        </w:rPr>
        <w:t>сумма прописью</w:t>
      </w:r>
      <w:r>
        <w:rPr>
          <w:sz w:val="24"/>
        </w:rPr>
        <w:t xml:space="preserve">) и указывается в выставляемых Поставщиком счетах на оплату, счетах-фактурах, товарных накладных, универсальном передаточном документе, </w:t>
      </w:r>
      <w:r w:rsidR="000C2ADC">
        <w:rPr>
          <w:sz w:val="24"/>
        </w:rPr>
        <w:t xml:space="preserve">спецификации, </w:t>
      </w:r>
      <w:r>
        <w:rPr>
          <w:sz w:val="24"/>
        </w:rPr>
        <w:t>оформленных на продукцию. Источник финансирования: средства бюджетных учреждений.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4CF5BCA" w14:textId="77777777" w:rsidR="00F05A13" w:rsidRDefault="00F05A13" w:rsidP="00F05A13">
      <w:pPr>
        <w:pStyle w:val="af0"/>
        <w:numPr>
          <w:ilvl w:val="1"/>
          <w:numId w:val="19"/>
        </w:numPr>
        <w:tabs>
          <w:tab w:val="left" w:pos="906"/>
        </w:tabs>
        <w:adjustRightInd/>
        <w:ind w:right="172" w:firstLine="0"/>
        <w:contextualSpacing w:val="0"/>
        <w:jc w:val="both"/>
        <w:rPr>
          <w:sz w:val="24"/>
        </w:rPr>
      </w:pPr>
      <w:r>
        <w:rPr>
          <w:sz w:val="24"/>
        </w:rPr>
        <w:t>Оплата Продукции осуществляется путем перечисления денежных средств на расчетный счет Поставщика, указанный в разделе 8 настоящего Договора, если иной порядок оплаты не предусмотрен в Дополнительных соглашениях к Договору или в счете на оплату.</w:t>
      </w:r>
    </w:p>
    <w:p w14:paraId="320127A1" w14:textId="77777777" w:rsidR="00F05A13" w:rsidRDefault="00F05A13" w:rsidP="00F05A13">
      <w:pPr>
        <w:pStyle w:val="af0"/>
        <w:numPr>
          <w:ilvl w:val="1"/>
          <w:numId w:val="19"/>
        </w:numPr>
        <w:tabs>
          <w:tab w:val="left" w:pos="906"/>
        </w:tabs>
        <w:adjustRightInd/>
        <w:ind w:left="906"/>
        <w:contextualSpacing w:val="0"/>
        <w:jc w:val="both"/>
        <w:rPr>
          <w:sz w:val="24"/>
        </w:rPr>
      </w:pPr>
      <w:r>
        <w:rPr>
          <w:sz w:val="24"/>
        </w:rPr>
        <w:t>Моментом</w:t>
      </w:r>
      <w:r>
        <w:rPr>
          <w:spacing w:val="-10"/>
          <w:sz w:val="24"/>
        </w:rPr>
        <w:t xml:space="preserve"> </w:t>
      </w:r>
      <w:r>
        <w:rPr>
          <w:sz w:val="24"/>
        </w:rPr>
        <w:t>оплаты</w:t>
      </w:r>
      <w:r>
        <w:rPr>
          <w:spacing w:val="-5"/>
          <w:sz w:val="24"/>
        </w:rPr>
        <w:t xml:space="preserve"> </w:t>
      </w:r>
      <w:r>
        <w:rPr>
          <w:sz w:val="24"/>
        </w:rPr>
        <w:t>считается</w:t>
      </w:r>
      <w:r>
        <w:rPr>
          <w:spacing w:val="-6"/>
          <w:sz w:val="24"/>
        </w:rPr>
        <w:t xml:space="preserve"> </w:t>
      </w:r>
      <w:r>
        <w:rPr>
          <w:sz w:val="24"/>
        </w:rPr>
        <w:t>момент</w:t>
      </w:r>
      <w:r>
        <w:rPr>
          <w:spacing w:val="-4"/>
          <w:sz w:val="24"/>
        </w:rPr>
        <w:t xml:space="preserve"> </w:t>
      </w:r>
      <w:r>
        <w:rPr>
          <w:sz w:val="24"/>
        </w:rPr>
        <w:t>поступления</w:t>
      </w:r>
      <w:r>
        <w:rPr>
          <w:spacing w:val="-5"/>
          <w:sz w:val="24"/>
        </w:rPr>
        <w:t xml:space="preserve"> </w:t>
      </w:r>
      <w:r>
        <w:rPr>
          <w:sz w:val="24"/>
        </w:rPr>
        <w:t>денежных</w:t>
      </w:r>
      <w:r>
        <w:rPr>
          <w:spacing w:val="-5"/>
          <w:sz w:val="24"/>
        </w:rPr>
        <w:t xml:space="preserve"> </w:t>
      </w:r>
      <w:r>
        <w:rPr>
          <w:sz w:val="24"/>
        </w:rPr>
        <w:t>средств</w:t>
      </w:r>
      <w:r>
        <w:rPr>
          <w:spacing w:val="-8"/>
          <w:sz w:val="24"/>
        </w:rPr>
        <w:t xml:space="preserve"> </w:t>
      </w:r>
      <w:r>
        <w:rPr>
          <w:sz w:val="24"/>
        </w:rPr>
        <w:t>на</w:t>
      </w:r>
      <w:r>
        <w:rPr>
          <w:spacing w:val="-8"/>
          <w:sz w:val="24"/>
        </w:rPr>
        <w:t xml:space="preserve"> </w:t>
      </w:r>
      <w:r>
        <w:rPr>
          <w:sz w:val="24"/>
        </w:rPr>
        <w:t>счет</w:t>
      </w:r>
      <w:r>
        <w:rPr>
          <w:spacing w:val="-3"/>
          <w:sz w:val="24"/>
        </w:rPr>
        <w:t xml:space="preserve"> </w:t>
      </w:r>
      <w:r>
        <w:rPr>
          <w:spacing w:val="-2"/>
          <w:sz w:val="24"/>
        </w:rPr>
        <w:t>Поставщика.</w:t>
      </w:r>
    </w:p>
    <w:p w14:paraId="715A1DC2" w14:textId="77777777" w:rsidR="00F05A13" w:rsidRDefault="00F05A13" w:rsidP="00F05A13">
      <w:pPr>
        <w:pStyle w:val="af0"/>
        <w:numPr>
          <w:ilvl w:val="1"/>
          <w:numId w:val="19"/>
        </w:numPr>
        <w:tabs>
          <w:tab w:val="left" w:pos="906"/>
        </w:tabs>
        <w:adjustRightInd/>
        <w:ind w:right="171" w:firstLine="0"/>
        <w:contextualSpacing w:val="0"/>
        <w:jc w:val="both"/>
        <w:rPr>
          <w:sz w:val="24"/>
        </w:rPr>
      </w:pPr>
      <w:r>
        <w:rPr>
          <w:sz w:val="24"/>
        </w:rPr>
        <w:t>Поставщик вправе потребовать у Покупателя в подтверждение оплаты Продукции копию платежного поручения с отметкой банка об исполнении.</w:t>
      </w:r>
    </w:p>
    <w:p w14:paraId="29348640" w14:textId="77777777" w:rsidR="00F05A13" w:rsidRDefault="00F05A13" w:rsidP="00F05A13">
      <w:pPr>
        <w:pStyle w:val="af0"/>
        <w:numPr>
          <w:ilvl w:val="1"/>
          <w:numId w:val="19"/>
        </w:numPr>
        <w:tabs>
          <w:tab w:val="left" w:pos="906"/>
        </w:tabs>
        <w:adjustRightInd/>
        <w:ind w:left="906"/>
        <w:contextualSpacing w:val="0"/>
        <w:jc w:val="both"/>
        <w:rPr>
          <w:sz w:val="24"/>
        </w:rPr>
      </w:pPr>
      <w:r>
        <w:rPr>
          <w:sz w:val="24"/>
        </w:rPr>
        <w:t>Все</w:t>
      </w:r>
      <w:r>
        <w:rPr>
          <w:spacing w:val="-12"/>
          <w:sz w:val="24"/>
        </w:rPr>
        <w:t xml:space="preserve"> </w:t>
      </w:r>
      <w:r>
        <w:rPr>
          <w:sz w:val="24"/>
        </w:rPr>
        <w:t>расходы,</w:t>
      </w:r>
      <w:r>
        <w:rPr>
          <w:spacing w:val="-2"/>
          <w:sz w:val="24"/>
        </w:rPr>
        <w:t xml:space="preserve"> </w:t>
      </w:r>
      <w:r>
        <w:rPr>
          <w:sz w:val="24"/>
        </w:rPr>
        <w:t>связанные</w:t>
      </w:r>
      <w:r>
        <w:rPr>
          <w:spacing w:val="-6"/>
          <w:sz w:val="24"/>
        </w:rPr>
        <w:t xml:space="preserve"> </w:t>
      </w:r>
      <w:r>
        <w:rPr>
          <w:sz w:val="24"/>
        </w:rPr>
        <w:t>с</w:t>
      </w:r>
      <w:r>
        <w:rPr>
          <w:spacing w:val="-6"/>
          <w:sz w:val="24"/>
        </w:rPr>
        <w:t xml:space="preserve"> </w:t>
      </w:r>
      <w:r>
        <w:rPr>
          <w:sz w:val="24"/>
        </w:rPr>
        <w:t>перевозкой</w:t>
      </w:r>
      <w:r>
        <w:rPr>
          <w:spacing w:val="1"/>
          <w:sz w:val="24"/>
        </w:rPr>
        <w:t xml:space="preserve"> </w:t>
      </w:r>
      <w:r>
        <w:rPr>
          <w:sz w:val="24"/>
        </w:rPr>
        <w:t>Продукции</w:t>
      </w:r>
      <w:r>
        <w:rPr>
          <w:spacing w:val="-3"/>
          <w:sz w:val="24"/>
        </w:rPr>
        <w:t xml:space="preserve"> </w:t>
      </w:r>
      <w:r>
        <w:rPr>
          <w:sz w:val="24"/>
        </w:rPr>
        <w:t>определяются</w:t>
      </w:r>
      <w:r>
        <w:rPr>
          <w:spacing w:val="-4"/>
          <w:sz w:val="24"/>
        </w:rPr>
        <w:t xml:space="preserve"> </w:t>
      </w:r>
      <w:proofErr w:type="gramStart"/>
      <w:r>
        <w:rPr>
          <w:sz w:val="24"/>
        </w:rPr>
        <w:t>согласно</w:t>
      </w:r>
      <w:r>
        <w:rPr>
          <w:spacing w:val="-1"/>
          <w:sz w:val="24"/>
        </w:rPr>
        <w:t xml:space="preserve"> </w:t>
      </w:r>
      <w:r>
        <w:rPr>
          <w:sz w:val="24"/>
        </w:rPr>
        <w:t>счета</w:t>
      </w:r>
      <w:proofErr w:type="gramEnd"/>
      <w:r>
        <w:rPr>
          <w:spacing w:val="-5"/>
          <w:sz w:val="24"/>
        </w:rPr>
        <w:t xml:space="preserve"> </w:t>
      </w:r>
      <w:r>
        <w:rPr>
          <w:sz w:val="24"/>
        </w:rPr>
        <w:t>на</w:t>
      </w:r>
      <w:r>
        <w:rPr>
          <w:spacing w:val="-4"/>
          <w:sz w:val="24"/>
        </w:rPr>
        <w:t xml:space="preserve"> </w:t>
      </w:r>
      <w:r>
        <w:rPr>
          <w:spacing w:val="-2"/>
          <w:sz w:val="24"/>
        </w:rPr>
        <w:t>оплату.</w:t>
      </w:r>
    </w:p>
    <w:p w14:paraId="5F0F18F1" w14:textId="77777777" w:rsidR="00F05A13" w:rsidRDefault="00F05A13" w:rsidP="00F05A13">
      <w:pPr>
        <w:pStyle w:val="af0"/>
        <w:numPr>
          <w:ilvl w:val="1"/>
          <w:numId w:val="19"/>
        </w:numPr>
        <w:tabs>
          <w:tab w:val="left" w:pos="906"/>
        </w:tabs>
        <w:adjustRightInd/>
        <w:ind w:right="169" w:firstLine="0"/>
        <w:contextualSpacing w:val="0"/>
        <w:jc w:val="both"/>
        <w:rPr>
          <w:sz w:val="24"/>
        </w:rPr>
      </w:pPr>
      <w:r>
        <w:rPr>
          <w:sz w:val="24"/>
        </w:rPr>
        <w:t>Покупатель</w:t>
      </w:r>
      <w:r>
        <w:rPr>
          <w:spacing w:val="-11"/>
          <w:sz w:val="24"/>
        </w:rPr>
        <w:t xml:space="preserve"> </w:t>
      </w:r>
      <w:r>
        <w:rPr>
          <w:sz w:val="24"/>
        </w:rPr>
        <w:t>оплачивает</w:t>
      </w:r>
      <w:r>
        <w:rPr>
          <w:spacing w:val="-11"/>
          <w:sz w:val="24"/>
        </w:rPr>
        <w:t xml:space="preserve"> </w:t>
      </w:r>
      <w:r>
        <w:rPr>
          <w:sz w:val="24"/>
        </w:rPr>
        <w:t>Продукцию</w:t>
      </w:r>
      <w:r>
        <w:rPr>
          <w:spacing w:val="-14"/>
          <w:sz w:val="24"/>
        </w:rPr>
        <w:t xml:space="preserve"> </w:t>
      </w:r>
      <w:r>
        <w:rPr>
          <w:sz w:val="24"/>
        </w:rPr>
        <w:t>на</w:t>
      </w:r>
      <w:r>
        <w:rPr>
          <w:spacing w:val="-13"/>
          <w:sz w:val="24"/>
        </w:rPr>
        <w:t xml:space="preserve"> </w:t>
      </w:r>
      <w:r>
        <w:rPr>
          <w:sz w:val="24"/>
        </w:rPr>
        <w:t>условиях</w:t>
      </w:r>
      <w:r>
        <w:rPr>
          <w:spacing w:val="-12"/>
          <w:sz w:val="24"/>
        </w:rPr>
        <w:t xml:space="preserve"> </w:t>
      </w:r>
      <w:r>
        <w:rPr>
          <w:sz w:val="24"/>
        </w:rPr>
        <w:t>100%</w:t>
      </w:r>
      <w:r>
        <w:rPr>
          <w:spacing w:val="-12"/>
          <w:sz w:val="24"/>
        </w:rPr>
        <w:t xml:space="preserve"> </w:t>
      </w:r>
      <w:r>
        <w:rPr>
          <w:sz w:val="24"/>
        </w:rPr>
        <w:t>предварительной</w:t>
      </w:r>
      <w:r>
        <w:rPr>
          <w:spacing w:val="-11"/>
          <w:sz w:val="24"/>
        </w:rPr>
        <w:t xml:space="preserve"> </w:t>
      </w:r>
      <w:r>
        <w:rPr>
          <w:sz w:val="24"/>
        </w:rPr>
        <w:t>оплаты,</w:t>
      </w:r>
      <w:r>
        <w:rPr>
          <w:spacing w:val="-14"/>
          <w:sz w:val="24"/>
        </w:rPr>
        <w:t xml:space="preserve"> </w:t>
      </w:r>
      <w:r>
        <w:rPr>
          <w:sz w:val="24"/>
        </w:rPr>
        <w:t>если</w:t>
      </w:r>
      <w:r>
        <w:rPr>
          <w:spacing w:val="-11"/>
          <w:sz w:val="24"/>
        </w:rPr>
        <w:t xml:space="preserve"> </w:t>
      </w:r>
      <w:r>
        <w:rPr>
          <w:sz w:val="24"/>
        </w:rPr>
        <w:t>иное не</w:t>
      </w:r>
      <w:r>
        <w:rPr>
          <w:spacing w:val="-1"/>
          <w:sz w:val="24"/>
        </w:rPr>
        <w:t xml:space="preserve"> </w:t>
      </w:r>
      <w:r>
        <w:rPr>
          <w:sz w:val="24"/>
        </w:rPr>
        <w:t>оговорено в</w:t>
      </w:r>
      <w:r>
        <w:rPr>
          <w:spacing w:val="-1"/>
          <w:sz w:val="24"/>
        </w:rPr>
        <w:t xml:space="preserve"> </w:t>
      </w:r>
      <w:r>
        <w:rPr>
          <w:sz w:val="24"/>
        </w:rPr>
        <w:t>дополнительном</w:t>
      </w:r>
      <w:r>
        <w:rPr>
          <w:spacing w:val="-1"/>
          <w:sz w:val="24"/>
        </w:rPr>
        <w:t xml:space="preserve"> </w:t>
      </w:r>
      <w:r>
        <w:rPr>
          <w:sz w:val="24"/>
        </w:rPr>
        <w:t>соглашении</w:t>
      </w:r>
      <w:r>
        <w:rPr>
          <w:spacing w:val="-2"/>
          <w:sz w:val="24"/>
        </w:rPr>
        <w:t xml:space="preserve"> </w:t>
      </w:r>
      <w:r>
        <w:rPr>
          <w:sz w:val="24"/>
        </w:rPr>
        <w:t>или в</w:t>
      </w:r>
      <w:r>
        <w:rPr>
          <w:spacing w:val="-1"/>
          <w:sz w:val="24"/>
        </w:rPr>
        <w:t xml:space="preserve"> </w:t>
      </w:r>
      <w:r>
        <w:rPr>
          <w:sz w:val="24"/>
        </w:rPr>
        <w:t>счете</w:t>
      </w:r>
      <w:r>
        <w:rPr>
          <w:spacing w:val="-1"/>
          <w:sz w:val="24"/>
        </w:rPr>
        <w:t xml:space="preserve"> </w:t>
      </w:r>
      <w:r>
        <w:rPr>
          <w:sz w:val="24"/>
        </w:rPr>
        <w:t>на</w:t>
      </w:r>
      <w:r>
        <w:rPr>
          <w:spacing w:val="-1"/>
          <w:sz w:val="24"/>
        </w:rPr>
        <w:t xml:space="preserve"> </w:t>
      </w:r>
      <w:r>
        <w:rPr>
          <w:sz w:val="24"/>
        </w:rPr>
        <w:t>оплату</w:t>
      </w:r>
      <w:r>
        <w:rPr>
          <w:spacing w:val="-2"/>
          <w:sz w:val="24"/>
        </w:rPr>
        <w:t xml:space="preserve"> </w:t>
      </w:r>
      <w:r>
        <w:rPr>
          <w:sz w:val="24"/>
        </w:rPr>
        <w:t>в</w:t>
      </w:r>
      <w:r>
        <w:rPr>
          <w:spacing w:val="-1"/>
          <w:sz w:val="24"/>
        </w:rPr>
        <w:t xml:space="preserve"> </w:t>
      </w:r>
      <w:r>
        <w:rPr>
          <w:sz w:val="24"/>
        </w:rPr>
        <w:t>течение</w:t>
      </w:r>
      <w:r>
        <w:rPr>
          <w:spacing w:val="-1"/>
          <w:sz w:val="24"/>
        </w:rPr>
        <w:t xml:space="preserve"> </w:t>
      </w:r>
      <w:r>
        <w:rPr>
          <w:sz w:val="24"/>
        </w:rPr>
        <w:t>3 (трех)</w:t>
      </w:r>
      <w:r>
        <w:rPr>
          <w:spacing w:val="-1"/>
          <w:sz w:val="24"/>
        </w:rPr>
        <w:t xml:space="preserve"> </w:t>
      </w:r>
      <w:r>
        <w:rPr>
          <w:sz w:val="24"/>
        </w:rPr>
        <w:t>банковских дней с момента выставления счета на основании данного счета на оплату.</w:t>
      </w:r>
    </w:p>
    <w:p w14:paraId="071B6E45" w14:textId="50568237" w:rsidR="00F05A13" w:rsidRPr="000C2ADC" w:rsidRDefault="00F05A13" w:rsidP="003A57FA">
      <w:pPr>
        <w:pStyle w:val="1"/>
        <w:keepNext w:val="0"/>
        <w:keepLines w:val="0"/>
        <w:numPr>
          <w:ilvl w:val="0"/>
          <w:numId w:val="19"/>
        </w:numPr>
        <w:tabs>
          <w:tab w:val="left" w:pos="3945"/>
        </w:tabs>
        <w:adjustRightInd/>
        <w:spacing w:before="65"/>
        <w:ind w:left="3945"/>
        <w:jc w:val="left"/>
        <w:rPr>
          <w:color w:val="auto"/>
        </w:rPr>
      </w:pPr>
      <w:r w:rsidRPr="000C2ADC">
        <w:rPr>
          <w:color w:val="auto"/>
        </w:rPr>
        <w:t>Ответственность</w:t>
      </w:r>
      <w:r w:rsidRPr="000C2ADC">
        <w:rPr>
          <w:color w:val="auto"/>
          <w:spacing w:val="-11"/>
        </w:rPr>
        <w:t xml:space="preserve"> </w:t>
      </w:r>
      <w:r w:rsidRPr="000C2ADC">
        <w:rPr>
          <w:color w:val="auto"/>
          <w:spacing w:val="-2"/>
        </w:rPr>
        <w:t>сторон.</w:t>
      </w:r>
    </w:p>
    <w:p w14:paraId="4261F1C6" w14:textId="77777777" w:rsidR="00F05A13" w:rsidRDefault="00F05A13" w:rsidP="00F05A13">
      <w:pPr>
        <w:pStyle w:val="af0"/>
        <w:numPr>
          <w:ilvl w:val="1"/>
          <w:numId w:val="19"/>
        </w:numPr>
        <w:tabs>
          <w:tab w:val="left" w:pos="906"/>
        </w:tabs>
        <w:adjustRightInd/>
        <w:spacing w:before="1"/>
        <w:ind w:right="177" w:firstLine="0"/>
        <w:contextualSpacing w:val="0"/>
        <w:jc w:val="both"/>
        <w:rPr>
          <w:sz w:val="24"/>
        </w:rPr>
      </w:pPr>
      <w:r>
        <w:rPr>
          <w:sz w:val="24"/>
        </w:rPr>
        <w:t xml:space="preserve">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w:t>
      </w:r>
      <w:r>
        <w:rPr>
          <w:spacing w:val="-2"/>
          <w:sz w:val="24"/>
        </w:rPr>
        <w:t>Федерации.</w:t>
      </w:r>
    </w:p>
    <w:p w14:paraId="428503A9" w14:textId="77777777" w:rsidR="00F05A13" w:rsidRDefault="00F05A13" w:rsidP="00F05A13">
      <w:pPr>
        <w:pStyle w:val="af0"/>
        <w:numPr>
          <w:ilvl w:val="1"/>
          <w:numId w:val="19"/>
        </w:numPr>
        <w:tabs>
          <w:tab w:val="left" w:pos="906"/>
        </w:tabs>
        <w:adjustRightInd/>
        <w:ind w:right="162" w:firstLine="0"/>
        <w:contextualSpacing w:val="0"/>
        <w:jc w:val="both"/>
        <w:rPr>
          <w:sz w:val="24"/>
        </w:rPr>
      </w:pPr>
      <w:r>
        <w:rPr>
          <w:sz w:val="24"/>
        </w:rPr>
        <w:t>За неисполнение или ненадлежащее исполнение своих обязательств по настоящему договору</w:t>
      </w:r>
      <w:r>
        <w:rPr>
          <w:spacing w:val="-9"/>
          <w:sz w:val="24"/>
        </w:rPr>
        <w:t xml:space="preserve"> </w:t>
      </w:r>
      <w:r>
        <w:rPr>
          <w:sz w:val="24"/>
        </w:rPr>
        <w:t>виновная</w:t>
      </w:r>
      <w:r>
        <w:rPr>
          <w:spacing w:val="-9"/>
          <w:sz w:val="24"/>
        </w:rPr>
        <w:t xml:space="preserve"> </w:t>
      </w:r>
      <w:r>
        <w:rPr>
          <w:sz w:val="24"/>
        </w:rPr>
        <w:t>сторона</w:t>
      </w:r>
      <w:r>
        <w:rPr>
          <w:spacing w:val="-10"/>
          <w:sz w:val="24"/>
        </w:rPr>
        <w:t xml:space="preserve"> </w:t>
      </w:r>
      <w:r>
        <w:rPr>
          <w:sz w:val="24"/>
        </w:rPr>
        <w:t>уплачивает</w:t>
      </w:r>
      <w:r>
        <w:rPr>
          <w:spacing w:val="-8"/>
          <w:sz w:val="24"/>
        </w:rPr>
        <w:t xml:space="preserve"> </w:t>
      </w:r>
      <w:r>
        <w:rPr>
          <w:sz w:val="24"/>
        </w:rPr>
        <w:t>неустойку</w:t>
      </w:r>
      <w:r>
        <w:rPr>
          <w:spacing w:val="-9"/>
          <w:sz w:val="24"/>
        </w:rPr>
        <w:t xml:space="preserve"> </w:t>
      </w:r>
      <w:r>
        <w:rPr>
          <w:sz w:val="24"/>
        </w:rPr>
        <w:t>в</w:t>
      </w:r>
      <w:r>
        <w:rPr>
          <w:spacing w:val="-9"/>
          <w:sz w:val="24"/>
        </w:rPr>
        <w:t xml:space="preserve"> </w:t>
      </w:r>
      <w:r>
        <w:rPr>
          <w:sz w:val="24"/>
        </w:rPr>
        <w:t>размере</w:t>
      </w:r>
      <w:r>
        <w:rPr>
          <w:spacing w:val="-10"/>
          <w:sz w:val="24"/>
        </w:rPr>
        <w:t xml:space="preserve"> </w:t>
      </w:r>
      <w:r>
        <w:rPr>
          <w:sz w:val="24"/>
        </w:rPr>
        <w:t>0,2</w:t>
      </w:r>
      <w:r>
        <w:rPr>
          <w:spacing w:val="-6"/>
          <w:sz w:val="24"/>
        </w:rPr>
        <w:t xml:space="preserve"> </w:t>
      </w:r>
      <w:r>
        <w:rPr>
          <w:sz w:val="24"/>
        </w:rPr>
        <w:t>%</w:t>
      </w:r>
      <w:r>
        <w:rPr>
          <w:spacing w:val="-9"/>
          <w:sz w:val="24"/>
        </w:rPr>
        <w:t xml:space="preserve"> </w:t>
      </w:r>
      <w:r>
        <w:rPr>
          <w:sz w:val="24"/>
        </w:rPr>
        <w:t>от</w:t>
      </w:r>
      <w:r>
        <w:rPr>
          <w:spacing w:val="-6"/>
          <w:sz w:val="24"/>
        </w:rPr>
        <w:t xml:space="preserve"> </w:t>
      </w:r>
      <w:r>
        <w:rPr>
          <w:sz w:val="24"/>
        </w:rPr>
        <w:t>суммы,</w:t>
      </w:r>
      <w:r>
        <w:rPr>
          <w:spacing w:val="-9"/>
          <w:sz w:val="24"/>
        </w:rPr>
        <w:t xml:space="preserve"> </w:t>
      </w:r>
      <w:r>
        <w:rPr>
          <w:sz w:val="24"/>
        </w:rPr>
        <w:t>указанной</w:t>
      </w:r>
      <w:r>
        <w:rPr>
          <w:spacing w:val="-8"/>
          <w:sz w:val="24"/>
        </w:rPr>
        <w:t xml:space="preserve"> </w:t>
      </w:r>
      <w:r>
        <w:rPr>
          <w:sz w:val="24"/>
        </w:rPr>
        <w:t>в</w:t>
      </w:r>
      <w:r>
        <w:rPr>
          <w:spacing w:val="-9"/>
          <w:sz w:val="24"/>
        </w:rPr>
        <w:t xml:space="preserve"> </w:t>
      </w:r>
      <w:r>
        <w:rPr>
          <w:sz w:val="24"/>
        </w:rPr>
        <w:t>счете</w:t>
      </w:r>
      <w:r>
        <w:rPr>
          <w:spacing w:val="-6"/>
          <w:sz w:val="24"/>
        </w:rPr>
        <w:t xml:space="preserve"> </w:t>
      </w:r>
      <w:r>
        <w:rPr>
          <w:sz w:val="24"/>
        </w:rPr>
        <w:t>на оплату Продукции, при поставке которой произошло нарушение условий Договора, за каждый день просрочки исполнения обязательств до момента исполнения обязательств надлежащим образом в полном объеме.</w:t>
      </w:r>
    </w:p>
    <w:p w14:paraId="03EA4F54" w14:textId="77777777" w:rsidR="00F05A13" w:rsidRDefault="00F05A13" w:rsidP="00F05A13">
      <w:pPr>
        <w:pStyle w:val="af0"/>
        <w:numPr>
          <w:ilvl w:val="1"/>
          <w:numId w:val="19"/>
        </w:numPr>
        <w:tabs>
          <w:tab w:val="left" w:pos="886"/>
        </w:tabs>
        <w:adjustRightInd/>
        <w:ind w:right="165" w:firstLine="0"/>
        <w:contextualSpacing w:val="0"/>
        <w:jc w:val="both"/>
        <w:rPr>
          <w:sz w:val="24"/>
        </w:rPr>
      </w:pPr>
      <w:r>
        <w:rPr>
          <w:sz w:val="24"/>
        </w:rPr>
        <w:t>В случае неисполнения обязанности Покупателя по вывозу Продукции со склада Поставщика</w:t>
      </w:r>
      <w:r>
        <w:rPr>
          <w:spacing w:val="-7"/>
          <w:sz w:val="24"/>
        </w:rPr>
        <w:t xml:space="preserve"> </w:t>
      </w:r>
      <w:r>
        <w:rPr>
          <w:sz w:val="24"/>
        </w:rPr>
        <w:t>в</w:t>
      </w:r>
      <w:r>
        <w:rPr>
          <w:spacing w:val="-6"/>
          <w:sz w:val="24"/>
        </w:rPr>
        <w:t xml:space="preserve"> </w:t>
      </w:r>
      <w:r>
        <w:rPr>
          <w:sz w:val="24"/>
        </w:rPr>
        <w:t>течение</w:t>
      </w:r>
      <w:r>
        <w:rPr>
          <w:spacing w:val="-9"/>
          <w:sz w:val="24"/>
        </w:rPr>
        <w:t xml:space="preserve"> </w:t>
      </w:r>
      <w:r>
        <w:rPr>
          <w:sz w:val="24"/>
        </w:rPr>
        <w:t>1</w:t>
      </w:r>
      <w:r>
        <w:rPr>
          <w:spacing w:val="-6"/>
          <w:sz w:val="24"/>
        </w:rPr>
        <w:t xml:space="preserve"> </w:t>
      </w:r>
      <w:r>
        <w:rPr>
          <w:sz w:val="24"/>
        </w:rPr>
        <w:t>(одного)</w:t>
      </w:r>
      <w:r>
        <w:rPr>
          <w:spacing w:val="-7"/>
          <w:sz w:val="24"/>
        </w:rPr>
        <w:t xml:space="preserve"> </w:t>
      </w:r>
      <w:r>
        <w:rPr>
          <w:sz w:val="24"/>
        </w:rPr>
        <w:t>месяца</w:t>
      </w:r>
      <w:r>
        <w:rPr>
          <w:spacing w:val="-7"/>
          <w:sz w:val="24"/>
        </w:rPr>
        <w:t xml:space="preserve"> </w:t>
      </w:r>
      <w:r>
        <w:rPr>
          <w:sz w:val="24"/>
        </w:rPr>
        <w:t>с</w:t>
      </w:r>
      <w:r>
        <w:rPr>
          <w:spacing w:val="-7"/>
          <w:sz w:val="24"/>
        </w:rPr>
        <w:t xml:space="preserve"> </w:t>
      </w:r>
      <w:r>
        <w:rPr>
          <w:sz w:val="24"/>
        </w:rPr>
        <w:t>даты</w:t>
      </w:r>
      <w:r>
        <w:rPr>
          <w:spacing w:val="-6"/>
          <w:sz w:val="24"/>
        </w:rPr>
        <w:t xml:space="preserve"> </w:t>
      </w:r>
      <w:r>
        <w:rPr>
          <w:sz w:val="24"/>
        </w:rPr>
        <w:t>получения</w:t>
      </w:r>
      <w:r>
        <w:rPr>
          <w:spacing w:val="-8"/>
          <w:sz w:val="24"/>
        </w:rPr>
        <w:t xml:space="preserve"> </w:t>
      </w:r>
      <w:r>
        <w:rPr>
          <w:sz w:val="24"/>
        </w:rPr>
        <w:t>уведомления</w:t>
      </w:r>
      <w:r>
        <w:rPr>
          <w:spacing w:val="-6"/>
          <w:sz w:val="24"/>
        </w:rPr>
        <w:t xml:space="preserve"> </w:t>
      </w:r>
      <w:r>
        <w:rPr>
          <w:sz w:val="24"/>
        </w:rPr>
        <w:t>о</w:t>
      </w:r>
      <w:r>
        <w:rPr>
          <w:spacing w:val="-6"/>
          <w:sz w:val="24"/>
        </w:rPr>
        <w:t xml:space="preserve"> </w:t>
      </w:r>
      <w:r>
        <w:rPr>
          <w:sz w:val="24"/>
        </w:rPr>
        <w:t>готовности</w:t>
      </w:r>
      <w:r>
        <w:rPr>
          <w:spacing w:val="-6"/>
          <w:sz w:val="24"/>
        </w:rPr>
        <w:t xml:space="preserve"> </w:t>
      </w:r>
      <w:r>
        <w:rPr>
          <w:sz w:val="24"/>
        </w:rPr>
        <w:t>Продукции к отгрузке, Поставщик вправе направить Покупателю уведомление о расторжении Договора в одностороннем порядке. С момента направления данного уведомления Покупателем, Договор считается расторгнутым.</w:t>
      </w:r>
    </w:p>
    <w:p w14:paraId="4EF1F054" w14:textId="77777777" w:rsidR="00F05A13" w:rsidRDefault="00F05A13" w:rsidP="00F05A13">
      <w:pPr>
        <w:pStyle w:val="af0"/>
        <w:numPr>
          <w:ilvl w:val="1"/>
          <w:numId w:val="19"/>
        </w:numPr>
        <w:tabs>
          <w:tab w:val="left" w:pos="906"/>
        </w:tabs>
        <w:adjustRightInd/>
        <w:ind w:right="172" w:firstLine="0"/>
        <w:contextualSpacing w:val="0"/>
        <w:jc w:val="both"/>
        <w:rPr>
          <w:sz w:val="24"/>
        </w:rPr>
      </w:pPr>
      <w:r>
        <w:rPr>
          <w:sz w:val="24"/>
        </w:rPr>
        <w:t xml:space="preserve">В случае неисполнения обязанности Покупателя по вывозу Продукции со склада Поставщика в течение 2 (двух) месяцев с даты получения уведомления о готовности Продукции к отгрузке, Поставщик является исполнившим свои обязательства по поставке Продукции. Поставщик вправе удержать из оплаченных Покупателем средств полную стоимость данной </w:t>
      </w:r>
      <w:r>
        <w:rPr>
          <w:spacing w:val="-2"/>
          <w:sz w:val="24"/>
        </w:rPr>
        <w:t>Продукции.</w:t>
      </w:r>
    </w:p>
    <w:p w14:paraId="64A1CEC8" w14:textId="77777777" w:rsidR="00F05A13" w:rsidRDefault="00F05A13" w:rsidP="00F05A13">
      <w:pPr>
        <w:pStyle w:val="af0"/>
        <w:numPr>
          <w:ilvl w:val="1"/>
          <w:numId w:val="19"/>
        </w:numPr>
        <w:tabs>
          <w:tab w:val="left" w:pos="906"/>
        </w:tabs>
        <w:adjustRightInd/>
        <w:ind w:right="160" w:firstLine="0"/>
        <w:contextualSpacing w:val="0"/>
        <w:jc w:val="both"/>
        <w:rPr>
          <w:sz w:val="24"/>
        </w:rPr>
      </w:pPr>
      <w:r>
        <w:rPr>
          <w:sz w:val="24"/>
        </w:rPr>
        <w:t>Ни одна</w:t>
      </w:r>
      <w:r>
        <w:rPr>
          <w:spacing w:val="-1"/>
          <w:sz w:val="24"/>
        </w:rPr>
        <w:t xml:space="preserve"> </w:t>
      </w:r>
      <w:r>
        <w:rPr>
          <w:sz w:val="24"/>
        </w:rPr>
        <w:t>из сторон настоящего Договора не несет ответственности перед другой стороной за невыполнение обязательств, обусловленное обстоятельствами, возникшими помимо воли и желания</w:t>
      </w:r>
      <w:r>
        <w:rPr>
          <w:spacing w:val="-12"/>
          <w:sz w:val="24"/>
        </w:rPr>
        <w:t xml:space="preserve"> </w:t>
      </w:r>
      <w:r>
        <w:rPr>
          <w:sz w:val="24"/>
        </w:rPr>
        <w:t>сторон</w:t>
      </w:r>
      <w:r>
        <w:rPr>
          <w:spacing w:val="-10"/>
          <w:sz w:val="24"/>
        </w:rPr>
        <w:t xml:space="preserve"> </w:t>
      </w:r>
      <w:r>
        <w:rPr>
          <w:sz w:val="24"/>
        </w:rPr>
        <w:t>и</w:t>
      </w:r>
      <w:r>
        <w:rPr>
          <w:spacing w:val="-13"/>
          <w:sz w:val="24"/>
        </w:rPr>
        <w:t xml:space="preserve"> </w:t>
      </w:r>
      <w:r>
        <w:rPr>
          <w:sz w:val="24"/>
        </w:rPr>
        <w:t>которое</w:t>
      </w:r>
      <w:r>
        <w:rPr>
          <w:spacing w:val="-13"/>
          <w:sz w:val="24"/>
        </w:rPr>
        <w:t xml:space="preserve"> </w:t>
      </w:r>
      <w:r>
        <w:rPr>
          <w:sz w:val="24"/>
        </w:rPr>
        <w:t>нельзя</w:t>
      </w:r>
      <w:r>
        <w:rPr>
          <w:spacing w:val="-14"/>
          <w:sz w:val="24"/>
        </w:rPr>
        <w:t xml:space="preserve"> </w:t>
      </w:r>
      <w:r>
        <w:rPr>
          <w:sz w:val="24"/>
        </w:rPr>
        <w:t>предвидеть</w:t>
      </w:r>
      <w:r>
        <w:rPr>
          <w:spacing w:val="-13"/>
          <w:sz w:val="24"/>
        </w:rPr>
        <w:t xml:space="preserve"> </w:t>
      </w:r>
      <w:r>
        <w:rPr>
          <w:sz w:val="24"/>
        </w:rPr>
        <w:t>или</w:t>
      </w:r>
      <w:r>
        <w:rPr>
          <w:spacing w:val="-11"/>
          <w:sz w:val="24"/>
        </w:rPr>
        <w:t xml:space="preserve"> </w:t>
      </w:r>
      <w:r>
        <w:rPr>
          <w:sz w:val="24"/>
        </w:rPr>
        <w:t>избежать,</w:t>
      </w:r>
      <w:r>
        <w:rPr>
          <w:spacing w:val="-12"/>
          <w:sz w:val="24"/>
        </w:rPr>
        <w:t xml:space="preserve"> </w:t>
      </w:r>
      <w:r>
        <w:rPr>
          <w:sz w:val="24"/>
        </w:rPr>
        <w:t>включая</w:t>
      </w:r>
      <w:r>
        <w:rPr>
          <w:spacing w:val="-12"/>
          <w:sz w:val="24"/>
        </w:rPr>
        <w:t xml:space="preserve"> </w:t>
      </w:r>
      <w:r>
        <w:rPr>
          <w:sz w:val="24"/>
        </w:rPr>
        <w:t>объявленную</w:t>
      </w:r>
      <w:r>
        <w:rPr>
          <w:spacing w:val="-14"/>
          <w:sz w:val="24"/>
        </w:rPr>
        <w:t xml:space="preserve"> </w:t>
      </w:r>
      <w:r>
        <w:rPr>
          <w:sz w:val="24"/>
        </w:rPr>
        <w:t>и</w:t>
      </w:r>
      <w:r>
        <w:rPr>
          <w:spacing w:val="-11"/>
          <w:sz w:val="24"/>
        </w:rPr>
        <w:t xml:space="preserve"> </w:t>
      </w:r>
      <w:r>
        <w:rPr>
          <w:sz w:val="24"/>
        </w:rPr>
        <w:t>фактическую войну,</w:t>
      </w:r>
      <w:r>
        <w:rPr>
          <w:spacing w:val="-1"/>
          <w:sz w:val="24"/>
        </w:rPr>
        <w:t xml:space="preserve"> </w:t>
      </w:r>
      <w:r>
        <w:rPr>
          <w:sz w:val="24"/>
        </w:rPr>
        <w:t>гражданские</w:t>
      </w:r>
      <w:r>
        <w:rPr>
          <w:spacing w:val="-2"/>
          <w:sz w:val="24"/>
        </w:rPr>
        <w:t xml:space="preserve"> </w:t>
      </w:r>
      <w:r>
        <w:rPr>
          <w:sz w:val="24"/>
        </w:rPr>
        <w:t>волнения,</w:t>
      </w:r>
      <w:r>
        <w:rPr>
          <w:spacing w:val="-1"/>
          <w:sz w:val="24"/>
        </w:rPr>
        <w:t xml:space="preserve"> </w:t>
      </w:r>
      <w:r>
        <w:rPr>
          <w:sz w:val="24"/>
        </w:rPr>
        <w:t>эпидемии,</w:t>
      </w:r>
      <w:r>
        <w:rPr>
          <w:spacing w:val="-1"/>
          <w:sz w:val="24"/>
        </w:rPr>
        <w:t xml:space="preserve"> </w:t>
      </w:r>
      <w:r>
        <w:rPr>
          <w:sz w:val="24"/>
        </w:rPr>
        <w:t>блокаду,</w:t>
      </w:r>
      <w:r>
        <w:rPr>
          <w:spacing w:val="-1"/>
          <w:sz w:val="24"/>
        </w:rPr>
        <w:t xml:space="preserve"> </w:t>
      </w:r>
      <w:r>
        <w:rPr>
          <w:sz w:val="24"/>
        </w:rPr>
        <w:t>землетрясения,</w:t>
      </w:r>
      <w:r>
        <w:rPr>
          <w:spacing w:val="-1"/>
          <w:sz w:val="24"/>
        </w:rPr>
        <w:t xml:space="preserve"> </w:t>
      </w:r>
      <w:r>
        <w:rPr>
          <w:sz w:val="24"/>
        </w:rPr>
        <w:t>наводнения,</w:t>
      </w:r>
      <w:r>
        <w:rPr>
          <w:spacing w:val="-3"/>
          <w:sz w:val="24"/>
        </w:rPr>
        <w:t xml:space="preserve"> </w:t>
      </w:r>
      <w:r>
        <w:rPr>
          <w:sz w:val="24"/>
        </w:rPr>
        <w:t>пожары,</w:t>
      </w:r>
      <w:r>
        <w:rPr>
          <w:spacing w:val="-2"/>
          <w:sz w:val="24"/>
        </w:rPr>
        <w:t xml:space="preserve"> </w:t>
      </w:r>
      <w:r>
        <w:rPr>
          <w:sz w:val="24"/>
        </w:rPr>
        <w:t>и другие стихийные бедствия, акты органов государственной власти, местного самоуправления, международных организаций и союзов, а также обстоятельства, возникшие вследствие применения государственными и/или надгосударственными органами и/или международными организациями</w:t>
      </w:r>
      <w:r>
        <w:rPr>
          <w:spacing w:val="-5"/>
          <w:sz w:val="24"/>
        </w:rPr>
        <w:t xml:space="preserve"> </w:t>
      </w:r>
      <w:r>
        <w:rPr>
          <w:sz w:val="24"/>
        </w:rPr>
        <w:t>и</w:t>
      </w:r>
      <w:r>
        <w:rPr>
          <w:spacing w:val="-5"/>
          <w:sz w:val="24"/>
        </w:rPr>
        <w:t xml:space="preserve"> </w:t>
      </w:r>
      <w:r>
        <w:rPr>
          <w:sz w:val="24"/>
        </w:rPr>
        <w:t>союзами,</w:t>
      </w:r>
      <w:r>
        <w:rPr>
          <w:spacing w:val="-6"/>
          <w:sz w:val="24"/>
        </w:rPr>
        <w:t xml:space="preserve"> </w:t>
      </w:r>
      <w:r>
        <w:rPr>
          <w:sz w:val="24"/>
        </w:rPr>
        <w:t>включая</w:t>
      </w:r>
      <w:r>
        <w:rPr>
          <w:spacing w:val="-6"/>
          <w:sz w:val="24"/>
        </w:rPr>
        <w:t xml:space="preserve"> </w:t>
      </w:r>
      <w:r>
        <w:rPr>
          <w:sz w:val="24"/>
        </w:rPr>
        <w:t>руководящие</w:t>
      </w:r>
      <w:r>
        <w:rPr>
          <w:spacing w:val="-7"/>
          <w:sz w:val="24"/>
        </w:rPr>
        <w:t xml:space="preserve"> </w:t>
      </w:r>
      <w:r>
        <w:rPr>
          <w:sz w:val="24"/>
        </w:rPr>
        <w:t>органы</w:t>
      </w:r>
      <w:r>
        <w:rPr>
          <w:spacing w:val="-6"/>
          <w:sz w:val="24"/>
        </w:rPr>
        <w:t xml:space="preserve"> </w:t>
      </w:r>
      <w:r>
        <w:rPr>
          <w:sz w:val="24"/>
        </w:rPr>
        <w:t>Европейского</w:t>
      </w:r>
      <w:r>
        <w:rPr>
          <w:spacing w:val="38"/>
          <w:sz w:val="24"/>
        </w:rPr>
        <w:t xml:space="preserve"> </w:t>
      </w:r>
      <w:r>
        <w:rPr>
          <w:sz w:val="24"/>
        </w:rPr>
        <w:t>союза,</w:t>
      </w:r>
      <w:r>
        <w:rPr>
          <w:spacing w:val="-6"/>
          <w:sz w:val="24"/>
        </w:rPr>
        <w:t xml:space="preserve"> </w:t>
      </w:r>
      <w:r>
        <w:rPr>
          <w:sz w:val="24"/>
        </w:rPr>
        <w:t>ограничительных и/или запретительных мер (санкций) в отношении Российской Федерации и/или ее резидентов (физических и юридических лиц), не позволяющих какой-либо из сторон исполнить свои обязательства по настоящему Договору.</w:t>
      </w:r>
    </w:p>
    <w:p w14:paraId="2E86AA4C" w14:textId="77777777" w:rsidR="00F05A13" w:rsidRDefault="00F05A13" w:rsidP="00F05A13">
      <w:pPr>
        <w:pStyle w:val="af0"/>
        <w:numPr>
          <w:ilvl w:val="1"/>
          <w:numId w:val="19"/>
        </w:numPr>
        <w:tabs>
          <w:tab w:val="left" w:pos="906"/>
        </w:tabs>
        <w:adjustRightInd/>
        <w:spacing w:line="242" w:lineRule="auto"/>
        <w:ind w:right="170" w:firstLine="0"/>
        <w:contextualSpacing w:val="0"/>
        <w:jc w:val="both"/>
        <w:rPr>
          <w:sz w:val="24"/>
        </w:rPr>
      </w:pPr>
      <w:r>
        <w:rPr>
          <w:sz w:val="24"/>
        </w:rPr>
        <w:t>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7F3FDEB4" w14:textId="77777777" w:rsidR="00F05A13" w:rsidRDefault="00F05A13" w:rsidP="00B95383">
      <w:pPr>
        <w:pStyle w:val="af0"/>
        <w:numPr>
          <w:ilvl w:val="1"/>
          <w:numId w:val="19"/>
        </w:numPr>
        <w:tabs>
          <w:tab w:val="left" w:pos="906"/>
        </w:tabs>
        <w:adjustRightInd/>
        <w:ind w:right="172" w:firstLine="0"/>
        <w:contextualSpacing w:val="0"/>
        <w:jc w:val="both"/>
        <w:rPr>
          <w:sz w:val="24"/>
        </w:rPr>
      </w:pPr>
      <w:r>
        <w:rPr>
          <w:sz w:val="24"/>
        </w:rPr>
        <w:t xml:space="preserve">Сторона, которая не исполняет свои обязательства вследствие действия непреодолимой силы, должна в течение трех суток известить другую сторону о препятствии и его влиянии на исполнение обязательств по Договору. Уведомление направляется по электронной почте и </w:t>
      </w:r>
      <w:r>
        <w:rPr>
          <w:sz w:val="24"/>
        </w:rPr>
        <w:lastRenderedPageBreak/>
        <w:t>считается полученным Стороной в день отправления.</w:t>
      </w:r>
    </w:p>
    <w:p w14:paraId="504F88F7" w14:textId="77777777" w:rsidR="00F05A13" w:rsidRPr="000C2ADC" w:rsidRDefault="00F05A13" w:rsidP="00B95383">
      <w:pPr>
        <w:pStyle w:val="1"/>
        <w:keepNext w:val="0"/>
        <w:keepLines w:val="0"/>
        <w:numPr>
          <w:ilvl w:val="0"/>
          <w:numId w:val="19"/>
        </w:numPr>
        <w:tabs>
          <w:tab w:val="left" w:pos="3715"/>
        </w:tabs>
        <w:adjustRightInd/>
        <w:spacing w:before="0"/>
        <w:ind w:left="3715"/>
        <w:jc w:val="left"/>
        <w:rPr>
          <w:color w:val="auto"/>
        </w:rPr>
      </w:pPr>
      <w:r w:rsidRPr="000C2ADC">
        <w:rPr>
          <w:color w:val="auto"/>
        </w:rPr>
        <w:t>Порядок</w:t>
      </w:r>
      <w:r w:rsidRPr="000C2ADC">
        <w:rPr>
          <w:color w:val="auto"/>
          <w:spacing w:val="-13"/>
        </w:rPr>
        <w:t xml:space="preserve"> </w:t>
      </w:r>
      <w:r w:rsidRPr="000C2ADC">
        <w:rPr>
          <w:color w:val="auto"/>
        </w:rPr>
        <w:t>разрешения</w:t>
      </w:r>
      <w:r w:rsidRPr="000C2ADC">
        <w:rPr>
          <w:color w:val="auto"/>
          <w:spacing w:val="-9"/>
        </w:rPr>
        <w:t xml:space="preserve"> </w:t>
      </w:r>
      <w:r w:rsidRPr="000C2ADC">
        <w:rPr>
          <w:color w:val="auto"/>
          <w:spacing w:val="-2"/>
        </w:rPr>
        <w:t>споров.</w:t>
      </w:r>
    </w:p>
    <w:p w14:paraId="2086081C" w14:textId="77777777" w:rsidR="00F05A13" w:rsidRDefault="00F05A13" w:rsidP="00B95383">
      <w:pPr>
        <w:pStyle w:val="af0"/>
        <w:numPr>
          <w:ilvl w:val="1"/>
          <w:numId w:val="19"/>
        </w:numPr>
        <w:tabs>
          <w:tab w:val="left" w:pos="906"/>
        </w:tabs>
        <w:adjustRightInd/>
        <w:ind w:right="165" w:firstLine="0"/>
        <w:contextualSpacing w:val="0"/>
        <w:jc w:val="both"/>
        <w:rPr>
          <w:sz w:val="24"/>
        </w:rPr>
      </w:pPr>
      <w:r>
        <w:rPr>
          <w:sz w:val="24"/>
        </w:rPr>
        <w:t>Все споры и разногласия между сторонами, возникающие в период действия настоящего Договора, разрешаются путем переговоров. Споры по Договору подлежат разрешению в досудебном претензионном порядке (срок рассмотрения претензии - 20 (двадцать) календарных дней со дня получения ее стороной). Претензия направляется заказным письмом с описью вложения, с дублированием этой претензии по электронной почте, указанной в разделе 8 Договора «Адреса и банковские реквизиты сторон».</w:t>
      </w:r>
    </w:p>
    <w:p w14:paraId="50F1E639" w14:textId="77777777" w:rsidR="00F05A13" w:rsidRDefault="00F05A13" w:rsidP="00F05A13">
      <w:pPr>
        <w:pStyle w:val="af0"/>
        <w:numPr>
          <w:ilvl w:val="1"/>
          <w:numId w:val="19"/>
        </w:numPr>
        <w:tabs>
          <w:tab w:val="left" w:pos="906"/>
        </w:tabs>
        <w:adjustRightInd/>
        <w:ind w:right="176" w:firstLine="0"/>
        <w:contextualSpacing w:val="0"/>
        <w:jc w:val="both"/>
        <w:rPr>
          <w:sz w:val="24"/>
        </w:rPr>
      </w:pPr>
      <w:r>
        <w:rPr>
          <w:sz w:val="24"/>
        </w:rPr>
        <w:t>Все не урегулированные путем переговоров споры, связанные с заключением, толкованием, исполнением, изменением и расторжением Договора, передаются в Арбитражный суд Нижегородской области.</w:t>
      </w:r>
    </w:p>
    <w:p w14:paraId="6B1A008E" w14:textId="77777777" w:rsidR="00F05A13" w:rsidRPr="000C2ADC" w:rsidRDefault="00F05A13" w:rsidP="00F05A13">
      <w:pPr>
        <w:pStyle w:val="1"/>
        <w:keepNext w:val="0"/>
        <w:keepLines w:val="0"/>
        <w:numPr>
          <w:ilvl w:val="0"/>
          <w:numId w:val="19"/>
        </w:numPr>
        <w:tabs>
          <w:tab w:val="left" w:pos="4457"/>
        </w:tabs>
        <w:adjustRightInd/>
        <w:spacing w:before="68"/>
        <w:ind w:left="4457" w:hanging="300"/>
        <w:jc w:val="left"/>
        <w:rPr>
          <w:color w:val="auto"/>
        </w:rPr>
      </w:pPr>
      <w:r w:rsidRPr="000C2ADC">
        <w:rPr>
          <w:color w:val="auto"/>
        </w:rPr>
        <w:t>Прочие</w:t>
      </w:r>
      <w:r w:rsidRPr="000C2ADC">
        <w:rPr>
          <w:color w:val="auto"/>
          <w:spacing w:val="-4"/>
        </w:rPr>
        <w:t xml:space="preserve"> </w:t>
      </w:r>
      <w:r w:rsidRPr="000C2ADC">
        <w:rPr>
          <w:color w:val="auto"/>
          <w:spacing w:val="-2"/>
        </w:rPr>
        <w:t>условия.</w:t>
      </w:r>
    </w:p>
    <w:p w14:paraId="5528B26C" w14:textId="77777777" w:rsidR="00F05A13" w:rsidRDefault="00F05A13" w:rsidP="00F05A13">
      <w:pPr>
        <w:pStyle w:val="af0"/>
        <w:numPr>
          <w:ilvl w:val="1"/>
          <w:numId w:val="19"/>
        </w:numPr>
        <w:tabs>
          <w:tab w:val="left" w:pos="906"/>
        </w:tabs>
        <w:adjustRightInd/>
        <w:spacing w:before="73"/>
        <w:ind w:right="173" w:firstLine="0"/>
        <w:contextualSpacing w:val="0"/>
        <w:jc w:val="both"/>
        <w:rPr>
          <w:sz w:val="24"/>
        </w:rPr>
      </w:pPr>
      <w:r>
        <w:rPr>
          <w:sz w:val="24"/>
        </w:rPr>
        <w:t>Во всем остальном, что не предусмотрено настоящим Договором, Стороны руководствуются действующим законодательством РФ</w:t>
      </w:r>
    </w:p>
    <w:p w14:paraId="1551CE20" w14:textId="77777777" w:rsidR="00F05A13" w:rsidRDefault="00F05A13" w:rsidP="00F05A13">
      <w:pPr>
        <w:pStyle w:val="af0"/>
        <w:numPr>
          <w:ilvl w:val="1"/>
          <w:numId w:val="19"/>
        </w:numPr>
        <w:tabs>
          <w:tab w:val="left" w:pos="906"/>
        </w:tabs>
        <w:adjustRightInd/>
        <w:spacing w:before="1"/>
        <w:ind w:right="170" w:firstLine="0"/>
        <w:contextualSpacing w:val="0"/>
        <w:jc w:val="both"/>
        <w:rPr>
          <w:sz w:val="24"/>
        </w:rPr>
      </w:pPr>
      <w:r>
        <w:rPr>
          <w:sz w:val="24"/>
        </w:rPr>
        <w:t>Все изменения и дополнения к настоящему Договору имеют силу только в случае их письменного</w:t>
      </w:r>
      <w:r>
        <w:rPr>
          <w:spacing w:val="-15"/>
          <w:sz w:val="24"/>
        </w:rPr>
        <w:t xml:space="preserve"> </w:t>
      </w:r>
      <w:r>
        <w:rPr>
          <w:sz w:val="24"/>
        </w:rPr>
        <w:t>оформления</w:t>
      </w:r>
      <w:r>
        <w:rPr>
          <w:spacing w:val="-15"/>
          <w:sz w:val="24"/>
        </w:rPr>
        <w:t xml:space="preserve"> </w:t>
      </w:r>
      <w:r>
        <w:rPr>
          <w:sz w:val="24"/>
        </w:rPr>
        <w:t>и</w:t>
      </w:r>
      <w:r>
        <w:rPr>
          <w:spacing w:val="-14"/>
          <w:sz w:val="24"/>
        </w:rPr>
        <w:t xml:space="preserve"> </w:t>
      </w:r>
      <w:r>
        <w:rPr>
          <w:sz w:val="24"/>
        </w:rPr>
        <w:t>подписания</w:t>
      </w:r>
      <w:r>
        <w:rPr>
          <w:spacing w:val="-14"/>
          <w:sz w:val="24"/>
        </w:rPr>
        <w:t xml:space="preserve"> </w:t>
      </w:r>
      <w:r>
        <w:rPr>
          <w:sz w:val="24"/>
        </w:rPr>
        <w:t>обеими</w:t>
      </w:r>
      <w:r>
        <w:rPr>
          <w:spacing w:val="-13"/>
          <w:sz w:val="24"/>
        </w:rPr>
        <w:t xml:space="preserve"> </w:t>
      </w:r>
      <w:r>
        <w:rPr>
          <w:sz w:val="24"/>
        </w:rPr>
        <w:t>сторонами</w:t>
      </w:r>
      <w:r>
        <w:rPr>
          <w:spacing w:val="-15"/>
          <w:sz w:val="24"/>
        </w:rPr>
        <w:t xml:space="preserve"> </w:t>
      </w:r>
      <w:r>
        <w:rPr>
          <w:sz w:val="24"/>
        </w:rPr>
        <w:t>в</w:t>
      </w:r>
      <w:r>
        <w:rPr>
          <w:spacing w:val="-15"/>
          <w:sz w:val="24"/>
        </w:rPr>
        <w:t xml:space="preserve"> </w:t>
      </w:r>
      <w:r>
        <w:rPr>
          <w:sz w:val="24"/>
        </w:rPr>
        <w:t>форме</w:t>
      </w:r>
      <w:r>
        <w:rPr>
          <w:spacing w:val="-15"/>
          <w:sz w:val="24"/>
        </w:rPr>
        <w:t xml:space="preserve"> </w:t>
      </w:r>
      <w:r>
        <w:rPr>
          <w:sz w:val="24"/>
        </w:rPr>
        <w:t>дополнительных</w:t>
      </w:r>
      <w:r>
        <w:rPr>
          <w:spacing w:val="-15"/>
          <w:sz w:val="24"/>
        </w:rPr>
        <w:t xml:space="preserve"> </w:t>
      </w:r>
      <w:r>
        <w:rPr>
          <w:sz w:val="24"/>
        </w:rPr>
        <w:t>соглашений, являющихся неотъемлемыми частями настоящего Договора, за исключением случаев, прямо оговоренных настоящим Договором.</w:t>
      </w:r>
    </w:p>
    <w:p w14:paraId="7E5D62E2" w14:textId="77777777" w:rsidR="00F05A13" w:rsidRDefault="00F05A13" w:rsidP="00F05A13">
      <w:pPr>
        <w:pStyle w:val="af0"/>
        <w:numPr>
          <w:ilvl w:val="1"/>
          <w:numId w:val="19"/>
        </w:numPr>
        <w:tabs>
          <w:tab w:val="left" w:pos="906"/>
        </w:tabs>
        <w:adjustRightInd/>
        <w:spacing w:before="2"/>
        <w:ind w:right="170" w:firstLine="0"/>
        <w:contextualSpacing w:val="0"/>
        <w:jc w:val="both"/>
        <w:rPr>
          <w:sz w:val="24"/>
        </w:rPr>
      </w:pPr>
      <w:r>
        <w:rPr>
          <w:sz w:val="24"/>
        </w:rPr>
        <w:t>Общий срок действия Договора Сторонами неограничен. Вступление Договора в силу и начало течения срока действия начинается с момента подписания настоящего Договора последней стороной.</w:t>
      </w:r>
    </w:p>
    <w:p w14:paraId="5FA78052" w14:textId="77777777" w:rsidR="00F05A13" w:rsidRDefault="00F05A13" w:rsidP="00F05A13">
      <w:pPr>
        <w:pStyle w:val="af0"/>
        <w:numPr>
          <w:ilvl w:val="1"/>
          <w:numId w:val="19"/>
        </w:numPr>
        <w:tabs>
          <w:tab w:val="left" w:pos="906"/>
        </w:tabs>
        <w:adjustRightInd/>
        <w:ind w:right="178" w:firstLine="0"/>
        <w:contextualSpacing w:val="0"/>
        <w:jc w:val="both"/>
        <w:rPr>
          <w:sz w:val="24"/>
        </w:rPr>
      </w:pPr>
      <w:r>
        <w:rPr>
          <w:sz w:val="24"/>
        </w:rPr>
        <w:t>В случае, если к моменту истечения срока действия настоящего Договора обязательства одной из сторон не будут выполнены в полном объеме, срок действия Договора продляется до выполнения стороной обязательства надлежащим образом в полном объеме.</w:t>
      </w:r>
    </w:p>
    <w:p w14:paraId="37F2AC52" w14:textId="77777777" w:rsidR="00F05A13" w:rsidRDefault="00F05A13" w:rsidP="00F05A13">
      <w:pPr>
        <w:pStyle w:val="af0"/>
        <w:numPr>
          <w:ilvl w:val="1"/>
          <w:numId w:val="19"/>
        </w:numPr>
        <w:tabs>
          <w:tab w:val="left" w:pos="906"/>
        </w:tabs>
        <w:adjustRightInd/>
        <w:ind w:right="181" w:firstLine="0"/>
        <w:contextualSpacing w:val="0"/>
        <w:jc w:val="both"/>
        <w:rPr>
          <w:sz w:val="24"/>
        </w:rPr>
      </w:pPr>
      <w:r>
        <w:rPr>
          <w:sz w:val="24"/>
        </w:rPr>
        <w:t>Настоящий Договор может быть изменен и расторгнут по соглашению Сторон, а также в случаях и порядке, предусмотренных Договором и(или) законодательством РФ.</w:t>
      </w:r>
    </w:p>
    <w:p w14:paraId="73C99A28" w14:textId="77777777" w:rsidR="00F05A13" w:rsidRDefault="00F05A13" w:rsidP="00F05A13">
      <w:pPr>
        <w:pStyle w:val="af0"/>
        <w:numPr>
          <w:ilvl w:val="1"/>
          <w:numId w:val="19"/>
        </w:numPr>
        <w:tabs>
          <w:tab w:val="left" w:pos="906"/>
        </w:tabs>
        <w:adjustRightInd/>
        <w:spacing w:before="1"/>
        <w:ind w:right="174" w:firstLine="0"/>
        <w:contextualSpacing w:val="0"/>
        <w:jc w:val="both"/>
        <w:rPr>
          <w:sz w:val="24"/>
        </w:rPr>
      </w:pPr>
      <w:r>
        <w:rPr>
          <w:sz w:val="24"/>
        </w:rPr>
        <w:t>Настоящий Договор может быть расторгнут по</w:t>
      </w:r>
      <w:r>
        <w:rPr>
          <w:spacing w:val="-1"/>
          <w:sz w:val="24"/>
        </w:rPr>
        <w:t xml:space="preserve"> </w:t>
      </w:r>
      <w:r>
        <w:rPr>
          <w:sz w:val="24"/>
        </w:rPr>
        <w:t>инициативе</w:t>
      </w:r>
      <w:r>
        <w:rPr>
          <w:spacing w:val="-1"/>
          <w:sz w:val="24"/>
        </w:rPr>
        <w:t xml:space="preserve"> </w:t>
      </w:r>
      <w:r>
        <w:rPr>
          <w:sz w:val="24"/>
        </w:rPr>
        <w:t>Поставщика</w:t>
      </w:r>
      <w:r>
        <w:rPr>
          <w:spacing w:val="-2"/>
          <w:sz w:val="24"/>
        </w:rPr>
        <w:t xml:space="preserve"> </w:t>
      </w:r>
      <w:r>
        <w:rPr>
          <w:sz w:val="24"/>
        </w:rPr>
        <w:t>в</w:t>
      </w:r>
      <w:r>
        <w:rPr>
          <w:spacing w:val="-2"/>
          <w:sz w:val="24"/>
        </w:rPr>
        <w:t xml:space="preserve"> </w:t>
      </w:r>
      <w:r>
        <w:rPr>
          <w:sz w:val="24"/>
        </w:rPr>
        <w:t>одностороннем порядке (ст. 450.1 ГК РФ) в следующих случаях:</w:t>
      </w:r>
    </w:p>
    <w:p w14:paraId="182BDE9B" w14:textId="77777777" w:rsidR="00F05A13" w:rsidRDefault="00F05A13" w:rsidP="00F05A13">
      <w:pPr>
        <w:pStyle w:val="af0"/>
        <w:numPr>
          <w:ilvl w:val="2"/>
          <w:numId w:val="19"/>
        </w:numPr>
        <w:tabs>
          <w:tab w:val="left" w:pos="906"/>
        </w:tabs>
        <w:adjustRightInd/>
        <w:ind w:left="906"/>
        <w:contextualSpacing w:val="0"/>
        <w:jc w:val="both"/>
        <w:rPr>
          <w:sz w:val="24"/>
        </w:rPr>
      </w:pPr>
      <w:r>
        <w:rPr>
          <w:sz w:val="24"/>
        </w:rPr>
        <w:t>Просрочки</w:t>
      </w:r>
      <w:r>
        <w:rPr>
          <w:spacing w:val="-8"/>
          <w:sz w:val="24"/>
        </w:rPr>
        <w:t xml:space="preserve"> </w:t>
      </w:r>
      <w:r>
        <w:rPr>
          <w:sz w:val="24"/>
        </w:rPr>
        <w:t>оплаты</w:t>
      </w:r>
      <w:r>
        <w:rPr>
          <w:spacing w:val="-4"/>
          <w:sz w:val="24"/>
        </w:rPr>
        <w:t xml:space="preserve"> </w:t>
      </w:r>
      <w:r>
        <w:rPr>
          <w:sz w:val="24"/>
        </w:rPr>
        <w:t>Покупателем</w:t>
      </w:r>
      <w:r>
        <w:rPr>
          <w:spacing w:val="-5"/>
          <w:sz w:val="24"/>
        </w:rPr>
        <w:t xml:space="preserve"> </w:t>
      </w:r>
      <w:r>
        <w:rPr>
          <w:sz w:val="24"/>
        </w:rPr>
        <w:t>стоимости</w:t>
      </w:r>
      <w:r>
        <w:rPr>
          <w:spacing w:val="-2"/>
          <w:sz w:val="24"/>
        </w:rPr>
        <w:t xml:space="preserve"> </w:t>
      </w:r>
      <w:r>
        <w:rPr>
          <w:sz w:val="24"/>
        </w:rPr>
        <w:t>Продукции</w:t>
      </w:r>
      <w:r>
        <w:rPr>
          <w:spacing w:val="-3"/>
          <w:sz w:val="24"/>
        </w:rPr>
        <w:t xml:space="preserve"> </w:t>
      </w:r>
      <w:r>
        <w:rPr>
          <w:sz w:val="24"/>
        </w:rPr>
        <w:t>на</w:t>
      </w:r>
      <w:r>
        <w:rPr>
          <w:spacing w:val="-5"/>
          <w:sz w:val="24"/>
        </w:rPr>
        <w:t xml:space="preserve"> </w:t>
      </w:r>
      <w:r>
        <w:rPr>
          <w:sz w:val="24"/>
        </w:rPr>
        <w:t>срок</w:t>
      </w:r>
      <w:r>
        <w:rPr>
          <w:spacing w:val="-4"/>
          <w:sz w:val="24"/>
        </w:rPr>
        <w:t xml:space="preserve"> </w:t>
      </w:r>
      <w:r>
        <w:rPr>
          <w:sz w:val="24"/>
        </w:rPr>
        <w:t>более</w:t>
      </w:r>
      <w:r>
        <w:rPr>
          <w:spacing w:val="-9"/>
          <w:sz w:val="24"/>
        </w:rPr>
        <w:t xml:space="preserve"> </w:t>
      </w:r>
      <w:r>
        <w:rPr>
          <w:sz w:val="24"/>
        </w:rPr>
        <w:t>10</w:t>
      </w:r>
      <w:r>
        <w:rPr>
          <w:spacing w:val="-5"/>
          <w:sz w:val="24"/>
        </w:rPr>
        <w:t xml:space="preserve"> </w:t>
      </w:r>
      <w:r>
        <w:rPr>
          <w:sz w:val="24"/>
        </w:rPr>
        <w:t>(десяти)</w:t>
      </w:r>
      <w:r>
        <w:rPr>
          <w:spacing w:val="-4"/>
          <w:sz w:val="24"/>
        </w:rPr>
        <w:t xml:space="preserve"> </w:t>
      </w:r>
      <w:r>
        <w:rPr>
          <w:spacing w:val="-2"/>
          <w:sz w:val="24"/>
        </w:rPr>
        <w:t>дней.</w:t>
      </w:r>
    </w:p>
    <w:p w14:paraId="66078D57" w14:textId="77777777" w:rsidR="00F05A13" w:rsidRDefault="00F05A13" w:rsidP="00F05A13">
      <w:pPr>
        <w:pStyle w:val="af0"/>
        <w:numPr>
          <w:ilvl w:val="2"/>
          <w:numId w:val="19"/>
        </w:numPr>
        <w:tabs>
          <w:tab w:val="left" w:pos="906"/>
        </w:tabs>
        <w:adjustRightInd/>
        <w:ind w:right="173" w:firstLine="0"/>
        <w:contextualSpacing w:val="0"/>
        <w:jc w:val="both"/>
        <w:rPr>
          <w:sz w:val="24"/>
        </w:rPr>
      </w:pPr>
      <w:r>
        <w:rPr>
          <w:sz w:val="24"/>
        </w:rPr>
        <w:t>Невозможности</w:t>
      </w:r>
      <w:r>
        <w:rPr>
          <w:spacing w:val="-13"/>
          <w:sz w:val="24"/>
        </w:rPr>
        <w:t xml:space="preserve"> </w:t>
      </w:r>
      <w:r>
        <w:rPr>
          <w:sz w:val="24"/>
        </w:rPr>
        <w:t>надлежащего</w:t>
      </w:r>
      <w:r>
        <w:rPr>
          <w:spacing w:val="-15"/>
          <w:sz w:val="24"/>
        </w:rPr>
        <w:t xml:space="preserve"> </w:t>
      </w:r>
      <w:r>
        <w:rPr>
          <w:sz w:val="24"/>
        </w:rPr>
        <w:t>исполнения</w:t>
      </w:r>
      <w:r>
        <w:rPr>
          <w:spacing w:val="-15"/>
          <w:sz w:val="24"/>
        </w:rPr>
        <w:t xml:space="preserve"> </w:t>
      </w:r>
      <w:r>
        <w:rPr>
          <w:sz w:val="24"/>
        </w:rPr>
        <w:t>обязательства</w:t>
      </w:r>
      <w:r>
        <w:rPr>
          <w:spacing w:val="-15"/>
          <w:sz w:val="24"/>
        </w:rPr>
        <w:t xml:space="preserve"> </w:t>
      </w:r>
      <w:r>
        <w:rPr>
          <w:sz w:val="24"/>
        </w:rPr>
        <w:t>по</w:t>
      </w:r>
      <w:r>
        <w:rPr>
          <w:spacing w:val="-15"/>
          <w:sz w:val="24"/>
        </w:rPr>
        <w:t xml:space="preserve"> </w:t>
      </w:r>
      <w:r>
        <w:rPr>
          <w:sz w:val="24"/>
        </w:rPr>
        <w:t>Договору</w:t>
      </w:r>
      <w:r>
        <w:rPr>
          <w:spacing w:val="-15"/>
          <w:sz w:val="24"/>
        </w:rPr>
        <w:t xml:space="preserve"> </w:t>
      </w:r>
      <w:r>
        <w:rPr>
          <w:sz w:val="24"/>
        </w:rPr>
        <w:t>вследствие</w:t>
      </w:r>
      <w:r>
        <w:rPr>
          <w:spacing w:val="-15"/>
          <w:sz w:val="24"/>
        </w:rPr>
        <w:t xml:space="preserve"> </w:t>
      </w:r>
      <w:r>
        <w:rPr>
          <w:sz w:val="24"/>
        </w:rPr>
        <w:t>действий (бездействия) Покупателя. Договор считается расторгнутым по истечении трех рабочих дней с момента отправки уведомления Покупателю.</w:t>
      </w:r>
      <w:r>
        <w:rPr>
          <w:spacing w:val="-3"/>
          <w:sz w:val="24"/>
        </w:rPr>
        <w:t xml:space="preserve"> </w:t>
      </w:r>
      <w:r>
        <w:rPr>
          <w:sz w:val="24"/>
        </w:rPr>
        <w:t>Поставщик вправе</w:t>
      </w:r>
      <w:r>
        <w:rPr>
          <w:spacing w:val="-1"/>
          <w:sz w:val="24"/>
        </w:rPr>
        <w:t xml:space="preserve"> </w:t>
      </w:r>
      <w:r>
        <w:rPr>
          <w:sz w:val="24"/>
        </w:rPr>
        <w:t>удержать из полученной</w:t>
      </w:r>
      <w:r>
        <w:rPr>
          <w:spacing w:val="-1"/>
          <w:sz w:val="24"/>
        </w:rPr>
        <w:t xml:space="preserve"> </w:t>
      </w:r>
      <w:r>
        <w:rPr>
          <w:sz w:val="24"/>
        </w:rPr>
        <w:t>суммы предварительной оплаты сумму фактически понесенных им расходов, связанных с исполнением обязательств по Договору.</w:t>
      </w:r>
    </w:p>
    <w:p w14:paraId="4AC622D0" w14:textId="77777777" w:rsidR="00F05A13" w:rsidRDefault="00F05A13" w:rsidP="00F05A13">
      <w:pPr>
        <w:pStyle w:val="af0"/>
        <w:numPr>
          <w:ilvl w:val="1"/>
          <w:numId w:val="19"/>
        </w:numPr>
        <w:tabs>
          <w:tab w:val="left" w:pos="906"/>
        </w:tabs>
        <w:adjustRightInd/>
        <w:ind w:right="161" w:firstLine="0"/>
        <w:contextualSpacing w:val="0"/>
        <w:jc w:val="both"/>
        <w:rPr>
          <w:sz w:val="24"/>
        </w:rPr>
      </w:pPr>
      <w:r>
        <w:rPr>
          <w:sz w:val="24"/>
        </w:rPr>
        <w:t>Договор и дополнительные соглашения к нему могут быть заключены Сторонами путем их подписания и передачи посредством факсимильной связи или электронной почтой с последующей заменой</w:t>
      </w:r>
      <w:r>
        <w:rPr>
          <w:spacing w:val="-1"/>
          <w:sz w:val="24"/>
        </w:rPr>
        <w:t xml:space="preserve"> </w:t>
      </w:r>
      <w:r>
        <w:rPr>
          <w:sz w:val="24"/>
        </w:rPr>
        <w:t>их</w:t>
      </w:r>
      <w:r>
        <w:rPr>
          <w:spacing w:val="-1"/>
          <w:sz w:val="24"/>
        </w:rPr>
        <w:t xml:space="preserve"> </w:t>
      </w:r>
      <w:r>
        <w:rPr>
          <w:sz w:val="24"/>
        </w:rPr>
        <w:t>оригиналами. Указанные</w:t>
      </w:r>
      <w:r>
        <w:rPr>
          <w:spacing w:val="-4"/>
          <w:sz w:val="24"/>
        </w:rPr>
        <w:t xml:space="preserve"> </w:t>
      </w:r>
      <w:r>
        <w:rPr>
          <w:sz w:val="24"/>
        </w:rPr>
        <w:t>документы</w:t>
      </w:r>
      <w:r>
        <w:rPr>
          <w:spacing w:val="-3"/>
          <w:sz w:val="24"/>
        </w:rPr>
        <w:t xml:space="preserve"> </w:t>
      </w:r>
      <w:r>
        <w:rPr>
          <w:sz w:val="24"/>
        </w:rPr>
        <w:t>имеют</w:t>
      </w:r>
      <w:r>
        <w:rPr>
          <w:spacing w:val="-2"/>
          <w:sz w:val="24"/>
        </w:rPr>
        <w:t xml:space="preserve"> </w:t>
      </w:r>
      <w:r>
        <w:rPr>
          <w:sz w:val="24"/>
        </w:rPr>
        <w:t>юридическую силу вплоть до момента обмена оригиналами, вступают в законную силу с даты, прямо указанной в рассматриваемом документе. Стороны обязуются обменяться подлинниками документации в срок не более 30 (тридцати) календарных дней с даты направления такой документации по техническим средствам связи посредством отправления документов Почтой России или курьерской службой с описью вложения или нарочным- с проставлением отметок стороны о ее получении. При неисполнении Покупателем обязанности обмена подлинниками настоящий Договор, счет-фактура, товарная накладная и универсальный передаточный документ на Продукцию считаются, и Продукция считается принятой Покупателем на основании транспортной накладной перевозчика, экспедиторской расписки, квитанциям о получении груза к перевозке транспортной компанией на условиях, содержащихся в счет-фактуре на Продукцию по истечении 30 (тридцати) календарных дней с момента отправки Поставщиком подлинника документа, подписанного со стороны Поставщика.</w:t>
      </w:r>
    </w:p>
    <w:p w14:paraId="2E326818" w14:textId="77777777" w:rsidR="00F05A13" w:rsidRDefault="00F05A13" w:rsidP="00F05A13">
      <w:pPr>
        <w:pStyle w:val="af0"/>
        <w:numPr>
          <w:ilvl w:val="1"/>
          <w:numId w:val="19"/>
        </w:numPr>
        <w:tabs>
          <w:tab w:val="left" w:pos="906"/>
        </w:tabs>
        <w:adjustRightInd/>
        <w:spacing w:before="2"/>
        <w:ind w:right="163" w:firstLine="0"/>
        <w:contextualSpacing w:val="0"/>
        <w:jc w:val="both"/>
        <w:rPr>
          <w:sz w:val="24"/>
        </w:rPr>
      </w:pPr>
      <w:r>
        <w:rPr>
          <w:sz w:val="24"/>
        </w:rPr>
        <w:t xml:space="preserve">Извещения, уведомления, претензии и иные документы по настоящему Договору направляются Сторонами по адресу для почтовых отправлений и по адресу электронной почты, и/или иными техническими способами документооборота по договоренности, в том числе с использованием системы обмена текстовыми сообщениями для мобильных платформ (мессенджеры). Переданные вышеуказанным способом документы имеют юридическую силу, </w:t>
      </w:r>
      <w:r>
        <w:rPr>
          <w:sz w:val="24"/>
        </w:rPr>
        <w:lastRenderedPageBreak/>
        <w:t>вплоть до последующего обмена оригиналами. Номера телефона, адрес электронной почты, используемых</w:t>
      </w:r>
      <w:r>
        <w:rPr>
          <w:spacing w:val="-13"/>
          <w:sz w:val="24"/>
        </w:rPr>
        <w:t xml:space="preserve"> </w:t>
      </w:r>
      <w:r>
        <w:rPr>
          <w:sz w:val="24"/>
        </w:rPr>
        <w:t>Сторонами</w:t>
      </w:r>
      <w:r>
        <w:rPr>
          <w:spacing w:val="-11"/>
          <w:sz w:val="24"/>
        </w:rPr>
        <w:t xml:space="preserve"> </w:t>
      </w:r>
      <w:r>
        <w:rPr>
          <w:sz w:val="24"/>
        </w:rPr>
        <w:t>для</w:t>
      </w:r>
      <w:r>
        <w:rPr>
          <w:spacing w:val="-12"/>
          <w:sz w:val="24"/>
        </w:rPr>
        <w:t xml:space="preserve"> </w:t>
      </w:r>
      <w:r>
        <w:rPr>
          <w:sz w:val="24"/>
        </w:rPr>
        <w:t>передачи</w:t>
      </w:r>
      <w:r>
        <w:rPr>
          <w:spacing w:val="-11"/>
          <w:sz w:val="24"/>
        </w:rPr>
        <w:t xml:space="preserve"> </w:t>
      </w:r>
      <w:r>
        <w:rPr>
          <w:sz w:val="24"/>
        </w:rPr>
        <w:t>любой</w:t>
      </w:r>
      <w:r>
        <w:rPr>
          <w:spacing w:val="-9"/>
          <w:sz w:val="24"/>
        </w:rPr>
        <w:t xml:space="preserve"> </w:t>
      </w:r>
      <w:r>
        <w:rPr>
          <w:sz w:val="24"/>
        </w:rPr>
        <w:t>информации</w:t>
      </w:r>
      <w:r>
        <w:rPr>
          <w:spacing w:val="-11"/>
          <w:sz w:val="24"/>
        </w:rPr>
        <w:t xml:space="preserve"> </w:t>
      </w:r>
      <w:r>
        <w:rPr>
          <w:sz w:val="24"/>
        </w:rPr>
        <w:t>в</w:t>
      </w:r>
      <w:r>
        <w:rPr>
          <w:spacing w:val="-13"/>
          <w:sz w:val="24"/>
        </w:rPr>
        <w:t xml:space="preserve"> </w:t>
      </w:r>
      <w:r>
        <w:rPr>
          <w:sz w:val="24"/>
        </w:rPr>
        <w:t>ходе</w:t>
      </w:r>
      <w:r>
        <w:rPr>
          <w:spacing w:val="-13"/>
          <w:sz w:val="24"/>
        </w:rPr>
        <w:t xml:space="preserve"> </w:t>
      </w:r>
      <w:r>
        <w:rPr>
          <w:sz w:val="24"/>
        </w:rPr>
        <w:t>реализации</w:t>
      </w:r>
      <w:r>
        <w:rPr>
          <w:spacing w:val="-11"/>
          <w:sz w:val="24"/>
        </w:rPr>
        <w:t xml:space="preserve"> </w:t>
      </w:r>
      <w:r>
        <w:rPr>
          <w:sz w:val="24"/>
        </w:rPr>
        <w:t>Договора,</w:t>
      </w:r>
      <w:r>
        <w:rPr>
          <w:spacing w:val="-12"/>
          <w:sz w:val="24"/>
        </w:rPr>
        <w:t xml:space="preserve"> </w:t>
      </w:r>
      <w:r>
        <w:rPr>
          <w:sz w:val="24"/>
        </w:rPr>
        <w:t>указаны в разделе 8 Договора «Адреса и банковские реквизиты Сторон». Документация, переданная по техническим</w:t>
      </w:r>
      <w:r>
        <w:rPr>
          <w:spacing w:val="-4"/>
          <w:sz w:val="24"/>
        </w:rPr>
        <w:t xml:space="preserve"> </w:t>
      </w:r>
      <w:r>
        <w:rPr>
          <w:sz w:val="24"/>
        </w:rPr>
        <w:t>средствам</w:t>
      </w:r>
      <w:r>
        <w:rPr>
          <w:spacing w:val="-2"/>
          <w:sz w:val="24"/>
        </w:rPr>
        <w:t xml:space="preserve"> </w:t>
      </w:r>
      <w:r>
        <w:rPr>
          <w:sz w:val="24"/>
        </w:rPr>
        <w:t>связи</w:t>
      </w:r>
      <w:r>
        <w:rPr>
          <w:spacing w:val="-3"/>
          <w:sz w:val="24"/>
        </w:rPr>
        <w:t xml:space="preserve"> </w:t>
      </w:r>
      <w:r>
        <w:rPr>
          <w:sz w:val="24"/>
        </w:rPr>
        <w:t>(электронный</w:t>
      </w:r>
      <w:r>
        <w:rPr>
          <w:spacing w:val="-3"/>
          <w:sz w:val="24"/>
        </w:rPr>
        <w:t xml:space="preserve"> </w:t>
      </w:r>
      <w:r>
        <w:rPr>
          <w:sz w:val="24"/>
        </w:rPr>
        <w:t>скан-образ),</w:t>
      </w:r>
      <w:r>
        <w:rPr>
          <w:spacing w:val="-3"/>
          <w:sz w:val="24"/>
        </w:rPr>
        <w:t xml:space="preserve"> </w:t>
      </w:r>
      <w:r>
        <w:rPr>
          <w:sz w:val="24"/>
        </w:rPr>
        <w:t>имеет</w:t>
      </w:r>
      <w:r>
        <w:rPr>
          <w:spacing w:val="-3"/>
          <w:sz w:val="24"/>
        </w:rPr>
        <w:t xml:space="preserve"> </w:t>
      </w:r>
      <w:r>
        <w:rPr>
          <w:sz w:val="24"/>
        </w:rPr>
        <w:t>юридическую</w:t>
      </w:r>
      <w:r>
        <w:rPr>
          <w:spacing w:val="38"/>
          <w:sz w:val="24"/>
        </w:rPr>
        <w:t xml:space="preserve"> </w:t>
      </w:r>
      <w:r>
        <w:rPr>
          <w:sz w:val="24"/>
        </w:rPr>
        <w:t>силу</w:t>
      </w:r>
      <w:r>
        <w:rPr>
          <w:spacing w:val="-3"/>
          <w:sz w:val="24"/>
        </w:rPr>
        <w:t xml:space="preserve"> </w:t>
      </w:r>
      <w:r>
        <w:rPr>
          <w:sz w:val="24"/>
        </w:rPr>
        <w:t>и</w:t>
      </w:r>
      <w:r>
        <w:rPr>
          <w:spacing w:val="-2"/>
          <w:sz w:val="24"/>
        </w:rPr>
        <w:t xml:space="preserve"> </w:t>
      </w:r>
      <w:r>
        <w:rPr>
          <w:sz w:val="24"/>
        </w:rPr>
        <w:t>может</w:t>
      </w:r>
      <w:r>
        <w:rPr>
          <w:spacing w:val="-3"/>
          <w:sz w:val="24"/>
        </w:rPr>
        <w:t xml:space="preserve"> </w:t>
      </w:r>
      <w:r>
        <w:rPr>
          <w:sz w:val="24"/>
        </w:rPr>
        <w:t>быть использована</w:t>
      </w:r>
      <w:r>
        <w:rPr>
          <w:spacing w:val="-6"/>
          <w:sz w:val="24"/>
        </w:rPr>
        <w:t xml:space="preserve"> </w:t>
      </w:r>
      <w:r>
        <w:rPr>
          <w:sz w:val="24"/>
        </w:rPr>
        <w:t>для</w:t>
      </w:r>
      <w:r>
        <w:rPr>
          <w:spacing w:val="-4"/>
          <w:sz w:val="24"/>
        </w:rPr>
        <w:t xml:space="preserve"> </w:t>
      </w:r>
      <w:r>
        <w:rPr>
          <w:sz w:val="24"/>
        </w:rPr>
        <w:t>подтверждения</w:t>
      </w:r>
      <w:r>
        <w:rPr>
          <w:spacing w:val="-5"/>
          <w:sz w:val="24"/>
        </w:rPr>
        <w:t xml:space="preserve"> </w:t>
      </w:r>
      <w:r>
        <w:rPr>
          <w:sz w:val="24"/>
        </w:rPr>
        <w:t>заключенных</w:t>
      </w:r>
      <w:r>
        <w:rPr>
          <w:spacing w:val="-8"/>
          <w:sz w:val="24"/>
        </w:rPr>
        <w:t xml:space="preserve"> </w:t>
      </w:r>
      <w:r>
        <w:rPr>
          <w:sz w:val="24"/>
        </w:rPr>
        <w:t>и</w:t>
      </w:r>
      <w:r>
        <w:rPr>
          <w:spacing w:val="-4"/>
          <w:sz w:val="24"/>
        </w:rPr>
        <w:t xml:space="preserve"> </w:t>
      </w:r>
      <w:r>
        <w:rPr>
          <w:sz w:val="24"/>
        </w:rPr>
        <w:t>совершенных</w:t>
      </w:r>
      <w:r>
        <w:rPr>
          <w:spacing w:val="-5"/>
          <w:sz w:val="24"/>
        </w:rPr>
        <w:t xml:space="preserve"> </w:t>
      </w:r>
      <w:r>
        <w:rPr>
          <w:sz w:val="24"/>
        </w:rPr>
        <w:t>сделок,</w:t>
      </w:r>
      <w:r>
        <w:rPr>
          <w:spacing w:val="-3"/>
          <w:sz w:val="24"/>
        </w:rPr>
        <w:t xml:space="preserve"> </w:t>
      </w:r>
      <w:r>
        <w:rPr>
          <w:sz w:val="24"/>
        </w:rPr>
        <w:t>правоотношений</w:t>
      </w:r>
      <w:r>
        <w:rPr>
          <w:spacing w:val="-6"/>
          <w:sz w:val="24"/>
        </w:rPr>
        <w:t xml:space="preserve"> </w:t>
      </w:r>
      <w:r>
        <w:rPr>
          <w:sz w:val="24"/>
        </w:rPr>
        <w:t>Сторон, в том числе может быть использована в качестве доказательств в правоохранительных органах, третейском суде, судебных органах, при рассмотрении споров по гражданско-правовым сделкам и т.п.</w:t>
      </w:r>
    </w:p>
    <w:p w14:paraId="5ED03516" w14:textId="77777777" w:rsidR="00F05A13" w:rsidRDefault="00F05A13" w:rsidP="00F05A13">
      <w:pPr>
        <w:pStyle w:val="af0"/>
        <w:numPr>
          <w:ilvl w:val="1"/>
          <w:numId w:val="19"/>
        </w:numPr>
        <w:tabs>
          <w:tab w:val="left" w:pos="906"/>
        </w:tabs>
        <w:adjustRightInd/>
        <w:ind w:right="180" w:firstLine="0"/>
        <w:contextualSpacing w:val="0"/>
        <w:jc w:val="both"/>
        <w:rPr>
          <w:sz w:val="24"/>
        </w:rPr>
      </w:pPr>
      <w:r>
        <w:rPr>
          <w:sz w:val="24"/>
        </w:rPr>
        <w:t>Сторона при изменении своих реквизитов обязана не позднее 5 (пяти) рабочих дней с момента такого изменения в письменной форме уведомить об этом другую Сторону.</w:t>
      </w:r>
    </w:p>
    <w:p w14:paraId="0C2AE823" w14:textId="77777777" w:rsidR="00F05A13" w:rsidRDefault="00F05A13" w:rsidP="00F05A13">
      <w:pPr>
        <w:pStyle w:val="af0"/>
        <w:numPr>
          <w:ilvl w:val="1"/>
          <w:numId w:val="19"/>
        </w:numPr>
        <w:tabs>
          <w:tab w:val="left" w:pos="906"/>
        </w:tabs>
        <w:adjustRightInd/>
        <w:spacing w:before="64"/>
        <w:ind w:right="165" w:firstLine="0"/>
        <w:contextualSpacing w:val="0"/>
        <w:jc w:val="both"/>
        <w:rPr>
          <w:sz w:val="24"/>
        </w:rPr>
      </w:pPr>
      <w:r>
        <w:rPr>
          <w:sz w:val="24"/>
        </w:rPr>
        <w:t>Неблагоприятные</w:t>
      </w:r>
      <w:r>
        <w:rPr>
          <w:spacing w:val="-10"/>
          <w:sz w:val="24"/>
        </w:rPr>
        <w:t xml:space="preserve"> </w:t>
      </w:r>
      <w:r>
        <w:rPr>
          <w:sz w:val="24"/>
        </w:rPr>
        <w:t>последствия</w:t>
      </w:r>
      <w:r>
        <w:rPr>
          <w:spacing w:val="-8"/>
          <w:sz w:val="24"/>
        </w:rPr>
        <w:t xml:space="preserve"> </w:t>
      </w:r>
      <w:r>
        <w:rPr>
          <w:sz w:val="24"/>
        </w:rPr>
        <w:t>в</w:t>
      </w:r>
      <w:r>
        <w:rPr>
          <w:spacing w:val="-9"/>
          <w:sz w:val="24"/>
        </w:rPr>
        <w:t xml:space="preserve"> </w:t>
      </w:r>
      <w:r>
        <w:rPr>
          <w:sz w:val="24"/>
        </w:rPr>
        <w:t>связи</w:t>
      </w:r>
      <w:r>
        <w:rPr>
          <w:spacing w:val="-7"/>
          <w:sz w:val="24"/>
        </w:rPr>
        <w:t xml:space="preserve"> </w:t>
      </w:r>
      <w:r>
        <w:rPr>
          <w:sz w:val="24"/>
        </w:rPr>
        <w:t>с</w:t>
      </w:r>
      <w:r>
        <w:rPr>
          <w:spacing w:val="-9"/>
          <w:sz w:val="24"/>
        </w:rPr>
        <w:t xml:space="preserve"> </w:t>
      </w:r>
      <w:r>
        <w:rPr>
          <w:sz w:val="24"/>
        </w:rPr>
        <w:t>неправильным</w:t>
      </w:r>
      <w:r>
        <w:rPr>
          <w:spacing w:val="-9"/>
          <w:sz w:val="24"/>
        </w:rPr>
        <w:t xml:space="preserve"> </w:t>
      </w:r>
      <w:r>
        <w:rPr>
          <w:sz w:val="24"/>
        </w:rPr>
        <w:t>указанием</w:t>
      </w:r>
      <w:r>
        <w:rPr>
          <w:spacing w:val="-9"/>
          <w:sz w:val="24"/>
        </w:rPr>
        <w:t xml:space="preserve"> </w:t>
      </w:r>
      <w:r>
        <w:rPr>
          <w:sz w:val="24"/>
        </w:rPr>
        <w:t>эл.</w:t>
      </w:r>
      <w:r>
        <w:rPr>
          <w:spacing w:val="-10"/>
          <w:sz w:val="24"/>
        </w:rPr>
        <w:t xml:space="preserve"> </w:t>
      </w:r>
      <w:r>
        <w:rPr>
          <w:sz w:val="24"/>
        </w:rPr>
        <w:t>почты,</w:t>
      </w:r>
      <w:r>
        <w:rPr>
          <w:spacing w:val="-8"/>
          <w:sz w:val="24"/>
        </w:rPr>
        <w:t xml:space="preserve"> </w:t>
      </w:r>
      <w:r>
        <w:rPr>
          <w:sz w:val="24"/>
        </w:rPr>
        <w:t>адреса,</w:t>
      </w:r>
      <w:r>
        <w:rPr>
          <w:spacing w:val="31"/>
          <w:sz w:val="24"/>
        </w:rPr>
        <w:t xml:space="preserve"> </w:t>
      </w:r>
      <w:r>
        <w:rPr>
          <w:sz w:val="24"/>
        </w:rPr>
        <w:t>несет сторона, допустившая неточность, противная сторона считается надлежащим образом выполнившей свои обязательства</w:t>
      </w:r>
      <w:r>
        <w:rPr>
          <w:spacing w:val="-1"/>
          <w:sz w:val="24"/>
        </w:rPr>
        <w:t xml:space="preserve"> </w:t>
      </w:r>
      <w:r>
        <w:rPr>
          <w:sz w:val="24"/>
        </w:rPr>
        <w:t>по</w:t>
      </w:r>
      <w:r>
        <w:rPr>
          <w:spacing w:val="-1"/>
          <w:sz w:val="24"/>
        </w:rPr>
        <w:t xml:space="preserve"> </w:t>
      </w:r>
      <w:r>
        <w:rPr>
          <w:sz w:val="24"/>
        </w:rPr>
        <w:t>направлению</w:t>
      </w:r>
      <w:r>
        <w:rPr>
          <w:spacing w:val="-2"/>
          <w:sz w:val="24"/>
        </w:rPr>
        <w:t xml:space="preserve"> </w:t>
      </w:r>
      <w:r>
        <w:rPr>
          <w:sz w:val="24"/>
        </w:rPr>
        <w:t>документов с</w:t>
      </w:r>
      <w:r>
        <w:rPr>
          <w:spacing w:val="-1"/>
          <w:sz w:val="24"/>
        </w:rPr>
        <w:t xml:space="preserve"> </w:t>
      </w:r>
      <w:r>
        <w:rPr>
          <w:sz w:val="24"/>
        </w:rPr>
        <w:t>момента</w:t>
      </w:r>
      <w:r>
        <w:rPr>
          <w:spacing w:val="-1"/>
          <w:sz w:val="24"/>
        </w:rPr>
        <w:t xml:space="preserve"> </w:t>
      </w:r>
      <w:r>
        <w:rPr>
          <w:sz w:val="24"/>
        </w:rPr>
        <w:t>отправки</w:t>
      </w:r>
      <w:r>
        <w:rPr>
          <w:spacing w:val="-1"/>
          <w:sz w:val="24"/>
        </w:rPr>
        <w:t xml:space="preserve"> </w:t>
      </w:r>
      <w:r>
        <w:rPr>
          <w:sz w:val="24"/>
        </w:rPr>
        <w:t>по</w:t>
      </w:r>
      <w:r>
        <w:rPr>
          <w:spacing w:val="-1"/>
          <w:sz w:val="24"/>
        </w:rPr>
        <w:t xml:space="preserve"> </w:t>
      </w:r>
      <w:r>
        <w:rPr>
          <w:sz w:val="24"/>
        </w:rPr>
        <w:t>указанной в настоящем пункте Договора эл. почте, адресу Сообщение (уведомление), отправленное посредством факсимильной связи, электронной почты, считается доставленным с момента его отправки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5183997" w14:textId="77777777" w:rsidR="00F05A13" w:rsidRDefault="00F05A13" w:rsidP="00F05A13">
      <w:pPr>
        <w:pStyle w:val="af0"/>
        <w:numPr>
          <w:ilvl w:val="1"/>
          <w:numId w:val="19"/>
        </w:numPr>
        <w:tabs>
          <w:tab w:val="left" w:pos="906"/>
        </w:tabs>
        <w:adjustRightInd/>
        <w:spacing w:before="3"/>
        <w:ind w:right="171" w:firstLine="0"/>
        <w:contextualSpacing w:val="0"/>
        <w:jc w:val="both"/>
        <w:rPr>
          <w:sz w:val="24"/>
        </w:rPr>
      </w:pPr>
      <w:r>
        <w:rPr>
          <w:sz w:val="24"/>
        </w:rPr>
        <w:t>Стороны</w:t>
      </w:r>
      <w:r>
        <w:rPr>
          <w:spacing w:val="-5"/>
          <w:sz w:val="24"/>
        </w:rPr>
        <w:t xml:space="preserve"> </w:t>
      </w:r>
      <w:r>
        <w:rPr>
          <w:sz w:val="24"/>
        </w:rPr>
        <w:t>соглашаются при</w:t>
      </w:r>
      <w:r>
        <w:rPr>
          <w:spacing w:val="-2"/>
          <w:sz w:val="24"/>
        </w:rPr>
        <w:t xml:space="preserve"> </w:t>
      </w:r>
      <w:r>
        <w:rPr>
          <w:sz w:val="24"/>
        </w:rPr>
        <w:t>наличии</w:t>
      </w:r>
      <w:r>
        <w:rPr>
          <w:spacing w:val="-3"/>
          <w:sz w:val="24"/>
        </w:rPr>
        <w:t xml:space="preserve"> </w:t>
      </w:r>
      <w:r>
        <w:rPr>
          <w:sz w:val="24"/>
        </w:rPr>
        <w:t>технической</w:t>
      </w:r>
      <w:r>
        <w:rPr>
          <w:spacing w:val="-1"/>
          <w:sz w:val="24"/>
        </w:rPr>
        <w:t xml:space="preserve"> </w:t>
      </w:r>
      <w:r>
        <w:rPr>
          <w:sz w:val="24"/>
        </w:rPr>
        <w:t>возможности обмениваться</w:t>
      </w:r>
      <w:r>
        <w:rPr>
          <w:spacing w:val="-2"/>
          <w:sz w:val="24"/>
        </w:rPr>
        <w:t xml:space="preserve"> </w:t>
      </w:r>
      <w:r>
        <w:rPr>
          <w:sz w:val="24"/>
        </w:rPr>
        <w:t>первичными и прочими документами в электронном виде по телекоммуникационным каналам связи посредством электронного документооборота, организованного оператором электронного документооборота.</w:t>
      </w:r>
      <w:r>
        <w:rPr>
          <w:spacing w:val="-14"/>
          <w:sz w:val="24"/>
        </w:rPr>
        <w:t xml:space="preserve"> </w:t>
      </w:r>
      <w:r>
        <w:rPr>
          <w:sz w:val="24"/>
        </w:rPr>
        <w:t>Стороны</w:t>
      </w:r>
      <w:r>
        <w:rPr>
          <w:spacing w:val="-15"/>
          <w:sz w:val="24"/>
        </w:rPr>
        <w:t xml:space="preserve"> </w:t>
      </w:r>
      <w:r>
        <w:rPr>
          <w:sz w:val="24"/>
        </w:rPr>
        <w:t>соглашаются</w:t>
      </w:r>
      <w:r>
        <w:rPr>
          <w:spacing w:val="-14"/>
          <w:sz w:val="24"/>
        </w:rPr>
        <w:t xml:space="preserve"> </w:t>
      </w:r>
      <w:r>
        <w:rPr>
          <w:sz w:val="24"/>
        </w:rPr>
        <w:t>применять</w:t>
      </w:r>
      <w:r>
        <w:rPr>
          <w:spacing w:val="-13"/>
          <w:sz w:val="24"/>
        </w:rPr>
        <w:t xml:space="preserve"> </w:t>
      </w:r>
      <w:r>
        <w:rPr>
          <w:sz w:val="24"/>
        </w:rPr>
        <w:t>при</w:t>
      </w:r>
      <w:r>
        <w:rPr>
          <w:spacing w:val="-13"/>
          <w:sz w:val="24"/>
        </w:rPr>
        <w:t xml:space="preserve"> </w:t>
      </w:r>
      <w:r>
        <w:rPr>
          <w:sz w:val="24"/>
        </w:rPr>
        <w:t>осуществлении</w:t>
      </w:r>
      <w:r>
        <w:rPr>
          <w:spacing w:val="-13"/>
          <w:sz w:val="24"/>
        </w:rPr>
        <w:t xml:space="preserve"> </w:t>
      </w:r>
      <w:r>
        <w:rPr>
          <w:sz w:val="24"/>
        </w:rPr>
        <w:t>юридически</w:t>
      </w:r>
      <w:r>
        <w:rPr>
          <w:spacing w:val="24"/>
          <w:sz w:val="24"/>
        </w:rPr>
        <w:t xml:space="preserve"> </w:t>
      </w:r>
      <w:r>
        <w:rPr>
          <w:sz w:val="24"/>
        </w:rPr>
        <w:t>значимого электронного документооборота квалифицированные электронные подписи, формы, форматы и порядок, установленные действующим законодательством.</w:t>
      </w:r>
    </w:p>
    <w:p w14:paraId="6D663C81" w14:textId="77777777" w:rsidR="00F05A13" w:rsidRDefault="00F05A13" w:rsidP="00F05A13">
      <w:pPr>
        <w:pStyle w:val="af0"/>
        <w:numPr>
          <w:ilvl w:val="1"/>
          <w:numId w:val="19"/>
        </w:numPr>
        <w:tabs>
          <w:tab w:val="left" w:pos="906"/>
        </w:tabs>
        <w:adjustRightInd/>
        <w:spacing w:before="1"/>
        <w:ind w:right="169" w:firstLine="0"/>
        <w:contextualSpacing w:val="0"/>
        <w:jc w:val="both"/>
        <w:rPr>
          <w:sz w:val="24"/>
        </w:rPr>
      </w:pPr>
      <w:r>
        <w:rPr>
          <w:sz w:val="24"/>
        </w:rPr>
        <w:t>Электронный документооборот не исключает возможности обмена документами с применением услуг почтамта, курьерской почты.</w:t>
      </w:r>
    </w:p>
    <w:p w14:paraId="062C1B3A" w14:textId="77777777" w:rsidR="00F05A13" w:rsidRDefault="00F05A13" w:rsidP="00F05A13">
      <w:pPr>
        <w:pStyle w:val="af0"/>
        <w:numPr>
          <w:ilvl w:val="1"/>
          <w:numId w:val="19"/>
        </w:numPr>
        <w:tabs>
          <w:tab w:val="left" w:pos="906"/>
        </w:tabs>
        <w:adjustRightInd/>
        <w:ind w:right="166" w:firstLine="0"/>
        <w:contextualSpacing w:val="0"/>
        <w:jc w:val="both"/>
        <w:rPr>
          <w:sz w:val="24"/>
        </w:rPr>
      </w:pPr>
      <w:r>
        <w:rPr>
          <w:sz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Поставщика и </w:t>
      </w:r>
      <w:r>
        <w:rPr>
          <w:spacing w:val="-2"/>
          <w:sz w:val="24"/>
        </w:rPr>
        <w:t>Покупателя.</w:t>
      </w:r>
    </w:p>
    <w:p w14:paraId="651D2502" w14:textId="77777777" w:rsidR="00F05A13" w:rsidRDefault="00F05A13" w:rsidP="00F05A13">
      <w:pPr>
        <w:pStyle w:val="af0"/>
        <w:numPr>
          <w:ilvl w:val="1"/>
          <w:numId w:val="19"/>
        </w:numPr>
        <w:tabs>
          <w:tab w:val="left" w:pos="906"/>
        </w:tabs>
        <w:adjustRightInd/>
        <w:ind w:left="906"/>
        <w:contextualSpacing w:val="0"/>
        <w:jc w:val="both"/>
        <w:rPr>
          <w:sz w:val="24"/>
        </w:rPr>
      </w:pPr>
      <w:r>
        <w:rPr>
          <w:sz w:val="24"/>
        </w:rPr>
        <w:t>Текст</w:t>
      </w:r>
      <w:r>
        <w:rPr>
          <w:spacing w:val="-9"/>
          <w:sz w:val="24"/>
        </w:rPr>
        <w:t xml:space="preserve"> </w:t>
      </w:r>
      <w:r>
        <w:rPr>
          <w:sz w:val="24"/>
        </w:rPr>
        <w:t>Договора</w:t>
      </w:r>
      <w:r>
        <w:rPr>
          <w:spacing w:val="-8"/>
          <w:sz w:val="24"/>
        </w:rPr>
        <w:t xml:space="preserve"> </w:t>
      </w:r>
      <w:r>
        <w:rPr>
          <w:sz w:val="24"/>
        </w:rPr>
        <w:t>прочитан</w:t>
      </w:r>
      <w:r>
        <w:rPr>
          <w:spacing w:val="-4"/>
          <w:sz w:val="24"/>
        </w:rPr>
        <w:t xml:space="preserve"> </w:t>
      </w:r>
      <w:r>
        <w:rPr>
          <w:sz w:val="24"/>
        </w:rPr>
        <w:t>сторонами</w:t>
      </w:r>
      <w:r>
        <w:rPr>
          <w:spacing w:val="-4"/>
          <w:sz w:val="24"/>
        </w:rPr>
        <w:t xml:space="preserve"> </w:t>
      </w:r>
      <w:r>
        <w:rPr>
          <w:sz w:val="24"/>
        </w:rPr>
        <w:t>и</w:t>
      </w:r>
      <w:r>
        <w:rPr>
          <w:spacing w:val="-4"/>
          <w:sz w:val="24"/>
        </w:rPr>
        <w:t xml:space="preserve"> </w:t>
      </w:r>
      <w:r>
        <w:rPr>
          <w:sz w:val="24"/>
        </w:rPr>
        <w:t>уяснен</w:t>
      </w:r>
      <w:r>
        <w:rPr>
          <w:spacing w:val="-7"/>
          <w:sz w:val="24"/>
        </w:rPr>
        <w:t xml:space="preserve"> </w:t>
      </w:r>
      <w:r>
        <w:rPr>
          <w:sz w:val="24"/>
        </w:rPr>
        <w:t>ими</w:t>
      </w:r>
      <w:r>
        <w:rPr>
          <w:spacing w:val="-3"/>
          <w:sz w:val="24"/>
        </w:rPr>
        <w:t xml:space="preserve"> </w:t>
      </w:r>
      <w:r>
        <w:rPr>
          <w:sz w:val="24"/>
        </w:rPr>
        <w:t>в</w:t>
      </w:r>
      <w:r>
        <w:rPr>
          <w:spacing w:val="-6"/>
          <w:sz w:val="24"/>
        </w:rPr>
        <w:t xml:space="preserve"> </w:t>
      </w:r>
      <w:r>
        <w:rPr>
          <w:sz w:val="24"/>
        </w:rPr>
        <w:t>полном</w:t>
      </w:r>
      <w:r>
        <w:rPr>
          <w:spacing w:val="-5"/>
          <w:sz w:val="24"/>
        </w:rPr>
        <w:t xml:space="preserve"> </w:t>
      </w:r>
      <w:r>
        <w:rPr>
          <w:spacing w:val="-2"/>
          <w:sz w:val="24"/>
        </w:rPr>
        <w:t>объеме.</w:t>
      </w:r>
    </w:p>
    <w:p w14:paraId="2A21AC9F" w14:textId="77777777" w:rsidR="00F05A13" w:rsidRDefault="00F05A13" w:rsidP="00F05A13">
      <w:pPr>
        <w:pStyle w:val="af0"/>
        <w:numPr>
          <w:ilvl w:val="1"/>
          <w:numId w:val="19"/>
        </w:numPr>
        <w:tabs>
          <w:tab w:val="left" w:pos="906"/>
        </w:tabs>
        <w:adjustRightInd/>
        <w:ind w:left="906" w:right="140"/>
        <w:contextualSpacing w:val="0"/>
        <w:jc w:val="both"/>
        <w:rPr>
          <w:sz w:val="24"/>
        </w:rPr>
      </w:pPr>
      <w:r>
        <w:rPr>
          <w:sz w:val="24"/>
        </w:rPr>
        <w:t>С момента заключения Договора Поставщик обязан обеспечить постоянно действующую работу</w:t>
      </w:r>
      <w:r>
        <w:rPr>
          <w:spacing w:val="-15"/>
          <w:sz w:val="24"/>
        </w:rPr>
        <w:t xml:space="preserve"> </w:t>
      </w:r>
      <w:r>
        <w:rPr>
          <w:sz w:val="24"/>
        </w:rPr>
        <w:t>собственных</w:t>
      </w:r>
      <w:r>
        <w:rPr>
          <w:spacing w:val="-15"/>
          <w:sz w:val="24"/>
        </w:rPr>
        <w:t xml:space="preserve"> </w:t>
      </w:r>
      <w:r>
        <w:rPr>
          <w:sz w:val="24"/>
        </w:rPr>
        <w:t>средств</w:t>
      </w:r>
      <w:r>
        <w:rPr>
          <w:spacing w:val="-15"/>
          <w:sz w:val="24"/>
        </w:rPr>
        <w:t xml:space="preserve"> </w:t>
      </w:r>
      <w:r>
        <w:rPr>
          <w:sz w:val="24"/>
        </w:rPr>
        <w:t>связи</w:t>
      </w:r>
      <w:r>
        <w:rPr>
          <w:spacing w:val="-15"/>
          <w:sz w:val="24"/>
        </w:rPr>
        <w:t xml:space="preserve"> </w:t>
      </w:r>
      <w:r>
        <w:rPr>
          <w:sz w:val="24"/>
        </w:rPr>
        <w:t>(телефон,</w:t>
      </w:r>
      <w:r>
        <w:rPr>
          <w:spacing w:val="-15"/>
          <w:sz w:val="24"/>
        </w:rPr>
        <w:t xml:space="preserve"> </w:t>
      </w:r>
      <w:r>
        <w:rPr>
          <w:sz w:val="24"/>
        </w:rPr>
        <w:t>факс,</w:t>
      </w:r>
      <w:r>
        <w:rPr>
          <w:spacing w:val="-15"/>
          <w:sz w:val="24"/>
        </w:rPr>
        <w:t xml:space="preserve"> </w:t>
      </w:r>
      <w:r>
        <w:rPr>
          <w:sz w:val="24"/>
        </w:rPr>
        <w:t>электронная</w:t>
      </w:r>
      <w:r>
        <w:rPr>
          <w:spacing w:val="-15"/>
          <w:sz w:val="24"/>
        </w:rPr>
        <w:t xml:space="preserve"> </w:t>
      </w:r>
      <w:r>
        <w:rPr>
          <w:sz w:val="24"/>
        </w:rPr>
        <w:t>почта),</w:t>
      </w:r>
      <w:r>
        <w:rPr>
          <w:spacing w:val="-15"/>
          <w:sz w:val="24"/>
        </w:rPr>
        <w:t xml:space="preserve"> </w:t>
      </w:r>
      <w:r>
        <w:rPr>
          <w:sz w:val="24"/>
        </w:rPr>
        <w:t>указанных</w:t>
      </w:r>
      <w:r>
        <w:rPr>
          <w:spacing w:val="-15"/>
          <w:sz w:val="24"/>
        </w:rPr>
        <w:t xml:space="preserve"> </w:t>
      </w:r>
      <w:r>
        <w:rPr>
          <w:sz w:val="24"/>
        </w:rPr>
        <w:t>в</w:t>
      </w:r>
      <w:r>
        <w:rPr>
          <w:spacing w:val="-15"/>
          <w:sz w:val="24"/>
        </w:rPr>
        <w:t xml:space="preserve"> </w:t>
      </w:r>
      <w:r>
        <w:rPr>
          <w:sz w:val="24"/>
        </w:rPr>
        <w:t>разделе</w:t>
      </w:r>
    </w:p>
    <w:p w14:paraId="68E82301" w14:textId="77777777" w:rsidR="00F05A13" w:rsidRDefault="00F05A13" w:rsidP="00F05A13">
      <w:pPr>
        <w:pStyle w:val="af2"/>
        <w:ind w:left="906"/>
      </w:pPr>
      <w:r>
        <w:rPr>
          <w:spacing w:val="-2"/>
        </w:rPr>
        <w:t>«Поставщик»</w:t>
      </w:r>
      <w:r>
        <w:rPr>
          <w:spacing w:val="-6"/>
        </w:rPr>
        <w:t xml:space="preserve"> </w:t>
      </w:r>
      <w:r>
        <w:rPr>
          <w:spacing w:val="-2"/>
        </w:rPr>
        <w:t>параграфа</w:t>
      </w:r>
      <w:r>
        <w:rPr>
          <w:spacing w:val="-7"/>
        </w:rPr>
        <w:t xml:space="preserve"> </w:t>
      </w:r>
      <w:r>
        <w:rPr>
          <w:spacing w:val="-2"/>
        </w:rPr>
        <w:t>8</w:t>
      </w:r>
      <w:r>
        <w:rPr>
          <w:spacing w:val="-6"/>
        </w:rPr>
        <w:t xml:space="preserve"> </w:t>
      </w:r>
      <w:r>
        <w:rPr>
          <w:spacing w:val="-2"/>
        </w:rPr>
        <w:t>настоящего</w:t>
      </w:r>
      <w:r>
        <w:rPr>
          <w:spacing w:val="-3"/>
        </w:rPr>
        <w:t xml:space="preserve"> </w:t>
      </w:r>
      <w:r>
        <w:rPr>
          <w:spacing w:val="-2"/>
        </w:rPr>
        <w:t>Договора.</w:t>
      </w:r>
    </w:p>
    <w:p w14:paraId="22E8C9C4" w14:textId="284352B9" w:rsidR="00F05A13" w:rsidRDefault="00F05A13" w:rsidP="000C2ADC">
      <w:pPr>
        <w:ind w:left="918" w:right="514"/>
        <w:jc w:val="both"/>
        <w:rPr>
          <w:b/>
          <w:sz w:val="24"/>
        </w:rPr>
      </w:pPr>
      <w:r>
        <w:rPr>
          <w:b/>
          <w:sz w:val="24"/>
        </w:rPr>
        <w:t>Приложение</w:t>
      </w:r>
      <w:r>
        <w:rPr>
          <w:b/>
          <w:spacing w:val="-11"/>
          <w:sz w:val="24"/>
        </w:rPr>
        <w:t xml:space="preserve"> </w:t>
      </w:r>
      <w:r>
        <w:rPr>
          <w:b/>
          <w:sz w:val="24"/>
        </w:rPr>
        <w:t>№</w:t>
      </w:r>
      <w:r>
        <w:rPr>
          <w:b/>
          <w:spacing w:val="-6"/>
          <w:sz w:val="24"/>
        </w:rPr>
        <w:t xml:space="preserve"> </w:t>
      </w:r>
      <w:r>
        <w:rPr>
          <w:b/>
          <w:sz w:val="24"/>
        </w:rPr>
        <w:t>1</w:t>
      </w:r>
      <w:r>
        <w:rPr>
          <w:b/>
          <w:spacing w:val="-7"/>
          <w:sz w:val="24"/>
        </w:rPr>
        <w:t xml:space="preserve"> </w:t>
      </w:r>
      <w:r>
        <w:rPr>
          <w:b/>
          <w:sz w:val="24"/>
        </w:rPr>
        <w:t>-</w:t>
      </w:r>
      <w:r>
        <w:rPr>
          <w:b/>
          <w:spacing w:val="-10"/>
          <w:sz w:val="24"/>
        </w:rPr>
        <w:t xml:space="preserve"> </w:t>
      </w:r>
      <w:r>
        <w:rPr>
          <w:b/>
          <w:sz w:val="24"/>
        </w:rPr>
        <w:t>Требования</w:t>
      </w:r>
      <w:r>
        <w:rPr>
          <w:b/>
          <w:spacing w:val="-6"/>
          <w:sz w:val="24"/>
        </w:rPr>
        <w:t xml:space="preserve"> </w:t>
      </w:r>
      <w:r>
        <w:rPr>
          <w:b/>
          <w:sz w:val="24"/>
        </w:rPr>
        <w:t>по</w:t>
      </w:r>
      <w:r>
        <w:rPr>
          <w:b/>
          <w:spacing w:val="-7"/>
          <w:sz w:val="24"/>
        </w:rPr>
        <w:t xml:space="preserve"> </w:t>
      </w:r>
      <w:r>
        <w:rPr>
          <w:b/>
          <w:sz w:val="24"/>
        </w:rPr>
        <w:t>хранению</w:t>
      </w:r>
      <w:r>
        <w:rPr>
          <w:b/>
          <w:spacing w:val="-9"/>
          <w:sz w:val="24"/>
        </w:rPr>
        <w:t xml:space="preserve"> </w:t>
      </w:r>
      <w:r>
        <w:rPr>
          <w:b/>
          <w:sz w:val="24"/>
        </w:rPr>
        <w:t>и</w:t>
      </w:r>
      <w:r>
        <w:rPr>
          <w:b/>
          <w:spacing w:val="-6"/>
          <w:sz w:val="24"/>
        </w:rPr>
        <w:t xml:space="preserve"> </w:t>
      </w:r>
      <w:r>
        <w:rPr>
          <w:b/>
          <w:sz w:val="24"/>
        </w:rPr>
        <w:t>монтажу</w:t>
      </w:r>
      <w:r>
        <w:rPr>
          <w:b/>
          <w:spacing w:val="-6"/>
          <w:sz w:val="24"/>
        </w:rPr>
        <w:t xml:space="preserve"> </w:t>
      </w:r>
      <w:r>
        <w:rPr>
          <w:b/>
          <w:sz w:val="24"/>
        </w:rPr>
        <w:t>поставляемой</w:t>
      </w:r>
      <w:r>
        <w:rPr>
          <w:b/>
          <w:spacing w:val="-6"/>
          <w:sz w:val="24"/>
        </w:rPr>
        <w:t xml:space="preserve"> </w:t>
      </w:r>
      <w:r>
        <w:rPr>
          <w:b/>
          <w:sz w:val="24"/>
        </w:rPr>
        <w:t>Продукции. Приложение№ 2 – «Спецификация»</w:t>
      </w:r>
    </w:p>
    <w:p w14:paraId="785C90CE" w14:textId="7A179944" w:rsidR="000C2ADC" w:rsidRPr="000C2ADC" w:rsidRDefault="00B95383" w:rsidP="00B95383">
      <w:pPr>
        <w:pStyle w:val="1"/>
        <w:keepNext w:val="0"/>
        <w:keepLines w:val="0"/>
        <w:tabs>
          <w:tab w:val="left" w:pos="3084"/>
        </w:tabs>
        <w:adjustRightInd/>
        <w:spacing w:before="0"/>
        <w:ind w:left="3084"/>
        <w:sectPr w:rsidR="000C2ADC" w:rsidRPr="000C2ADC" w:rsidSect="00F05A13">
          <w:footerReference w:type="default" r:id="rId8"/>
          <w:pgSz w:w="11920" w:h="16850"/>
          <w:pgMar w:top="620" w:right="566" w:bottom="880" w:left="992" w:header="0" w:footer="626" w:gutter="0"/>
          <w:cols w:space="720"/>
        </w:sectPr>
      </w:pPr>
      <w:r>
        <w:rPr>
          <w:color w:val="auto"/>
        </w:rPr>
        <w:t xml:space="preserve">8. </w:t>
      </w:r>
      <w:r w:rsidR="00F05A13" w:rsidRPr="000C2ADC">
        <w:rPr>
          <w:color w:val="auto"/>
        </w:rPr>
        <w:t>Адреса</w:t>
      </w:r>
      <w:r w:rsidR="00F05A13" w:rsidRPr="000C2ADC">
        <w:rPr>
          <w:color w:val="auto"/>
          <w:spacing w:val="-7"/>
        </w:rPr>
        <w:t xml:space="preserve"> </w:t>
      </w:r>
      <w:r w:rsidR="00F05A13" w:rsidRPr="000C2ADC">
        <w:rPr>
          <w:color w:val="auto"/>
        </w:rPr>
        <w:t>и</w:t>
      </w:r>
      <w:r w:rsidR="00F05A13" w:rsidRPr="000C2ADC">
        <w:rPr>
          <w:color w:val="auto"/>
          <w:spacing w:val="-4"/>
        </w:rPr>
        <w:t xml:space="preserve"> </w:t>
      </w:r>
      <w:r w:rsidR="00F05A13" w:rsidRPr="000C2ADC">
        <w:rPr>
          <w:color w:val="auto"/>
        </w:rPr>
        <w:t>банковские</w:t>
      </w:r>
      <w:r w:rsidR="00F05A13" w:rsidRPr="000C2ADC">
        <w:rPr>
          <w:color w:val="auto"/>
          <w:spacing w:val="-7"/>
        </w:rPr>
        <w:t xml:space="preserve"> </w:t>
      </w:r>
      <w:r w:rsidR="00F05A13" w:rsidRPr="000C2ADC">
        <w:rPr>
          <w:color w:val="auto"/>
        </w:rPr>
        <w:t>реквизиты</w:t>
      </w:r>
      <w:r w:rsidR="00F05A13" w:rsidRPr="000C2ADC">
        <w:rPr>
          <w:color w:val="auto"/>
          <w:spacing w:val="-2"/>
        </w:rPr>
        <w:t xml:space="preserve"> Сторон.</w:t>
      </w:r>
    </w:p>
    <w:tbl>
      <w:tblPr>
        <w:tblStyle w:val="TableNormal"/>
        <w:tblW w:w="0" w:type="auto"/>
        <w:tblInd w:w="163" w:type="dxa"/>
        <w:tblLayout w:type="fixed"/>
        <w:tblLook w:val="01E0" w:firstRow="1" w:lastRow="1" w:firstColumn="1" w:lastColumn="1" w:noHBand="0" w:noVBand="0"/>
      </w:tblPr>
      <w:tblGrid>
        <w:gridCol w:w="4581"/>
        <w:gridCol w:w="5003"/>
      </w:tblGrid>
      <w:tr w:rsidR="00F05A13" w14:paraId="58307EAD" w14:textId="77777777" w:rsidTr="001575E9">
        <w:trPr>
          <w:trHeight w:val="7702"/>
        </w:trPr>
        <w:tc>
          <w:tcPr>
            <w:tcW w:w="4581" w:type="dxa"/>
          </w:tcPr>
          <w:p w14:paraId="122C2AB2" w14:textId="77777777" w:rsidR="00F05A13" w:rsidRPr="000C2ADC" w:rsidRDefault="00F05A13" w:rsidP="001575E9">
            <w:pPr>
              <w:pStyle w:val="TableParagraph"/>
              <w:spacing w:line="266" w:lineRule="exact"/>
              <w:ind w:left="50"/>
              <w:rPr>
                <w:rFonts w:ascii="Times New Roman" w:hAnsi="Times New Roman" w:cs="Times New Roman"/>
                <w:b/>
                <w:sz w:val="24"/>
                <w:szCs w:val="24"/>
              </w:rPr>
            </w:pPr>
            <w:proofErr w:type="spellStart"/>
            <w:r w:rsidRPr="000C2ADC">
              <w:rPr>
                <w:rFonts w:ascii="Times New Roman" w:hAnsi="Times New Roman" w:cs="Times New Roman"/>
                <w:b/>
                <w:spacing w:val="-2"/>
                <w:sz w:val="24"/>
                <w:szCs w:val="24"/>
              </w:rPr>
              <w:lastRenderedPageBreak/>
              <w:t>Поставщик</w:t>
            </w:r>
            <w:proofErr w:type="spellEnd"/>
          </w:p>
          <w:p w14:paraId="436EABE1" w14:textId="77777777" w:rsidR="00F05A13" w:rsidRPr="000C2ADC" w:rsidRDefault="00F05A13" w:rsidP="001575E9">
            <w:pPr>
              <w:pStyle w:val="TableParagraph"/>
              <w:rPr>
                <w:rFonts w:ascii="Times New Roman" w:hAnsi="Times New Roman" w:cs="Times New Roman"/>
                <w:b/>
                <w:sz w:val="24"/>
                <w:szCs w:val="24"/>
              </w:rPr>
            </w:pPr>
          </w:p>
          <w:p w14:paraId="0F0A8669" w14:textId="77777777" w:rsidR="00F05A13" w:rsidRPr="000C2ADC" w:rsidRDefault="00F05A13" w:rsidP="001575E9">
            <w:pPr>
              <w:pStyle w:val="TableParagraph"/>
              <w:rPr>
                <w:rFonts w:ascii="Times New Roman" w:hAnsi="Times New Roman" w:cs="Times New Roman"/>
                <w:b/>
                <w:sz w:val="24"/>
                <w:szCs w:val="24"/>
                <w:lang w:val="ru-RU"/>
              </w:rPr>
            </w:pPr>
          </w:p>
          <w:p w14:paraId="36071D6C" w14:textId="77777777" w:rsidR="000C2ADC" w:rsidRPr="000C2ADC" w:rsidRDefault="000C2ADC" w:rsidP="001575E9">
            <w:pPr>
              <w:pStyle w:val="TableParagraph"/>
              <w:rPr>
                <w:rFonts w:ascii="Times New Roman" w:hAnsi="Times New Roman" w:cs="Times New Roman"/>
                <w:b/>
                <w:sz w:val="24"/>
                <w:szCs w:val="24"/>
                <w:lang w:val="ru-RU"/>
              </w:rPr>
            </w:pPr>
          </w:p>
          <w:p w14:paraId="0FDD1803" w14:textId="77777777" w:rsidR="000C2ADC" w:rsidRPr="000C2ADC" w:rsidRDefault="000C2ADC" w:rsidP="001575E9">
            <w:pPr>
              <w:pStyle w:val="TableParagraph"/>
              <w:rPr>
                <w:rFonts w:ascii="Times New Roman" w:hAnsi="Times New Roman" w:cs="Times New Roman"/>
                <w:b/>
                <w:sz w:val="24"/>
                <w:szCs w:val="24"/>
                <w:lang w:val="ru-RU"/>
              </w:rPr>
            </w:pPr>
          </w:p>
          <w:p w14:paraId="7C4A1669" w14:textId="77777777" w:rsidR="000C2ADC" w:rsidRPr="000C2ADC" w:rsidRDefault="000C2ADC" w:rsidP="001575E9">
            <w:pPr>
              <w:pStyle w:val="TableParagraph"/>
              <w:rPr>
                <w:rFonts w:ascii="Times New Roman" w:hAnsi="Times New Roman" w:cs="Times New Roman"/>
                <w:b/>
                <w:sz w:val="24"/>
                <w:szCs w:val="24"/>
                <w:lang w:val="ru-RU"/>
              </w:rPr>
            </w:pPr>
          </w:p>
          <w:p w14:paraId="699F884D" w14:textId="77777777" w:rsidR="000C2ADC" w:rsidRPr="000C2ADC" w:rsidRDefault="000C2ADC" w:rsidP="001575E9">
            <w:pPr>
              <w:pStyle w:val="TableParagraph"/>
              <w:rPr>
                <w:rFonts w:ascii="Times New Roman" w:hAnsi="Times New Roman" w:cs="Times New Roman"/>
                <w:b/>
                <w:sz w:val="24"/>
                <w:szCs w:val="24"/>
                <w:lang w:val="ru-RU"/>
              </w:rPr>
            </w:pPr>
          </w:p>
          <w:p w14:paraId="450F5AED" w14:textId="77777777" w:rsidR="000C2ADC" w:rsidRPr="000C2ADC" w:rsidRDefault="000C2ADC" w:rsidP="001575E9">
            <w:pPr>
              <w:pStyle w:val="TableParagraph"/>
              <w:rPr>
                <w:rFonts w:ascii="Times New Roman" w:hAnsi="Times New Roman" w:cs="Times New Roman"/>
                <w:b/>
                <w:sz w:val="24"/>
                <w:szCs w:val="24"/>
                <w:lang w:val="ru-RU"/>
              </w:rPr>
            </w:pPr>
          </w:p>
          <w:p w14:paraId="5C91ED0F" w14:textId="77777777" w:rsidR="000C2ADC" w:rsidRPr="000C2ADC" w:rsidRDefault="000C2ADC" w:rsidP="001575E9">
            <w:pPr>
              <w:pStyle w:val="TableParagraph"/>
              <w:rPr>
                <w:rFonts w:ascii="Times New Roman" w:hAnsi="Times New Roman" w:cs="Times New Roman"/>
                <w:b/>
                <w:sz w:val="24"/>
                <w:szCs w:val="24"/>
                <w:lang w:val="ru-RU"/>
              </w:rPr>
            </w:pPr>
          </w:p>
          <w:p w14:paraId="6C6E4030" w14:textId="77777777" w:rsidR="000C2ADC" w:rsidRPr="000C2ADC" w:rsidRDefault="000C2ADC" w:rsidP="001575E9">
            <w:pPr>
              <w:pStyle w:val="TableParagraph"/>
              <w:rPr>
                <w:rFonts w:ascii="Times New Roman" w:hAnsi="Times New Roman" w:cs="Times New Roman"/>
                <w:b/>
                <w:sz w:val="24"/>
                <w:szCs w:val="24"/>
                <w:lang w:val="ru-RU"/>
              </w:rPr>
            </w:pPr>
          </w:p>
          <w:p w14:paraId="370A83EA" w14:textId="77777777" w:rsidR="000C2ADC" w:rsidRPr="000C2ADC" w:rsidRDefault="000C2ADC" w:rsidP="001575E9">
            <w:pPr>
              <w:pStyle w:val="TableParagraph"/>
              <w:rPr>
                <w:rFonts w:ascii="Times New Roman" w:hAnsi="Times New Roman" w:cs="Times New Roman"/>
                <w:b/>
                <w:sz w:val="24"/>
                <w:szCs w:val="24"/>
                <w:lang w:val="ru-RU"/>
              </w:rPr>
            </w:pPr>
          </w:p>
          <w:p w14:paraId="4E04621E" w14:textId="77777777" w:rsidR="000C2ADC" w:rsidRPr="000C2ADC" w:rsidRDefault="000C2ADC" w:rsidP="001575E9">
            <w:pPr>
              <w:pStyle w:val="TableParagraph"/>
              <w:rPr>
                <w:rFonts w:ascii="Times New Roman" w:hAnsi="Times New Roman" w:cs="Times New Roman"/>
                <w:b/>
                <w:sz w:val="24"/>
                <w:szCs w:val="24"/>
                <w:lang w:val="ru-RU"/>
              </w:rPr>
            </w:pPr>
          </w:p>
          <w:p w14:paraId="200BE5EE" w14:textId="77777777" w:rsidR="000C2ADC" w:rsidRPr="000C2ADC" w:rsidRDefault="000C2ADC" w:rsidP="001575E9">
            <w:pPr>
              <w:pStyle w:val="TableParagraph"/>
              <w:rPr>
                <w:rFonts w:ascii="Times New Roman" w:hAnsi="Times New Roman" w:cs="Times New Roman"/>
                <w:b/>
                <w:sz w:val="24"/>
                <w:szCs w:val="24"/>
                <w:lang w:val="ru-RU"/>
              </w:rPr>
            </w:pPr>
          </w:p>
          <w:p w14:paraId="7600FE78" w14:textId="77777777" w:rsidR="000C2ADC" w:rsidRPr="000C2ADC" w:rsidRDefault="000C2ADC" w:rsidP="001575E9">
            <w:pPr>
              <w:pStyle w:val="TableParagraph"/>
              <w:rPr>
                <w:rFonts w:ascii="Times New Roman" w:hAnsi="Times New Roman" w:cs="Times New Roman"/>
                <w:b/>
                <w:sz w:val="24"/>
                <w:szCs w:val="24"/>
                <w:lang w:val="ru-RU"/>
              </w:rPr>
            </w:pPr>
          </w:p>
          <w:p w14:paraId="711076E5" w14:textId="77777777" w:rsidR="000C2ADC" w:rsidRPr="000C2ADC" w:rsidRDefault="000C2ADC" w:rsidP="001575E9">
            <w:pPr>
              <w:pStyle w:val="TableParagraph"/>
              <w:rPr>
                <w:rFonts w:ascii="Times New Roman" w:hAnsi="Times New Roman" w:cs="Times New Roman"/>
                <w:b/>
                <w:sz w:val="24"/>
                <w:szCs w:val="24"/>
                <w:lang w:val="ru-RU"/>
              </w:rPr>
            </w:pPr>
          </w:p>
          <w:p w14:paraId="74AB520F" w14:textId="77777777" w:rsidR="000C2ADC" w:rsidRPr="000C2ADC" w:rsidRDefault="000C2ADC" w:rsidP="001575E9">
            <w:pPr>
              <w:pStyle w:val="TableParagraph"/>
              <w:rPr>
                <w:rFonts w:ascii="Times New Roman" w:hAnsi="Times New Roman" w:cs="Times New Roman"/>
                <w:b/>
                <w:sz w:val="24"/>
                <w:szCs w:val="24"/>
                <w:lang w:val="ru-RU"/>
              </w:rPr>
            </w:pPr>
          </w:p>
          <w:p w14:paraId="7553D1CA" w14:textId="77777777" w:rsidR="000C2ADC" w:rsidRPr="000C2ADC" w:rsidRDefault="000C2ADC" w:rsidP="001575E9">
            <w:pPr>
              <w:pStyle w:val="TableParagraph"/>
              <w:rPr>
                <w:rFonts w:ascii="Times New Roman" w:hAnsi="Times New Roman" w:cs="Times New Roman"/>
                <w:b/>
                <w:sz w:val="24"/>
                <w:szCs w:val="24"/>
                <w:lang w:val="ru-RU"/>
              </w:rPr>
            </w:pPr>
          </w:p>
          <w:p w14:paraId="567767C1" w14:textId="77777777" w:rsidR="000C2ADC" w:rsidRPr="000C2ADC" w:rsidRDefault="000C2ADC" w:rsidP="001575E9">
            <w:pPr>
              <w:pStyle w:val="TableParagraph"/>
              <w:rPr>
                <w:rFonts w:ascii="Times New Roman" w:hAnsi="Times New Roman" w:cs="Times New Roman"/>
                <w:b/>
                <w:sz w:val="24"/>
                <w:szCs w:val="24"/>
                <w:lang w:val="ru-RU"/>
              </w:rPr>
            </w:pPr>
          </w:p>
          <w:p w14:paraId="1132E922" w14:textId="77777777" w:rsidR="000C2ADC" w:rsidRPr="000C2ADC" w:rsidRDefault="000C2ADC" w:rsidP="001575E9">
            <w:pPr>
              <w:pStyle w:val="TableParagraph"/>
              <w:rPr>
                <w:rFonts w:ascii="Times New Roman" w:hAnsi="Times New Roman" w:cs="Times New Roman"/>
                <w:b/>
                <w:sz w:val="24"/>
                <w:szCs w:val="24"/>
                <w:lang w:val="ru-RU"/>
              </w:rPr>
            </w:pPr>
          </w:p>
          <w:p w14:paraId="04D70EC4" w14:textId="77777777" w:rsidR="000C2ADC" w:rsidRPr="000C2ADC" w:rsidRDefault="000C2ADC" w:rsidP="001575E9">
            <w:pPr>
              <w:pStyle w:val="TableParagraph"/>
              <w:rPr>
                <w:rFonts w:ascii="Times New Roman" w:hAnsi="Times New Roman" w:cs="Times New Roman"/>
                <w:b/>
                <w:sz w:val="24"/>
                <w:szCs w:val="24"/>
                <w:lang w:val="ru-RU"/>
              </w:rPr>
            </w:pPr>
          </w:p>
          <w:p w14:paraId="7165B1D7" w14:textId="69E0F606" w:rsidR="00F05A13" w:rsidRPr="000C2ADC" w:rsidRDefault="000C2ADC" w:rsidP="001575E9">
            <w:pPr>
              <w:pStyle w:val="TableParagraph"/>
              <w:spacing w:before="1"/>
              <w:ind w:left="50"/>
              <w:rPr>
                <w:rFonts w:ascii="Times New Roman" w:hAnsi="Times New Roman" w:cs="Times New Roman"/>
                <w:spacing w:val="-2"/>
                <w:sz w:val="24"/>
                <w:szCs w:val="24"/>
                <w:lang w:val="ru-RU"/>
              </w:rPr>
            </w:pPr>
            <w:r w:rsidRPr="000C2ADC">
              <w:rPr>
                <w:rFonts w:ascii="Times New Roman" w:hAnsi="Times New Roman" w:cs="Times New Roman"/>
                <w:sz w:val="24"/>
                <w:szCs w:val="24"/>
                <w:lang w:val="ru-RU"/>
              </w:rPr>
              <w:t>_______________</w:t>
            </w:r>
          </w:p>
          <w:p w14:paraId="733CD191" w14:textId="77777777" w:rsidR="000C2ADC" w:rsidRPr="000C2ADC" w:rsidRDefault="000C2ADC" w:rsidP="001575E9">
            <w:pPr>
              <w:pStyle w:val="TableParagraph"/>
              <w:spacing w:before="1"/>
              <w:ind w:left="50"/>
              <w:rPr>
                <w:rFonts w:ascii="Times New Roman" w:hAnsi="Times New Roman" w:cs="Times New Roman"/>
                <w:sz w:val="24"/>
                <w:szCs w:val="24"/>
                <w:lang w:val="ru-RU"/>
              </w:rPr>
            </w:pPr>
          </w:p>
          <w:p w14:paraId="6564871B" w14:textId="55711B47" w:rsidR="00F05A13" w:rsidRPr="000C2ADC" w:rsidRDefault="00F05A13" w:rsidP="001575E9">
            <w:pPr>
              <w:pStyle w:val="TableParagraph"/>
              <w:tabs>
                <w:tab w:val="left" w:pos="2863"/>
              </w:tabs>
              <w:spacing w:before="259" w:line="256" w:lineRule="exact"/>
              <w:ind w:left="50"/>
              <w:rPr>
                <w:rFonts w:ascii="Times New Roman" w:hAnsi="Times New Roman" w:cs="Times New Roman"/>
                <w:sz w:val="24"/>
                <w:szCs w:val="24"/>
              </w:rPr>
            </w:pPr>
            <w:r w:rsidRPr="000C2ADC">
              <w:rPr>
                <w:rFonts w:ascii="Times New Roman" w:hAnsi="Times New Roman" w:cs="Times New Roman"/>
                <w:sz w:val="24"/>
                <w:szCs w:val="24"/>
                <w:u w:val="single"/>
              </w:rPr>
              <w:tab/>
            </w:r>
          </w:p>
        </w:tc>
        <w:tc>
          <w:tcPr>
            <w:tcW w:w="5003" w:type="dxa"/>
          </w:tcPr>
          <w:p w14:paraId="5C9FF657" w14:textId="77777777" w:rsidR="00F05A13" w:rsidRPr="000C2ADC" w:rsidRDefault="00F05A13" w:rsidP="001575E9">
            <w:pPr>
              <w:pStyle w:val="TableParagraph"/>
              <w:spacing w:line="266" w:lineRule="exact"/>
              <w:ind w:left="257"/>
              <w:rPr>
                <w:rFonts w:ascii="Times New Roman" w:hAnsi="Times New Roman" w:cs="Times New Roman"/>
                <w:b/>
                <w:sz w:val="24"/>
                <w:szCs w:val="24"/>
              </w:rPr>
            </w:pPr>
            <w:r w:rsidRPr="000C2ADC">
              <w:rPr>
                <w:rFonts w:ascii="Times New Roman" w:hAnsi="Times New Roman" w:cs="Times New Roman"/>
                <w:b/>
                <w:spacing w:val="-2"/>
                <w:sz w:val="24"/>
                <w:szCs w:val="24"/>
              </w:rPr>
              <w:t>Покупатель</w:t>
            </w:r>
          </w:p>
          <w:p w14:paraId="7FBA5825" w14:textId="77777777" w:rsidR="00F05A13" w:rsidRPr="000C2ADC" w:rsidRDefault="00F05A13" w:rsidP="001575E9">
            <w:pPr>
              <w:pStyle w:val="TableParagraph"/>
              <w:rPr>
                <w:rFonts w:ascii="Times New Roman" w:hAnsi="Times New Roman" w:cs="Times New Roman"/>
                <w:b/>
                <w:sz w:val="24"/>
                <w:szCs w:val="24"/>
              </w:rPr>
            </w:pPr>
          </w:p>
          <w:p w14:paraId="2AD47CE7" w14:textId="77777777" w:rsidR="00F05A13" w:rsidRPr="000C2ADC" w:rsidRDefault="00F05A13" w:rsidP="001575E9">
            <w:pPr>
              <w:pStyle w:val="TableParagraph"/>
              <w:ind w:left="257" w:right="151"/>
              <w:rPr>
                <w:rFonts w:ascii="Times New Roman" w:hAnsi="Times New Roman" w:cs="Times New Roman"/>
                <w:sz w:val="24"/>
                <w:szCs w:val="24"/>
              </w:rPr>
            </w:pPr>
            <w:r w:rsidRPr="000C2ADC">
              <w:rPr>
                <w:rFonts w:ascii="Times New Roman" w:hAnsi="Times New Roman" w:cs="Times New Roman"/>
                <w:sz w:val="24"/>
                <w:szCs w:val="24"/>
              </w:rPr>
              <w:t>ГБУСОВО</w:t>
            </w:r>
            <w:r w:rsidRPr="000C2ADC">
              <w:rPr>
                <w:rFonts w:ascii="Times New Roman" w:hAnsi="Times New Roman" w:cs="Times New Roman"/>
                <w:spacing w:val="-15"/>
                <w:sz w:val="24"/>
                <w:szCs w:val="24"/>
              </w:rPr>
              <w:t xml:space="preserve"> </w:t>
            </w:r>
            <w:r w:rsidRPr="000C2ADC">
              <w:rPr>
                <w:rFonts w:ascii="Times New Roman" w:hAnsi="Times New Roman" w:cs="Times New Roman"/>
                <w:sz w:val="24"/>
                <w:szCs w:val="24"/>
              </w:rPr>
              <w:t>«Вязниковский</w:t>
            </w:r>
            <w:r w:rsidRPr="000C2ADC">
              <w:rPr>
                <w:rFonts w:ascii="Times New Roman" w:hAnsi="Times New Roman" w:cs="Times New Roman"/>
                <w:spacing w:val="-15"/>
                <w:sz w:val="24"/>
                <w:szCs w:val="24"/>
              </w:rPr>
              <w:t xml:space="preserve"> </w:t>
            </w:r>
            <w:r w:rsidRPr="000C2ADC">
              <w:rPr>
                <w:rFonts w:ascii="Times New Roman" w:hAnsi="Times New Roman" w:cs="Times New Roman"/>
                <w:sz w:val="24"/>
                <w:szCs w:val="24"/>
              </w:rPr>
              <w:t>дом-интернат</w:t>
            </w:r>
            <w:r w:rsidRPr="000C2ADC">
              <w:rPr>
                <w:rFonts w:ascii="Times New Roman" w:hAnsi="Times New Roman" w:cs="Times New Roman"/>
                <w:spacing w:val="-15"/>
                <w:sz w:val="24"/>
                <w:szCs w:val="24"/>
              </w:rPr>
              <w:t xml:space="preserve"> </w:t>
            </w:r>
            <w:r w:rsidRPr="000C2ADC">
              <w:rPr>
                <w:rFonts w:ascii="Times New Roman" w:hAnsi="Times New Roman" w:cs="Times New Roman"/>
                <w:sz w:val="24"/>
                <w:szCs w:val="24"/>
              </w:rPr>
              <w:t>для престарелых и инвалидов</w:t>
            </w:r>
          </w:p>
          <w:p w14:paraId="34C86E54" w14:textId="77777777" w:rsidR="00F05A13" w:rsidRPr="000C2ADC" w:rsidRDefault="00F05A13" w:rsidP="001575E9">
            <w:pPr>
              <w:pStyle w:val="TableParagraph"/>
              <w:ind w:left="257"/>
              <w:rPr>
                <w:rFonts w:ascii="Times New Roman" w:hAnsi="Times New Roman" w:cs="Times New Roman"/>
                <w:sz w:val="24"/>
                <w:szCs w:val="24"/>
              </w:rPr>
            </w:pPr>
            <w:r w:rsidRPr="000C2ADC">
              <w:rPr>
                <w:rFonts w:ascii="Times New Roman" w:hAnsi="Times New Roman" w:cs="Times New Roman"/>
                <w:sz w:val="24"/>
                <w:szCs w:val="24"/>
              </w:rPr>
              <w:t>«Пансионат</w:t>
            </w:r>
            <w:r w:rsidRPr="000C2ADC">
              <w:rPr>
                <w:rFonts w:ascii="Times New Roman" w:hAnsi="Times New Roman" w:cs="Times New Roman"/>
                <w:spacing w:val="-6"/>
                <w:sz w:val="24"/>
                <w:szCs w:val="24"/>
              </w:rPr>
              <w:t xml:space="preserve"> </w:t>
            </w:r>
            <w:r w:rsidRPr="000C2ADC">
              <w:rPr>
                <w:rFonts w:ascii="Times New Roman" w:hAnsi="Times New Roman" w:cs="Times New Roman"/>
                <w:sz w:val="24"/>
                <w:szCs w:val="24"/>
              </w:rPr>
              <w:t>им.</w:t>
            </w:r>
            <w:r w:rsidRPr="000C2ADC">
              <w:rPr>
                <w:rFonts w:ascii="Times New Roman" w:hAnsi="Times New Roman" w:cs="Times New Roman"/>
                <w:spacing w:val="-5"/>
                <w:sz w:val="24"/>
                <w:szCs w:val="24"/>
              </w:rPr>
              <w:t xml:space="preserve"> </w:t>
            </w:r>
            <w:r w:rsidRPr="000C2ADC">
              <w:rPr>
                <w:rFonts w:ascii="Times New Roman" w:hAnsi="Times New Roman" w:cs="Times New Roman"/>
                <w:sz w:val="24"/>
                <w:szCs w:val="24"/>
              </w:rPr>
              <w:t>Е.П.</w:t>
            </w:r>
            <w:r w:rsidRPr="000C2ADC">
              <w:rPr>
                <w:rFonts w:ascii="Times New Roman" w:hAnsi="Times New Roman" w:cs="Times New Roman"/>
                <w:spacing w:val="-5"/>
                <w:sz w:val="24"/>
                <w:szCs w:val="24"/>
              </w:rPr>
              <w:t xml:space="preserve"> </w:t>
            </w:r>
            <w:r w:rsidRPr="000C2ADC">
              <w:rPr>
                <w:rFonts w:ascii="Times New Roman" w:hAnsi="Times New Roman" w:cs="Times New Roman"/>
                <w:spacing w:val="-2"/>
                <w:sz w:val="24"/>
                <w:szCs w:val="24"/>
              </w:rPr>
              <w:t>Глинки»</w:t>
            </w:r>
          </w:p>
          <w:p w14:paraId="083D6024" w14:textId="77777777" w:rsidR="00F05A13" w:rsidRPr="000C2ADC" w:rsidRDefault="00F05A13" w:rsidP="001575E9">
            <w:pPr>
              <w:pStyle w:val="TableParagraph"/>
              <w:ind w:left="257"/>
              <w:rPr>
                <w:rFonts w:ascii="Times New Roman" w:hAnsi="Times New Roman" w:cs="Times New Roman"/>
                <w:sz w:val="24"/>
                <w:szCs w:val="24"/>
              </w:rPr>
            </w:pPr>
            <w:r w:rsidRPr="000C2ADC">
              <w:rPr>
                <w:rFonts w:ascii="Times New Roman" w:hAnsi="Times New Roman" w:cs="Times New Roman"/>
                <w:sz w:val="24"/>
                <w:szCs w:val="24"/>
              </w:rPr>
              <w:t>Юр.</w:t>
            </w:r>
            <w:r w:rsidRPr="000C2ADC">
              <w:rPr>
                <w:rFonts w:ascii="Times New Roman" w:hAnsi="Times New Roman" w:cs="Times New Roman"/>
                <w:spacing w:val="-15"/>
                <w:sz w:val="24"/>
                <w:szCs w:val="24"/>
              </w:rPr>
              <w:t xml:space="preserve"> </w:t>
            </w:r>
            <w:r w:rsidRPr="000C2ADC">
              <w:rPr>
                <w:rFonts w:ascii="Times New Roman" w:hAnsi="Times New Roman" w:cs="Times New Roman"/>
                <w:sz w:val="24"/>
                <w:szCs w:val="24"/>
              </w:rPr>
              <w:t>адрес:</w:t>
            </w:r>
            <w:r w:rsidRPr="000C2ADC">
              <w:rPr>
                <w:rFonts w:ascii="Times New Roman" w:hAnsi="Times New Roman" w:cs="Times New Roman"/>
                <w:spacing w:val="-15"/>
                <w:sz w:val="24"/>
                <w:szCs w:val="24"/>
              </w:rPr>
              <w:t xml:space="preserve"> </w:t>
            </w:r>
            <w:r w:rsidRPr="000C2ADC">
              <w:rPr>
                <w:rFonts w:ascii="Times New Roman" w:hAnsi="Times New Roman" w:cs="Times New Roman"/>
                <w:sz w:val="24"/>
                <w:szCs w:val="24"/>
              </w:rPr>
              <w:t>601441,</w:t>
            </w:r>
            <w:r w:rsidRPr="000C2ADC">
              <w:rPr>
                <w:rFonts w:ascii="Times New Roman" w:hAnsi="Times New Roman" w:cs="Times New Roman"/>
                <w:spacing w:val="-15"/>
                <w:sz w:val="24"/>
                <w:szCs w:val="24"/>
              </w:rPr>
              <w:t xml:space="preserve"> </w:t>
            </w:r>
            <w:r w:rsidRPr="000C2ADC">
              <w:rPr>
                <w:rFonts w:ascii="Times New Roman" w:hAnsi="Times New Roman" w:cs="Times New Roman"/>
                <w:sz w:val="24"/>
                <w:szCs w:val="24"/>
              </w:rPr>
              <w:t>Владимирская</w:t>
            </w:r>
            <w:r w:rsidRPr="000C2ADC">
              <w:rPr>
                <w:rFonts w:ascii="Times New Roman" w:hAnsi="Times New Roman" w:cs="Times New Roman"/>
                <w:spacing w:val="-15"/>
                <w:sz w:val="24"/>
                <w:szCs w:val="24"/>
              </w:rPr>
              <w:t xml:space="preserve"> </w:t>
            </w:r>
            <w:r w:rsidRPr="000C2ADC">
              <w:rPr>
                <w:rFonts w:ascii="Times New Roman" w:hAnsi="Times New Roman" w:cs="Times New Roman"/>
                <w:sz w:val="24"/>
                <w:szCs w:val="24"/>
              </w:rPr>
              <w:t>область</w:t>
            </w:r>
            <w:r w:rsidRPr="000C2ADC">
              <w:rPr>
                <w:rFonts w:ascii="Times New Roman" w:hAnsi="Times New Roman" w:cs="Times New Roman"/>
                <w:spacing w:val="-14"/>
                <w:sz w:val="24"/>
                <w:szCs w:val="24"/>
              </w:rPr>
              <w:t xml:space="preserve"> </w:t>
            </w:r>
            <w:r w:rsidRPr="000C2ADC">
              <w:rPr>
                <w:rFonts w:ascii="Times New Roman" w:hAnsi="Times New Roman" w:cs="Times New Roman"/>
                <w:sz w:val="24"/>
                <w:szCs w:val="24"/>
              </w:rPr>
              <w:t>г. Вязники, ул. Южная д.41</w:t>
            </w:r>
          </w:p>
          <w:p w14:paraId="359DED77" w14:textId="77777777" w:rsidR="00F05A13" w:rsidRPr="000C2ADC" w:rsidRDefault="00F05A13" w:rsidP="001575E9">
            <w:pPr>
              <w:pStyle w:val="TableParagraph"/>
              <w:ind w:left="257"/>
              <w:rPr>
                <w:rFonts w:ascii="Times New Roman" w:hAnsi="Times New Roman" w:cs="Times New Roman"/>
                <w:sz w:val="24"/>
                <w:szCs w:val="24"/>
              </w:rPr>
            </w:pPr>
            <w:r w:rsidRPr="000C2ADC">
              <w:rPr>
                <w:rFonts w:ascii="Times New Roman" w:hAnsi="Times New Roman" w:cs="Times New Roman"/>
                <w:sz w:val="24"/>
                <w:szCs w:val="24"/>
              </w:rPr>
              <w:t>ОГРН:</w:t>
            </w:r>
            <w:r w:rsidRPr="000C2ADC">
              <w:rPr>
                <w:rFonts w:ascii="Times New Roman" w:hAnsi="Times New Roman" w:cs="Times New Roman"/>
                <w:spacing w:val="-5"/>
                <w:sz w:val="24"/>
                <w:szCs w:val="24"/>
              </w:rPr>
              <w:t xml:space="preserve"> </w:t>
            </w:r>
            <w:r w:rsidRPr="000C2ADC">
              <w:rPr>
                <w:rFonts w:ascii="Times New Roman" w:hAnsi="Times New Roman" w:cs="Times New Roman"/>
                <w:spacing w:val="-2"/>
                <w:sz w:val="24"/>
                <w:szCs w:val="24"/>
              </w:rPr>
              <w:t>1133332003320</w:t>
            </w:r>
          </w:p>
          <w:p w14:paraId="06ABC467" w14:textId="77777777" w:rsidR="00F05A13" w:rsidRPr="000C2ADC" w:rsidRDefault="00F05A13" w:rsidP="001575E9">
            <w:pPr>
              <w:pStyle w:val="TableParagraph"/>
              <w:ind w:left="257"/>
              <w:rPr>
                <w:rFonts w:ascii="Times New Roman" w:hAnsi="Times New Roman" w:cs="Times New Roman"/>
                <w:sz w:val="24"/>
                <w:szCs w:val="24"/>
              </w:rPr>
            </w:pPr>
            <w:r w:rsidRPr="000C2ADC">
              <w:rPr>
                <w:rFonts w:ascii="Times New Roman" w:hAnsi="Times New Roman" w:cs="Times New Roman"/>
                <w:sz w:val="24"/>
                <w:szCs w:val="24"/>
              </w:rPr>
              <w:t>ИНН:</w:t>
            </w:r>
            <w:r w:rsidRPr="000C2ADC">
              <w:rPr>
                <w:rFonts w:ascii="Times New Roman" w:hAnsi="Times New Roman" w:cs="Times New Roman"/>
                <w:spacing w:val="-6"/>
                <w:sz w:val="24"/>
                <w:szCs w:val="24"/>
              </w:rPr>
              <w:t xml:space="preserve"> </w:t>
            </w:r>
            <w:r w:rsidRPr="000C2ADC">
              <w:rPr>
                <w:rFonts w:ascii="Times New Roman" w:hAnsi="Times New Roman" w:cs="Times New Roman"/>
                <w:spacing w:val="-2"/>
                <w:sz w:val="24"/>
                <w:szCs w:val="24"/>
              </w:rPr>
              <w:t>3303010652</w:t>
            </w:r>
          </w:p>
          <w:p w14:paraId="069A528D" w14:textId="77777777" w:rsidR="00F05A13" w:rsidRPr="000C2ADC" w:rsidRDefault="00F05A13" w:rsidP="001575E9">
            <w:pPr>
              <w:pStyle w:val="TableParagraph"/>
              <w:ind w:left="257"/>
              <w:rPr>
                <w:rFonts w:ascii="Times New Roman" w:hAnsi="Times New Roman" w:cs="Times New Roman"/>
                <w:sz w:val="24"/>
                <w:szCs w:val="24"/>
              </w:rPr>
            </w:pPr>
            <w:r w:rsidRPr="000C2ADC">
              <w:rPr>
                <w:rFonts w:ascii="Times New Roman" w:hAnsi="Times New Roman" w:cs="Times New Roman"/>
                <w:sz w:val="24"/>
                <w:szCs w:val="24"/>
              </w:rPr>
              <w:t>КПП:</w:t>
            </w:r>
            <w:r w:rsidRPr="000C2ADC">
              <w:rPr>
                <w:rFonts w:ascii="Times New Roman" w:hAnsi="Times New Roman" w:cs="Times New Roman"/>
                <w:spacing w:val="-2"/>
                <w:sz w:val="24"/>
                <w:szCs w:val="24"/>
              </w:rPr>
              <w:t xml:space="preserve"> 330301001</w:t>
            </w:r>
          </w:p>
          <w:p w14:paraId="4910DA04" w14:textId="77777777" w:rsidR="00F05A13" w:rsidRPr="000C2ADC" w:rsidRDefault="00F05A13" w:rsidP="001575E9">
            <w:pPr>
              <w:pStyle w:val="TableParagraph"/>
              <w:ind w:left="257"/>
              <w:rPr>
                <w:rFonts w:ascii="Times New Roman" w:hAnsi="Times New Roman" w:cs="Times New Roman"/>
                <w:sz w:val="24"/>
                <w:szCs w:val="24"/>
              </w:rPr>
            </w:pPr>
            <w:r w:rsidRPr="000C2ADC">
              <w:rPr>
                <w:rFonts w:ascii="Times New Roman" w:hAnsi="Times New Roman" w:cs="Times New Roman"/>
                <w:sz w:val="24"/>
                <w:szCs w:val="24"/>
              </w:rPr>
              <w:t>р/с</w:t>
            </w:r>
            <w:r w:rsidRPr="000C2ADC">
              <w:rPr>
                <w:rFonts w:ascii="Times New Roman" w:hAnsi="Times New Roman" w:cs="Times New Roman"/>
                <w:spacing w:val="-1"/>
                <w:sz w:val="24"/>
                <w:szCs w:val="24"/>
              </w:rPr>
              <w:t xml:space="preserve"> </w:t>
            </w:r>
            <w:r w:rsidRPr="000C2ADC">
              <w:rPr>
                <w:rFonts w:ascii="Times New Roman" w:hAnsi="Times New Roman" w:cs="Times New Roman"/>
                <w:spacing w:val="-2"/>
                <w:sz w:val="24"/>
                <w:szCs w:val="24"/>
              </w:rPr>
              <w:t>03224643170000003201</w:t>
            </w:r>
          </w:p>
          <w:p w14:paraId="2688AA50" w14:textId="77777777" w:rsidR="00F05A13" w:rsidRPr="000C2ADC" w:rsidRDefault="00F05A13" w:rsidP="001575E9">
            <w:pPr>
              <w:pStyle w:val="TableParagraph"/>
              <w:ind w:left="257"/>
              <w:rPr>
                <w:rFonts w:ascii="Times New Roman" w:hAnsi="Times New Roman" w:cs="Times New Roman"/>
                <w:sz w:val="24"/>
                <w:szCs w:val="24"/>
              </w:rPr>
            </w:pPr>
            <w:r w:rsidRPr="000C2ADC">
              <w:rPr>
                <w:rFonts w:ascii="Times New Roman" w:hAnsi="Times New Roman" w:cs="Times New Roman"/>
                <w:sz w:val="24"/>
                <w:szCs w:val="24"/>
              </w:rPr>
              <w:t>ОКЦ</w:t>
            </w:r>
            <w:r w:rsidRPr="000C2ADC">
              <w:rPr>
                <w:rFonts w:ascii="Times New Roman" w:hAnsi="Times New Roman" w:cs="Times New Roman"/>
                <w:spacing w:val="-5"/>
                <w:sz w:val="24"/>
                <w:szCs w:val="24"/>
              </w:rPr>
              <w:t xml:space="preserve"> </w:t>
            </w:r>
            <w:r w:rsidRPr="000C2ADC">
              <w:rPr>
                <w:rFonts w:ascii="Times New Roman" w:hAnsi="Times New Roman" w:cs="Times New Roman"/>
                <w:sz w:val="24"/>
                <w:szCs w:val="24"/>
              </w:rPr>
              <w:t>№1</w:t>
            </w:r>
            <w:r w:rsidRPr="000C2ADC">
              <w:rPr>
                <w:rFonts w:ascii="Times New Roman" w:hAnsi="Times New Roman" w:cs="Times New Roman"/>
                <w:spacing w:val="-5"/>
                <w:sz w:val="24"/>
                <w:szCs w:val="24"/>
              </w:rPr>
              <w:t xml:space="preserve"> </w:t>
            </w:r>
            <w:r w:rsidRPr="000C2ADC">
              <w:rPr>
                <w:rFonts w:ascii="Times New Roman" w:hAnsi="Times New Roman" w:cs="Times New Roman"/>
                <w:sz w:val="24"/>
                <w:szCs w:val="24"/>
              </w:rPr>
              <w:t>ВВГУ</w:t>
            </w:r>
            <w:r w:rsidRPr="000C2ADC">
              <w:rPr>
                <w:rFonts w:ascii="Times New Roman" w:hAnsi="Times New Roman" w:cs="Times New Roman"/>
                <w:spacing w:val="-3"/>
                <w:sz w:val="24"/>
                <w:szCs w:val="24"/>
              </w:rPr>
              <w:t xml:space="preserve"> </w:t>
            </w:r>
            <w:r w:rsidRPr="000C2ADC">
              <w:rPr>
                <w:rFonts w:ascii="Times New Roman" w:hAnsi="Times New Roman" w:cs="Times New Roman"/>
                <w:sz w:val="24"/>
                <w:szCs w:val="24"/>
              </w:rPr>
              <w:t>Банка</w:t>
            </w:r>
            <w:r w:rsidRPr="000C2ADC">
              <w:rPr>
                <w:rFonts w:ascii="Times New Roman" w:hAnsi="Times New Roman" w:cs="Times New Roman"/>
                <w:spacing w:val="-5"/>
                <w:sz w:val="24"/>
                <w:szCs w:val="24"/>
              </w:rPr>
              <w:t xml:space="preserve"> </w:t>
            </w:r>
            <w:r w:rsidRPr="000C2ADC">
              <w:rPr>
                <w:rFonts w:ascii="Times New Roman" w:hAnsi="Times New Roman" w:cs="Times New Roman"/>
                <w:sz w:val="24"/>
                <w:szCs w:val="24"/>
              </w:rPr>
              <w:t>России/УФК</w:t>
            </w:r>
            <w:r w:rsidRPr="000C2ADC">
              <w:rPr>
                <w:rFonts w:ascii="Times New Roman" w:hAnsi="Times New Roman" w:cs="Times New Roman"/>
                <w:spacing w:val="-3"/>
                <w:sz w:val="24"/>
                <w:szCs w:val="24"/>
              </w:rPr>
              <w:t xml:space="preserve"> </w:t>
            </w:r>
            <w:r w:rsidRPr="000C2ADC">
              <w:rPr>
                <w:rFonts w:ascii="Times New Roman" w:hAnsi="Times New Roman" w:cs="Times New Roman"/>
                <w:spacing w:val="-5"/>
                <w:sz w:val="24"/>
                <w:szCs w:val="24"/>
              </w:rPr>
              <w:t>по</w:t>
            </w:r>
          </w:p>
          <w:p w14:paraId="63FA9740" w14:textId="77777777" w:rsidR="00F05A13" w:rsidRPr="000C2ADC" w:rsidRDefault="00F05A13" w:rsidP="001575E9">
            <w:pPr>
              <w:pStyle w:val="TableParagraph"/>
              <w:ind w:left="257"/>
              <w:rPr>
                <w:rFonts w:ascii="Times New Roman" w:hAnsi="Times New Roman" w:cs="Times New Roman"/>
                <w:sz w:val="24"/>
                <w:szCs w:val="24"/>
              </w:rPr>
            </w:pPr>
            <w:r w:rsidRPr="000C2ADC">
              <w:rPr>
                <w:rFonts w:ascii="Times New Roman" w:hAnsi="Times New Roman" w:cs="Times New Roman"/>
                <w:sz w:val="24"/>
                <w:szCs w:val="24"/>
              </w:rPr>
              <w:t>Нижегородской</w:t>
            </w:r>
            <w:r w:rsidRPr="000C2ADC">
              <w:rPr>
                <w:rFonts w:ascii="Times New Roman" w:hAnsi="Times New Roman" w:cs="Times New Roman"/>
                <w:spacing w:val="-15"/>
                <w:sz w:val="24"/>
                <w:szCs w:val="24"/>
              </w:rPr>
              <w:t xml:space="preserve"> </w:t>
            </w:r>
            <w:r w:rsidRPr="000C2ADC">
              <w:rPr>
                <w:rFonts w:ascii="Times New Roman" w:hAnsi="Times New Roman" w:cs="Times New Roman"/>
                <w:sz w:val="24"/>
                <w:szCs w:val="24"/>
              </w:rPr>
              <w:t>области,</w:t>
            </w:r>
            <w:r w:rsidRPr="000C2ADC">
              <w:rPr>
                <w:rFonts w:ascii="Times New Roman" w:hAnsi="Times New Roman" w:cs="Times New Roman"/>
                <w:spacing w:val="-15"/>
                <w:sz w:val="24"/>
                <w:szCs w:val="24"/>
              </w:rPr>
              <w:t xml:space="preserve"> </w:t>
            </w:r>
            <w:r w:rsidRPr="000C2ADC">
              <w:rPr>
                <w:rFonts w:ascii="Times New Roman" w:hAnsi="Times New Roman" w:cs="Times New Roman"/>
                <w:sz w:val="24"/>
                <w:szCs w:val="24"/>
              </w:rPr>
              <w:t>г.</w:t>
            </w:r>
            <w:r w:rsidRPr="000C2ADC">
              <w:rPr>
                <w:rFonts w:ascii="Times New Roman" w:hAnsi="Times New Roman" w:cs="Times New Roman"/>
                <w:spacing w:val="-15"/>
                <w:sz w:val="24"/>
                <w:szCs w:val="24"/>
              </w:rPr>
              <w:t xml:space="preserve"> </w:t>
            </w:r>
            <w:r w:rsidRPr="000C2ADC">
              <w:rPr>
                <w:rFonts w:ascii="Times New Roman" w:hAnsi="Times New Roman" w:cs="Times New Roman"/>
                <w:sz w:val="24"/>
                <w:szCs w:val="24"/>
              </w:rPr>
              <w:t>Нижний</w:t>
            </w:r>
            <w:r w:rsidRPr="000C2ADC">
              <w:rPr>
                <w:rFonts w:ascii="Times New Roman" w:hAnsi="Times New Roman" w:cs="Times New Roman"/>
                <w:spacing w:val="-15"/>
                <w:sz w:val="24"/>
                <w:szCs w:val="24"/>
              </w:rPr>
              <w:t xml:space="preserve"> </w:t>
            </w:r>
            <w:r w:rsidRPr="000C2ADC">
              <w:rPr>
                <w:rFonts w:ascii="Times New Roman" w:hAnsi="Times New Roman" w:cs="Times New Roman"/>
                <w:sz w:val="24"/>
                <w:szCs w:val="24"/>
              </w:rPr>
              <w:t>Новгород к/с 40102810745370000024</w:t>
            </w:r>
          </w:p>
          <w:p w14:paraId="1F896A70" w14:textId="77777777" w:rsidR="00F05A13" w:rsidRPr="000C2ADC" w:rsidRDefault="00F05A13" w:rsidP="001575E9">
            <w:pPr>
              <w:pStyle w:val="TableParagraph"/>
              <w:spacing w:before="1"/>
              <w:ind w:left="257"/>
              <w:rPr>
                <w:rFonts w:ascii="Times New Roman" w:hAnsi="Times New Roman" w:cs="Times New Roman"/>
                <w:sz w:val="24"/>
                <w:szCs w:val="24"/>
              </w:rPr>
            </w:pPr>
            <w:r w:rsidRPr="000C2ADC">
              <w:rPr>
                <w:rFonts w:ascii="Times New Roman" w:hAnsi="Times New Roman" w:cs="Times New Roman"/>
                <w:sz w:val="24"/>
                <w:szCs w:val="24"/>
              </w:rPr>
              <w:t>БИК</w:t>
            </w:r>
            <w:r w:rsidRPr="000C2ADC">
              <w:rPr>
                <w:rFonts w:ascii="Times New Roman" w:hAnsi="Times New Roman" w:cs="Times New Roman"/>
                <w:spacing w:val="-5"/>
                <w:sz w:val="24"/>
                <w:szCs w:val="24"/>
              </w:rPr>
              <w:t xml:space="preserve"> </w:t>
            </w:r>
            <w:r w:rsidRPr="000C2ADC">
              <w:rPr>
                <w:rFonts w:ascii="Times New Roman" w:hAnsi="Times New Roman" w:cs="Times New Roman"/>
                <w:spacing w:val="-2"/>
                <w:sz w:val="24"/>
                <w:szCs w:val="24"/>
              </w:rPr>
              <w:t>012202102</w:t>
            </w:r>
          </w:p>
          <w:p w14:paraId="75C50BA6" w14:textId="77777777" w:rsidR="00F05A13" w:rsidRPr="000C2ADC" w:rsidRDefault="00F05A13" w:rsidP="001575E9">
            <w:pPr>
              <w:pStyle w:val="TableParagraph"/>
              <w:ind w:left="257" w:right="589"/>
              <w:rPr>
                <w:rFonts w:ascii="Times New Roman" w:hAnsi="Times New Roman" w:cs="Times New Roman"/>
                <w:sz w:val="24"/>
                <w:szCs w:val="24"/>
              </w:rPr>
            </w:pPr>
            <w:r w:rsidRPr="000C2ADC">
              <w:rPr>
                <w:rFonts w:ascii="Times New Roman" w:hAnsi="Times New Roman" w:cs="Times New Roman"/>
                <w:spacing w:val="-2"/>
                <w:sz w:val="24"/>
                <w:szCs w:val="24"/>
              </w:rPr>
              <w:t>МФ</w:t>
            </w:r>
            <w:r w:rsidRPr="000C2ADC">
              <w:rPr>
                <w:rFonts w:ascii="Times New Roman" w:hAnsi="Times New Roman" w:cs="Times New Roman"/>
                <w:spacing w:val="-11"/>
                <w:sz w:val="24"/>
                <w:szCs w:val="24"/>
              </w:rPr>
              <w:t xml:space="preserve"> </w:t>
            </w:r>
            <w:r w:rsidRPr="000C2ADC">
              <w:rPr>
                <w:rFonts w:ascii="Times New Roman" w:hAnsi="Times New Roman" w:cs="Times New Roman"/>
                <w:spacing w:val="-2"/>
                <w:sz w:val="24"/>
                <w:szCs w:val="24"/>
              </w:rPr>
              <w:t>ВО</w:t>
            </w:r>
            <w:r w:rsidRPr="000C2ADC">
              <w:rPr>
                <w:rFonts w:ascii="Times New Roman" w:hAnsi="Times New Roman" w:cs="Times New Roman"/>
                <w:spacing w:val="-12"/>
                <w:sz w:val="24"/>
                <w:szCs w:val="24"/>
              </w:rPr>
              <w:t xml:space="preserve"> </w:t>
            </w:r>
            <w:r w:rsidRPr="000C2ADC">
              <w:rPr>
                <w:rFonts w:ascii="Times New Roman" w:hAnsi="Times New Roman" w:cs="Times New Roman"/>
                <w:spacing w:val="-2"/>
                <w:sz w:val="24"/>
                <w:szCs w:val="24"/>
              </w:rPr>
              <w:t>(ГБУСОВО</w:t>
            </w:r>
            <w:r w:rsidRPr="000C2ADC">
              <w:rPr>
                <w:rFonts w:ascii="Times New Roman" w:hAnsi="Times New Roman" w:cs="Times New Roman"/>
                <w:spacing w:val="-9"/>
                <w:sz w:val="24"/>
                <w:szCs w:val="24"/>
              </w:rPr>
              <w:t xml:space="preserve"> </w:t>
            </w:r>
            <w:r w:rsidRPr="000C2ADC">
              <w:rPr>
                <w:rFonts w:ascii="Times New Roman" w:hAnsi="Times New Roman" w:cs="Times New Roman"/>
                <w:spacing w:val="-2"/>
                <w:sz w:val="24"/>
                <w:szCs w:val="24"/>
              </w:rPr>
              <w:t>«Вязниковский</w:t>
            </w:r>
            <w:r w:rsidRPr="000C2ADC">
              <w:rPr>
                <w:rFonts w:ascii="Times New Roman" w:hAnsi="Times New Roman" w:cs="Times New Roman"/>
                <w:spacing w:val="-10"/>
                <w:sz w:val="24"/>
                <w:szCs w:val="24"/>
              </w:rPr>
              <w:t xml:space="preserve"> </w:t>
            </w:r>
            <w:r w:rsidRPr="000C2ADC">
              <w:rPr>
                <w:rFonts w:ascii="Times New Roman" w:hAnsi="Times New Roman" w:cs="Times New Roman"/>
                <w:spacing w:val="-2"/>
                <w:sz w:val="24"/>
                <w:szCs w:val="24"/>
              </w:rPr>
              <w:t>дом-</w:t>
            </w:r>
            <w:r w:rsidRPr="000C2ADC">
              <w:rPr>
                <w:rFonts w:ascii="Times New Roman" w:hAnsi="Times New Roman" w:cs="Times New Roman"/>
                <w:sz w:val="24"/>
                <w:szCs w:val="24"/>
              </w:rPr>
              <w:t>интернат «Пансионат им. Е.П. Глинки» лицевой счет 802Щ1876000)</w:t>
            </w:r>
          </w:p>
          <w:p w14:paraId="235CCBA7" w14:textId="77777777" w:rsidR="00F05A13" w:rsidRPr="000C2ADC" w:rsidRDefault="00F05A13" w:rsidP="001575E9">
            <w:pPr>
              <w:pStyle w:val="TableParagraph"/>
              <w:ind w:left="257"/>
              <w:rPr>
                <w:rFonts w:ascii="Times New Roman" w:hAnsi="Times New Roman" w:cs="Times New Roman"/>
                <w:sz w:val="24"/>
                <w:szCs w:val="24"/>
              </w:rPr>
            </w:pPr>
            <w:r w:rsidRPr="000C2ADC">
              <w:rPr>
                <w:rFonts w:ascii="Times New Roman" w:hAnsi="Times New Roman" w:cs="Times New Roman"/>
                <w:sz w:val="24"/>
                <w:szCs w:val="24"/>
              </w:rPr>
              <w:t>Телефон:</w:t>
            </w:r>
            <w:r w:rsidRPr="000C2ADC">
              <w:rPr>
                <w:rFonts w:ascii="Times New Roman" w:hAnsi="Times New Roman" w:cs="Times New Roman"/>
                <w:spacing w:val="-8"/>
                <w:sz w:val="24"/>
                <w:szCs w:val="24"/>
              </w:rPr>
              <w:t xml:space="preserve"> </w:t>
            </w:r>
            <w:r w:rsidRPr="000C2ADC">
              <w:rPr>
                <w:rFonts w:ascii="Times New Roman" w:hAnsi="Times New Roman" w:cs="Times New Roman"/>
                <w:spacing w:val="-2"/>
                <w:sz w:val="24"/>
                <w:szCs w:val="24"/>
              </w:rPr>
              <w:t>84923324274</w:t>
            </w:r>
          </w:p>
          <w:p w14:paraId="39FD9252" w14:textId="77777777" w:rsidR="00F05A13" w:rsidRPr="000C2ADC" w:rsidRDefault="00F05A13" w:rsidP="001575E9">
            <w:pPr>
              <w:pStyle w:val="TableParagraph"/>
              <w:ind w:left="257"/>
              <w:rPr>
                <w:rFonts w:ascii="Times New Roman" w:hAnsi="Times New Roman" w:cs="Times New Roman"/>
                <w:sz w:val="24"/>
                <w:szCs w:val="24"/>
              </w:rPr>
            </w:pPr>
            <w:r w:rsidRPr="000C2ADC">
              <w:rPr>
                <w:rFonts w:ascii="Times New Roman" w:hAnsi="Times New Roman" w:cs="Times New Roman"/>
                <w:sz w:val="24"/>
                <w:szCs w:val="24"/>
              </w:rPr>
              <w:t>E-mail:</w:t>
            </w:r>
            <w:r w:rsidRPr="000C2ADC">
              <w:rPr>
                <w:rFonts w:ascii="Times New Roman" w:hAnsi="Times New Roman" w:cs="Times New Roman"/>
                <w:spacing w:val="59"/>
                <w:sz w:val="24"/>
                <w:szCs w:val="24"/>
              </w:rPr>
              <w:t xml:space="preserve"> </w:t>
            </w:r>
            <w:hyperlink r:id="rId9">
              <w:r w:rsidRPr="000C2ADC">
                <w:rPr>
                  <w:rFonts w:ascii="Times New Roman" w:hAnsi="Times New Roman" w:cs="Times New Roman"/>
                  <w:spacing w:val="-2"/>
                  <w:sz w:val="24"/>
                  <w:szCs w:val="24"/>
                </w:rPr>
                <w:t>vyazniki_domint@social.gov33.ru</w:t>
              </w:r>
            </w:hyperlink>
          </w:p>
          <w:p w14:paraId="4FE326A9" w14:textId="77777777" w:rsidR="00F05A13" w:rsidRPr="000C2ADC" w:rsidRDefault="00F05A13" w:rsidP="001575E9">
            <w:pPr>
              <w:pStyle w:val="TableParagraph"/>
              <w:rPr>
                <w:rFonts w:ascii="Times New Roman" w:hAnsi="Times New Roman" w:cs="Times New Roman"/>
                <w:b/>
                <w:sz w:val="24"/>
                <w:szCs w:val="24"/>
              </w:rPr>
            </w:pPr>
          </w:p>
          <w:p w14:paraId="745A18D2" w14:textId="77777777" w:rsidR="00F05A13" w:rsidRPr="000C2ADC" w:rsidRDefault="00F05A13" w:rsidP="001575E9">
            <w:pPr>
              <w:pStyle w:val="TableParagraph"/>
              <w:spacing w:before="1"/>
              <w:ind w:left="257"/>
              <w:rPr>
                <w:rFonts w:ascii="Times New Roman" w:hAnsi="Times New Roman" w:cs="Times New Roman"/>
                <w:sz w:val="24"/>
                <w:szCs w:val="24"/>
              </w:rPr>
            </w:pPr>
            <w:proofErr w:type="spellStart"/>
            <w:r w:rsidRPr="000C2ADC">
              <w:rPr>
                <w:rFonts w:ascii="Times New Roman" w:hAnsi="Times New Roman" w:cs="Times New Roman"/>
                <w:spacing w:val="-2"/>
                <w:sz w:val="24"/>
                <w:szCs w:val="24"/>
              </w:rPr>
              <w:t>Директор</w:t>
            </w:r>
            <w:proofErr w:type="spellEnd"/>
          </w:p>
          <w:p w14:paraId="3F7720C2" w14:textId="77777777" w:rsidR="00F05A13" w:rsidRPr="000C2ADC" w:rsidRDefault="00F05A13" w:rsidP="001575E9">
            <w:pPr>
              <w:pStyle w:val="TableParagraph"/>
              <w:tabs>
                <w:tab w:val="left" w:pos="2831"/>
              </w:tabs>
              <w:spacing w:before="259" w:line="256" w:lineRule="exact"/>
              <w:ind w:left="257"/>
              <w:rPr>
                <w:rFonts w:ascii="Times New Roman" w:hAnsi="Times New Roman" w:cs="Times New Roman"/>
                <w:sz w:val="24"/>
                <w:szCs w:val="24"/>
              </w:rPr>
            </w:pPr>
            <w:r w:rsidRPr="000C2ADC">
              <w:rPr>
                <w:rFonts w:ascii="Times New Roman" w:hAnsi="Times New Roman" w:cs="Times New Roman"/>
                <w:sz w:val="24"/>
                <w:szCs w:val="24"/>
                <w:u w:val="single"/>
              </w:rPr>
              <w:tab/>
            </w:r>
            <w:r w:rsidRPr="000C2ADC">
              <w:rPr>
                <w:rFonts w:ascii="Times New Roman" w:hAnsi="Times New Roman" w:cs="Times New Roman"/>
                <w:sz w:val="24"/>
                <w:szCs w:val="24"/>
              </w:rPr>
              <w:t>Е.Е.</w:t>
            </w:r>
            <w:r w:rsidRPr="000C2ADC">
              <w:rPr>
                <w:rFonts w:ascii="Times New Roman" w:hAnsi="Times New Roman" w:cs="Times New Roman"/>
                <w:spacing w:val="-1"/>
                <w:sz w:val="24"/>
                <w:szCs w:val="24"/>
              </w:rPr>
              <w:t xml:space="preserve"> </w:t>
            </w:r>
            <w:r w:rsidRPr="000C2ADC">
              <w:rPr>
                <w:rFonts w:ascii="Times New Roman" w:hAnsi="Times New Roman" w:cs="Times New Roman"/>
                <w:spacing w:val="-2"/>
                <w:sz w:val="24"/>
                <w:szCs w:val="24"/>
              </w:rPr>
              <w:t>Самойлова</w:t>
            </w:r>
          </w:p>
        </w:tc>
      </w:tr>
    </w:tbl>
    <w:p w14:paraId="5778A8A2" w14:textId="77777777" w:rsidR="00F05A13" w:rsidRDefault="00F05A13" w:rsidP="00F05A13">
      <w:pPr>
        <w:pStyle w:val="TableParagraph"/>
        <w:spacing w:line="256" w:lineRule="exact"/>
        <w:rPr>
          <w:sz w:val="24"/>
        </w:rPr>
        <w:sectPr w:rsidR="00F05A13" w:rsidSect="00F05A13">
          <w:pgSz w:w="11920" w:h="16850"/>
          <w:pgMar w:top="600" w:right="566" w:bottom="880" w:left="992" w:header="0" w:footer="626" w:gutter="0"/>
          <w:cols w:space="720"/>
        </w:sectPr>
      </w:pPr>
    </w:p>
    <w:p w14:paraId="4AEA3D5F" w14:textId="439998AA" w:rsidR="00F05A13" w:rsidRDefault="00F05A13" w:rsidP="00F05A13">
      <w:pPr>
        <w:pStyle w:val="af2"/>
        <w:spacing w:before="63"/>
        <w:ind w:left="4010" w:right="189" w:firstLine="4460"/>
        <w:jc w:val="right"/>
      </w:pPr>
      <w:r>
        <w:lastRenderedPageBreak/>
        <w:t>Прило</w:t>
      </w:r>
      <w:r w:rsidR="00B95383">
        <w:t>ж</w:t>
      </w:r>
      <w:r>
        <w:t>ение</w:t>
      </w:r>
      <w:r>
        <w:rPr>
          <w:spacing w:val="-15"/>
        </w:rPr>
        <w:t xml:space="preserve"> </w:t>
      </w:r>
      <w:r>
        <w:t>№1 к</w:t>
      </w:r>
      <w:r>
        <w:rPr>
          <w:spacing w:val="-1"/>
        </w:rPr>
        <w:t xml:space="preserve"> </w:t>
      </w:r>
      <w:r>
        <w:t>Договору</w:t>
      </w:r>
      <w:r>
        <w:rPr>
          <w:spacing w:val="-2"/>
        </w:rPr>
        <w:t xml:space="preserve"> </w:t>
      </w:r>
      <w:r>
        <w:t>Поставки</w:t>
      </w:r>
      <w:r>
        <w:rPr>
          <w:spacing w:val="-2"/>
        </w:rPr>
        <w:t xml:space="preserve"> </w:t>
      </w:r>
      <w:r>
        <w:t>№</w:t>
      </w:r>
      <w:r>
        <w:rPr>
          <w:spacing w:val="-3"/>
        </w:rPr>
        <w:t xml:space="preserve"> </w:t>
      </w:r>
      <w:r w:rsidR="000C2ADC">
        <w:rPr>
          <w:spacing w:val="-3"/>
        </w:rPr>
        <w:t>_________</w:t>
      </w:r>
      <w:r>
        <w:rPr>
          <w:spacing w:val="-2"/>
        </w:rPr>
        <w:t xml:space="preserve"> </w:t>
      </w:r>
      <w:r>
        <w:t>от</w:t>
      </w:r>
      <w:r>
        <w:rPr>
          <w:spacing w:val="-1"/>
        </w:rPr>
        <w:t xml:space="preserve"> </w:t>
      </w:r>
      <w:proofErr w:type="gramStart"/>
      <w:r>
        <w:t>«</w:t>
      </w:r>
      <w:r w:rsidR="000C2ADC">
        <w:t xml:space="preserve">  </w:t>
      </w:r>
      <w:r>
        <w:t>»</w:t>
      </w:r>
      <w:proofErr w:type="gramEnd"/>
      <w:r w:rsidR="000C2ADC">
        <w:t>_______</w:t>
      </w:r>
      <w:r>
        <w:rPr>
          <w:spacing w:val="-2"/>
        </w:rPr>
        <w:t xml:space="preserve"> </w:t>
      </w:r>
      <w:r>
        <w:t>20</w:t>
      </w:r>
      <w:r w:rsidR="000C2ADC">
        <w:t>__</w:t>
      </w:r>
      <w:r>
        <w:rPr>
          <w:spacing w:val="-1"/>
        </w:rPr>
        <w:t xml:space="preserve"> </w:t>
      </w:r>
      <w:r>
        <w:rPr>
          <w:spacing w:val="-5"/>
        </w:rPr>
        <w:t>г.</w:t>
      </w:r>
    </w:p>
    <w:p w14:paraId="3CB256AC" w14:textId="77777777" w:rsidR="00F05A13" w:rsidRPr="000C2ADC" w:rsidRDefault="00F05A13" w:rsidP="00F05A13">
      <w:pPr>
        <w:pStyle w:val="1"/>
        <w:ind w:right="541"/>
        <w:jc w:val="center"/>
        <w:rPr>
          <w:color w:val="auto"/>
        </w:rPr>
      </w:pPr>
      <w:r w:rsidRPr="000C2ADC">
        <w:rPr>
          <w:color w:val="auto"/>
        </w:rPr>
        <w:t>Требования</w:t>
      </w:r>
      <w:r w:rsidRPr="000C2ADC">
        <w:rPr>
          <w:color w:val="auto"/>
          <w:spacing w:val="-12"/>
        </w:rPr>
        <w:t xml:space="preserve"> </w:t>
      </w:r>
      <w:r w:rsidRPr="000C2ADC">
        <w:rPr>
          <w:color w:val="auto"/>
        </w:rPr>
        <w:t>по</w:t>
      </w:r>
      <w:r w:rsidRPr="000C2ADC">
        <w:rPr>
          <w:color w:val="auto"/>
          <w:spacing w:val="-7"/>
        </w:rPr>
        <w:t xml:space="preserve"> </w:t>
      </w:r>
      <w:r w:rsidRPr="000C2ADC">
        <w:rPr>
          <w:color w:val="auto"/>
        </w:rPr>
        <w:t>хранению</w:t>
      </w:r>
      <w:r w:rsidRPr="000C2ADC">
        <w:rPr>
          <w:color w:val="auto"/>
          <w:spacing w:val="-9"/>
        </w:rPr>
        <w:t xml:space="preserve"> </w:t>
      </w:r>
      <w:r w:rsidRPr="000C2ADC">
        <w:rPr>
          <w:color w:val="auto"/>
        </w:rPr>
        <w:t>и</w:t>
      </w:r>
      <w:r w:rsidRPr="000C2ADC">
        <w:rPr>
          <w:color w:val="auto"/>
          <w:spacing w:val="-8"/>
        </w:rPr>
        <w:t xml:space="preserve"> </w:t>
      </w:r>
      <w:r w:rsidRPr="000C2ADC">
        <w:rPr>
          <w:color w:val="auto"/>
        </w:rPr>
        <w:t>монтажу</w:t>
      </w:r>
      <w:r w:rsidRPr="000C2ADC">
        <w:rPr>
          <w:color w:val="auto"/>
          <w:spacing w:val="-9"/>
        </w:rPr>
        <w:t xml:space="preserve"> </w:t>
      </w:r>
      <w:r w:rsidRPr="000C2ADC">
        <w:rPr>
          <w:color w:val="auto"/>
        </w:rPr>
        <w:t>поставляемой</w:t>
      </w:r>
      <w:r w:rsidRPr="000C2ADC">
        <w:rPr>
          <w:color w:val="auto"/>
          <w:spacing w:val="-2"/>
        </w:rPr>
        <w:t xml:space="preserve"> Продукции</w:t>
      </w:r>
    </w:p>
    <w:p w14:paraId="2BE6F00C" w14:textId="61E0C957" w:rsidR="00F05A13" w:rsidRDefault="00F05A13" w:rsidP="000C2ADC">
      <w:pPr>
        <w:pStyle w:val="af2"/>
        <w:spacing w:after="0" w:line="240" w:lineRule="auto"/>
        <w:ind w:right="170" w:firstLine="709"/>
        <w:jc w:val="both"/>
      </w:pPr>
      <w:r>
        <w:t>Перевозить материалы можно любыми видами транспорта при условии их защиты от увлажнения.</w:t>
      </w:r>
    </w:p>
    <w:p w14:paraId="5593BF0B" w14:textId="77777777" w:rsidR="00F05A13" w:rsidRDefault="00F05A13" w:rsidP="000C2ADC">
      <w:pPr>
        <w:pStyle w:val="af2"/>
        <w:spacing w:after="0" w:line="240" w:lineRule="auto"/>
        <w:ind w:right="167" w:firstLine="709"/>
        <w:jc w:val="both"/>
      </w:pPr>
      <w:r>
        <w:t>Хранить стеновые панели следует в сухом закрытом помещении при температуре окружающего воздуха не ниже +5 °С, в дали от отопительных приборов. Панели могут быть установлены</w:t>
      </w:r>
      <w:r>
        <w:rPr>
          <w:spacing w:val="-5"/>
        </w:rPr>
        <w:t xml:space="preserve"> </w:t>
      </w:r>
      <w:r>
        <w:t>друг</w:t>
      </w:r>
      <w:r>
        <w:rPr>
          <w:spacing w:val="-5"/>
        </w:rPr>
        <w:t xml:space="preserve"> </w:t>
      </w:r>
      <w:r>
        <w:t>на</w:t>
      </w:r>
      <w:r>
        <w:rPr>
          <w:spacing w:val="-6"/>
        </w:rPr>
        <w:t xml:space="preserve"> </w:t>
      </w:r>
      <w:r>
        <w:t>друга</w:t>
      </w:r>
      <w:r>
        <w:rPr>
          <w:spacing w:val="-6"/>
        </w:rPr>
        <w:t xml:space="preserve"> </w:t>
      </w:r>
      <w:r>
        <w:t>в</w:t>
      </w:r>
      <w:r>
        <w:rPr>
          <w:spacing w:val="-5"/>
        </w:rPr>
        <w:t xml:space="preserve"> </w:t>
      </w:r>
      <w:r>
        <w:t>штабели</w:t>
      </w:r>
      <w:r>
        <w:rPr>
          <w:spacing w:val="-5"/>
        </w:rPr>
        <w:t xml:space="preserve"> </w:t>
      </w:r>
      <w:r>
        <w:t>общей</w:t>
      </w:r>
      <w:r>
        <w:rPr>
          <w:spacing w:val="-5"/>
        </w:rPr>
        <w:t xml:space="preserve"> </w:t>
      </w:r>
      <w:r>
        <w:t>высотой</w:t>
      </w:r>
      <w:r>
        <w:rPr>
          <w:spacing w:val="-4"/>
        </w:rPr>
        <w:t xml:space="preserve"> </w:t>
      </w:r>
      <w:r>
        <w:t>не</w:t>
      </w:r>
      <w:r>
        <w:rPr>
          <w:spacing w:val="-6"/>
        </w:rPr>
        <w:t xml:space="preserve"> </w:t>
      </w:r>
      <w:r>
        <w:t>более</w:t>
      </w:r>
      <w:r>
        <w:rPr>
          <w:spacing w:val="-6"/>
        </w:rPr>
        <w:t xml:space="preserve"> </w:t>
      </w:r>
      <w:r>
        <w:t>3,5</w:t>
      </w:r>
      <w:r>
        <w:rPr>
          <w:spacing w:val="-5"/>
        </w:rPr>
        <w:t xml:space="preserve"> </w:t>
      </w:r>
      <w:r>
        <w:t>м.</w:t>
      </w:r>
      <w:r>
        <w:rPr>
          <w:spacing w:val="-7"/>
        </w:rPr>
        <w:t xml:space="preserve"> </w:t>
      </w:r>
      <w:r>
        <w:t>Не</w:t>
      </w:r>
      <w:r>
        <w:rPr>
          <w:spacing w:val="-6"/>
        </w:rPr>
        <w:t xml:space="preserve"> </w:t>
      </w:r>
      <w:r>
        <w:t>следует</w:t>
      </w:r>
      <w:r>
        <w:rPr>
          <w:spacing w:val="-5"/>
        </w:rPr>
        <w:t xml:space="preserve"> </w:t>
      </w:r>
      <w:r>
        <w:t>стеновые</w:t>
      </w:r>
      <w:r>
        <w:rPr>
          <w:spacing w:val="-6"/>
        </w:rPr>
        <w:t xml:space="preserve"> </w:t>
      </w:r>
      <w:r>
        <w:t>панели хранить</w:t>
      </w:r>
      <w:r>
        <w:rPr>
          <w:spacing w:val="-1"/>
        </w:rPr>
        <w:t xml:space="preserve"> </w:t>
      </w:r>
      <w:r>
        <w:t>в</w:t>
      </w:r>
      <w:r>
        <w:rPr>
          <w:spacing w:val="-3"/>
        </w:rPr>
        <w:t xml:space="preserve"> </w:t>
      </w:r>
      <w:r>
        <w:t>вертикальном</w:t>
      </w:r>
      <w:r>
        <w:rPr>
          <w:spacing w:val="-3"/>
        </w:rPr>
        <w:t xml:space="preserve"> </w:t>
      </w:r>
      <w:r>
        <w:t>положении,</w:t>
      </w:r>
      <w:r>
        <w:rPr>
          <w:spacing w:val="-2"/>
        </w:rPr>
        <w:t xml:space="preserve"> </w:t>
      </w:r>
      <w:r>
        <w:t>так</w:t>
      </w:r>
      <w:r>
        <w:rPr>
          <w:spacing w:val="-2"/>
        </w:rPr>
        <w:t xml:space="preserve"> </w:t>
      </w:r>
      <w:r>
        <w:t>как</w:t>
      </w:r>
      <w:r>
        <w:rPr>
          <w:spacing w:val="-2"/>
        </w:rPr>
        <w:t xml:space="preserve"> </w:t>
      </w:r>
      <w:r>
        <w:t>панели</w:t>
      </w:r>
      <w:r>
        <w:rPr>
          <w:spacing w:val="-1"/>
        </w:rPr>
        <w:t xml:space="preserve"> </w:t>
      </w:r>
      <w:r>
        <w:t>могут</w:t>
      </w:r>
      <w:r>
        <w:rPr>
          <w:spacing w:val="-2"/>
        </w:rPr>
        <w:t xml:space="preserve"> </w:t>
      </w:r>
      <w:r>
        <w:t>деформироваться</w:t>
      </w:r>
      <w:r>
        <w:rPr>
          <w:spacing w:val="-2"/>
        </w:rPr>
        <w:t xml:space="preserve"> </w:t>
      </w:r>
      <w:r>
        <w:t>с</w:t>
      </w:r>
      <w:r>
        <w:rPr>
          <w:spacing w:val="-1"/>
        </w:rPr>
        <w:t xml:space="preserve"> </w:t>
      </w:r>
      <w:r>
        <w:t>течением</w:t>
      </w:r>
      <w:r>
        <w:rPr>
          <w:spacing w:val="-1"/>
        </w:rPr>
        <w:t xml:space="preserve"> </w:t>
      </w:r>
      <w:r>
        <w:t>времени, вследствие чего происходит крошение углов.</w:t>
      </w:r>
    </w:p>
    <w:p w14:paraId="2014FC2A" w14:textId="77777777" w:rsidR="00F05A13" w:rsidRDefault="00F05A13" w:rsidP="000C2ADC">
      <w:pPr>
        <w:pStyle w:val="af2"/>
        <w:spacing w:after="0" w:line="240" w:lineRule="auto"/>
        <w:ind w:right="176" w:firstLine="709"/>
        <w:jc w:val="both"/>
      </w:pPr>
      <w:r>
        <w:t>При транспортировке панели должны находиться в горизонтальном положении, пакеты должны быть уложены на прокладки или поддоны.</w:t>
      </w:r>
    </w:p>
    <w:p w14:paraId="601A91B3" w14:textId="5BEE7214" w:rsidR="00F05A13" w:rsidRDefault="00F05A13" w:rsidP="000C2ADC">
      <w:pPr>
        <w:pStyle w:val="af2"/>
        <w:spacing w:after="0" w:line="240" w:lineRule="auto"/>
        <w:ind w:right="170" w:firstLine="709"/>
        <w:jc w:val="both"/>
      </w:pPr>
      <w:r>
        <w:t>Транспортирование</w:t>
      </w:r>
      <w:r>
        <w:rPr>
          <w:spacing w:val="-13"/>
        </w:rPr>
        <w:t xml:space="preserve"> </w:t>
      </w:r>
      <w:r>
        <w:t>стеновых</w:t>
      </w:r>
      <w:r>
        <w:rPr>
          <w:spacing w:val="-13"/>
        </w:rPr>
        <w:t xml:space="preserve"> </w:t>
      </w:r>
      <w:r>
        <w:t>панелей</w:t>
      </w:r>
      <w:r>
        <w:rPr>
          <w:spacing w:val="-12"/>
        </w:rPr>
        <w:t xml:space="preserve"> </w:t>
      </w:r>
      <w:r>
        <w:t>должно</w:t>
      </w:r>
      <w:r>
        <w:rPr>
          <w:spacing w:val="-13"/>
        </w:rPr>
        <w:t xml:space="preserve"> </w:t>
      </w:r>
      <w:r>
        <w:t>выполняться</w:t>
      </w:r>
      <w:r>
        <w:rPr>
          <w:spacing w:val="-13"/>
        </w:rPr>
        <w:t xml:space="preserve"> </w:t>
      </w:r>
      <w:r>
        <w:t>централизованно</w:t>
      </w:r>
      <w:r>
        <w:rPr>
          <w:spacing w:val="-13"/>
        </w:rPr>
        <w:t xml:space="preserve"> </w:t>
      </w:r>
      <w:r>
        <w:t>в пакетированном виде в условиях, исключающих увлажнение, загрязнение и механическое повреждение листов.</w:t>
      </w:r>
    </w:p>
    <w:p w14:paraId="765473F0" w14:textId="77777777" w:rsidR="00F05A13" w:rsidRDefault="00F05A13" w:rsidP="000C2ADC">
      <w:pPr>
        <w:pStyle w:val="af2"/>
        <w:spacing w:after="0" w:line="240" w:lineRule="auto"/>
        <w:ind w:right="173" w:firstLine="709"/>
        <w:jc w:val="both"/>
      </w:pPr>
      <w:r>
        <w:t>Перед</w:t>
      </w:r>
      <w:r>
        <w:rPr>
          <w:spacing w:val="40"/>
        </w:rPr>
        <w:t xml:space="preserve"> </w:t>
      </w:r>
      <w:r>
        <w:t>монтажом</w:t>
      </w:r>
      <w:r>
        <w:rPr>
          <w:spacing w:val="40"/>
        </w:rPr>
        <w:t xml:space="preserve"> </w:t>
      </w:r>
      <w:r>
        <w:t>стеновых</w:t>
      </w:r>
      <w:r>
        <w:rPr>
          <w:spacing w:val="40"/>
        </w:rPr>
        <w:t xml:space="preserve"> </w:t>
      </w:r>
      <w:r>
        <w:t>панелей</w:t>
      </w:r>
      <w:r>
        <w:rPr>
          <w:spacing w:val="40"/>
        </w:rPr>
        <w:t xml:space="preserve"> </w:t>
      </w:r>
      <w:r>
        <w:t>проверяется</w:t>
      </w:r>
      <w:r>
        <w:rPr>
          <w:spacing w:val="40"/>
        </w:rPr>
        <w:t xml:space="preserve"> </w:t>
      </w:r>
      <w:r>
        <w:t>качество</w:t>
      </w:r>
      <w:r>
        <w:rPr>
          <w:spacing w:val="40"/>
        </w:rPr>
        <w:t xml:space="preserve"> </w:t>
      </w:r>
      <w:r>
        <w:t>сборки</w:t>
      </w:r>
      <w:r>
        <w:rPr>
          <w:spacing w:val="40"/>
        </w:rPr>
        <w:t xml:space="preserve"> </w:t>
      </w:r>
      <w:r>
        <w:t>каркаса</w:t>
      </w:r>
      <w:r>
        <w:rPr>
          <w:spacing w:val="40"/>
        </w:rPr>
        <w:t xml:space="preserve"> </w:t>
      </w:r>
      <w:r>
        <w:t>(прочность, наличие инородных предметов, ровность). Прогиб каркаса не должен превышать 1/500 длины.</w:t>
      </w:r>
      <w:r>
        <w:rPr>
          <w:spacing w:val="40"/>
        </w:rPr>
        <w:t xml:space="preserve"> </w:t>
      </w:r>
      <w:r>
        <w:t>Панели подгоняются друг к другу. При креплении листа не должна допускаться их деформация.</w:t>
      </w:r>
    </w:p>
    <w:p w14:paraId="20F0BE51" w14:textId="77777777" w:rsidR="00F05A13" w:rsidRPr="000C2ADC" w:rsidRDefault="00F05A13" w:rsidP="000C2ADC">
      <w:pPr>
        <w:pStyle w:val="1"/>
        <w:spacing w:before="0"/>
        <w:ind w:left="198" w:right="175" w:firstLine="709"/>
        <w:jc w:val="both"/>
        <w:rPr>
          <w:color w:val="auto"/>
        </w:rPr>
      </w:pPr>
      <w:r w:rsidRPr="000C2ADC">
        <w:rPr>
          <w:color w:val="auto"/>
        </w:rPr>
        <w:t xml:space="preserve">Монтаж стеновых панелей шириной 1200 мм с применением каркасного метода </w:t>
      </w:r>
      <w:r w:rsidRPr="000C2ADC">
        <w:rPr>
          <w:color w:val="auto"/>
          <w:spacing w:val="-2"/>
        </w:rPr>
        <w:t>крепления:</w:t>
      </w:r>
    </w:p>
    <w:p w14:paraId="4EC1F447" w14:textId="77777777" w:rsidR="00F05A13" w:rsidRDefault="00F05A13" w:rsidP="000C2ADC">
      <w:pPr>
        <w:pStyle w:val="af2"/>
        <w:spacing w:after="0" w:line="240" w:lineRule="auto"/>
        <w:ind w:right="176" w:firstLine="709"/>
        <w:jc w:val="both"/>
      </w:pPr>
      <w:r>
        <w:t xml:space="preserve">Начать процесс установки необходимо с разметочных работ, после чего осуществляется формирование металлической </w:t>
      </w:r>
      <w:proofErr w:type="spellStart"/>
      <w:r>
        <w:t>подконструкции</w:t>
      </w:r>
      <w:proofErr w:type="spellEnd"/>
      <w:r>
        <w:t xml:space="preserve"> сооружения. Для этого применяются направляющие и стоечные профиля. Рекомендуемое расстояние между стоечными деталями каркаса должно составлять 60,5 см (при использовании омега-профиля).</w:t>
      </w:r>
    </w:p>
    <w:p w14:paraId="01C5333F" w14:textId="77777777" w:rsidR="00F05A13" w:rsidRDefault="00F05A13" w:rsidP="000C2ADC">
      <w:pPr>
        <w:pStyle w:val="af2"/>
        <w:spacing w:after="0" w:line="240" w:lineRule="auto"/>
        <w:ind w:right="172" w:firstLine="709"/>
        <w:jc w:val="both"/>
      </w:pPr>
      <w:r>
        <w:t>С целью надежной фиксации листа на стоечные профили, которые впоследствии будут находиться по центру облицовочного пласта, следует наклеить ленту двухстороннего скотча. Причем осуществление этого несложного процесса должно реализовываться непосредственно перед началом обшивки каркаса.</w:t>
      </w:r>
    </w:p>
    <w:p w14:paraId="054B9723" w14:textId="77777777" w:rsidR="00F05A13" w:rsidRDefault="00F05A13" w:rsidP="000C2ADC">
      <w:pPr>
        <w:pStyle w:val="af2"/>
        <w:spacing w:after="0" w:line="240" w:lineRule="auto"/>
        <w:ind w:right="160" w:firstLine="709"/>
        <w:jc w:val="both"/>
      </w:pPr>
      <w:r>
        <w:t xml:space="preserve">Начинать установку пласта на сформированную металлическую основу нужно с внутреннего угла конструкции. Установленный лист сразу крепится L-образным декоративно-монтажным профилем. Фиксация элемента осуществляется с помощью саморезов к стоечному профилю оцинкованной </w:t>
      </w:r>
      <w:proofErr w:type="spellStart"/>
      <w:r>
        <w:t>подконструкции</w:t>
      </w:r>
      <w:proofErr w:type="spellEnd"/>
      <w:r>
        <w:t>. При этом, расстояние между элементами крепления должно составлять 40,0 см.</w:t>
      </w:r>
    </w:p>
    <w:p w14:paraId="3FF1C361" w14:textId="77777777" w:rsidR="00F05A13" w:rsidRDefault="00F05A13" w:rsidP="000C2ADC">
      <w:pPr>
        <w:pStyle w:val="af2"/>
        <w:spacing w:after="0" w:line="240" w:lineRule="auto"/>
        <w:ind w:right="164" w:firstLine="709"/>
        <w:jc w:val="both"/>
      </w:pPr>
      <w:r>
        <w:t>Листы ламинированного материала стыкуются между собой с помощью Омега-профиля, внутрь которого вставляется декоративная планка (пи-профиль или крышка).</w:t>
      </w:r>
    </w:p>
    <w:p w14:paraId="38E12A69" w14:textId="77777777" w:rsidR="00F05A13" w:rsidRDefault="00F05A13" w:rsidP="000C2ADC">
      <w:pPr>
        <w:pStyle w:val="af2"/>
        <w:spacing w:after="0" w:line="240" w:lineRule="auto"/>
        <w:ind w:right="163" w:firstLine="709"/>
        <w:jc w:val="both"/>
      </w:pPr>
      <w:r>
        <w:t>Для</w:t>
      </w:r>
      <w:r>
        <w:rPr>
          <w:spacing w:val="-10"/>
        </w:rPr>
        <w:t xml:space="preserve"> </w:t>
      </w:r>
      <w:r>
        <w:t>защиты</w:t>
      </w:r>
      <w:r>
        <w:rPr>
          <w:spacing w:val="-9"/>
        </w:rPr>
        <w:t xml:space="preserve"> </w:t>
      </w:r>
      <w:r>
        <w:t>внешних</w:t>
      </w:r>
      <w:r>
        <w:rPr>
          <w:spacing w:val="-10"/>
        </w:rPr>
        <w:t xml:space="preserve"> </w:t>
      </w:r>
      <w:r>
        <w:t>углов</w:t>
      </w:r>
      <w:r>
        <w:rPr>
          <w:spacing w:val="-10"/>
        </w:rPr>
        <w:t xml:space="preserve"> </w:t>
      </w:r>
      <w:r>
        <w:t>монтируемой</w:t>
      </w:r>
      <w:r>
        <w:rPr>
          <w:spacing w:val="-9"/>
        </w:rPr>
        <w:t xml:space="preserve"> </w:t>
      </w:r>
      <w:r>
        <w:t>конструкции</w:t>
      </w:r>
      <w:r>
        <w:rPr>
          <w:spacing w:val="-9"/>
        </w:rPr>
        <w:t xml:space="preserve"> </w:t>
      </w:r>
      <w:r>
        <w:t>используется</w:t>
      </w:r>
      <w:r>
        <w:rPr>
          <w:spacing w:val="-10"/>
        </w:rPr>
        <w:t xml:space="preserve"> </w:t>
      </w:r>
      <w:r>
        <w:t>F-образный</w:t>
      </w:r>
      <w:r>
        <w:rPr>
          <w:spacing w:val="-9"/>
        </w:rPr>
        <w:t xml:space="preserve"> </w:t>
      </w:r>
      <w:r>
        <w:t>профиль. При</w:t>
      </w:r>
      <w:r>
        <w:rPr>
          <w:spacing w:val="-12"/>
        </w:rPr>
        <w:t xml:space="preserve"> </w:t>
      </w:r>
      <w:r>
        <w:t>этом,</w:t>
      </w:r>
      <w:r>
        <w:rPr>
          <w:spacing w:val="-12"/>
        </w:rPr>
        <w:t xml:space="preserve"> </w:t>
      </w:r>
      <w:r>
        <w:t>необходимо</w:t>
      </w:r>
      <w:r>
        <w:rPr>
          <w:spacing w:val="-14"/>
        </w:rPr>
        <w:t xml:space="preserve"> </w:t>
      </w:r>
      <w:r>
        <w:t>учитывать,</w:t>
      </w:r>
      <w:r>
        <w:rPr>
          <w:spacing w:val="-12"/>
        </w:rPr>
        <w:t xml:space="preserve"> </w:t>
      </w:r>
      <w:r>
        <w:t>что</w:t>
      </w:r>
      <w:r>
        <w:rPr>
          <w:spacing w:val="-11"/>
        </w:rPr>
        <w:t xml:space="preserve"> </w:t>
      </w:r>
      <w:r>
        <w:t>данная</w:t>
      </w:r>
      <w:r>
        <w:rPr>
          <w:spacing w:val="-12"/>
        </w:rPr>
        <w:t xml:space="preserve"> </w:t>
      </w:r>
      <w:r>
        <w:t>деталь,</w:t>
      </w:r>
      <w:r>
        <w:rPr>
          <w:spacing w:val="-12"/>
        </w:rPr>
        <w:t xml:space="preserve"> </w:t>
      </w:r>
      <w:r>
        <w:t>в</w:t>
      </w:r>
      <w:r>
        <w:rPr>
          <w:spacing w:val="-13"/>
        </w:rPr>
        <w:t xml:space="preserve"> </w:t>
      </w:r>
      <w:r>
        <w:t>отличие</w:t>
      </w:r>
      <w:r>
        <w:rPr>
          <w:spacing w:val="-13"/>
        </w:rPr>
        <w:t xml:space="preserve"> </w:t>
      </w:r>
      <w:r>
        <w:t>от</w:t>
      </w:r>
      <w:r>
        <w:rPr>
          <w:spacing w:val="-11"/>
        </w:rPr>
        <w:t xml:space="preserve"> </w:t>
      </w:r>
      <w:r>
        <w:t>Омега-профиля</w:t>
      </w:r>
      <w:r>
        <w:rPr>
          <w:spacing w:val="-12"/>
        </w:rPr>
        <w:t xml:space="preserve"> </w:t>
      </w:r>
      <w:r>
        <w:t>крепится</w:t>
      </w:r>
      <w:r>
        <w:rPr>
          <w:spacing w:val="-12"/>
        </w:rPr>
        <w:t xml:space="preserve"> </w:t>
      </w:r>
      <w:r>
        <w:t>перед установкой стеновой панели.</w:t>
      </w:r>
    </w:p>
    <w:p w14:paraId="3124C1F5" w14:textId="77777777" w:rsidR="00F05A13" w:rsidRDefault="00F05A13" w:rsidP="000C2ADC">
      <w:pPr>
        <w:pStyle w:val="af2"/>
        <w:spacing w:before="56"/>
        <w:jc w:val="both"/>
        <w:rPr>
          <w:sz w:val="20"/>
        </w:rPr>
      </w:pPr>
    </w:p>
    <w:tbl>
      <w:tblPr>
        <w:tblStyle w:val="TableNormal"/>
        <w:tblW w:w="0" w:type="auto"/>
        <w:tblInd w:w="163" w:type="dxa"/>
        <w:tblLayout w:type="fixed"/>
        <w:tblLook w:val="01E0" w:firstRow="1" w:lastRow="1" w:firstColumn="1" w:lastColumn="1" w:noHBand="0" w:noVBand="0"/>
      </w:tblPr>
      <w:tblGrid>
        <w:gridCol w:w="4582"/>
        <w:gridCol w:w="4492"/>
      </w:tblGrid>
      <w:tr w:rsidR="00F05A13" w14:paraId="2399133F" w14:textId="77777777" w:rsidTr="001575E9">
        <w:trPr>
          <w:trHeight w:val="2457"/>
        </w:trPr>
        <w:tc>
          <w:tcPr>
            <w:tcW w:w="4582" w:type="dxa"/>
          </w:tcPr>
          <w:p w14:paraId="6A31963D" w14:textId="77777777" w:rsidR="00F05A13" w:rsidRPr="000C2ADC" w:rsidRDefault="00F05A13" w:rsidP="001575E9">
            <w:pPr>
              <w:pStyle w:val="TableParagraph"/>
              <w:spacing w:line="266" w:lineRule="exact"/>
              <w:ind w:left="1883"/>
              <w:rPr>
                <w:rFonts w:ascii="Times New Roman" w:hAnsi="Times New Roman" w:cs="Times New Roman"/>
                <w:b/>
                <w:sz w:val="24"/>
              </w:rPr>
            </w:pPr>
            <w:r w:rsidRPr="000C2ADC">
              <w:rPr>
                <w:rFonts w:ascii="Times New Roman" w:hAnsi="Times New Roman" w:cs="Times New Roman"/>
                <w:b/>
                <w:spacing w:val="-2"/>
                <w:sz w:val="24"/>
              </w:rPr>
              <w:t>Поставщик</w:t>
            </w:r>
          </w:p>
          <w:p w14:paraId="0B5D91E2" w14:textId="77777777" w:rsidR="00F05A13" w:rsidRPr="000C2ADC" w:rsidRDefault="00F05A13" w:rsidP="001575E9">
            <w:pPr>
              <w:pStyle w:val="TableParagraph"/>
              <w:rPr>
                <w:rFonts w:ascii="Times New Roman" w:hAnsi="Times New Roman" w:cs="Times New Roman"/>
                <w:sz w:val="24"/>
              </w:rPr>
            </w:pPr>
          </w:p>
          <w:p w14:paraId="0EEC22D0" w14:textId="77777777" w:rsidR="00F05A13" w:rsidRDefault="00F05A13" w:rsidP="001575E9">
            <w:pPr>
              <w:pStyle w:val="TableParagraph"/>
              <w:rPr>
                <w:rFonts w:ascii="Times New Roman" w:hAnsi="Times New Roman" w:cs="Times New Roman"/>
                <w:sz w:val="24"/>
                <w:lang w:val="ru-RU"/>
              </w:rPr>
            </w:pPr>
          </w:p>
          <w:p w14:paraId="502548A6" w14:textId="77777777" w:rsidR="000C2ADC" w:rsidRPr="000C2ADC" w:rsidRDefault="000C2ADC" w:rsidP="001575E9">
            <w:pPr>
              <w:pStyle w:val="TableParagraph"/>
              <w:rPr>
                <w:rFonts w:ascii="Times New Roman" w:hAnsi="Times New Roman" w:cs="Times New Roman"/>
                <w:sz w:val="24"/>
                <w:lang w:val="ru-RU"/>
              </w:rPr>
            </w:pPr>
          </w:p>
          <w:p w14:paraId="14003273" w14:textId="77777777" w:rsidR="00F05A13" w:rsidRDefault="00F05A13" w:rsidP="001575E9">
            <w:pPr>
              <w:pStyle w:val="TableParagraph"/>
              <w:rPr>
                <w:rFonts w:ascii="Times New Roman" w:hAnsi="Times New Roman" w:cs="Times New Roman"/>
                <w:sz w:val="24"/>
                <w:lang w:val="ru-RU"/>
              </w:rPr>
            </w:pPr>
          </w:p>
          <w:p w14:paraId="2B508B8B" w14:textId="77777777" w:rsidR="000C2ADC" w:rsidRPr="000C2ADC" w:rsidRDefault="000C2ADC" w:rsidP="001575E9">
            <w:pPr>
              <w:pStyle w:val="TableParagraph"/>
              <w:rPr>
                <w:rFonts w:ascii="Times New Roman" w:hAnsi="Times New Roman" w:cs="Times New Roman"/>
                <w:sz w:val="24"/>
                <w:lang w:val="ru-RU"/>
              </w:rPr>
            </w:pPr>
          </w:p>
          <w:p w14:paraId="669C11AF" w14:textId="419CD82F" w:rsidR="00F05A13" w:rsidRPr="000C2ADC" w:rsidRDefault="000C2ADC" w:rsidP="001575E9">
            <w:pPr>
              <w:pStyle w:val="TableParagraph"/>
              <w:ind w:left="50"/>
              <w:rPr>
                <w:rFonts w:ascii="Times New Roman" w:hAnsi="Times New Roman" w:cs="Times New Roman"/>
                <w:sz w:val="24"/>
              </w:rPr>
            </w:pPr>
            <w:r>
              <w:rPr>
                <w:rFonts w:ascii="Times New Roman" w:hAnsi="Times New Roman" w:cs="Times New Roman"/>
                <w:sz w:val="24"/>
                <w:lang w:val="ru-RU"/>
              </w:rPr>
              <w:t>______________________</w:t>
            </w:r>
          </w:p>
          <w:p w14:paraId="0C5F515A" w14:textId="79982436" w:rsidR="00F05A13" w:rsidRPr="000C2ADC" w:rsidRDefault="00F05A13" w:rsidP="001575E9">
            <w:pPr>
              <w:pStyle w:val="TableParagraph"/>
              <w:tabs>
                <w:tab w:val="left" w:pos="2863"/>
              </w:tabs>
              <w:spacing w:before="259" w:line="256" w:lineRule="exact"/>
              <w:ind w:left="50"/>
              <w:rPr>
                <w:rFonts w:ascii="Times New Roman" w:hAnsi="Times New Roman" w:cs="Times New Roman"/>
                <w:sz w:val="24"/>
              </w:rPr>
            </w:pPr>
            <w:r w:rsidRPr="000C2ADC">
              <w:rPr>
                <w:rFonts w:ascii="Times New Roman" w:hAnsi="Times New Roman" w:cs="Times New Roman"/>
                <w:sz w:val="24"/>
                <w:u w:val="single"/>
              </w:rPr>
              <w:tab/>
            </w:r>
          </w:p>
        </w:tc>
        <w:tc>
          <w:tcPr>
            <w:tcW w:w="4492" w:type="dxa"/>
          </w:tcPr>
          <w:p w14:paraId="3FC096F4" w14:textId="77777777" w:rsidR="00F05A13" w:rsidRPr="000C2ADC" w:rsidRDefault="00F05A13" w:rsidP="001575E9">
            <w:pPr>
              <w:pStyle w:val="TableParagraph"/>
              <w:spacing w:line="266" w:lineRule="exact"/>
              <w:ind w:left="2117"/>
              <w:rPr>
                <w:rFonts w:ascii="Times New Roman" w:hAnsi="Times New Roman" w:cs="Times New Roman"/>
                <w:b/>
                <w:sz w:val="24"/>
              </w:rPr>
            </w:pPr>
            <w:r w:rsidRPr="000C2ADC">
              <w:rPr>
                <w:rFonts w:ascii="Times New Roman" w:hAnsi="Times New Roman" w:cs="Times New Roman"/>
                <w:b/>
                <w:spacing w:val="-2"/>
                <w:sz w:val="24"/>
              </w:rPr>
              <w:t>Покупатель</w:t>
            </w:r>
          </w:p>
          <w:p w14:paraId="5A6BDD64" w14:textId="77777777" w:rsidR="00F05A13" w:rsidRPr="000C2ADC" w:rsidRDefault="00F05A13" w:rsidP="001575E9">
            <w:pPr>
              <w:pStyle w:val="TableParagraph"/>
              <w:rPr>
                <w:rFonts w:ascii="Times New Roman" w:hAnsi="Times New Roman" w:cs="Times New Roman"/>
                <w:sz w:val="24"/>
              </w:rPr>
            </w:pPr>
          </w:p>
          <w:p w14:paraId="77191B7E" w14:textId="77777777" w:rsidR="00F05A13" w:rsidRPr="000C2ADC" w:rsidRDefault="00F05A13" w:rsidP="001575E9">
            <w:pPr>
              <w:pStyle w:val="TableParagraph"/>
              <w:ind w:left="256"/>
              <w:rPr>
                <w:rFonts w:ascii="Times New Roman" w:hAnsi="Times New Roman" w:cs="Times New Roman"/>
                <w:sz w:val="24"/>
              </w:rPr>
            </w:pPr>
            <w:r w:rsidRPr="000C2ADC">
              <w:rPr>
                <w:rFonts w:ascii="Times New Roman" w:hAnsi="Times New Roman" w:cs="Times New Roman"/>
                <w:sz w:val="24"/>
              </w:rPr>
              <w:t>ГБУСОВО</w:t>
            </w:r>
            <w:r w:rsidRPr="000C2ADC">
              <w:rPr>
                <w:rFonts w:ascii="Times New Roman" w:hAnsi="Times New Roman" w:cs="Times New Roman"/>
                <w:spacing w:val="-12"/>
                <w:sz w:val="24"/>
              </w:rPr>
              <w:t xml:space="preserve"> </w:t>
            </w:r>
            <w:r w:rsidRPr="000C2ADC">
              <w:rPr>
                <w:rFonts w:ascii="Times New Roman" w:hAnsi="Times New Roman" w:cs="Times New Roman"/>
                <w:sz w:val="24"/>
              </w:rPr>
              <w:t>«Вязниковский</w:t>
            </w:r>
            <w:r w:rsidRPr="000C2ADC">
              <w:rPr>
                <w:rFonts w:ascii="Times New Roman" w:hAnsi="Times New Roman" w:cs="Times New Roman"/>
                <w:spacing w:val="-6"/>
                <w:sz w:val="24"/>
              </w:rPr>
              <w:t xml:space="preserve"> </w:t>
            </w:r>
            <w:r w:rsidRPr="000C2ADC">
              <w:rPr>
                <w:rFonts w:ascii="Times New Roman" w:hAnsi="Times New Roman" w:cs="Times New Roman"/>
                <w:sz w:val="24"/>
              </w:rPr>
              <w:t>дом-</w:t>
            </w:r>
            <w:r w:rsidRPr="000C2ADC">
              <w:rPr>
                <w:rFonts w:ascii="Times New Roman" w:hAnsi="Times New Roman" w:cs="Times New Roman"/>
                <w:spacing w:val="-2"/>
                <w:sz w:val="24"/>
              </w:rPr>
              <w:t>интернат</w:t>
            </w:r>
          </w:p>
          <w:p w14:paraId="1940ACA2" w14:textId="77777777" w:rsidR="00F05A13" w:rsidRPr="000C2ADC" w:rsidRDefault="00F05A13" w:rsidP="001575E9">
            <w:pPr>
              <w:pStyle w:val="TableParagraph"/>
              <w:ind w:left="256"/>
              <w:rPr>
                <w:rFonts w:ascii="Times New Roman" w:hAnsi="Times New Roman" w:cs="Times New Roman"/>
                <w:sz w:val="24"/>
              </w:rPr>
            </w:pPr>
            <w:r w:rsidRPr="000C2ADC">
              <w:rPr>
                <w:rFonts w:ascii="Times New Roman" w:hAnsi="Times New Roman" w:cs="Times New Roman"/>
                <w:sz w:val="24"/>
              </w:rPr>
              <w:t>«Пансионат</w:t>
            </w:r>
            <w:r w:rsidRPr="000C2ADC">
              <w:rPr>
                <w:rFonts w:ascii="Times New Roman" w:hAnsi="Times New Roman" w:cs="Times New Roman"/>
                <w:spacing w:val="-6"/>
                <w:sz w:val="24"/>
              </w:rPr>
              <w:t xml:space="preserve"> </w:t>
            </w:r>
            <w:r w:rsidRPr="000C2ADC">
              <w:rPr>
                <w:rFonts w:ascii="Times New Roman" w:hAnsi="Times New Roman" w:cs="Times New Roman"/>
                <w:sz w:val="24"/>
              </w:rPr>
              <w:t>им.</w:t>
            </w:r>
            <w:r w:rsidRPr="000C2ADC">
              <w:rPr>
                <w:rFonts w:ascii="Times New Roman" w:hAnsi="Times New Roman" w:cs="Times New Roman"/>
                <w:spacing w:val="-5"/>
                <w:sz w:val="24"/>
              </w:rPr>
              <w:t xml:space="preserve"> </w:t>
            </w:r>
            <w:r w:rsidRPr="000C2ADC">
              <w:rPr>
                <w:rFonts w:ascii="Times New Roman" w:hAnsi="Times New Roman" w:cs="Times New Roman"/>
                <w:sz w:val="24"/>
              </w:rPr>
              <w:t>Е.П.</w:t>
            </w:r>
            <w:r w:rsidRPr="000C2ADC">
              <w:rPr>
                <w:rFonts w:ascii="Times New Roman" w:hAnsi="Times New Roman" w:cs="Times New Roman"/>
                <w:spacing w:val="-5"/>
                <w:sz w:val="24"/>
              </w:rPr>
              <w:t xml:space="preserve"> </w:t>
            </w:r>
            <w:r w:rsidRPr="000C2ADC">
              <w:rPr>
                <w:rFonts w:ascii="Times New Roman" w:hAnsi="Times New Roman" w:cs="Times New Roman"/>
                <w:spacing w:val="-2"/>
                <w:sz w:val="24"/>
              </w:rPr>
              <w:t>Глинки»</w:t>
            </w:r>
          </w:p>
          <w:p w14:paraId="612B8011" w14:textId="77777777" w:rsidR="00F05A13" w:rsidRPr="000C2ADC" w:rsidRDefault="00F05A13" w:rsidP="001575E9">
            <w:pPr>
              <w:pStyle w:val="TableParagraph"/>
              <w:rPr>
                <w:rFonts w:ascii="Times New Roman" w:hAnsi="Times New Roman" w:cs="Times New Roman"/>
                <w:sz w:val="24"/>
              </w:rPr>
            </w:pPr>
          </w:p>
          <w:p w14:paraId="5CDCF560" w14:textId="77777777" w:rsidR="00F05A13" w:rsidRPr="000C2ADC" w:rsidRDefault="00F05A13" w:rsidP="001575E9">
            <w:pPr>
              <w:pStyle w:val="TableParagraph"/>
              <w:rPr>
                <w:rFonts w:ascii="Times New Roman" w:hAnsi="Times New Roman" w:cs="Times New Roman"/>
                <w:sz w:val="24"/>
              </w:rPr>
            </w:pPr>
          </w:p>
          <w:p w14:paraId="23BE3E9D" w14:textId="77777777" w:rsidR="00F05A13" w:rsidRPr="000C2ADC" w:rsidRDefault="00F05A13" w:rsidP="001575E9">
            <w:pPr>
              <w:pStyle w:val="TableParagraph"/>
              <w:ind w:left="256"/>
              <w:rPr>
                <w:rFonts w:ascii="Times New Roman" w:hAnsi="Times New Roman" w:cs="Times New Roman"/>
                <w:sz w:val="24"/>
              </w:rPr>
            </w:pPr>
            <w:r w:rsidRPr="000C2ADC">
              <w:rPr>
                <w:rFonts w:ascii="Times New Roman" w:hAnsi="Times New Roman" w:cs="Times New Roman"/>
                <w:spacing w:val="-2"/>
                <w:sz w:val="24"/>
              </w:rPr>
              <w:t>Директор</w:t>
            </w:r>
          </w:p>
          <w:p w14:paraId="5474E599" w14:textId="77777777" w:rsidR="00F05A13" w:rsidRPr="000C2ADC" w:rsidRDefault="00F05A13" w:rsidP="001575E9">
            <w:pPr>
              <w:pStyle w:val="TableParagraph"/>
              <w:tabs>
                <w:tab w:val="left" w:pos="2830"/>
              </w:tabs>
              <w:spacing w:before="259" w:line="256" w:lineRule="exact"/>
              <w:ind w:left="256"/>
              <w:rPr>
                <w:rFonts w:ascii="Times New Roman" w:hAnsi="Times New Roman" w:cs="Times New Roman"/>
                <w:sz w:val="24"/>
              </w:rPr>
            </w:pPr>
            <w:r w:rsidRPr="000C2ADC">
              <w:rPr>
                <w:rFonts w:ascii="Times New Roman" w:hAnsi="Times New Roman" w:cs="Times New Roman"/>
                <w:sz w:val="24"/>
                <w:u w:val="single"/>
              </w:rPr>
              <w:tab/>
            </w:r>
            <w:r w:rsidRPr="000C2ADC">
              <w:rPr>
                <w:rFonts w:ascii="Times New Roman" w:hAnsi="Times New Roman" w:cs="Times New Roman"/>
                <w:sz w:val="24"/>
              </w:rPr>
              <w:t>Е.Е.</w:t>
            </w:r>
            <w:r w:rsidRPr="000C2ADC">
              <w:rPr>
                <w:rFonts w:ascii="Times New Roman" w:hAnsi="Times New Roman" w:cs="Times New Roman"/>
                <w:spacing w:val="-1"/>
                <w:sz w:val="24"/>
              </w:rPr>
              <w:t xml:space="preserve"> </w:t>
            </w:r>
            <w:r w:rsidRPr="000C2ADC">
              <w:rPr>
                <w:rFonts w:ascii="Times New Roman" w:hAnsi="Times New Roman" w:cs="Times New Roman"/>
                <w:spacing w:val="-2"/>
                <w:sz w:val="24"/>
              </w:rPr>
              <w:t>Самойлова</w:t>
            </w:r>
          </w:p>
        </w:tc>
      </w:tr>
    </w:tbl>
    <w:p w14:paraId="42842A9C" w14:textId="77777777" w:rsidR="00F05A13" w:rsidRDefault="00F05A13" w:rsidP="00F05A13">
      <w:pPr>
        <w:pStyle w:val="TableParagraph"/>
        <w:spacing w:line="256" w:lineRule="exact"/>
        <w:rPr>
          <w:sz w:val="24"/>
        </w:rPr>
        <w:sectPr w:rsidR="00F05A13" w:rsidSect="00F05A13">
          <w:pgSz w:w="11920" w:h="16850"/>
          <w:pgMar w:top="900" w:right="566" w:bottom="880" w:left="992" w:header="0" w:footer="626" w:gutter="0"/>
          <w:cols w:space="720"/>
        </w:sectPr>
      </w:pPr>
    </w:p>
    <w:p w14:paraId="63636A87" w14:textId="7ACA72E8" w:rsidR="00F05A13" w:rsidRDefault="00F05A13" w:rsidP="000C2ADC">
      <w:pPr>
        <w:pStyle w:val="af2"/>
        <w:spacing w:before="78"/>
        <w:ind w:left="4010" w:right="180"/>
      </w:pPr>
      <w:r>
        <w:lastRenderedPageBreak/>
        <w:t>Приложен</w:t>
      </w:r>
      <w:r w:rsidR="000C2ADC">
        <w:t xml:space="preserve">ие № </w:t>
      </w:r>
      <w:r>
        <w:t>2 к</w:t>
      </w:r>
      <w:r>
        <w:rPr>
          <w:spacing w:val="-1"/>
        </w:rPr>
        <w:t xml:space="preserve"> </w:t>
      </w:r>
      <w:r>
        <w:t>Договору</w:t>
      </w:r>
      <w:r>
        <w:rPr>
          <w:spacing w:val="-2"/>
        </w:rPr>
        <w:t xml:space="preserve"> </w:t>
      </w:r>
      <w:r>
        <w:t>Поставки</w:t>
      </w:r>
      <w:r>
        <w:rPr>
          <w:spacing w:val="-2"/>
        </w:rPr>
        <w:t xml:space="preserve"> </w:t>
      </w:r>
      <w:r>
        <w:t>№</w:t>
      </w:r>
      <w:r>
        <w:rPr>
          <w:spacing w:val="-3"/>
        </w:rPr>
        <w:t xml:space="preserve"> </w:t>
      </w:r>
      <w:r w:rsidR="000C2ADC">
        <w:rPr>
          <w:spacing w:val="-3"/>
        </w:rPr>
        <w:t>___________</w:t>
      </w:r>
      <w:r>
        <w:rPr>
          <w:spacing w:val="-2"/>
        </w:rPr>
        <w:t xml:space="preserve"> </w:t>
      </w:r>
      <w:r>
        <w:t>от</w:t>
      </w:r>
      <w:r>
        <w:rPr>
          <w:spacing w:val="-1"/>
        </w:rPr>
        <w:t xml:space="preserve"> </w:t>
      </w:r>
      <w:proofErr w:type="gramStart"/>
      <w:r>
        <w:t>«</w:t>
      </w:r>
      <w:r w:rsidR="000C2ADC">
        <w:t xml:space="preserve">    </w:t>
      </w:r>
      <w:r>
        <w:t>»</w:t>
      </w:r>
      <w:proofErr w:type="gramEnd"/>
      <w:r w:rsidR="000C2ADC">
        <w:t>______________</w:t>
      </w:r>
      <w:r>
        <w:rPr>
          <w:spacing w:val="-2"/>
        </w:rPr>
        <w:t xml:space="preserve"> </w:t>
      </w:r>
      <w:r>
        <w:t>20</w:t>
      </w:r>
      <w:r w:rsidR="000C2ADC">
        <w:t>__</w:t>
      </w:r>
      <w:r>
        <w:rPr>
          <w:spacing w:val="-1"/>
        </w:rPr>
        <w:t xml:space="preserve"> </w:t>
      </w:r>
      <w:r>
        <w:rPr>
          <w:spacing w:val="-5"/>
        </w:rPr>
        <w:t>г.</w:t>
      </w:r>
    </w:p>
    <w:p w14:paraId="77FA9E4C" w14:textId="77777777" w:rsidR="00F05A13" w:rsidRDefault="00F05A13" w:rsidP="00F05A13">
      <w:pPr>
        <w:pStyle w:val="af2"/>
      </w:pPr>
    </w:p>
    <w:p w14:paraId="6497C0F8" w14:textId="77777777" w:rsidR="00F05A13" w:rsidRPr="00B95383" w:rsidRDefault="00F05A13" w:rsidP="00F05A13">
      <w:pPr>
        <w:pStyle w:val="1"/>
        <w:spacing w:before="1"/>
        <w:jc w:val="center"/>
        <w:rPr>
          <w:color w:val="auto"/>
        </w:rPr>
      </w:pPr>
      <w:r w:rsidRPr="00B95383">
        <w:rPr>
          <w:color w:val="auto"/>
          <w:spacing w:val="-2"/>
        </w:rPr>
        <w:t>Спецификация</w:t>
      </w:r>
    </w:p>
    <w:p w14:paraId="2CD2D192" w14:textId="77777777" w:rsidR="00F05A13" w:rsidRPr="00B95383" w:rsidRDefault="00F05A13" w:rsidP="00F05A13">
      <w:pPr>
        <w:pStyle w:val="af2"/>
        <w:rPr>
          <w:b/>
          <w:color w:val="auto"/>
          <w:sz w:val="20"/>
        </w:rPr>
      </w:pPr>
    </w:p>
    <w:p w14:paraId="2EBEA1F6" w14:textId="77777777" w:rsidR="00F05A13" w:rsidRDefault="00F05A13" w:rsidP="00F05A13">
      <w:pPr>
        <w:pStyle w:val="af2"/>
        <w:spacing w:before="97"/>
        <w:rPr>
          <w:b/>
          <w:sz w:val="20"/>
        </w:rPr>
      </w:pPr>
    </w:p>
    <w:tbl>
      <w:tblPr>
        <w:tblStyle w:val="TableNormal"/>
        <w:tblW w:w="0" w:type="auto"/>
        <w:tblInd w:w="1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53"/>
        <w:gridCol w:w="1347"/>
        <w:gridCol w:w="1420"/>
        <w:gridCol w:w="709"/>
        <w:gridCol w:w="709"/>
        <w:gridCol w:w="1136"/>
        <w:gridCol w:w="1134"/>
        <w:gridCol w:w="2567"/>
        <w:gridCol w:w="697"/>
      </w:tblGrid>
      <w:tr w:rsidR="00F05A13" w:rsidRPr="00B95383" w14:paraId="60A68CF8" w14:textId="77777777" w:rsidTr="001575E9">
        <w:trPr>
          <w:trHeight w:val="1655"/>
        </w:trPr>
        <w:tc>
          <w:tcPr>
            <w:tcW w:w="353" w:type="dxa"/>
            <w:tcBorders>
              <w:bottom w:val="single" w:sz="4" w:space="0" w:color="000000"/>
            </w:tcBorders>
          </w:tcPr>
          <w:p w14:paraId="62581EA0" w14:textId="77777777" w:rsidR="00F05A13" w:rsidRPr="00B95383" w:rsidRDefault="00F05A13" w:rsidP="001575E9">
            <w:pPr>
              <w:pStyle w:val="TableParagraph"/>
              <w:rPr>
                <w:rFonts w:ascii="Times New Roman" w:hAnsi="Times New Roman" w:cs="Times New Roman"/>
                <w:b/>
                <w:sz w:val="24"/>
                <w:szCs w:val="24"/>
              </w:rPr>
            </w:pPr>
          </w:p>
          <w:p w14:paraId="699BCC2B" w14:textId="77777777" w:rsidR="00F05A13" w:rsidRPr="00B95383" w:rsidRDefault="00F05A13" w:rsidP="001575E9">
            <w:pPr>
              <w:pStyle w:val="TableParagraph"/>
              <w:spacing w:before="135"/>
              <w:rPr>
                <w:rFonts w:ascii="Times New Roman" w:hAnsi="Times New Roman" w:cs="Times New Roman"/>
                <w:b/>
                <w:sz w:val="24"/>
                <w:szCs w:val="24"/>
              </w:rPr>
            </w:pPr>
          </w:p>
          <w:p w14:paraId="18F48AFB" w14:textId="77777777" w:rsidR="00F05A13" w:rsidRPr="00B95383" w:rsidRDefault="00F05A13" w:rsidP="001575E9">
            <w:pPr>
              <w:pStyle w:val="TableParagraph"/>
              <w:spacing w:before="1"/>
              <w:ind w:left="101"/>
              <w:jc w:val="center"/>
              <w:rPr>
                <w:rFonts w:ascii="Times New Roman" w:hAnsi="Times New Roman" w:cs="Times New Roman"/>
                <w:sz w:val="24"/>
                <w:szCs w:val="24"/>
              </w:rPr>
            </w:pPr>
            <w:r w:rsidRPr="00B95383">
              <w:rPr>
                <w:rFonts w:ascii="Times New Roman" w:hAnsi="Times New Roman" w:cs="Times New Roman"/>
                <w:spacing w:val="-10"/>
                <w:sz w:val="24"/>
                <w:szCs w:val="24"/>
              </w:rPr>
              <w:t>№</w:t>
            </w:r>
          </w:p>
        </w:tc>
        <w:tc>
          <w:tcPr>
            <w:tcW w:w="1347" w:type="dxa"/>
            <w:tcBorders>
              <w:bottom w:val="single" w:sz="4" w:space="0" w:color="000000"/>
            </w:tcBorders>
          </w:tcPr>
          <w:p w14:paraId="78846E3C" w14:textId="77777777" w:rsidR="00F05A13" w:rsidRPr="00B95383" w:rsidRDefault="00F05A13" w:rsidP="001575E9">
            <w:pPr>
              <w:pStyle w:val="TableParagraph"/>
              <w:spacing w:before="135"/>
              <w:rPr>
                <w:rFonts w:ascii="Times New Roman" w:hAnsi="Times New Roman" w:cs="Times New Roman"/>
                <w:b/>
                <w:sz w:val="24"/>
                <w:szCs w:val="24"/>
              </w:rPr>
            </w:pPr>
          </w:p>
          <w:p w14:paraId="0B85F6B3" w14:textId="77777777" w:rsidR="00F05A13" w:rsidRPr="00B95383" w:rsidRDefault="00F05A13" w:rsidP="001575E9">
            <w:pPr>
              <w:pStyle w:val="TableParagraph"/>
              <w:spacing w:before="1"/>
              <w:ind w:left="158" w:right="154"/>
              <w:jc w:val="center"/>
              <w:rPr>
                <w:rFonts w:ascii="Times New Roman" w:hAnsi="Times New Roman" w:cs="Times New Roman"/>
                <w:sz w:val="24"/>
                <w:szCs w:val="24"/>
              </w:rPr>
            </w:pPr>
            <w:proofErr w:type="spellStart"/>
            <w:r w:rsidRPr="00B95383">
              <w:rPr>
                <w:rFonts w:ascii="Times New Roman" w:hAnsi="Times New Roman" w:cs="Times New Roman"/>
                <w:spacing w:val="-2"/>
                <w:sz w:val="24"/>
                <w:szCs w:val="24"/>
              </w:rPr>
              <w:t>Наименов</w:t>
            </w:r>
            <w:proofErr w:type="spellEnd"/>
            <w:r w:rsidRPr="00B95383">
              <w:rPr>
                <w:rFonts w:ascii="Times New Roman" w:hAnsi="Times New Roman" w:cs="Times New Roman"/>
                <w:spacing w:val="-2"/>
                <w:sz w:val="24"/>
                <w:szCs w:val="24"/>
              </w:rPr>
              <w:t xml:space="preserve"> </w:t>
            </w:r>
            <w:proofErr w:type="spellStart"/>
            <w:r w:rsidRPr="00B95383">
              <w:rPr>
                <w:rFonts w:ascii="Times New Roman" w:hAnsi="Times New Roman" w:cs="Times New Roman"/>
                <w:spacing w:val="-4"/>
                <w:sz w:val="24"/>
                <w:szCs w:val="24"/>
              </w:rPr>
              <w:t>ание</w:t>
            </w:r>
            <w:proofErr w:type="spellEnd"/>
            <w:r w:rsidRPr="00B95383">
              <w:rPr>
                <w:rFonts w:ascii="Times New Roman" w:hAnsi="Times New Roman" w:cs="Times New Roman"/>
                <w:spacing w:val="-4"/>
                <w:sz w:val="24"/>
                <w:szCs w:val="24"/>
              </w:rPr>
              <w:t xml:space="preserve"> </w:t>
            </w:r>
            <w:r w:rsidRPr="00B95383">
              <w:rPr>
                <w:rFonts w:ascii="Times New Roman" w:hAnsi="Times New Roman" w:cs="Times New Roman"/>
                <w:spacing w:val="-2"/>
                <w:sz w:val="24"/>
                <w:szCs w:val="24"/>
              </w:rPr>
              <w:t>Товара</w:t>
            </w:r>
          </w:p>
        </w:tc>
        <w:tc>
          <w:tcPr>
            <w:tcW w:w="1420" w:type="dxa"/>
            <w:tcBorders>
              <w:bottom w:val="single" w:sz="4" w:space="0" w:color="000000"/>
            </w:tcBorders>
          </w:tcPr>
          <w:p w14:paraId="2D55F118" w14:textId="77777777" w:rsidR="00F05A13" w:rsidRPr="00B95383" w:rsidRDefault="00F05A13" w:rsidP="001575E9">
            <w:pPr>
              <w:pStyle w:val="TableParagraph"/>
              <w:ind w:left="315" w:right="307" w:firstLine="60"/>
              <w:rPr>
                <w:rFonts w:ascii="Times New Roman" w:hAnsi="Times New Roman" w:cs="Times New Roman"/>
                <w:sz w:val="24"/>
                <w:szCs w:val="24"/>
              </w:rPr>
            </w:pPr>
            <w:r w:rsidRPr="00B95383">
              <w:rPr>
                <w:rFonts w:ascii="Times New Roman" w:hAnsi="Times New Roman" w:cs="Times New Roman"/>
                <w:sz w:val="24"/>
                <w:szCs w:val="24"/>
              </w:rPr>
              <w:t xml:space="preserve">код по </w:t>
            </w:r>
            <w:r w:rsidRPr="00B95383">
              <w:rPr>
                <w:rFonts w:ascii="Times New Roman" w:hAnsi="Times New Roman" w:cs="Times New Roman"/>
                <w:spacing w:val="-2"/>
                <w:sz w:val="24"/>
                <w:szCs w:val="24"/>
              </w:rPr>
              <w:t>ОКПД2</w:t>
            </w:r>
          </w:p>
        </w:tc>
        <w:tc>
          <w:tcPr>
            <w:tcW w:w="709" w:type="dxa"/>
            <w:tcBorders>
              <w:bottom w:val="single" w:sz="4" w:space="0" w:color="000000"/>
            </w:tcBorders>
          </w:tcPr>
          <w:p w14:paraId="550EE4CF" w14:textId="77777777" w:rsidR="00F05A13" w:rsidRPr="00B95383" w:rsidRDefault="00F05A13" w:rsidP="001575E9">
            <w:pPr>
              <w:pStyle w:val="TableParagraph"/>
              <w:spacing w:before="275"/>
              <w:rPr>
                <w:rFonts w:ascii="Times New Roman" w:hAnsi="Times New Roman" w:cs="Times New Roman"/>
                <w:b/>
                <w:sz w:val="24"/>
                <w:szCs w:val="24"/>
              </w:rPr>
            </w:pPr>
          </w:p>
          <w:p w14:paraId="376CB0CB" w14:textId="77777777" w:rsidR="00F05A13" w:rsidRPr="00B95383" w:rsidRDefault="00F05A13" w:rsidP="001575E9">
            <w:pPr>
              <w:pStyle w:val="TableParagraph"/>
              <w:ind w:left="137" w:right="127" w:firstLine="52"/>
              <w:rPr>
                <w:rFonts w:ascii="Times New Roman" w:hAnsi="Times New Roman" w:cs="Times New Roman"/>
                <w:sz w:val="24"/>
                <w:szCs w:val="24"/>
              </w:rPr>
            </w:pPr>
            <w:r w:rsidRPr="00B95383">
              <w:rPr>
                <w:rFonts w:ascii="Times New Roman" w:hAnsi="Times New Roman" w:cs="Times New Roman"/>
                <w:spacing w:val="-4"/>
                <w:sz w:val="24"/>
                <w:szCs w:val="24"/>
              </w:rPr>
              <w:t>Ед. изм.</w:t>
            </w:r>
          </w:p>
        </w:tc>
        <w:tc>
          <w:tcPr>
            <w:tcW w:w="709" w:type="dxa"/>
            <w:tcBorders>
              <w:bottom w:val="single" w:sz="4" w:space="0" w:color="000000"/>
            </w:tcBorders>
          </w:tcPr>
          <w:p w14:paraId="5FC71C2F" w14:textId="77777777" w:rsidR="00F05A13" w:rsidRPr="00B95383" w:rsidRDefault="00F05A13" w:rsidP="001575E9">
            <w:pPr>
              <w:pStyle w:val="TableParagraph"/>
              <w:spacing w:before="135"/>
              <w:rPr>
                <w:rFonts w:ascii="Times New Roman" w:hAnsi="Times New Roman" w:cs="Times New Roman"/>
                <w:b/>
                <w:sz w:val="24"/>
                <w:szCs w:val="24"/>
              </w:rPr>
            </w:pPr>
          </w:p>
          <w:p w14:paraId="74911901" w14:textId="77777777" w:rsidR="00F05A13" w:rsidRPr="00B95383" w:rsidRDefault="00F05A13" w:rsidP="001575E9">
            <w:pPr>
              <w:pStyle w:val="TableParagraph"/>
              <w:spacing w:before="1"/>
              <w:ind w:left="121" w:right="118" w:firstLine="31"/>
              <w:jc w:val="both"/>
              <w:rPr>
                <w:rFonts w:ascii="Times New Roman" w:hAnsi="Times New Roman" w:cs="Times New Roman"/>
                <w:sz w:val="24"/>
                <w:szCs w:val="24"/>
              </w:rPr>
            </w:pPr>
            <w:r w:rsidRPr="00B95383">
              <w:rPr>
                <w:rFonts w:ascii="Times New Roman" w:hAnsi="Times New Roman" w:cs="Times New Roman"/>
                <w:spacing w:val="-4"/>
                <w:sz w:val="24"/>
                <w:szCs w:val="24"/>
              </w:rPr>
              <w:t xml:space="preserve">Кол </w:t>
            </w:r>
            <w:proofErr w:type="spellStart"/>
            <w:r w:rsidRPr="00B95383">
              <w:rPr>
                <w:rFonts w:ascii="Times New Roman" w:hAnsi="Times New Roman" w:cs="Times New Roman"/>
                <w:spacing w:val="-4"/>
                <w:sz w:val="24"/>
                <w:szCs w:val="24"/>
              </w:rPr>
              <w:t>ичес</w:t>
            </w:r>
            <w:proofErr w:type="spellEnd"/>
            <w:r w:rsidRPr="00B95383">
              <w:rPr>
                <w:rFonts w:ascii="Times New Roman" w:hAnsi="Times New Roman" w:cs="Times New Roman"/>
                <w:spacing w:val="-4"/>
                <w:sz w:val="24"/>
                <w:szCs w:val="24"/>
              </w:rPr>
              <w:t xml:space="preserve"> </w:t>
            </w:r>
            <w:proofErr w:type="spellStart"/>
            <w:r w:rsidRPr="00B95383">
              <w:rPr>
                <w:rFonts w:ascii="Times New Roman" w:hAnsi="Times New Roman" w:cs="Times New Roman"/>
                <w:spacing w:val="-4"/>
                <w:sz w:val="24"/>
                <w:szCs w:val="24"/>
              </w:rPr>
              <w:t>тво</w:t>
            </w:r>
            <w:proofErr w:type="spellEnd"/>
          </w:p>
        </w:tc>
        <w:tc>
          <w:tcPr>
            <w:tcW w:w="1136" w:type="dxa"/>
            <w:tcBorders>
              <w:bottom w:val="single" w:sz="4" w:space="0" w:color="000000"/>
            </w:tcBorders>
          </w:tcPr>
          <w:p w14:paraId="7D7924B6" w14:textId="77777777" w:rsidR="00F05A13" w:rsidRPr="00B95383" w:rsidRDefault="00F05A13" w:rsidP="001575E9">
            <w:pPr>
              <w:pStyle w:val="TableParagraph"/>
              <w:spacing w:before="135"/>
              <w:rPr>
                <w:rFonts w:ascii="Times New Roman" w:hAnsi="Times New Roman" w:cs="Times New Roman"/>
                <w:b/>
                <w:sz w:val="24"/>
                <w:szCs w:val="24"/>
              </w:rPr>
            </w:pPr>
          </w:p>
          <w:p w14:paraId="2B8242F2" w14:textId="77777777" w:rsidR="00F05A13" w:rsidRPr="00B95383" w:rsidRDefault="00F05A13" w:rsidP="001575E9">
            <w:pPr>
              <w:pStyle w:val="TableParagraph"/>
              <w:spacing w:before="1"/>
              <w:ind w:left="142" w:right="141" w:firstLine="3"/>
              <w:jc w:val="center"/>
              <w:rPr>
                <w:rFonts w:ascii="Times New Roman" w:hAnsi="Times New Roman" w:cs="Times New Roman"/>
                <w:sz w:val="24"/>
                <w:szCs w:val="24"/>
              </w:rPr>
            </w:pPr>
            <w:r w:rsidRPr="00B95383">
              <w:rPr>
                <w:rFonts w:ascii="Times New Roman" w:hAnsi="Times New Roman" w:cs="Times New Roman"/>
                <w:sz w:val="24"/>
                <w:szCs w:val="24"/>
              </w:rPr>
              <w:t>Цена за ед.</w:t>
            </w:r>
            <w:r w:rsidRPr="00B95383">
              <w:rPr>
                <w:rFonts w:ascii="Times New Roman" w:hAnsi="Times New Roman" w:cs="Times New Roman"/>
                <w:spacing w:val="-15"/>
                <w:sz w:val="24"/>
                <w:szCs w:val="24"/>
              </w:rPr>
              <w:t xml:space="preserve"> </w:t>
            </w:r>
            <w:r w:rsidRPr="00B95383">
              <w:rPr>
                <w:rFonts w:ascii="Times New Roman" w:hAnsi="Times New Roman" w:cs="Times New Roman"/>
                <w:sz w:val="24"/>
                <w:szCs w:val="24"/>
              </w:rPr>
              <w:t xml:space="preserve">изм., </w:t>
            </w:r>
            <w:r w:rsidRPr="00B95383">
              <w:rPr>
                <w:rFonts w:ascii="Times New Roman" w:hAnsi="Times New Roman" w:cs="Times New Roman"/>
                <w:spacing w:val="-4"/>
                <w:sz w:val="24"/>
                <w:szCs w:val="24"/>
              </w:rPr>
              <w:t>руб.</w:t>
            </w:r>
          </w:p>
        </w:tc>
        <w:tc>
          <w:tcPr>
            <w:tcW w:w="1134" w:type="dxa"/>
            <w:tcBorders>
              <w:bottom w:val="single" w:sz="4" w:space="0" w:color="000000"/>
            </w:tcBorders>
          </w:tcPr>
          <w:p w14:paraId="3F4EF5E3" w14:textId="77777777" w:rsidR="00F05A13" w:rsidRPr="00B95383" w:rsidRDefault="00F05A13" w:rsidP="001575E9">
            <w:pPr>
              <w:pStyle w:val="TableParagraph"/>
              <w:spacing w:before="135"/>
              <w:rPr>
                <w:rFonts w:ascii="Times New Roman" w:hAnsi="Times New Roman" w:cs="Times New Roman"/>
                <w:b/>
                <w:sz w:val="24"/>
                <w:szCs w:val="24"/>
              </w:rPr>
            </w:pPr>
          </w:p>
          <w:p w14:paraId="533BD33D" w14:textId="77777777" w:rsidR="00F05A13" w:rsidRPr="00B95383" w:rsidRDefault="00F05A13" w:rsidP="001575E9">
            <w:pPr>
              <w:pStyle w:val="TableParagraph"/>
              <w:spacing w:before="1"/>
              <w:ind w:left="144" w:right="144" w:firstLine="1"/>
              <w:jc w:val="center"/>
              <w:rPr>
                <w:rFonts w:ascii="Times New Roman" w:hAnsi="Times New Roman" w:cs="Times New Roman"/>
                <w:sz w:val="24"/>
                <w:szCs w:val="24"/>
              </w:rPr>
            </w:pPr>
            <w:r w:rsidRPr="00B95383">
              <w:rPr>
                <w:rFonts w:ascii="Times New Roman" w:hAnsi="Times New Roman" w:cs="Times New Roman"/>
                <w:spacing w:val="-4"/>
                <w:sz w:val="24"/>
                <w:szCs w:val="24"/>
              </w:rPr>
              <w:t xml:space="preserve">Общая </w:t>
            </w:r>
            <w:proofErr w:type="spellStart"/>
            <w:r w:rsidRPr="00B95383">
              <w:rPr>
                <w:rFonts w:ascii="Times New Roman" w:hAnsi="Times New Roman" w:cs="Times New Roman"/>
                <w:spacing w:val="-2"/>
                <w:sz w:val="24"/>
                <w:szCs w:val="24"/>
              </w:rPr>
              <w:t>стоимос</w:t>
            </w:r>
            <w:proofErr w:type="spellEnd"/>
            <w:r w:rsidRPr="00B95383">
              <w:rPr>
                <w:rFonts w:ascii="Times New Roman" w:hAnsi="Times New Roman" w:cs="Times New Roman"/>
                <w:spacing w:val="-2"/>
                <w:sz w:val="24"/>
                <w:szCs w:val="24"/>
              </w:rPr>
              <w:t xml:space="preserve"> </w:t>
            </w:r>
            <w:proofErr w:type="spellStart"/>
            <w:r w:rsidRPr="00B95383">
              <w:rPr>
                <w:rFonts w:ascii="Times New Roman" w:hAnsi="Times New Roman" w:cs="Times New Roman"/>
                <w:sz w:val="24"/>
                <w:szCs w:val="24"/>
              </w:rPr>
              <w:t>ть</w:t>
            </w:r>
            <w:proofErr w:type="spellEnd"/>
            <w:r w:rsidRPr="00B95383">
              <w:rPr>
                <w:rFonts w:ascii="Times New Roman" w:hAnsi="Times New Roman" w:cs="Times New Roman"/>
                <w:sz w:val="24"/>
                <w:szCs w:val="24"/>
              </w:rPr>
              <w:t>, руб.</w:t>
            </w:r>
          </w:p>
        </w:tc>
        <w:tc>
          <w:tcPr>
            <w:tcW w:w="2567" w:type="dxa"/>
            <w:tcBorders>
              <w:bottom w:val="single" w:sz="4" w:space="0" w:color="000000"/>
            </w:tcBorders>
          </w:tcPr>
          <w:p w14:paraId="3923B9D4" w14:textId="77777777" w:rsidR="00F05A13" w:rsidRPr="00B95383" w:rsidRDefault="00F05A13" w:rsidP="001575E9">
            <w:pPr>
              <w:pStyle w:val="TableParagraph"/>
              <w:spacing w:line="275" w:lineRule="exact"/>
              <w:ind w:right="2"/>
              <w:jc w:val="center"/>
              <w:rPr>
                <w:rFonts w:ascii="Times New Roman" w:hAnsi="Times New Roman" w:cs="Times New Roman"/>
                <w:sz w:val="24"/>
                <w:szCs w:val="24"/>
              </w:rPr>
            </w:pPr>
            <w:r w:rsidRPr="00B95383">
              <w:rPr>
                <w:rFonts w:ascii="Times New Roman" w:hAnsi="Times New Roman" w:cs="Times New Roman"/>
                <w:spacing w:val="-2"/>
                <w:sz w:val="24"/>
                <w:szCs w:val="24"/>
              </w:rPr>
              <w:t>Техническая</w:t>
            </w:r>
          </w:p>
          <w:p w14:paraId="2A9CDEB9" w14:textId="77777777" w:rsidR="00F05A13" w:rsidRPr="00B95383" w:rsidRDefault="00F05A13" w:rsidP="001575E9">
            <w:pPr>
              <w:pStyle w:val="TableParagraph"/>
              <w:ind w:left="1" w:right="2"/>
              <w:jc w:val="center"/>
              <w:rPr>
                <w:rFonts w:ascii="Times New Roman" w:hAnsi="Times New Roman" w:cs="Times New Roman"/>
                <w:sz w:val="24"/>
                <w:szCs w:val="24"/>
              </w:rPr>
            </w:pPr>
            <w:r w:rsidRPr="00B95383">
              <w:rPr>
                <w:rFonts w:ascii="Times New Roman" w:hAnsi="Times New Roman" w:cs="Times New Roman"/>
                <w:sz w:val="24"/>
                <w:szCs w:val="24"/>
              </w:rPr>
              <w:t>характеристика</w:t>
            </w:r>
            <w:r w:rsidRPr="00B95383">
              <w:rPr>
                <w:rFonts w:ascii="Times New Roman" w:hAnsi="Times New Roman" w:cs="Times New Roman"/>
                <w:spacing w:val="-7"/>
                <w:sz w:val="24"/>
                <w:szCs w:val="24"/>
              </w:rPr>
              <w:t xml:space="preserve"> </w:t>
            </w:r>
            <w:r w:rsidRPr="00B95383">
              <w:rPr>
                <w:rFonts w:ascii="Times New Roman" w:hAnsi="Times New Roman" w:cs="Times New Roman"/>
                <w:spacing w:val="-2"/>
                <w:sz w:val="24"/>
                <w:szCs w:val="24"/>
              </w:rPr>
              <w:t>товара</w:t>
            </w:r>
          </w:p>
        </w:tc>
        <w:tc>
          <w:tcPr>
            <w:tcW w:w="697" w:type="dxa"/>
            <w:tcBorders>
              <w:bottom w:val="single" w:sz="4" w:space="0" w:color="000000"/>
            </w:tcBorders>
          </w:tcPr>
          <w:p w14:paraId="5F19177A" w14:textId="77777777" w:rsidR="00F05A13" w:rsidRPr="00B95383" w:rsidRDefault="00F05A13" w:rsidP="001575E9">
            <w:pPr>
              <w:pStyle w:val="TableParagraph"/>
              <w:spacing w:line="276" w:lineRule="exact"/>
              <w:ind w:left="114" w:right="112" w:firstLine="38"/>
              <w:jc w:val="both"/>
              <w:rPr>
                <w:rFonts w:ascii="Times New Roman" w:hAnsi="Times New Roman" w:cs="Times New Roman"/>
                <w:sz w:val="24"/>
                <w:szCs w:val="24"/>
              </w:rPr>
            </w:pPr>
            <w:proofErr w:type="spellStart"/>
            <w:r w:rsidRPr="00B95383">
              <w:rPr>
                <w:rFonts w:ascii="Times New Roman" w:hAnsi="Times New Roman" w:cs="Times New Roman"/>
                <w:spacing w:val="-4"/>
                <w:sz w:val="24"/>
                <w:szCs w:val="24"/>
              </w:rPr>
              <w:t>Стр</w:t>
            </w:r>
            <w:proofErr w:type="spellEnd"/>
            <w:r w:rsidRPr="00B95383">
              <w:rPr>
                <w:rFonts w:ascii="Times New Roman" w:hAnsi="Times New Roman" w:cs="Times New Roman"/>
                <w:spacing w:val="-4"/>
                <w:sz w:val="24"/>
                <w:szCs w:val="24"/>
              </w:rPr>
              <w:t xml:space="preserve"> </w:t>
            </w:r>
            <w:proofErr w:type="spellStart"/>
            <w:r w:rsidRPr="00B95383">
              <w:rPr>
                <w:rFonts w:ascii="Times New Roman" w:hAnsi="Times New Roman" w:cs="Times New Roman"/>
                <w:spacing w:val="-4"/>
                <w:sz w:val="24"/>
                <w:szCs w:val="24"/>
              </w:rPr>
              <w:t>ана</w:t>
            </w:r>
            <w:proofErr w:type="spellEnd"/>
            <w:r w:rsidRPr="00B95383">
              <w:rPr>
                <w:rFonts w:ascii="Times New Roman" w:hAnsi="Times New Roman" w:cs="Times New Roman"/>
                <w:spacing w:val="-4"/>
                <w:sz w:val="24"/>
                <w:szCs w:val="24"/>
              </w:rPr>
              <w:t xml:space="preserve"> про </w:t>
            </w:r>
            <w:proofErr w:type="spellStart"/>
            <w:r w:rsidRPr="00B95383">
              <w:rPr>
                <w:rFonts w:ascii="Times New Roman" w:hAnsi="Times New Roman" w:cs="Times New Roman"/>
                <w:spacing w:val="-4"/>
                <w:sz w:val="24"/>
                <w:szCs w:val="24"/>
              </w:rPr>
              <w:t>изво</w:t>
            </w:r>
            <w:proofErr w:type="spellEnd"/>
            <w:r w:rsidRPr="00B95383">
              <w:rPr>
                <w:rFonts w:ascii="Times New Roman" w:hAnsi="Times New Roman" w:cs="Times New Roman"/>
                <w:spacing w:val="-4"/>
                <w:sz w:val="24"/>
                <w:szCs w:val="24"/>
              </w:rPr>
              <w:t xml:space="preserve"> дите ль*</w:t>
            </w:r>
          </w:p>
        </w:tc>
      </w:tr>
      <w:tr w:rsidR="00F05A13" w:rsidRPr="00B95383" w14:paraId="4C782166" w14:textId="77777777" w:rsidTr="001575E9">
        <w:trPr>
          <w:trHeight w:val="2700"/>
        </w:trPr>
        <w:tc>
          <w:tcPr>
            <w:tcW w:w="353" w:type="dxa"/>
            <w:tcBorders>
              <w:top w:val="single" w:sz="4" w:space="0" w:color="000000"/>
              <w:left w:val="single" w:sz="4" w:space="0" w:color="000000"/>
              <w:bottom w:val="single" w:sz="4" w:space="0" w:color="000000"/>
              <w:right w:val="single" w:sz="4" w:space="0" w:color="000000"/>
            </w:tcBorders>
          </w:tcPr>
          <w:p w14:paraId="707AE447" w14:textId="77777777" w:rsidR="00F05A13" w:rsidRPr="00B95383" w:rsidRDefault="00F05A13" w:rsidP="001575E9">
            <w:pPr>
              <w:pStyle w:val="TableParagraph"/>
              <w:spacing w:line="251" w:lineRule="exact"/>
              <w:ind w:left="7"/>
              <w:jc w:val="center"/>
              <w:rPr>
                <w:rFonts w:ascii="Times New Roman" w:hAnsi="Times New Roman" w:cs="Times New Roman"/>
                <w:sz w:val="24"/>
                <w:szCs w:val="24"/>
              </w:rPr>
            </w:pPr>
            <w:r w:rsidRPr="00B95383">
              <w:rPr>
                <w:rFonts w:ascii="Times New Roman" w:hAnsi="Times New Roman" w:cs="Times New Roman"/>
                <w:spacing w:val="-10"/>
                <w:sz w:val="24"/>
                <w:szCs w:val="24"/>
              </w:rPr>
              <w:t>1</w:t>
            </w:r>
          </w:p>
        </w:tc>
        <w:tc>
          <w:tcPr>
            <w:tcW w:w="1347" w:type="dxa"/>
            <w:tcBorders>
              <w:top w:val="single" w:sz="4" w:space="0" w:color="000000"/>
              <w:left w:val="single" w:sz="4" w:space="0" w:color="000000"/>
              <w:bottom w:val="single" w:sz="4" w:space="0" w:color="000000"/>
              <w:right w:val="single" w:sz="4" w:space="0" w:color="000000"/>
            </w:tcBorders>
          </w:tcPr>
          <w:p w14:paraId="17E6D030" w14:textId="21B1C27E" w:rsidR="00F05A13" w:rsidRPr="00B95383" w:rsidRDefault="00B95383" w:rsidP="001575E9">
            <w:pPr>
              <w:pStyle w:val="TableParagraph"/>
              <w:spacing w:line="252" w:lineRule="exact"/>
              <w:ind w:left="107"/>
              <w:rPr>
                <w:rFonts w:ascii="Times New Roman" w:hAnsi="Times New Roman" w:cs="Times New Roman"/>
                <w:sz w:val="24"/>
                <w:szCs w:val="24"/>
                <w:lang w:val="ru-RU"/>
              </w:rPr>
            </w:pPr>
            <w:r w:rsidRPr="00B95383">
              <w:rPr>
                <w:rFonts w:ascii="Times New Roman" w:hAnsi="Times New Roman" w:cs="Times New Roman"/>
                <w:spacing w:val="-4"/>
                <w:sz w:val="24"/>
                <w:szCs w:val="24"/>
                <w:lang w:val="ru-RU"/>
              </w:rPr>
              <w:t xml:space="preserve">Панель стеновая антивандальная на основе </w:t>
            </w:r>
            <w:proofErr w:type="spellStart"/>
            <w:r w:rsidRPr="00B95383">
              <w:rPr>
                <w:rFonts w:ascii="Times New Roman" w:hAnsi="Times New Roman" w:cs="Times New Roman"/>
                <w:spacing w:val="-4"/>
                <w:sz w:val="24"/>
                <w:szCs w:val="24"/>
                <w:lang w:val="ru-RU"/>
              </w:rPr>
              <w:t>стекломагниевого</w:t>
            </w:r>
            <w:proofErr w:type="spellEnd"/>
            <w:r w:rsidRPr="00B95383">
              <w:rPr>
                <w:rFonts w:ascii="Times New Roman" w:hAnsi="Times New Roman" w:cs="Times New Roman"/>
                <w:spacing w:val="-4"/>
                <w:sz w:val="24"/>
                <w:szCs w:val="24"/>
                <w:lang w:val="ru-RU"/>
              </w:rPr>
              <w:t xml:space="preserve"> листа с акриловым покрытием, толщина 12 мм</w:t>
            </w:r>
          </w:p>
        </w:tc>
        <w:tc>
          <w:tcPr>
            <w:tcW w:w="1420" w:type="dxa"/>
            <w:tcBorders>
              <w:top w:val="single" w:sz="4" w:space="0" w:color="000000"/>
              <w:left w:val="single" w:sz="4" w:space="0" w:color="000000"/>
              <w:bottom w:val="single" w:sz="4" w:space="0" w:color="000000"/>
              <w:right w:val="single" w:sz="4" w:space="0" w:color="000000"/>
            </w:tcBorders>
          </w:tcPr>
          <w:p w14:paraId="0CCD7F08" w14:textId="77777777" w:rsidR="00F05A13" w:rsidRPr="00B95383" w:rsidRDefault="00F05A13" w:rsidP="001575E9">
            <w:pPr>
              <w:pStyle w:val="TableParagraph"/>
              <w:spacing w:line="251" w:lineRule="exact"/>
              <w:ind w:left="106"/>
              <w:rPr>
                <w:rFonts w:ascii="Times New Roman" w:hAnsi="Times New Roman" w:cs="Times New Roman"/>
                <w:sz w:val="24"/>
                <w:szCs w:val="24"/>
              </w:rPr>
            </w:pPr>
            <w:r w:rsidRPr="00B95383">
              <w:rPr>
                <w:rFonts w:ascii="Times New Roman" w:hAnsi="Times New Roman" w:cs="Times New Roman"/>
                <w:spacing w:val="-2"/>
                <w:sz w:val="24"/>
                <w:szCs w:val="24"/>
              </w:rPr>
              <w:t>22.23.19.190</w:t>
            </w:r>
          </w:p>
        </w:tc>
        <w:tc>
          <w:tcPr>
            <w:tcW w:w="709" w:type="dxa"/>
            <w:tcBorders>
              <w:top w:val="single" w:sz="4" w:space="0" w:color="000000"/>
              <w:left w:val="single" w:sz="4" w:space="0" w:color="000000"/>
              <w:bottom w:val="single" w:sz="4" w:space="0" w:color="000000"/>
              <w:right w:val="single" w:sz="4" w:space="0" w:color="000000"/>
            </w:tcBorders>
          </w:tcPr>
          <w:p w14:paraId="428F1539" w14:textId="14EDC7FD" w:rsidR="00F05A13" w:rsidRPr="00A60BDD" w:rsidRDefault="00A60BDD" w:rsidP="001575E9">
            <w:pPr>
              <w:pStyle w:val="TableParagraph"/>
              <w:spacing w:line="251" w:lineRule="exact"/>
              <w:ind w:left="218"/>
              <w:rPr>
                <w:rFonts w:ascii="Times New Roman" w:hAnsi="Times New Roman" w:cs="Times New Roman"/>
                <w:sz w:val="24"/>
                <w:szCs w:val="24"/>
                <w:lang w:val="ru-RU"/>
              </w:rPr>
            </w:pPr>
            <w:r>
              <w:rPr>
                <w:rFonts w:ascii="Times New Roman" w:hAnsi="Times New Roman" w:cs="Times New Roman"/>
                <w:spacing w:val="-5"/>
                <w:sz w:val="24"/>
                <w:szCs w:val="24"/>
                <w:lang w:val="ru-RU"/>
              </w:rPr>
              <w:t>лист</w:t>
            </w:r>
          </w:p>
        </w:tc>
        <w:tc>
          <w:tcPr>
            <w:tcW w:w="709" w:type="dxa"/>
            <w:tcBorders>
              <w:top w:val="single" w:sz="4" w:space="0" w:color="000000"/>
              <w:left w:val="single" w:sz="4" w:space="0" w:color="000000"/>
              <w:bottom w:val="single" w:sz="4" w:space="0" w:color="000000"/>
              <w:right w:val="single" w:sz="4" w:space="0" w:color="000000"/>
            </w:tcBorders>
          </w:tcPr>
          <w:p w14:paraId="062DF1D8" w14:textId="77777777" w:rsidR="00F05A13" w:rsidRPr="00B95383" w:rsidRDefault="00F05A13" w:rsidP="001575E9">
            <w:pPr>
              <w:pStyle w:val="TableParagraph"/>
              <w:spacing w:line="251" w:lineRule="exact"/>
              <w:jc w:val="center"/>
              <w:rPr>
                <w:rFonts w:ascii="Times New Roman" w:hAnsi="Times New Roman" w:cs="Times New Roman"/>
                <w:sz w:val="24"/>
                <w:szCs w:val="24"/>
              </w:rPr>
            </w:pPr>
            <w:r w:rsidRPr="00B95383">
              <w:rPr>
                <w:rFonts w:ascii="Times New Roman" w:hAnsi="Times New Roman" w:cs="Times New Roman"/>
                <w:spacing w:val="-10"/>
                <w:sz w:val="24"/>
                <w:szCs w:val="24"/>
              </w:rPr>
              <w:t>7</w:t>
            </w:r>
          </w:p>
        </w:tc>
        <w:tc>
          <w:tcPr>
            <w:tcW w:w="1136" w:type="dxa"/>
            <w:tcBorders>
              <w:top w:val="single" w:sz="4" w:space="0" w:color="000000"/>
              <w:left w:val="single" w:sz="4" w:space="0" w:color="000000"/>
              <w:bottom w:val="single" w:sz="4" w:space="0" w:color="000000"/>
              <w:right w:val="single" w:sz="4" w:space="0" w:color="000000"/>
            </w:tcBorders>
          </w:tcPr>
          <w:p w14:paraId="2BA39F8C" w14:textId="77777777" w:rsidR="00F05A13" w:rsidRPr="00B95383" w:rsidRDefault="00F05A13" w:rsidP="001575E9">
            <w:pPr>
              <w:pStyle w:val="TableParagraph"/>
              <w:rPr>
                <w:rFonts w:ascii="Times New Roman" w:hAnsi="Times New Roman" w:cs="Times New Roman"/>
                <w:b/>
                <w:sz w:val="24"/>
                <w:szCs w:val="24"/>
              </w:rPr>
            </w:pPr>
          </w:p>
          <w:p w14:paraId="3F2C7A8D" w14:textId="77777777" w:rsidR="00F05A13" w:rsidRPr="00B95383" w:rsidRDefault="00F05A13" w:rsidP="001575E9">
            <w:pPr>
              <w:pStyle w:val="TableParagraph"/>
              <w:rPr>
                <w:rFonts w:ascii="Times New Roman" w:hAnsi="Times New Roman" w:cs="Times New Roman"/>
                <w:b/>
                <w:sz w:val="24"/>
                <w:szCs w:val="24"/>
              </w:rPr>
            </w:pPr>
          </w:p>
          <w:p w14:paraId="28665202" w14:textId="77777777" w:rsidR="00F05A13" w:rsidRPr="00B95383" w:rsidRDefault="00F05A13" w:rsidP="001575E9">
            <w:pPr>
              <w:pStyle w:val="TableParagraph"/>
              <w:rPr>
                <w:rFonts w:ascii="Times New Roman" w:hAnsi="Times New Roman" w:cs="Times New Roman"/>
                <w:b/>
                <w:sz w:val="24"/>
                <w:szCs w:val="24"/>
              </w:rPr>
            </w:pPr>
          </w:p>
          <w:p w14:paraId="52232B38" w14:textId="3B7F261A" w:rsidR="00F05A13" w:rsidRPr="00B95383" w:rsidRDefault="00F05A13" w:rsidP="001575E9">
            <w:pPr>
              <w:pStyle w:val="TableParagraph"/>
              <w:ind w:left="4"/>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A3DEA5F" w14:textId="77777777" w:rsidR="00F05A13" w:rsidRPr="00B95383" w:rsidRDefault="00F05A13" w:rsidP="001575E9">
            <w:pPr>
              <w:pStyle w:val="TableParagraph"/>
              <w:rPr>
                <w:rFonts w:ascii="Times New Roman" w:hAnsi="Times New Roman" w:cs="Times New Roman"/>
                <w:b/>
                <w:sz w:val="24"/>
                <w:szCs w:val="24"/>
              </w:rPr>
            </w:pPr>
          </w:p>
          <w:p w14:paraId="24550EFD" w14:textId="77777777" w:rsidR="00F05A13" w:rsidRPr="00B95383" w:rsidRDefault="00F05A13" w:rsidP="001575E9">
            <w:pPr>
              <w:pStyle w:val="TableParagraph"/>
              <w:rPr>
                <w:rFonts w:ascii="Times New Roman" w:hAnsi="Times New Roman" w:cs="Times New Roman"/>
                <w:b/>
                <w:sz w:val="24"/>
                <w:szCs w:val="24"/>
              </w:rPr>
            </w:pPr>
          </w:p>
          <w:p w14:paraId="6E2CB688" w14:textId="77777777" w:rsidR="00F05A13" w:rsidRPr="00B95383" w:rsidRDefault="00F05A13" w:rsidP="001575E9">
            <w:pPr>
              <w:pStyle w:val="TableParagraph"/>
              <w:rPr>
                <w:rFonts w:ascii="Times New Roman" w:hAnsi="Times New Roman" w:cs="Times New Roman"/>
                <w:b/>
                <w:sz w:val="24"/>
                <w:szCs w:val="24"/>
              </w:rPr>
            </w:pPr>
          </w:p>
          <w:p w14:paraId="44636934" w14:textId="77777777" w:rsidR="00F05A13" w:rsidRPr="00B95383" w:rsidRDefault="00F05A13" w:rsidP="001575E9">
            <w:pPr>
              <w:pStyle w:val="TableParagraph"/>
              <w:spacing w:before="210"/>
              <w:rPr>
                <w:rFonts w:ascii="Times New Roman" w:hAnsi="Times New Roman" w:cs="Times New Roman"/>
                <w:b/>
                <w:sz w:val="24"/>
                <w:szCs w:val="24"/>
              </w:rPr>
            </w:pPr>
          </w:p>
          <w:p w14:paraId="34C7DC03" w14:textId="795DD578" w:rsidR="00F05A13" w:rsidRPr="00B95383" w:rsidRDefault="00F05A13" w:rsidP="001575E9">
            <w:pPr>
              <w:pStyle w:val="TableParagraph"/>
              <w:jc w:val="center"/>
              <w:rPr>
                <w:rFonts w:ascii="Times New Roman" w:hAnsi="Times New Roman" w:cs="Times New Roman"/>
                <w:sz w:val="24"/>
                <w:szCs w:val="24"/>
              </w:rPr>
            </w:pPr>
          </w:p>
        </w:tc>
        <w:tc>
          <w:tcPr>
            <w:tcW w:w="2567" w:type="dxa"/>
            <w:tcBorders>
              <w:top w:val="single" w:sz="4" w:space="0" w:color="000000"/>
              <w:left w:val="single" w:sz="4" w:space="0" w:color="000000"/>
              <w:bottom w:val="single" w:sz="4" w:space="0" w:color="000000"/>
              <w:right w:val="single" w:sz="4" w:space="0" w:color="000000"/>
            </w:tcBorders>
          </w:tcPr>
          <w:p w14:paraId="72503D0C" w14:textId="77777777" w:rsidR="00F05A13" w:rsidRPr="00B95383" w:rsidRDefault="00F05A13" w:rsidP="001575E9">
            <w:pPr>
              <w:pStyle w:val="TableParagraph"/>
              <w:spacing w:before="46"/>
              <w:ind w:left="102"/>
              <w:rPr>
                <w:rFonts w:ascii="Times New Roman" w:hAnsi="Times New Roman" w:cs="Times New Roman"/>
                <w:sz w:val="24"/>
                <w:szCs w:val="24"/>
              </w:rPr>
            </w:pPr>
            <w:r w:rsidRPr="00B95383">
              <w:rPr>
                <w:rFonts w:ascii="Times New Roman" w:hAnsi="Times New Roman" w:cs="Times New Roman"/>
                <w:sz w:val="24"/>
                <w:szCs w:val="24"/>
              </w:rPr>
              <w:t>Панель</w:t>
            </w:r>
            <w:r w:rsidRPr="00B95383">
              <w:rPr>
                <w:rFonts w:ascii="Times New Roman" w:hAnsi="Times New Roman" w:cs="Times New Roman"/>
                <w:spacing w:val="-5"/>
                <w:sz w:val="24"/>
                <w:szCs w:val="24"/>
              </w:rPr>
              <w:t xml:space="preserve"> </w:t>
            </w:r>
            <w:r w:rsidRPr="00B95383">
              <w:rPr>
                <w:rFonts w:ascii="Times New Roman" w:hAnsi="Times New Roman" w:cs="Times New Roman"/>
                <w:spacing w:val="-2"/>
                <w:sz w:val="24"/>
                <w:szCs w:val="24"/>
              </w:rPr>
              <w:t>стеновая</w:t>
            </w:r>
          </w:p>
          <w:p w14:paraId="0B42ED06" w14:textId="1088709D" w:rsidR="00F05A13" w:rsidRPr="00B95383" w:rsidRDefault="00F05A13" w:rsidP="001575E9">
            <w:pPr>
              <w:pStyle w:val="TableParagraph"/>
              <w:spacing w:before="47" w:line="285" w:lineRule="auto"/>
              <w:ind w:left="102" w:right="510"/>
              <w:rPr>
                <w:rFonts w:ascii="Times New Roman" w:hAnsi="Times New Roman" w:cs="Times New Roman"/>
                <w:sz w:val="24"/>
                <w:szCs w:val="24"/>
              </w:rPr>
            </w:pPr>
            <w:proofErr w:type="spellStart"/>
            <w:r w:rsidRPr="00B95383">
              <w:rPr>
                <w:rFonts w:ascii="Times New Roman" w:hAnsi="Times New Roman" w:cs="Times New Roman"/>
                <w:sz w:val="24"/>
                <w:szCs w:val="24"/>
              </w:rPr>
              <w:t>антивандальная</w:t>
            </w:r>
            <w:proofErr w:type="spellEnd"/>
            <w:r w:rsidRPr="00B95383">
              <w:rPr>
                <w:rFonts w:ascii="Times New Roman" w:hAnsi="Times New Roman" w:cs="Times New Roman"/>
                <w:sz w:val="24"/>
                <w:szCs w:val="24"/>
              </w:rPr>
              <w:t xml:space="preserve"> </w:t>
            </w:r>
            <w:proofErr w:type="spellStart"/>
            <w:r w:rsidRPr="00B95383">
              <w:rPr>
                <w:rFonts w:ascii="Times New Roman" w:hAnsi="Times New Roman" w:cs="Times New Roman"/>
                <w:sz w:val="24"/>
                <w:szCs w:val="24"/>
              </w:rPr>
              <w:t>на</w:t>
            </w:r>
            <w:proofErr w:type="spellEnd"/>
            <w:r w:rsidRPr="00B95383">
              <w:rPr>
                <w:rFonts w:ascii="Times New Roman" w:hAnsi="Times New Roman" w:cs="Times New Roman"/>
                <w:sz w:val="24"/>
                <w:szCs w:val="24"/>
              </w:rPr>
              <w:t xml:space="preserve"> </w:t>
            </w:r>
            <w:proofErr w:type="spellStart"/>
            <w:r w:rsidRPr="00B95383">
              <w:rPr>
                <w:rFonts w:ascii="Times New Roman" w:hAnsi="Times New Roman" w:cs="Times New Roman"/>
                <w:spacing w:val="-2"/>
                <w:sz w:val="24"/>
                <w:szCs w:val="24"/>
              </w:rPr>
              <w:t>основе</w:t>
            </w:r>
            <w:proofErr w:type="spellEnd"/>
          </w:p>
          <w:p w14:paraId="218BB5CE" w14:textId="77777777" w:rsidR="00F05A13" w:rsidRPr="00B95383" w:rsidRDefault="00F05A13" w:rsidP="001575E9">
            <w:pPr>
              <w:pStyle w:val="TableParagraph"/>
              <w:spacing w:line="285" w:lineRule="auto"/>
              <w:ind w:left="102" w:right="100"/>
              <w:rPr>
                <w:rFonts w:ascii="Times New Roman" w:hAnsi="Times New Roman" w:cs="Times New Roman"/>
                <w:sz w:val="24"/>
                <w:szCs w:val="24"/>
              </w:rPr>
            </w:pPr>
            <w:proofErr w:type="spellStart"/>
            <w:r w:rsidRPr="00B95383">
              <w:rPr>
                <w:rFonts w:ascii="Times New Roman" w:hAnsi="Times New Roman" w:cs="Times New Roman"/>
                <w:sz w:val="24"/>
                <w:szCs w:val="24"/>
              </w:rPr>
              <w:t>стекломагниевого</w:t>
            </w:r>
            <w:proofErr w:type="spellEnd"/>
            <w:r w:rsidRPr="00B95383">
              <w:rPr>
                <w:rFonts w:ascii="Times New Roman" w:hAnsi="Times New Roman" w:cs="Times New Roman"/>
                <w:sz w:val="24"/>
                <w:szCs w:val="24"/>
              </w:rPr>
              <w:t xml:space="preserve"> листа с</w:t>
            </w:r>
            <w:r w:rsidRPr="00B95383">
              <w:rPr>
                <w:rFonts w:ascii="Times New Roman" w:hAnsi="Times New Roman" w:cs="Times New Roman"/>
                <w:spacing w:val="-14"/>
                <w:sz w:val="24"/>
                <w:szCs w:val="24"/>
              </w:rPr>
              <w:t xml:space="preserve"> </w:t>
            </w:r>
            <w:r w:rsidRPr="00B95383">
              <w:rPr>
                <w:rFonts w:ascii="Times New Roman" w:hAnsi="Times New Roman" w:cs="Times New Roman"/>
                <w:sz w:val="24"/>
                <w:szCs w:val="24"/>
              </w:rPr>
              <w:t>акриловым</w:t>
            </w:r>
            <w:r w:rsidRPr="00B95383">
              <w:rPr>
                <w:rFonts w:ascii="Times New Roman" w:hAnsi="Times New Roman" w:cs="Times New Roman"/>
                <w:spacing w:val="-14"/>
                <w:sz w:val="24"/>
                <w:szCs w:val="24"/>
              </w:rPr>
              <w:t xml:space="preserve"> </w:t>
            </w:r>
            <w:r w:rsidRPr="00B95383">
              <w:rPr>
                <w:rFonts w:ascii="Times New Roman" w:hAnsi="Times New Roman" w:cs="Times New Roman"/>
                <w:sz w:val="24"/>
                <w:szCs w:val="24"/>
              </w:rPr>
              <w:t>покрытием, НГ-</w:t>
            </w:r>
            <w:r w:rsidRPr="00B95383">
              <w:rPr>
                <w:rFonts w:ascii="Times New Roman" w:hAnsi="Times New Roman" w:cs="Times New Roman"/>
                <w:spacing w:val="-12"/>
                <w:sz w:val="24"/>
                <w:szCs w:val="24"/>
              </w:rPr>
              <w:t xml:space="preserve"> </w:t>
            </w:r>
            <w:r w:rsidRPr="00B95383">
              <w:rPr>
                <w:rFonts w:ascii="Times New Roman" w:hAnsi="Times New Roman" w:cs="Times New Roman"/>
                <w:sz w:val="24"/>
                <w:szCs w:val="24"/>
              </w:rPr>
              <w:t>негорючее,</w:t>
            </w:r>
            <w:r w:rsidRPr="00B95383">
              <w:rPr>
                <w:rFonts w:ascii="Times New Roman" w:hAnsi="Times New Roman" w:cs="Times New Roman"/>
                <w:spacing w:val="-13"/>
                <w:sz w:val="24"/>
                <w:szCs w:val="24"/>
              </w:rPr>
              <w:t xml:space="preserve"> </w:t>
            </w:r>
            <w:r w:rsidRPr="00B95383">
              <w:rPr>
                <w:rFonts w:ascii="Times New Roman" w:hAnsi="Times New Roman" w:cs="Times New Roman"/>
                <w:sz w:val="24"/>
                <w:szCs w:val="24"/>
              </w:rPr>
              <w:t>толщина 12</w:t>
            </w:r>
            <w:r w:rsidRPr="00B95383">
              <w:rPr>
                <w:rFonts w:ascii="Times New Roman" w:hAnsi="Times New Roman" w:cs="Times New Roman"/>
                <w:spacing w:val="-2"/>
                <w:sz w:val="24"/>
                <w:szCs w:val="24"/>
              </w:rPr>
              <w:t xml:space="preserve"> </w:t>
            </w:r>
            <w:r w:rsidRPr="00B95383">
              <w:rPr>
                <w:rFonts w:ascii="Times New Roman" w:hAnsi="Times New Roman" w:cs="Times New Roman"/>
                <w:sz w:val="24"/>
                <w:szCs w:val="24"/>
              </w:rPr>
              <w:t>мм,</w:t>
            </w:r>
            <w:r w:rsidRPr="00B95383">
              <w:rPr>
                <w:rFonts w:ascii="Times New Roman" w:hAnsi="Times New Roman" w:cs="Times New Roman"/>
                <w:spacing w:val="-1"/>
                <w:sz w:val="24"/>
                <w:szCs w:val="24"/>
              </w:rPr>
              <w:t xml:space="preserve"> </w:t>
            </w:r>
            <w:r w:rsidRPr="00B95383">
              <w:rPr>
                <w:rFonts w:ascii="Times New Roman" w:hAnsi="Times New Roman" w:cs="Times New Roman"/>
                <w:sz w:val="24"/>
                <w:szCs w:val="24"/>
              </w:rPr>
              <w:t>размер</w:t>
            </w:r>
            <w:r w:rsidRPr="00B95383">
              <w:rPr>
                <w:rFonts w:ascii="Times New Roman" w:hAnsi="Times New Roman" w:cs="Times New Roman"/>
                <w:spacing w:val="-3"/>
                <w:sz w:val="24"/>
                <w:szCs w:val="24"/>
              </w:rPr>
              <w:t xml:space="preserve"> </w:t>
            </w:r>
            <w:r w:rsidRPr="00B95383">
              <w:rPr>
                <w:rFonts w:ascii="Times New Roman" w:hAnsi="Times New Roman" w:cs="Times New Roman"/>
                <w:spacing w:val="-2"/>
                <w:sz w:val="24"/>
                <w:szCs w:val="24"/>
              </w:rPr>
              <w:t>2440х1220</w:t>
            </w:r>
          </w:p>
          <w:p w14:paraId="07CA6346" w14:textId="77777777" w:rsidR="00F05A13" w:rsidRPr="00B95383" w:rsidRDefault="00F05A13" w:rsidP="001575E9">
            <w:pPr>
              <w:pStyle w:val="TableParagraph"/>
              <w:spacing w:line="229" w:lineRule="exact"/>
              <w:ind w:left="102"/>
              <w:rPr>
                <w:rFonts w:ascii="Times New Roman" w:hAnsi="Times New Roman" w:cs="Times New Roman"/>
                <w:sz w:val="24"/>
                <w:szCs w:val="24"/>
              </w:rPr>
            </w:pPr>
            <w:r w:rsidRPr="00B95383">
              <w:rPr>
                <w:rFonts w:ascii="Times New Roman" w:hAnsi="Times New Roman" w:cs="Times New Roman"/>
                <w:sz w:val="24"/>
                <w:szCs w:val="24"/>
              </w:rPr>
              <w:t>мм,</w:t>
            </w:r>
            <w:r w:rsidRPr="00B95383">
              <w:rPr>
                <w:rFonts w:ascii="Times New Roman" w:hAnsi="Times New Roman" w:cs="Times New Roman"/>
                <w:spacing w:val="-3"/>
                <w:sz w:val="24"/>
                <w:szCs w:val="24"/>
              </w:rPr>
              <w:t xml:space="preserve"> </w:t>
            </w:r>
            <w:r w:rsidRPr="00B95383">
              <w:rPr>
                <w:rFonts w:ascii="Times New Roman" w:hAnsi="Times New Roman" w:cs="Times New Roman"/>
                <w:sz w:val="24"/>
                <w:szCs w:val="24"/>
              </w:rPr>
              <w:t>RAL</w:t>
            </w:r>
            <w:r w:rsidRPr="00B95383">
              <w:rPr>
                <w:rFonts w:ascii="Times New Roman" w:hAnsi="Times New Roman" w:cs="Times New Roman"/>
                <w:spacing w:val="-2"/>
                <w:sz w:val="24"/>
                <w:szCs w:val="24"/>
              </w:rPr>
              <w:t xml:space="preserve"> </w:t>
            </w:r>
            <w:r w:rsidRPr="00B95383">
              <w:rPr>
                <w:rFonts w:ascii="Times New Roman" w:hAnsi="Times New Roman" w:cs="Times New Roman"/>
                <w:spacing w:val="-4"/>
                <w:sz w:val="24"/>
                <w:szCs w:val="24"/>
              </w:rPr>
              <w:t>1013</w:t>
            </w:r>
          </w:p>
        </w:tc>
        <w:tc>
          <w:tcPr>
            <w:tcW w:w="697" w:type="dxa"/>
            <w:tcBorders>
              <w:top w:val="single" w:sz="4" w:space="0" w:color="000000"/>
              <w:left w:val="single" w:sz="4" w:space="0" w:color="000000"/>
              <w:bottom w:val="single" w:sz="4" w:space="0" w:color="000000"/>
              <w:right w:val="single" w:sz="4" w:space="0" w:color="000000"/>
            </w:tcBorders>
          </w:tcPr>
          <w:p w14:paraId="7A4F3A2F" w14:textId="5D54EFC1" w:rsidR="00F05A13" w:rsidRPr="00B95383" w:rsidRDefault="00F05A13" w:rsidP="001575E9">
            <w:pPr>
              <w:pStyle w:val="TableParagraph"/>
              <w:ind w:left="221" w:right="109" w:hanging="113"/>
              <w:rPr>
                <w:rFonts w:ascii="Times New Roman" w:hAnsi="Times New Roman" w:cs="Times New Roman"/>
                <w:sz w:val="24"/>
                <w:szCs w:val="24"/>
              </w:rPr>
            </w:pPr>
          </w:p>
        </w:tc>
      </w:tr>
      <w:tr w:rsidR="00F05A13" w:rsidRPr="00B95383" w14:paraId="6C3AFE54" w14:textId="77777777" w:rsidTr="001575E9">
        <w:trPr>
          <w:trHeight w:val="414"/>
        </w:trPr>
        <w:tc>
          <w:tcPr>
            <w:tcW w:w="353" w:type="dxa"/>
            <w:tcBorders>
              <w:top w:val="single" w:sz="4" w:space="0" w:color="000000"/>
              <w:left w:val="single" w:sz="4" w:space="0" w:color="000000"/>
              <w:bottom w:val="single" w:sz="4" w:space="0" w:color="000000"/>
              <w:right w:val="single" w:sz="4" w:space="0" w:color="000000"/>
            </w:tcBorders>
          </w:tcPr>
          <w:p w14:paraId="37A61781" w14:textId="77777777" w:rsidR="00F05A13" w:rsidRPr="00B95383" w:rsidRDefault="00F05A13" w:rsidP="001575E9">
            <w:pPr>
              <w:pStyle w:val="TableParagraph"/>
              <w:rPr>
                <w:rFonts w:ascii="Times New Roman" w:hAnsi="Times New Roman" w:cs="Times New Roman"/>
                <w:sz w:val="24"/>
                <w:szCs w:val="24"/>
              </w:rPr>
            </w:pPr>
          </w:p>
        </w:tc>
        <w:tc>
          <w:tcPr>
            <w:tcW w:w="1347" w:type="dxa"/>
            <w:tcBorders>
              <w:top w:val="single" w:sz="4" w:space="0" w:color="000000"/>
              <w:left w:val="single" w:sz="4" w:space="0" w:color="000000"/>
              <w:bottom w:val="single" w:sz="4" w:space="0" w:color="000000"/>
              <w:right w:val="single" w:sz="4" w:space="0" w:color="000000"/>
            </w:tcBorders>
          </w:tcPr>
          <w:p w14:paraId="79E07458" w14:textId="77777777" w:rsidR="00F05A13" w:rsidRPr="00B95383" w:rsidRDefault="00F05A13" w:rsidP="001575E9">
            <w:pPr>
              <w:pStyle w:val="TableParagraph"/>
              <w:spacing w:before="47"/>
              <w:ind w:left="74"/>
              <w:rPr>
                <w:rFonts w:ascii="Times New Roman" w:hAnsi="Times New Roman" w:cs="Times New Roman"/>
                <w:b/>
                <w:sz w:val="24"/>
                <w:szCs w:val="24"/>
              </w:rPr>
            </w:pPr>
            <w:r w:rsidRPr="00B95383">
              <w:rPr>
                <w:rFonts w:ascii="Times New Roman" w:hAnsi="Times New Roman" w:cs="Times New Roman"/>
                <w:b/>
                <w:spacing w:val="-2"/>
                <w:sz w:val="24"/>
                <w:szCs w:val="24"/>
              </w:rPr>
              <w:t>ИТОГО:</w:t>
            </w:r>
          </w:p>
        </w:tc>
        <w:tc>
          <w:tcPr>
            <w:tcW w:w="1420" w:type="dxa"/>
            <w:tcBorders>
              <w:top w:val="single" w:sz="4" w:space="0" w:color="000000"/>
              <w:left w:val="single" w:sz="4" w:space="0" w:color="000000"/>
              <w:bottom w:val="single" w:sz="4" w:space="0" w:color="000000"/>
              <w:right w:val="single" w:sz="4" w:space="0" w:color="000000"/>
            </w:tcBorders>
          </w:tcPr>
          <w:p w14:paraId="32DC54EC" w14:textId="77777777" w:rsidR="00F05A13" w:rsidRPr="00B95383" w:rsidRDefault="00F05A13" w:rsidP="001575E9">
            <w:pPr>
              <w:pStyle w:val="TableParagraph"/>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49B2AC70" w14:textId="77777777" w:rsidR="00F05A13" w:rsidRPr="00B95383" w:rsidRDefault="00F05A13" w:rsidP="001575E9">
            <w:pPr>
              <w:pStyle w:val="TableParagraph"/>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668E2232" w14:textId="77777777" w:rsidR="00F05A13" w:rsidRPr="00B95383" w:rsidRDefault="00F05A13" w:rsidP="001575E9">
            <w:pPr>
              <w:pStyle w:val="TableParagraph"/>
              <w:rPr>
                <w:rFonts w:ascii="Times New Roman" w:hAnsi="Times New Roman" w:cs="Times New Roman"/>
                <w:sz w:val="24"/>
                <w:szCs w:val="24"/>
              </w:rPr>
            </w:pPr>
          </w:p>
        </w:tc>
        <w:tc>
          <w:tcPr>
            <w:tcW w:w="1136" w:type="dxa"/>
            <w:tcBorders>
              <w:top w:val="single" w:sz="4" w:space="0" w:color="000000"/>
              <w:left w:val="single" w:sz="4" w:space="0" w:color="000000"/>
              <w:bottom w:val="single" w:sz="4" w:space="0" w:color="000000"/>
              <w:right w:val="single" w:sz="4" w:space="0" w:color="000000"/>
            </w:tcBorders>
          </w:tcPr>
          <w:p w14:paraId="75C2CC60" w14:textId="2849525E" w:rsidR="00F05A13" w:rsidRPr="00B95383" w:rsidRDefault="00F05A13" w:rsidP="001575E9">
            <w:pPr>
              <w:pStyle w:val="TableParagraph"/>
              <w:spacing w:before="80"/>
              <w:ind w:left="4"/>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4D277483" w14:textId="5D0F1FF1" w:rsidR="00F05A13" w:rsidRPr="00B95383" w:rsidRDefault="00F05A13" w:rsidP="001575E9">
            <w:pPr>
              <w:pStyle w:val="TableParagraph"/>
              <w:spacing w:before="80"/>
              <w:jc w:val="center"/>
              <w:rPr>
                <w:rFonts w:ascii="Times New Roman" w:hAnsi="Times New Roman" w:cs="Times New Roman"/>
                <w:sz w:val="24"/>
                <w:szCs w:val="24"/>
              </w:rPr>
            </w:pPr>
          </w:p>
        </w:tc>
        <w:tc>
          <w:tcPr>
            <w:tcW w:w="2567" w:type="dxa"/>
            <w:tcBorders>
              <w:top w:val="single" w:sz="4" w:space="0" w:color="000000"/>
              <w:left w:val="single" w:sz="4" w:space="0" w:color="000000"/>
              <w:bottom w:val="single" w:sz="4" w:space="0" w:color="000000"/>
              <w:right w:val="single" w:sz="4" w:space="0" w:color="000000"/>
            </w:tcBorders>
          </w:tcPr>
          <w:p w14:paraId="7DADA652" w14:textId="77777777" w:rsidR="00F05A13" w:rsidRPr="00B95383" w:rsidRDefault="00F05A13" w:rsidP="001575E9">
            <w:pPr>
              <w:pStyle w:val="TableParagraph"/>
              <w:rPr>
                <w:rFonts w:ascii="Times New Roman" w:hAnsi="Times New Roman" w:cs="Times New Roman"/>
                <w:sz w:val="24"/>
                <w:szCs w:val="24"/>
              </w:rPr>
            </w:pPr>
          </w:p>
        </w:tc>
        <w:tc>
          <w:tcPr>
            <w:tcW w:w="697" w:type="dxa"/>
            <w:tcBorders>
              <w:top w:val="single" w:sz="4" w:space="0" w:color="000000"/>
              <w:left w:val="single" w:sz="4" w:space="0" w:color="000000"/>
              <w:bottom w:val="single" w:sz="4" w:space="0" w:color="000000"/>
              <w:right w:val="single" w:sz="4" w:space="0" w:color="000000"/>
            </w:tcBorders>
          </w:tcPr>
          <w:p w14:paraId="09D284BD" w14:textId="77777777" w:rsidR="00F05A13" w:rsidRPr="00B95383" w:rsidRDefault="00F05A13" w:rsidP="001575E9">
            <w:pPr>
              <w:pStyle w:val="TableParagraph"/>
              <w:rPr>
                <w:rFonts w:ascii="Times New Roman" w:hAnsi="Times New Roman" w:cs="Times New Roman"/>
                <w:sz w:val="24"/>
                <w:szCs w:val="24"/>
              </w:rPr>
            </w:pPr>
          </w:p>
        </w:tc>
      </w:tr>
    </w:tbl>
    <w:p w14:paraId="2E3BDB25" w14:textId="77777777" w:rsidR="00F05A13" w:rsidRPr="00B95383" w:rsidRDefault="00F05A13" w:rsidP="00F05A13">
      <w:pPr>
        <w:spacing w:before="2"/>
        <w:ind w:left="1574"/>
        <w:rPr>
          <w:sz w:val="24"/>
          <w:szCs w:val="24"/>
        </w:rPr>
      </w:pPr>
      <w:r w:rsidRPr="00B95383">
        <w:rPr>
          <w:sz w:val="24"/>
          <w:szCs w:val="24"/>
        </w:rPr>
        <w:t>*указывается</w:t>
      </w:r>
      <w:r w:rsidRPr="00B95383">
        <w:rPr>
          <w:spacing w:val="-13"/>
          <w:sz w:val="24"/>
          <w:szCs w:val="24"/>
        </w:rPr>
        <w:t xml:space="preserve"> </w:t>
      </w:r>
      <w:r w:rsidRPr="00B95383">
        <w:rPr>
          <w:spacing w:val="-2"/>
          <w:sz w:val="24"/>
          <w:szCs w:val="24"/>
        </w:rPr>
        <w:t>Поставщиком</w:t>
      </w:r>
    </w:p>
    <w:p w14:paraId="4952F362" w14:textId="77777777" w:rsidR="00F05A13" w:rsidRPr="00B95383" w:rsidRDefault="00F05A13" w:rsidP="00F05A13">
      <w:pPr>
        <w:pStyle w:val="af2"/>
        <w:spacing w:before="56"/>
      </w:pPr>
    </w:p>
    <w:tbl>
      <w:tblPr>
        <w:tblStyle w:val="TableNormal"/>
        <w:tblW w:w="0" w:type="auto"/>
        <w:tblInd w:w="163" w:type="dxa"/>
        <w:tblLayout w:type="fixed"/>
        <w:tblLook w:val="01E0" w:firstRow="1" w:lastRow="1" w:firstColumn="1" w:lastColumn="1" w:noHBand="0" w:noVBand="0"/>
      </w:tblPr>
      <w:tblGrid>
        <w:gridCol w:w="4582"/>
        <w:gridCol w:w="4492"/>
      </w:tblGrid>
      <w:tr w:rsidR="00F05A13" w:rsidRPr="00B95383" w14:paraId="7C6DD893" w14:textId="77777777" w:rsidTr="001575E9">
        <w:trPr>
          <w:trHeight w:val="2456"/>
        </w:trPr>
        <w:tc>
          <w:tcPr>
            <w:tcW w:w="4582" w:type="dxa"/>
          </w:tcPr>
          <w:p w14:paraId="0E4FC162" w14:textId="77777777" w:rsidR="00F05A13" w:rsidRPr="00B95383" w:rsidRDefault="00F05A13" w:rsidP="001575E9">
            <w:pPr>
              <w:pStyle w:val="TableParagraph"/>
              <w:spacing w:line="266" w:lineRule="exact"/>
              <w:ind w:left="1883"/>
              <w:rPr>
                <w:rFonts w:ascii="Times New Roman" w:hAnsi="Times New Roman" w:cs="Times New Roman"/>
                <w:b/>
                <w:sz w:val="24"/>
                <w:szCs w:val="24"/>
              </w:rPr>
            </w:pPr>
            <w:r w:rsidRPr="00B95383">
              <w:rPr>
                <w:rFonts w:ascii="Times New Roman" w:hAnsi="Times New Roman" w:cs="Times New Roman"/>
                <w:b/>
                <w:spacing w:val="-2"/>
                <w:sz w:val="24"/>
                <w:szCs w:val="24"/>
              </w:rPr>
              <w:t>Поставщик</w:t>
            </w:r>
          </w:p>
          <w:p w14:paraId="24BA8AB8" w14:textId="77777777" w:rsidR="00F05A13" w:rsidRPr="00B95383" w:rsidRDefault="00F05A13" w:rsidP="001575E9">
            <w:pPr>
              <w:pStyle w:val="TableParagraph"/>
              <w:rPr>
                <w:rFonts w:ascii="Times New Roman" w:hAnsi="Times New Roman" w:cs="Times New Roman"/>
                <w:sz w:val="24"/>
                <w:szCs w:val="24"/>
              </w:rPr>
            </w:pPr>
          </w:p>
          <w:p w14:paraId="7ACC9D0C" w14:textId="77777777" w:rsidR="00F05A13" w:rsidRPr="00B95383" w:rsidRDefault="00F05A13" w:rsidP="001575E9">
            <w:pPr>
              <w:pStyle w:val="TableParagraph"/>
              <w:rPr>
                <w:rFonts w:ascii="Times New Roman" w:hAnsi="Times New Roman" w:cs="Times New Roman"/>
                <w:sz w:val="24"/>
                <w:szCs w:val="24"/>
              </w:rPr>
            </w:pPr>
          </w:p>
          <w:p w14:paraId="16B1D8C9" w14:textId="77777777" w:rsidR="00F05A13" w:rsidRPr="00B95383" w:rsidRDefault="00F05A13" w:rsidP="001575E9">
            <w:pPr>
              <w:pStyle w:val="TableParagraph"/>
              <w:rPr>
                <w:rFonts w:ascii="Times New Roman" w:hAnsi="Times New Roman" w:cs="Times New Roman"/>
                <w:sz w:val="24"/>
                <w:szCs w:val="24"/>
              </w:rPr>
            </w:pPr>
          </w:p>
          <w:p w14:paraId="3FD66193" w14:textId="77777777" w:rsidR="00F05A13" w:rsidRPr="00B95383" w:rsidRDefault="00F05A13" w:rsidP="001575E9">
            <w:pPr>
              <w:pStyle w:val="TableParagraph"/>
              <w:rPr>
                <w:rFonts w:ascii="Times New Roman" w:hAnsi="Times New Roman" w:cs="Times New Roman"/>
                <w:sz w:val="24"/>
                <w:szCs w:val="24"/>
                <w:lang w:val="ru-RU"/>
              </w:rPr>
            </w:pPr>
          </w:p>
          <w:p w14:paraId="1A4A45A3" w14:textId="77777777" w:rsidR="00B95383" w:rsidRPr="00B95383" w:rsidRDefault="00B95383" w:rsidP="001575E9">
            <w:pPr>
              <w:pStyle w:val="TableParagraph"/>
              <w:rPr>
                <w:rFonts w:ascii="Times New Roman" w:hAnsi="Times New Roman" w:cs="Times New Roman"/>
                <w:sz w:val="24"/>
                <w:szCs w:val="24"/>
                <w:lang w:val="ru-RU"/>
              </w:rPr>
            </w:pPr>
          </w:p>
          <w:p w14:paraId="1E6A13FB" w14:textId="7A55D84A" w:rsidR="00F05A13" w:rsidRPr="00B95383" w:rsidRDefault="00B95383" w:rsidP="001575E9">
            <w:pPr>
              <w:pStyle w:val="TableParagraph"/>
              <w:ind w:left="50"/>
              <w:rPr>
                <w:rFonts w:ascii="Times New Roman" w:hAnsi="Times New Roman" w:cs="Times New Roman"/>
                <w:sz w:val="24"/>
                <w:szCs w:val="24"/>
                <w:lang w:val="ru-RU"/>
              </w:rPr>
            </w:pPr>
            <w:r w:rsidRPr="00B95383">
              <w:rPr>
                <w:rFonts w:ascii="Times New Roman" w:hAnsi="Times New Roman" w:cs="Times New Roman"/>
                <w:sz w:val="24"/>
                <w:szCs w:val="24"/>
                <w:lang w:val="ru-RU"/>
              </w:rPr>
              <w:t>_______________________</w:t>
            </w:r>
          </w:p>
          <w:p w14:paraId="668D33E9" w14:textId="4FC6CCE1" w:rsidR="00F05A13" w:rsidRPr="00B95383" w:rsidRDefault="00F05A13" w:rsidP="001575E9">
            <w:pPr>
              <w:pStyle w:val="TableParagraph"/>
              <w:tabs>
                <w:tab w:val="left" w:pos="2863"/>
              </w:tabs>
              <w:spacing w:before="259" w:line="256" w:lineRule="exact"/>
              <w:ind w:left="50"/>
              <w:rPr>
                <w:rFonts w:ascii="Times New Roman" w:hAnsi="Times New Roman" w:cs="Times New Roman"/>
                <w:sz w:val="24"/>
                <w:szCs w:val="24"/>
              </w:rPr>
            </w:pPr>
            <w:r w:rsidRPr="00B95383">
              <w:rPr>
                <w:rFonts w:ascii="Times New Roman" w:hAnsi="Times New Roman" w:cs="Times New Roman"/>
                <w:sz w:val="24"/>
                <w:szCs w:val="24"/>
                <w:u w:val="single"/>
              </w:rPr>
              <w:tab/>
            </w:r>
          </w:p>
        </w:tc>
        <w:tc>
          <w:tcPr>
            <w:tcW w:w="4492" w:type="dxa"/>
          </w:tcPr>
          <w:p w14:paraId="520D6688" w14:textId="77777777" w:rsidR="00F05A13" w:rsidRPr="00B95383" w:rsidRDefault="00F05A13" w:rsidP="001575E9">
            <w:pPr>
              <w:pStyle w:val="TableParagraph"/>
              <w:spacing w:line="266" w:lineRule="exact"/>
              <w:ind w:left="2117"/>
              <w:rPr>
                <w:rFonts w:ascii="Times New Roman" w:hAnsi="Times New Roman" w:cs="Times New Roman"/>
                <w:b/>
                <w:sz w:val="24"/>
                <w:szCs w:val="24"/>
              </w:rPr>
            </w:pPr>
            <w:r w:rsidRPr="00B95383">
              <w:rPr>
                <w:rFonts w:ascii="Times New Roman" w:hAnsi="Times New Roman" w:cs="Times New Roman"/>
                <w:b/>
                <w:spacing w:val="-2"/>
                <w:sz w:val="24"/>
                <w:szCs w:val="24"/>
              </w:rPr>
              <w:t>Покупатель</w:t>
            </w:r>
          </w:p>
          <w:p w14:paraId="67235708" w14:textId="77777777" w:rsidR="00F05A13" w:rsidRPr="00B95383" w:rsidRDefault="00F05A13" w:rsidP="001575E9">
            <w:pPr>
              <w:pStyle w:val="TableParagraph"/>
              <w:rPr>
                <w:rFonts w:ascii="Times New Roman" w:hAnsi="Times New Roman" w:cs="Times New Roman"/>
                <w:sz w:val="24"/>
                <w:szCs w:val="24"/>
              </w:rPr>
            </w:pPr>
          </w:p>
          <w:p w14:paraId="51CEAFC3" w14:textId="77777777" w:rsidR="00F05A13" w:rsidRPr="00B95383" w:rsidRDefault="00F05A13" w:rsidP="001575E9">
            <w:pPr>
              <w:pStyle w:val="TableParagraph"/>
              <w:ind w:left="256"/>
              <w:rPr>
                <w:rFonts w:ascii="Times New Roman" w:hAnsi="Times New Roman" w:cs="Times New Roman"/>
                <w:sz w:val="24"/>
                <w:szCs w:val="24"/>
              </w:rPr>
            </w:pPr>
            <w:r w:rsidRPr="00B95383">
              <w:rPr>
                <w:rFonts w:ascii="Times New Roman" w:hAnsi="Times New Roman" w:cs="Times New Roman"/>
                <w:sz w:val="24"/>
                <w:szCs w:val="24"/>
              </w:rPr>
              <w:t>ГБУСОВО</w:t>
            </w:r>
            <w:r w:rsidRPr="00B95383">
              <w:rPr>
                <w:rFonts w:ascii="Times New Roman" w:hAnsi="Times New Roman" w:cs="Times New Roman"/>
                <w:spacing w:val="-12"/>
                <w:sz w:val="24"/>
                <w:szCs w:val="24"/>
              </w:rPr>
              <w:t xml:space="preserve"> </w:t>
            </w:r>
            <w:r w:rsidRPr="00B95383">
              <w:rPr>
                <w:rFonts w:ascii="Times New Roman" w:hAnsi="Times New Roman" w:cs="Times New Roman"/>
                <w:sz w:val="24"/>
                <w:szCs w:val="24"/>
              </w:rPr>
              <w:t>«Вязниковский</w:t>
            </w:r>
            <w:r w:rsidRPr="00B95383">
              <w:rPr>
                <w:rFonts w:ascii="Times New Roman" w:hAnsi="Times New Roman" w:cs="Times New Roman"/>
                <w:spacing w:val="-6"/>
                <w:sz w:val="24"/>
                <w:szCs w:val="24"/>
              </w:rPr>
              <w:t xml:space="preserve"> </w:t>
            </w:r>
            <w:r w:rsidRPr="00B95383">
              <w:rPr>
                <w:rFonts w:ascii="Times New Roman" w:hAnsi="Times New Roman" w:cs="Times New Roman"/>
                <w:sz w:val="24"/>
                <w:szCs w:val="24"/>
              </w:rPr>
              <w:t>дом-</w:t>
            </w:r>
            <w:r w:rsidRPr="00B95383">
              <w:rPr>
                <w:rFonts w:ascii="Times New Roman" w:hAnsi="Times New Roman" w:cs="Times New Roman"/>
                <w:spacing w:val="-2"/>
                <w:sz w:val="24"/>
                <w:szCs w:val="24"/>
              </w:rPr>
              <w:t>интернат</w:t>
            </w:r>
          </w:p>
          <w:p w14:paraId="0139AE3A" w14:textId="77777777" w:rsidR="00F05A13" w:rsidRPr="00B95383" w:rsidRDefault="00F05A13" w:rsidP="001575E9">
            <w:pPr>
              <w:pStyle w:val="TableParagraph"/>
              <w:ind w:left="256"/>
              <w:rPr>
                <w:rFonts w:ascii="Times New Roman" w:hAnsi="Times New Roman" w:cs="Times New Roman"/>
                <w:sz w:val="24"/>
                <w:szCs w:val="24"/>
              </w:rPr>
            </w:pPr>
            <w:r w:rsidRPr="00B95383">
              <w:rPr>
                <w:rFonts w:ascii="Times New Roman" w:hAnsi="Times New Roman" w:cs="Times New Roman"/>
                <w:sz w:val="24"/>
                <w:szCs w:val="24"/>
              </w:rPr>
              <w:t>«Пансионат</w:t>
            </w:r>
            <w:r w:rsidRPr="00B95383">
              <w:rPr>
                <w:rFonts w:ascii="Times New Roman" w:hAnsi="Times New Roman" w:cs="Times New Roman"/>
                <w:spacing w:val="-6"/>
                <w:sz w:val="24"/>
                <w:szCs w:val="24"/>
              </w:rPr>
              <w:t xml:space="preserve"> </w:t>
            </w:r>
            <w:r w:rsidRPr="00B95383">
              <w:rPr>
                <w:rFonts w:ascii="Times New Roman" w:hAnsi="Times New Roman" w:cs="Times New Roman"/>
                <w:sz w:val="24"/>
                <w:szCs w:val="24"/>
              </w:rPr>
              <w:t>им.</w:t>
            </w:r>
            <w:r w:rsidRPr="00B95383">
              <w:rPr>
                <w:rFonts w:ascii="Times New Roman" w:hAnsi="Times New Roman" w:cs="Times New Roman"/>
                <w:spacing w:val="-5"/>
                <w:sz w:val="24"/>
                <w:szCs w:val="24"/>
              </w:rPr>
              <w:t xml:space="preserve"> </w:t>
            </w:r>
            <w:r w:rsidRPr="00B95383">
              <w:rPr>
                <w:rFonts w:ascii="Times New Roman" w:hAnsi="Times New Roman" w:cs="Times New Roman"/>
                <w:sz w:val="24"/>
                <w:szCs w:val="24"/>
              </w:rPr>
              <w:t>Е.П.</w:t>
            </w:r>
            <w:r w:rsidRPr="00B95383">
              <w:rPr>
                <w:rFonts w:ascii="Times New Roman" w:hAnsi="Times New Roman" w:cs="Times New Roman"/>
                <w:spacing w:val="-5"/>
                <w:sz w:val="24"/>
                <w:szCs w:val="24"/>
              </w:rPr>
              <w:t xml:space="preserve"> </w:t>
            </w:r>
            <w:r w:rsidRPr="00B95383">
              <w:rPr>
                <w:rFonts w:ascii="Times New Roman" w:hAnsi="Times New Roman" w:cs="Times New Roman"/>
                <w:spacing w:val="-2"/>
                <w:sz w:val="24"/>
                <w:szCs w:val="24"/>
              </w:rPr>
              <w:t>Глинки»</w:t>
            </w:r>
          </w:p>
          <w:p w14:paraId="1CDD8724" w14:textId="77777777" w:rsidR="00F05A13" w:rsidRPr="00B95383" w:rsidRDefault="00F05A13" w:rsidP="001575E9">
            <w:pPr>
              <w:pStyle w:val="TableParagraph"/>
              <w:rPr>
                <w:rFonts w:ascii="Times New Roman" w:hAnsi="Times New Roman" w:cs="Times New Roman"/>
                <w:sz w:val="24"/>
                <w:szCs w:val="24"/>
              </w:rPr>
            </w:pPr>
          </w:p>
          <w:p w14:paraId="79964006" w14:textId="77777777" w:rsidR="00F05A13" w:rsidRPr="00B95383" w:rsidRDefault="00F05A13" w:rsidP="001575E9">
            <w:pPr>
              <w:pStyle w:val="TableParagraph"/>
              <w:rPr>
                <w:rFonts w:ascii="Times New Roman" w:hAnsi="Times New Roman" w:cs="Times New Roman"/>
                <w:sz w:val="24"/>
                <w:szCs w:val="24"/>
              </w:rPr>
            </w:pPr>
          </w:p>
          <w:p w14:paraId="14232A9E" w14:textId="77777777" w:rsidR="00F05A13" w:rsidRPr="00B95383" w:rsidRDefault="00F05A13" w:rsidP="001575E9">
            <w:pPr>
              <w:pStyle w:val="TableParagraph"/>
              <w:ind w:left="256"/>
              <w:rPr>
                <w:rFonts w:ascii="Times New Roman" w:hAnsi="Times New Roman" w:cs="Times New Roman"/>
                <w:sz w:val="24"/>
                <w:szCs w:val="24"/>
              </w:rPr>
            </w:pPr>
            <w:r w:rsidRPr="00B95383">
              <w:rPr>
                <w:rFonts w:ascii="Times New Roman" w:hAnsi="Times New Roman" w:cs="Times New Roman"/>
                <w:spacing w:val="-2"/>
                <w:sz w:val="24"/>
                <w:szCs w:val="24"/>
              </w:rPr>
              <w:t>Директор</w:t>
            </w:r>
          </w:p>
          <w:p w14:paraId="2426B802" w14:textId="77777777" w:rsidR="00F05A13" w:rsidRPr="00B95383" w:rsidRDefault="00F05A13" w:rsidP="001575E9">
            <w:pPr>
              <w:pStyle w:val="TableParagraph"/>
              <w:tabs>
                <w:tab w:val="left" w:pos="2830"/>
              </w:tabs>
              <w:spacing w:before="259" w:line="256" w:lineRule="exact"/>
              <w:ind w:left="256"/>
              <w:rPr>
                <w:rFonts w:ascii="Times New Roman" w:hAnsi="Times New Roman" w:cs="Times New Roman"/>
                <w:sz w:val="24"/>
                <w:szCs w:val="24"/>
              </w:rPr>
            </w:pPr>
            <w:r w:rsidRPr="00B95383">
              <w:rPr>
                <w:rFonts w:ascii="Times New Roman" w:hAnsi="Times New Roman" w:cs="Times New Roman"/>
                <w:sz w:val="24"/>
                <w:szCs w:val="24"/>
                <w:u w:val="single"/>
              </w:rPr>
              <w:tab/>
            </w:r>
            <w:r w:rsidRPr="00B95383">
              <w:rPr>
                <w:rFonts w:ascii="Times New Roman" w:hAnsi="Times New Roman" w:cs="Times New Roman"/>
                <w:sz w:val="24"/>
                <w:szCs w:val="24"/>
              </w:rPr>
              <w:t>Е.Е.</w:t>
            </w:r>
            <w:r w:rsidRPr="00B95383">
              <w:rPr>
                <w:rFonts w:ascii="Times New Roman" w:hAnsi="Times New Roman" w:cs="Times New Roman"/>
                <w:spacing w:val="-1"/>
                <w:sz w:val="24"/>
                <w:szCs w:val="24"/>
              </w:rPr>
              <w:t xml:space="preserve"> </w:t>
            </w:r>
            <w:r w:rsidRPr="00B95383">
              <w:rPr>
                <w:rFonts w:ascii="Times New Roman" w:hAnsi="Times New Roman" w:cs="Times New Roman"/>
                <w:spacing w:val="-2"/>
                <w:sz w:val="24"/>
                <w:szCs w:val="24"/>
              </w:rPr>
              <w:t>Самойлова</w:t>
            </w:r>
          </w:p>
        </w:tc>
      </w:tr>
    </w:tbl>
    <w:p w14:paraId="1D1A73EB" w14:textId="77777777" w:rsidR="00F05A13" w:rsidRDefault="00F05A13" w:rsidP="00F05A13"/>
    <w:p w14:paraId="6008FC01" w14:textId="77777777" w:rsidR="00CA68A4" w:rsidRPr="004856F6" w:rsidRDefault="00CA68A4" w:rsidP="00F05A13">
      <w:pPr>
        <w:spacing w:before="68"/>
        <w:ind w:left="3351"/>
        <w:rPr>
          <w:b/>
          <w:bCs/>
          <w:sz w:val="24"/>
          <w:szCs w:val="24"/>
        </w:rPr>
      </w:pPr>
    </w:p>
    <w:sectPr w:rsidR="00CA68A4" w:rsidRPr="004856F6" w:rsidSect="00F05A13">
      <w:headerReference w:type="even" r:id="rId10"/>
      <w:footerReference w:type="even" r:id="rId11"/>
      <w:pgSz w:w="11910" w:h="16840"/>
      <w:pgMar w:top="620" w:right="708" w:bottom="880" w:left="1133" w:header="0" w:footer="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E790E" w14:textId="77777777" w:rsidR="00B10FB9" w:rsidRDefault="00B10FB9">
      <w:r>
        <w:separator/>
      </w:r>
    </w:p>
  </w:endnote>
  <w:endnote w:type="continuationSeparator" w:id="0">
    <w:p w14:paraId="6DFD4A14" w14:textId="77777777" w:rsidR="00B10FB9" w:rsidRDefault="00B10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78580" w14:textId="77777777" w:rsidR="00F05A13" w:rsidRDefault="00F05A13">
    <w:pPr>
      <w:pStyle w:val="af2"/>
      <w:spacing w:line="14" w:lineRule="auto"/>
      <w:rPr>
        <w:sz w:val="20"/>
      </w:rPr>
    </w:pPr>
    <w:r>
      <w:rPr>
        <w:noProof/>
        <w:sz w:val="20"/>
      </w:rPr>
      <mc:AlternateContent>
        <mc:Choice Requires="wps">
          <w:drawing>
            <wp:anchor distT="0" distB="0" distL="0" distR="0" simplePos="0" relativeHeight="251659264" behindDoc="1" locked="0" layoutInCell="1" allowOverlap="1" wp14:anchorId="4E76EBE1" wp14:editId="4343FD77">
              <wp:simplePos x="0" y="0"/>
              <wp:positionH relativeFrom="page">
                <wp:posOffset>6981443</wp:posOffset>
              </wp:positionH>
              <wp:positionV relativeFrom="page">
                <wp:posOffset>10118682</wp:posOffset>
              </wp:positionV>
              <wp:extent cx="191135" cy="194310"/>
              <wp:effectExtent l="0" t="0" r="0" b="0"/>
              <wp:wrapNone/>
              <wp:docPr id="35944936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135" cy="194310"/>
                      </a:xfrm>
                      <a:prstGeom prst="rect">
                        <a:avLst/>
                      </a:prstGeom>
                    </wps:spPr>
                    <wps:txbx>
                      <w:txbxContent>
                        <w:p w14:paraId="1ADDC33C" w14:textId="77777777" w:rsidR="00F05A13" w:rsidRDefault="00F05A13">
                          <w:pPr>
                            <w:pStyle w:val="af2"/>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4E76EBE1" id="_x0000_t202" coordsize="21600,21600" o:spt="202" path="m,l,21600r21600,l21600,xe">
              <v:stroke joinstyle="miter"/>
              <v:path gradientshapeok="t" o:connecttype="rect"/>
            </v:shapetype>
            <v:shape id="Textbox 1" o:spid="_x0000_s1027" type="#_x0000_t202" style="position:absolute;margin-left:549.7pt;margin-top:796.75pt;width:15.05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" filled="f" stroked="f">
              <v:textbox inset="0,0,0,0">
                <w:txbxContent>
                  <w:p w14:paraId="1ADDC33C" w14:textId="77777777" w:rsidR="00F05A13" w:rsidRDefault="00F05A13">
                    <w:pPr>
                      <w:pStyle w:val="af2"/>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321D6" w14:textId="77777777" w:rsidR="00B10FB9" w:rsidRDefault="00B10FB9">
      <w:r>
        <w:separator/>
      </w:r>
    </w:p>
  </w:footnote>
  <w:footnote w:type="continuationSeparator" w:id="0">
    <w:p w14:paraId="629DE713" w14:textId="77777777" w:rsidR="00B10FB9" w:rsidRDefault="00B10F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0EE06A79"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3916AB">
      <w:rPr>
        <w:rStyle w:val="ab"/>
        <w:noProof/>
      </w:rPr>
      <w:t>3</w: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18256D3B"/>
    <w:multiLevelType w:val="multilevel"/>
    <w:tmpl w:val="62E0C908"/>
    <w:lvl w:ilvl="0">
      <w:start w:val="1"/>
      <w:numFmt w:val="decimal"/>
      <w:lvlText w:val="%1."/>
      <w:lvlJc w:val="left"/>
      <w:pPr>
        <w:ind w:left="4150" w:hanging="240"/>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57"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57"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898" w:hanging="708"/>
      </w:pPr>
      <w:rPr>
        <w:rFonts w:hint="default"/>
        <w:lang w:val="ru-RU" w:eastAsia="en-US" w:bidi="ar-SA"/>
      </w:rPr>
    </w:lvl>
    <w:lvl w:ilvl="4">
      <w:numFmt w:val="bullet"/>
      <w:lvlText w:val="•"/>
      <w:lvlJc w:val="left"/>
      <w:pPr>
        <w:ind w:left="5636" w:hanging="708"/>
      </w:pPr>
      <w:rPr>
        <w:rFonts w:hint="default"/>
        <w:lang w:val="ru-RU" w:eastAsia="en-US" w:bidi="ar-SA"/>
      </w:rPr>
    </w:lvl>
    <w:lvl w:ilvl="5">
      <w:numFmt w:val="bullet"/>
      <w:lvlText w:val="•"/>
      <w:lvlJc w:val="left"/>
      <w:pPr>
        <w:ind w:left="6374" w:hanging="708"/>
      </w:pPr>
      <w:rPr>
        <w:rFonts w:hint="default"/>
        <w:lang w:val="ru-RU" w:eastAsia="en-US" w:bidi="ar-SA"/>
      </w:rPr>
    </w:lvl>
    <w:lvl w:ilvl="6">
      <w:numFmt w:val="bullet"/>
      <w:lvlText w:val="•"/>
      <w:lvlJc w:val="left"/>
      <w:pPr>
        <w:ind w:left="7112" w:hanging="708"/>
      </w:pPr>
      <w:rPr>
        <w:rFonts w:hint="default"/>
        <w:lang w:val="ru-RU" w:eastAsia="en-US" w:bidi="ar-SA"/>
      </w:rPr>
    </w:lvl>
    <w:lvl w:ilvl="7">
      <w:numFmt w:val="bullet"/>
      <w:lvlText w:val="•"/>
      <w:lvlJc w:val="left"/>
      <w:pPr>
        <w:ind w:left="7850" w:hanging="708"/>
      </w:pPr>
      <w:rPr>
        <w:rFonts w:hint="default"/>
        <w:lang w:val="ru-RU" w:eastAsia="en-US" w:bidi="ar-SA"/>
      </w:rPr>
    </w:lvl>
    <w:lvl w:ilvl="8">
      <w:numFmt w:val="bullet"/>
      <w:lvlText w:val="•"/>
      <w:lvlJc w:val="left"/>
      <w:pPr>
        <w:ind w:left="8589" w:hanging="708"/>
      </w:pPr>
      <w:rPr>
        <w:rFonts w:hint="default"/>
        <w:lang w:val="ru-RU" w:eastAsia="en-US" w:bidi="ar-SA"/>
      </w:rPr>
    </w:lvl>
  </w:abstractNum>
  <w:abstractNum w:abstractNumId="6" w15:restartNumberingAfterBreak="0">
    <w:nsid w:val="19440936"/>
    <w:multiLevelType w:val="multilevel"/>
    <w:tmpl w:val="6D1063F0"/>
    <w:lvl w:ilvl="0">
      <w:start w:val="1"/>
      <w:numFmt w:val="decimal"/>
      <w:lvlText w:val="%1."/>
      <w:lvlJc w:val="left"/>
      <w:pPr>
        <w:ind w:left="1514" w:hanging="240"/>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98" w:hanging="708"/>
      </w:pPr>
      <w:rPr>
        <w:rFonts w:hint="default"/>
        <w:color w:val="auto"/>
        <w:spacing w:val="0"/>
        <w:w w:val="100"/>
        <w:lang w:val="ru-RU" w:eastAsia="en-US" w:bidi="ar-SA"/>
      </w:rPr>
    </w:lvl>
    <w:lvl w:ilvl="2">
      <w:start w:val="1"/>
      <w:numFmt w:val="decimal"/>
      <w:lvlText w:val="%1.%2.%3."/>
      <w:lvlJc w:val="left"/>
      <w:pPr>
        <w:ind w:left="198"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624" w:hanging="708"/>
      </w:pPr>
      <w:rPr>
        <w:rFonts w:hint="default"/>
        <w:lang w:val="ru-RU" w:eastAsia="en-US" w:bidi="ar-SA"/>
      </w:rPr>
    </w:lvl>
    <w:lvl w:ilvl="4">
      <w:numFmt w:val="bullet"/>
      <w:lvlText w:val="•"/>
      <w:lvlJc w:val="left"/>
      <w:pPr>
        <w:ind w:left="3728" w:hanging="708"/>
      </w:pPr>
      <w:rPr>
        <w:rFonts w:hint="default"/>
        <w:lang w:val="ru-RU" w:eastAsia="en-US" w:bidi="ar-SA"/>
      </w:rPr>
    </w:lvl>
    <w:lvl w:ilvl="5">
      <w:numFmt w:val="bullet"/>
      <w:lvlText w:val="•"/>
      <w:lvlJc w:val="left"/>
      <w:pPr>
        <w:ind w:left="4832" w:hanging="708"/>
      </w:pPr>
      <w:rPr>
        <w:rFonts w:hint="default"/>
        <w:lang w:val="ru-RU" w:eastAsia="en-US" w:bidi="ar-SA"/>
      </w:rPr>
    </w:lvl>
    <w:lvl w:ilvl="6">
      <w:numFmt w:val="bullet"/>
      <w:lvlText w:val="•"/>
      <w:lvlJc w:val="left"/>
      <w:pPr>
        <w:ind w:left="5936" w:hanging="708"/>
      </w:pPr>
      <w:rPr>
        <w:rFonts w:hint="default"/>
        <w:lang w:val="ru-RU" w:eastAsia="en-US" w:bidi="ar-SA"/>
      </w:rPr>
    </w:lvl>
    <w:lvl w:ilvl="7">
      <w:numFmt w:val="bullet"/>
      <w:lvlText w:val="•"/>
      <w:lvlJc w:val="left"/>
      <w:pPr>
        <w:ind w:left="7040" w:hanging="708"/>
      </w:pPr>
      <w:rPr>
        <w:rFonts w:hint="default"/>
        <w:lang w:val="ru-RU" w:eastAsia="en-US" w:bidi="ar-SA"/>
      </w:rPr>
    </w:lvl>
    <w:lvl w:ilvl="8">
      <w:numFmt w:val="bullet"/>
      <w:lvlText w:val="•"/>
      <w:lvlJc w:val="left"/>
      <w:pPr>
        <w:ind w:left="8144" w:hanging="708"/>
      </w:pPr>
      <w:rPr>
        <w:rFonts w:hint="default"/>
        <w:lang w:val="ru-RU" w:eastAsia="en-US" w:bidi="ar-SA"/>
      </w:rPr>
    </w:lvl>
  </w:abstractNum>
  <w:abstractNum w:abstractNumId="7"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4F0ED4"/>
    <w:multiLevelType w:val="hybridMultilevel"/>
    <w:tmpl w:val="2A9ABA66"/>
    <w:lvl w:ilvl="0" w:tplc="4B94E390">
      <w:numFmt w:val="bullet"/>
      <w:lvlText w:val="-"/>
      <w:lvlJc w:val="left"/>
      <w:pPr>
        <w:ind w:left="597"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9ABE01E0">
      <w:numFmt w:val="bullet"/>
      <w:lvlText w:val="•"/>
      <w:lvlJc w:val="left"/>
      <w:pPr>
        <w:ind w:left="1546" w:hanging="360"/>
      </w:pPr>
      <w:rPr>
        <w:rFonts w:hint="default"/>
        <w:lang w:val="ru-RU" w:eastAsia="en-US" w:bidi="ar-SA"/>
      </w:rPr>
    </w:lvl>
    <w:lvl w:ilvl="2" w:tplc="3076977E">
      <w:numFmt w:val="bullet"/>
      <w:lvlText w:val="•"/>
      <w:lvlJc w:val="left"/>
      <w:pPr>
        <w:ind w:left="2493" w:hanging="360"/>
      </w:pPr>
      <w:rPr>
        <w:rFonts w:hint="default"/>
        <w:lang w:val="ru-RU" w:eastAsia="en-US" w:bidi="ar-SA"/>
      </w:rPr>
    </w:lvl>
    <w:lvl w:ilvl="3" w:tplc="57B88D4C">
      <w:numFmt w:val="bullet"/>
      <w:lvlText w:val="•"/>
      <w:lvlJc w:val="left"/>
      <w:pPr>
        <w:ind w:left="3439" w:hanging="360"/>
      </w:pPr>
      <w:rPr>
        <w:rFonts w:hint="default"/>
        <w:lang w:val="ru-RU" w:eastAsia="en-US" w:bidi="ar-SA"/>
      </w:rPr>
    </w:lvl>
    <w:lvl w:ilvl="4" w:tplc="43AA40AE">
      <w:numFmt w:val="bullet"/>
      <w:lvlText w:val="•"/>
      <w:lvlJc w:val="left"/>
      <w:pPr>
        <w:ind w:left="4386" w:hanging="360"/>
      </w:pPr>
      <w:rPr>
        <w:rFonts w:hint="default"/>
        <w:lang w:val="ru-RU" w:eastAsia="en-US" w:bidi="ar-SA"/>
      </w:rPr>
    </w:lvl>
    <w:lvl w:ilvl="5" w:tplc="A5D685EC">
      <w:numFmt w:val="bullet"/>
      <w:lvlText w:val="•"/>
      <w:lvlJc w:val="left"/>
      <w:pPr>
        <w:ind w:left="5332" w:hanging="360"/>
      </w:pPr>
      <w:rPr>
        <w:rFonts w:hint="default"/>
        <w:lang w:val="ru-RU" w:eastAsia="en-US" w:bidi="ar-SA"/>
      </w:rPr>
    </w:lvl>
    <w:lvl w:ilvl="6" w:tplc="5970AF76">
      <w:numFmt w:val="bullet"/>
      <w:lvlText w:val="•"/>
      <w:lvlJc w:val="left"/>
      <w:pPr>
        <w:ind w:left="6279" w:hanging="360"/>
      </w:pPr>
      <w:rPr>
        <w:rFonts w:hint="default"/>
        <w:lang w:val="ru-RU" w:eastAsia="en-US" w:bidi="ar-SA"/>
      </w:rPr>
    </w:lvl>
    <w:lvl w:ilvl="7" w:tplc="CA165BE2">
      <w:numFmt w:val="bullet"/>
      <w:lvlText w:val="•"/>
      <w:lvlJc w:val="left"/>
      <w:pPr>
        <w:ind w:left="7225" w:hanging="360"/>
      </w:pPr>
      <w:rPr>
        <w:rFonts w:hint="default"/>
        <w:lang w:val="ru-RU" w:eastAsia="en-US" w:bidi="ar-SA"/>
      </w:rPr>
    </w:lvl>
    <w:lvl w:ilvl="8" w:tplc="5B4E4530">
      <w:numFmt w:val="bullet"/>
      <w:lvlText w:val="•"/>
      <w:lvlJc w:val="left"/>
      <w:pPr>
        <w:ind w:left="8172" w:hanging="360"/>
      </w:pPr>
      <w:rPr>
        <w:rFonts w:hint="default"/>
        <w:lang w:val="ru-RU" w:eastAsia="en-US" w:bidi="ar-SA"/>
      </w:rPr>
    </w:lvl>
  </w:abstractNum>
  <w:abstractNum w:abstractNumId="10"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1" w15:restartNumberingAfterBreak="0">
    <w:nsid w:val="36064BA4"/>
    <w:multiLevelType w:val="hybridMultilevel"/>
    <w:tmpl w:val="0D468AFA"/>
    <w:lvl w:ilvl="0" w:tplc="4088F29C">
      <w:numFmt w:val="bullet"/>
      <w:lvlText w:val="-"/>
      <w:lvlJc w:val="left"/>
      <w:pPr>
        <w:ind w:left="57" w:hanging="156"/>
      </w:pPr>
      <w:rPr>
        <w:rFonts w:ascii="Times New Roman" w:eastAsia="Times New Roman" w:hAnsi="Times New Roman" w:cs="Times New Roman" w:hint="default"/>
        <w:b w:val="0"/>
        <w:bCs w:val="0"/>
        <w:i w:val="0"/>
        <w:iCs w:val="0"/>
        <w:spacing w:val="0"/>
        <w:w w:val="100"/>
        <w:sz w:val="24"/>
        <w:szCs w:val="24"/>
        <w:lang w:val="ru-RU" w:eastAsia="en-US" w:bidi="ar-SA"/>
      </w:rPr>
    </w:lvl>
    <w:lvl w:ilvl="1" w:tplc="0384371C">
      <w:numFmt w:val="bullet"/>
      <w:lvlText w:val="•"/>
      <w:lvlJc w:val="left"/>
      <w:pPr>
        <w:ind w:left="1060" w:hanging="156"/>
      </w:pPr>
      <w:rPr>
        <w:rFonts w:hint="default"/>
        <w:lang w:val="ru-RU" w:eastAsia="en-US" w:bidi="ar-SA"/>
      </w:rPr>
    </w:lvl>
    <w:lvl w:ilvl="2" w:tplc="BE9265AC">
      <w:numFmt w:val="bullet"/>
      <w:lvlText w:val="•"/>
      <w:lvlJc w:val="left"/>
      <w:pPr>
        <w:ind w:left="2061" w:hanging="156"/>
      </w:pPr>
      <w:rPr>
        <w:rFonts w:hint="default"/>
        <w:lang w:val="ru-RU" w:eastAsia="en-US" w:bidi="ar-SA"/>
      </w:rPr>
    </w:lvl>
    <w:lvl w:ilvl="3" w:tplc="E46A686A">
      <w:numFmt w:val="bullet"/>
      <w:lvlText w:val="•"/>
      <w:lvlJc w:val="left"/>
      <w:pPr>
        <w:ind w:left="3061" w:hanging="156"/>
      </w:pPr>
      <w:rPr>
        <w:rFonts w:hint="default"/>
        <w:lang w:val="ru-RU" w:eastAsia="en-US" w:bidi="ar-SA"/>
      </w:rPr>
    </w:lvl>
    <w:lvl w:ilvl="4" w:tplc="43C66BA6">
      <w:numFmt w:val="bullet"/>
      <w:lvlText w:val="•"/>
      <w:lvlJc w:val="left"/>
      <w:pPr>
        <w:ind w:left="4062" w:hanging="156"/>
      </w:pPr>
      <w:rPr>
        <w:rFonts w:hint="default"/>
        <w:lang w:val="ru-RU" w:eastAsia="en-US" w:bidi="ar-SA"/>
      </w:rPr>
    </w:lvl>
    <w:lvl w:ilvl="5" w:tplc="6200224A">
      <w:numFmt w:val="bullet"/>
      <w:lvlText w:val="•"/>
      <w:lvlJc w:val="left"/>
      <w:pPr>
        <w:ind w:left="5062" w:hanging="156"/>
      </w:pPr>
      <w:rPr>
        <w:rFonts w:hint="default"/>
        <w:lang w:val="ru-RU" w:eastAsia="en-US" w:bidi="ar-SA"/>
      </w:rPr>
    </w:lvl>
    <w:lvl w:ilvl="6" w:tplc="B4B889A0">
      <w:numFmt w:val="bullet"/>
      <w:lvlText w:val="•"/>
      <w:lvlJc w:val="left"/>
      <w:pPr>
        <w:ind w:left="6063" w:hanging="156"/>
      </w:pPr>
      <w:rPr>
        <w:rFonts w:hint="default"/>
        <w:lang w:val="ru-RU" w:eastAsia="en-US" w:bidi="ar-SA"/>
      </w:rPr>
    </w:lvl>
    <w:lvl w:ilvl="7" w:tplc="2D1627B8">
      <w:numFmt w:val="bullet"/>
      <w:lvlText w:val="•"/>
      <w:lvlJc w:val="left"/>
      <w:pPr>
        <w:ind w:left="7063" w:hanging="156"/>
      </w:pPr>
      <w:rPr>
        <w:rFonts w:hint="default"/>
        <w:lang w:val="ru-RU" w:eastAsia="en-US" w:bidi="ar-SA"/>
      </w:rPr>
    </w:lvl>
    <w:lvl w:ilvl="8" w:tplc="08DC38F4">
      <w:numFmt w:val="bullet"/>
      <w:lvlText w:val="•"/>
      <w:lvlJc w:val="left"/>
      <w:pPr>
        <w:ind w:left="8064" w:hanging="156"/>
      </w:pPr>
      <w:rPr>
        <w:rFonts w:hint="default"/>
        <w:lang w:val="ru-RU" w:eastAsia="en-US" w:bidi="ar-SA"/>
      </w:rPr>
    </w:lvl>
  </w:abstractNum>
  <w:abstractNum w:abstractNumId="12"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4"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5"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8" w15:restartNumberingAfterBreak="0">
    <w:nsid w:val="6CAE18B5"/>
    <w:multiLevelType w:val="hybridMultilevel"/>
    <w:tmpl w:val="2D7440DE"/>
    <w:lvl w:ilvl="0" w:tplc="E6606CF4">
      <w:numFmt w:val="bullet"/>
      <w:lvlText w:val="-"/>
      <w:lvlJc w:val="left"/>
      <w:pPr>
        <w:ind w:left="198" w:hanging="154"/>
      </w:pPr>
      <w:rPr>
        <w:rFonts w:ascii="Times New Roman" w:eastAsia="Times New Roman" w:hAnsi="Times New Roman" w:cs="Times New Roman" w:hint="default"/>
        <w:b w:val="0"/>
        <w:bCs w:val="0"/>
        <w:i w:val="0"/>
        <w:iCs w:val="0"/>
        <w:spacing w:val="0"/>
        <w:w w:val="100"/>
        <w:sz w:val="24"/>
        <w:szCs w:val="24"/>
        <w:lang w:val="ru-RU" w:eastAsia="en-US" w:bidi="ar-SA"/>
      </w:rPr>
    </w:lvl>
    <w:lvl w:ilvl="1" w:tplc="427AB6DE">
      <w:numFmt w:val="bullet"/>
      <w:lvlText w:val="•"/>
      <w:lvlJc w:val="left"/>
      <w:pPr>
        <w:ind w:left="1215" w:hanging="154"/>
      </w:pPr>
      <w:rPr>
        <w:rFonts w:hint="default"/>
        <w:lang w:val="ru-RU" w:eastAsia="en-US" w:bidi="ar-SA"/>
      </w:rPr>
    </w:lvl>
    <w:lvl w:ilvl="2" w:tplc="E86618E6">
      <w:numFmt w:val="bullet"/>
      <w:lvlText w:val="•"/>
      <w:lvlJc w:val="left"/>
      <w:pPr>
        <w:ind w:left="2230" w:hanging="154"/>
      </w:pPr>
      <w:rPr>
        <w:rFonts w:hint="default"/>
        <w:lang w:val="ru-RU" w:eastAsia="en-US" w:bidi="ar-SA"/>
      </w:rPr>
    </w:lvl>
    <w:lvl w:ilvl="3" w:tplc="8C24ECC8">
      <w:numFmt w:val="bullet"/>
      <w:lvlText w:val="•"/>
      <w:lvlJc w:val="left"/>
      <w:pPr>
        <w:ind w:left="3245" w:hanging="154"/>
      </w:pPr>
      <w:rPr>
        <w:rFonts w:hint="default"/>
        <w:lang w:val="ru-RU" w:eastAsia="en-US" w:bidi="ar-SA"/>
      </w:rPr>
    </w:lvl>
    <w:lvl w:ilvl="4" w:tplc="6E46EC68">
      <w:numFmt w:val="bullet"/>
      <w:lvlText w:val="•"/>
      <w:lvlJc w:val="left"/>
      <w:pPr>
        <w:ind w:left="4261" w:hanging="154"/>
      </w:pPr>
      <w:rPr>
        <w:rFonts w:hint="default"/>
        <w:lang w:val="ru-RU" w:eastAsia="en-US" w:bidi="ar-SA"/>
      </w:rPr>
    </w:lvl>
    <w:lvl w:ilvl="5" w:tplc="F7622D72">
      <w:numFmt w:val="bullet"/>
      <w:lvlText w:val="•"/>
      <w:lvlJc w:val="left"/>
      <w:pPr>
        <w:ind w:left="5276" w:hanging="154"/>
      </w:pPr>
      <w:rPr>
        <w:rFonts w:hint="default"/>
        <w:lang w:val="ru-RU" w:eastAsia="en-US" w:bidi="ar-SA"/>
      </w:rPr>
    </w:lvl>
    <w:lvl w:ilvl="6" w:tplc="EAD45B26">
      <w:numFmt w:val="bullet"/>
      <w:lvlText w:val="•"/>
      <w:lvlJc w:val="left"/>
      <w:pPr>
        <w:ind w:left="6291" w:hanging="154"/>
      </w:pPr>
      <w:rPr>
        <w:rFonts w:hint="default"/>
        <w:lang w:val="ru-RU" w:eastAsia="en-US" w:bidi="ar-SA"/>
      </w:rPr>
    </w:lvl>
    <w:lvl w:ilvl="7" w:tplc="46AA6030">
      <w:numFmt w:val="bullet"/>
      <w:lvlText w:val="•"/>
      <w:lvlJc w:val="left"/>
      <w:pPr>
        <w:ind w:left="7307" w:hanging="154"/>
      </w:pPr>
      <w:rPr>
        <w:rFonts w:hint="default"/>
        <w:lang w:val="ru-RU" w:eastAsia="en-US" w:bidi="ar-SA"/>
      </w:rPr>
    </w:lvl>
    <w:lvl w:ilvl="8" w:tplc="68E0CBE6">
      <w:numFmt w:val="bullet"/>
      <w:lvlText w:val="•"/>
      <w:lvlJc w:val="left"/>
      <w:pPr>
        <w:ind w:left="8322" w:hanging="154"/>
      </w:pPr>
      <w:rPr>
        <w:rFonts w:hint="default"/>
        <w:lang w:val="ru-RU" w:eastAsia="en-US" w:bidi="ar-SA"/>
      </w:rPr>
    </w:lvl>
  </w:abstractNum>
  <w:abstractNum w:abstractNumId="19" w15:restartNumberingAfterBreak="0">
    <w:nsid w:val="702745F3"/>
    <w:multiLevelType w:val="hybridMultilevel"/>
    <w:tmpl w:val="6436C174"/>
    <w:lvl w:ilvl="0" w:tplc="1C8470C2">
      <w:numFmt w:val="bullet"/>
      <w:lvlText w:val="-"/>
      <w:lvlJc w:val="left"/>
      <w:pPr>
        <w:ind w:left="736" w:hanging="358"/>
      </w:pPr>
      <w:rPr>
        <w:rFonts w:ascii="Times New Roman" w:eastAsia="Times New Roman" w:hAnsi="Times New Roman" w:cs="Times New Roman" w:hint="default"/>
        <w:b w:val="0"/>
        <w:bCs w:val="0"/>
        <w:i w:val="0"/>
        <w:iCs w:val="0"/>
        <w:spacing w:val="0"/>
        <w:w w:val="100"/>
        <w:sz w:val="24"/>
        <w:szCs w:val="24"/>
        <w:lang w:val="ru-RU" w:eastAsia="en-US" w:bidi="ar-SA"/>
      </w:rPr>
    </w:lvl>
    <w:lvl w:ilvl="1" w:tplc="390A8038">
      <w:numFmt w:val="bullet"/>
      <w:lvlText w:val="•"/>
      <w:lvlJc w:val="left"/>
      <w:pPr>
        <w:ind w:left="1701" w:hanging="358"/>
      </w:pPr>
      <w:rPr>
        <w:rFonts w:hint="default"/>
        <w:lang w:val="ru-RU" w:eastAsia="en-US" w:bidi="ar-SA"/>
      </w:rPr>
    </w:lvl>
    <w:lvl w:ilvl="2" w:tplc="891434D2">
      <w:numFmt w:val="bullet"/>
      <w:lvlText w:val="•"/>
      <w:lvlJc w:val="left"/>
      <w:pPr>
        <w:ind w:left="2662" w:hanging="358"/>
      </w:pPr>
      <w:rPr>
        <w:rFonts w:hint="default"/>
        <w:lang w:val="ru-RU" w:eastAsia="en-US" w:bidi="ar-SA"/>
      </w:rPr>
    </w:lvl>
    <w:lvl w:ilvl="3" w:tplc="CA4095B4">
      <w:numFmt w:val="bullet"/>
      <w:lvlText w:val="•"/>
      <w:lvlJc w:val="left"/>
      <w:pPr>
        <w:ind w:left="3623" w:hanging="358"/>
      </w:pPr>
      <w:rPr>
        <w:rFonts w:hint="default"/>
        <w:lang w:val="ru-RU" w:eastAsia="en-US" w:bidi="ar-SA"/>
      </w:rPr>
    </w:lvl>
    <w:lvl w:ilvl="4" w:tplc="BF40A202">
      <w:numFmt w:val="bullet"/>
      <w:lvlText w:val="•"/>
      <w:lvlJc w:val="left"/>
      <w:pPr>
        <w:ind w:left="4585" w:hanging="358"/>
      </w:pPr>
      <w:rPr>
        <w:rFonts w:hint="default"/>
        <w:lang w:val="ru-RU" w:eastAsia="en-US" w:bidi="ar-SA"/>
      </w:rPr>
    </w:lvl>
    <w:lvl w:ilvl="5" w:tplc="C5F6E522">
      <w:numFmt w:val="bullet"/>
      <w:lvlText w:val="•"/>
      <w:lvlJc w:val="left"/>
      <w:pPr>
        <w:ind w:left="5546" w:hanging="358"/>
      </w:pPr>
      <w:rPr>
        <w:rFonts w:hint="default"/>
        <w:lang w:val="ru-RU" w:eastAsia="en-US" w:bidi="ar-SA"/>
      </w:rPr>
    </w:lvl>
    <w:lvl w:ilvl="6" w:tplc="C7800072">
      <w:numFmt w:val="bullet"/>
      <w:lvlText w:val="•"/>
      <w:lvlJc w:val="left"/>
      <w:pPr>
        <w:ind w:left="6507" w:hanging="358"/>
      </w:pPr>
      <w:rPr>
        <w:rFonts w:hint="default"/>
        <w:lang w:val="ru-RU" w:eastAsia="en-US" w:bidi="ar-SA"/>
      </w:rPr>
    </w:lvl>
    <w:lvl w:ilvl="7" w:tplc="91C25058">
      <w:numFmt w:val="bullet"/>
      <w:lvlText w:val="•"/>
      <w:lvlJc w:val="left"/>
      <w:pPr>
        <w:ind w:left="7469" w:hanging="358"/>
      </w:pPr>
      <w:rPr>
        <w:rFonts w:hint="default"/>
        <w:lang w:val="ru-RU" w:eastAsia="en-US" w:bidi="ar-SA"/>
      </w:rPr>
    </w:lvl>
    <w:lvl w:ilvl="8" w:tplc="9E2099EC">
      <w:numFmt w:val="bullet"/>
      <w:lvlText w:val="•"/>
      <w:lvlJc w:val="left"/>
      <w:pPr>
        <w:ind w:left="8430" w:hanging="358"/>
      </w:pPr>
      <w:rPr>
        <w:rFonts w:hint="default"/>
        <w:lang w:val="ru-RU" w:eastAsia="en-US" w:bidi="ar-SA"/>
      </w:rPr>
    </w:lvl>
  </w:abstractNum>
  <w:abstractNum w:abstractNumId="20" w15:restartNumberingAfterBreak="0">
    <w:nsid w:val="70CD431F"/>
    <w:multiLevelType w:val="hybridMultilevel"/>
    <w:tmpl w:val="99B4FFE8"/>
    <w:lvl w:ilvl="0" w:tplc="2646CB7C">
      <w:numFmt w:val="bullet"/>
      <w:lvlText w:val="-"/>
      <w:lvlJc w:val="left"/>
      <w:pPr>
        <w:ind w:left="335" w:hanging="137"/>
      </w:pPr>
      <w:rPr>
        <w:rFonts w:ascii="Times New Roman" w:eastAsia="Times New Roman" w:hAnsi="Times New Roman" w:cs="Times New Roman" w:hint="default"/>
        <w:b w:val="0"/>
        <w:bCs w:val="0"/>
        <w:i w:val="0"/>
        <w:iCs w:val="0"/>
        <w:spacing w:val="0"/>
        <w:w w:val="100"/>
        <w:sz w:val="24"/>
        <w:szCs w:val="24"/>
        <w:lang w:val="ru-RU" w:eastAsia="en-US" w:bidi="ar-SA"/>
      </w:rPr>
    </w:lvl>
    <w:lvl w:ilvl="1" w:tplc="C840D0F4">
      <w:numFmt w:val="bullet"/>
      <w:lvlText w:val="•"/>
      <w:lvlJc w:val="left"/>
      <w:pPr>
        <w:ind w:left="1341" w:hanging="137"/>
      </w:pPr>
      <w:rPr>
        <w:rFonts w:hint="default"/>
        <w:lang w:val="ru-RU" w:eastAsia="en-US" w:bidi="ar-SA"/>
      </w:rPr>
    </w:lvl>
    <w:lvl w:ilvl="2" w:tplc="C9127392">
      <w:numFmt w:val="bullet"/>
      <w:lvlText w:val="•"/>
      <w:lvlJc w:val="left"/>
      <w:pPr>
        <w:ind w:left="2342" w:hanging="137"/>
      </w:pPr>
      <w:rPr>
        <w:rFonts w:hint="default"/>
        <w:lang w:val="ru-RU" w:eastAsia="en-US" w:bidi="ar-SA"/>
      </w:rPr>
    </w:lvl>
    <w:lvl w:ilvl="3" w:tplc="2B969354">
      <w:numFmt w:val="bullet"/>
      <w:lvlText w:val="•"/>
      <w:lvlJc w:val="left"/>
      <w:pPr>
        <w:ind w:left="3343" w:hanging="137"/>
      </w:pPr>
      <w:rPr>
        <w:rFonts w:hint="default"/>
        <w:lang w:val="ru-RU" w:eastAsia="en-US" w:bidi="ar-SA"/>
      </w:rPr>
    </w:lvl>
    <w:lvl w:ilvl="4" w:tplc="6736E4A8">
      <w:numFmt w:val="bullet"/>
      <w:lvlText w:val="•"/>
      <w:lvlJc w:val="left"/>
      <w:pPr>
        <w:ind w:left="4345" w:hanging="137"/>
      </w:pPr>
      <w:rPr>
        <w:rFonts w:hint="default"/>
        <w:lang w:val="ru-RU" w:eastAsia="en-US" w:bidi="ar-SA"/>
      </w:rPr>
    </w:lvl>
    <w:lvl w:ilvl="5" w:tplc="990CCA48">
      <w:numFmt w:val="bullet"/>
      <w:lvlText w:val="•"/>
      <w:lvlJc w:val="left"/>
      <w:pPr>
        <w:ind w:left="5346" w:hanging="137"/>
      </w:pPr>
      <w:rPr>
        <w:rFonts w:hint="default"/>
        <w:lang w:val="ru-RU" w:eastAsia="en-US" w:bidi="ar-SA"/>
      </w:rPr>
    </w:lvl>
    <w:lvl w:ilvl="6" w:tplc="D1206346">
      <w:numFmt w:val="bullet"/>
      <w:lvlText w:val="•"/>
      <w:lvlJc w:val="left"/>
      <w:pPr>
        <w:ind w:left="6347" w:hanging="137"/>
      </w:pPr>
      <w:rPr>
        <w:rFonts w:hint="default"/>
        <w:lang w:val="ru-RU" w:eastAsia="en-US" w:bidi="ar-SA"/>
      </w:rPr>
    </w:lvl>
    <w:lvl w:ilvl="7" w:tplc="F8822632">
      <w:numFmt w:val="bullet"/>
      <w:lvlText w:val="•"/>
      <w:lvlJc w:val="left"/>
      <w:pPr>
        <w:ind w:left="7349" w:hanging="137"/>
      </w:pPr>
      <w:rPr>
        <w:rFonts w:hint="default"/>
        <w:lang w:val="ru-RU" w:eastAsia="en-US" w:bidi="ar-SA"/>
      </w:rPr>
    </w:lvl>
    <w:lvl w:ilvl="8" w:tplc="BAFE1FC6">
      <w:numFmt w:val="bullet"/>
      <w:lvlText w:val="•"/>
      <w:lvlJc w:val="left"/>
      <w:pPr>
        <w:ind w:left="8350" w:hanging="137"/>
      </w:pPr>
      <w:rPr>
        <w:rFonts w:hint="default"/>
        <w:lang w:val="ru-RU" w:eastAsia="en-US" w:bidi="ar-SA"/>
      </w:rPr>
    </w:lvl>
  </w:abstractNum>
  <w:abstractNum w:abstractNumId="21" w15:restartNumberingAfterBreak="0">
    <w:nsid w:val="736D7B39"/>
    <w:multiLevelType w:val="hybridMultilevel"/>
    <w:tmpl w:val="A76444AE"/>
    <w:lvl w:ilvl="0" w:tplc="302EDE62">
      <w:numFmt w:val="bullet"/>
      <w:lvlText w:val="-"/>
      <w:lvlJc w:val="left"/>
      <w:pPr>
        <w:ind w:left="19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EDB026D8">
      <w:numFmt w:val="bullet"/>
      <w:lvlText w:val="•"/>
      <w:lvlJc w:val="left"/>
      <w:pPr>
        <w:ind w:left="1186" w:hanging="140"/>
      </w:pPr>
      <w:rPr>
        <w:rFonts w:hint="default"/>
        <w:lang w:val="ru-RU" w:eastAsia="en-US" w:bidi="ar-SA"/>
      </w:rPr>
    </w:lvl>
    <w:lvl w:ilvl="2" w:tplc="9AF068B2">
      <w:numFmt w:val="bullet"/>
      <w:lvlText w:val="•"/>
      <w:lvlJc w:val="left"/>
      <w:pPr>
        <w:ind w:left="2173" w:hanging="140"/>
      </w:pPr>
      <w:rPr>
        <w:rFonts w:hint="default"/>
        <w:lang w:val="ru-RU" w:eastAsia="en-US" w:bidi="ar-SA"/>
      </w:rPr>
    </w:lvl>
    <w:lvl w:ilvl="3" w:tplc="03669960">
      <w:numFmt w:val="bullet"/>
      <w:lvlText w:val="•"/>
      <w:lvlJc w:val="left"/>
      <w:pPr>
        <w:ind w:left="3159" w:hanging="140"/>
      </w:pPr>
      <w:rPr>
        <w:rFonts w:hint="default"/>
        <w:lang w:val="ru-RU" w:eastAsia="en-US" w:bidi="ar-SA"/>
      </w:rPr>
    </w:lvl>
    <w:lvl w:ilvl="4" w:tplc="842AD090">
      <w:numFmt w:val="bullet"/>
      <w:lvlText w:val="•"/>
      <w:lvlJc w:val="left"/>
      <w:pPr>
        <w:ind w:left="4146" w:hanging="140"/>
      </w:pPr>
      <w:rPr>
        <w:rFonts w:hint="default"/>
        <w:lang w:val="ru-RU" w:eastAsia="en-US" w:bidi="ar-SA"/>
      </w:rPr>
    </w:lvl>
    <w:lvl w:ilvl="5" w:tplc="B80E8614">
      <w:numFmt w:val="bullet"/>
      <w:lvlText w:val="•"/>
      <w:lvlJc w:val="left"/>
      <w:pPr>
        <w:ind w:left="5132" w:hanging="140"/>
      </w:pPr>
      <w:rPr>
        <w:rFonts w:hint="default"/>
        <w:lang w:val="ru-RU" w:eastAsia="en-US" w:bidi="ar-SA"/>
      </w:rPr>
    </w:lvl>
    <w:lvl w:ilvl="6" w:tplc="48E293A8">
      <w:numFmt w:val="bullet"/>
      <w:lvlText w:val="•"/>
      <w:lvlJc w:val="left"/>
      <w:pPr>
        <w:ind w:left="6119" w:hanging="140"/>
      </w:pPr>
      <w:rPr>
        <w:rFonts w:hint="default"/>
        <w:lang w:val="ru-RU" w:eastAsia="en-US" w:bidi="ar-SA"/>
      </w:rPr>
    </w:lvl>
    <w:lvl w:ilvl="7" w:tplc="386617A8">
      <w:numFmt w:val="bullet"/>
      <w:lvlText w:val="•"/>
      <w:lvlJc w:val="left"/>
      <w:pPr>
        <w:ind w:left="7105" w:hanging="140"/>
      </w:pPr>
      <w:rPr>
        <w:rFonts w:hint="default"/>
        <w:lang w:val="ru-RU" w:eastAsia="en-US" w:bidi="ar-SA"/>
      </w:rPr>
    </w:lvl>
    <w:lvl w:ilvl="8" w:tplc="EB50E11C">
      <w:numFmt w:val="bullet"/>
      <w:lvlText w:val="•"/>
      <w:lvlJc w:val="left"/>
      <w:pPr>
        <w:ind w:left="8092" w:hanging="140"/>
      </w:pPr>
      <w:rPr>
        <w:rFonts w:hint="default"/>
        <w:lang w:val="ru-RU" w:eastAsia="en-US" w:bidi="ar-SA"/>
      </w:rPr>
    </w:lvl>
  </w:abstractNum>
  <w:abstractNum w:abstractNumId="22"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10"/>
  </w:num>
  <w:num w:numId="2" w16cid:durableId="537743627">
    <w:abstractNumId w:val="13"/>
  </w:num>
  <w:num w:numId="3" w16cid:durableId="699860110">
    <w:abstractNumId w:val="16"/>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7"/>
  </w:num>
  <w:num w:numId="6" w16cid:durableId="1771772906">
    <w:abstractNumId w:val="15"/>
  </w:num>
  <w:num w:numId="7" w16cid:durableId="395862144">
    <w:abstractNumId w:val="7"/>
  </w:num>
  <w:num w:numId="8" w16cid:durableId="1017659193">
    <w:abstractNumId w:val="8"/>
  </w:num>
  <w:num w:numId="9" w16cid:durableId="828132141">
    <w:abstractNumId w:val="22"/>
  </w:num>
  <w:num w:numId="10" w16cid:durableId="1222836958">
    <w:abstractNumId w:val="12"/>
  </w:num>
  <w:num w:numId="11" w16cid:durableId="195851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6974244">
    <w:abstractNumId w:val="21"/>
  </w:num>
  <w:num w:numId="13" w16cid:durableId="37171305">
    <w:abstractNumId w:val="11"/>
  </w:num>
  <w:num w:numId="14" w16cid:durableId="910506167">
    <w:abstractNumId w:val="9"/>
  </w:num>
  <w:num w:numId="15" w16cid:durableId="491220987">
    <w:abstractNumId w:val="5"/>
  </w:num>
  <w:num w:numId="16" w16cid:durableId="2018732763">
    <w:abstractNumId w:val="20"/>
  </w:num>
  <w:num w:numId="17" w16cid:durableId="87507361">
    <w:abstractNumId w:val="18"/>
  </w:num>
  <w:num w:numId="18" w16cid:durableId="1425146784">
    <w:abstractNumId w:val="19"/>
  </w:num>
  <w:num w:numId="19" w16cid:durableId="181960723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754"/>
    <w:rsid w:val="00045E65"/>
    <w:rsid w:val="00045F4A"/>
    <w:rsid w:val="00050E24"/>
    <w:rsid w:val="00051447"/>
    <w:rsid w:val="000514B7"/>
    <w:rsid w:val="00052F2E"/>
    <w:rsid w:val="0005453C"/>
    <w:rsid w:val="00054D29"/>
    <w:rsid w:val="0005529B"/>
    <w:rsid w:val="00055DBE"/>
    <w:rsid w:val="00056979"/>
    <w:rsid w:val="00057101"/>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2ADC"/>
    <w:rsid w:val="000C30F5"/>
    <w:rsid w:val="000C59F9"/>
    <w:rsid w:val="000C691B"/>
    <w:rsid w:val="000C7C5C"/>
    <w:rsid w:val="000D01C6"/>
    <w:rsid w:val="000D0C8B"/>
    <w:rsid w:val="000D2C36"/>
    <w:rsid w:val="000D36DB"/>
    <w:rsid w:val="000D3E79"/>
    <w:rsid w:val="000D4C8B"/>
    <w:rsid w:val="000D592D"/>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1520"/>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BB5"/>
    <w:rsid w:val="002B3F9A"/>
    <w:rsid w:val="002B516B"/>
    <w:rsid w:val="002B6105"/>
    <w:rsid w:val="002B6D9B"/>
    <w:rsid w:val="002B7476"/>
    <w:rsid w:val="002B77F5"/>
    <w:rsid w:val="002C1854"/>
    <w:rsid w:val="002C4583"/>
    <w:rsid w:val="002C47BF"/>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C1"/>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16AB"/>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0E9E"/>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1C4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112"/>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2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0FE7"/>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586B"/>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4F07"/>
    <w:rsid w:val="007552C5"/>
    <w:rsid w:val="007602A8"/>
    <w:rsid w:val="007609E3"/>
    <w:rsid w:val="00761105"/>
    <w:rsid w:val="00761A46"/>
    <w:rsid w:val="00764E4E"/>
    <w:rsid w:val="00765921"/>
    <w:rsid w:val="00767909"/>
    <w:rsid w:val="00767BD2"/>
    <w:rsid w:val="00771F57"/>
    <w:rsid w:val="0077308D"/>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4FFD"/>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0F9B"/>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1309"/>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0BDD"/>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42F"/>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4855"/>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0FB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49A"/>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383"/>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A04"/>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34AF"/>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5A13"/>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649D"/>
    <w:rsid w:val="00F270EA"/>
    <w:rsid w:val="00F3020F"/>
    <w:rsid w:val="00F30AEA"/>
    <w:rsid w:val="00F31046"/>
    <w:rsid w:val="00F31D82"/>
    <w:rsid w:val="00F3329F"/>
    <w:rsid w:val="00F34A07"/>
    <w:rsid w:val="00F35F72"/>
    <w:rsid w:val="00F36919"/>
    <w:rsid w:val="00F37CD7"/>
    <w:rsid w:val="00F4300B"/>
    <w:rsid w:val="00F4357A"/>
    <w:rsid w:val="00F46606"/>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1"/>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uiPriority w:val="1"/>
    <w:qFormat/>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 w:type="table" w:customStyle="1" w:styleId="TableNormal">
    <w:name w:val="Table Normal"/>
    <w:uiPriority w:val="2"/>
    <w:semiHidden/>
    <w:unhideWhenUsed/>
    <w:qFormat/>
    <w:rsid w:val="000D592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D592D"/>
    <w:pPr>
      <w:adjustRightInd/>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yazniki_domint@social.gov33.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10</TotalTime>
  <Pages>13</Pages>
  <Words>5585</Words>
  <Characters>31839</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37350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3</cp:revision>
  <cp:lastPrinted>2023-10-09T06:53:00Z</cp:lastPrinted>
  <dcterms:created xsi:type="dcterms:W3CDTF">2026-09-15T08:40:00Z</dcterms:created>
  <dcterms:modified xsi:type="dcterms:W3CDTF">2026-09-15T08:44:00Z</dcterms:modified>
</cp:coreProperties>
</file>