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4F6E580D"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5808D0">
        <w:rPr>
          <w:b/>
          <w:i/>
          <w:iCs/>
          <w:sz w:val="24"/>
          <w:szCs w:val="24"/>
        </w:rPr>
        <w:t>30 300</w:t>
      </w:r>
      <w:r w:rsidR="00E954BE" w:rsidRPr="003E581B">
        <w:rPr>
          <w:b/>
          <w:i/>
          <w:iCs/>
          <w:sz w:val="24"/>
          <w:szCs w:val="24"/>
        </w:rPr>
        <w:t xml:space="preserve"> </w:t>
      </w:r>
      <w:r w:rsidRPr="006E23E5">
        <w:rPr>
          <w:b/>
          <w:i/>
          <w:sz w:val="24"/>
          <w:szCs w:val="24"/>
        </w:rPr>
        <w:t>(</w:t>
      </w:r>
      <w:r w:rsidR="005808D0">
        <w:rPr>
          <w:b/>
          <w:i/>
          <w:sz w:val="24"/>
          <w:szCs w:val="24"/>
        </w:rPr>
        <w:t>Тридцать тысяч триста</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9B6105">
        <w:rPr>
          <w:b/>
          <w:i/>
          <w:sz w:val="24"/>
          <w:szCs w:val="24"/>
        </w:rPr>
        <w:t xml:space="preserve"> </w:t>
      </w:r>
      <w:r w:rsidR="006D538E">
        <w:rPr>
          <w:b/>
          <w:i/>
          <w:sz w:val="24"/>
          <w:szCs w:val="24"/>
        </w:rPr>
        <w:t>00</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2548763B"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9B6105">
        <w:rPr>
          <w:sz w:val="24"/>
          <w:szCs w:val="24"/>
        </w:rPr>
        <w:t>20</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91BEF0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B6105">
        <w:rPr>
          <w:sz w:val="24"/>
          <w:szCs w:val="24"/>
        </w:rPr>
        <w:t>25</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8A3BA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8A3BA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A3BA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A3BA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8A3BA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8A3BA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8A3BA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 xml:space="preserve">г. Ковров, ул. Дачная, </w:t>
      </w:r>
      <w:r w:rsidR="00AC6B68">
        <w:rPr>
          <w:sz w:val="24"/>
          <w:szCs w:val="24"/>
        </w:rPr>
        <w:lastRenderedPageBreak/>
        <w:t>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w:t>
      </w:r>
      <w:r w:rsidRPr="004856F6">
        <w:lastRenderedPageBreak/>
        <w:t>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lastRenderedPageBreak/>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9F01A6">
        <w:trPr>
          <w:trHeight w:val="1222"/>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6FA5A92E" w14:textId="77777777" w:rsidR="003627DB" w:rsidRDefault="005808D0" w:rsidP="00F7087B">
            <w:pPr>
              <w:spacing w:line="276" w:lineRule="auto"/>
              <w:jc w:val="center"/>
              <w:rPr>
                <w:sz w:val="22"/>
                <w:szCs w:val="22"/>
              </w:rPr>
            </w:pPr>
            <w:r>
              <w:rPr>
                <w:sz w:val="22"/>
                <w:szCs w:val="22"/>
              </w:rPr>
              <w:t>Майка</w:t>
            </w:r>
          </w:p>
          <w:p w14:paraId="4273F65B" w14:textId="19032FE4" w:rsidR="005808D0" w:rsidRPr="003627DB" w:rsidRDefault="005808D0" w:rsidP="00F7087B">
            <w:pPr>
              <w:spacing w:line="276" w:lineRule="auto"/>
              <w:jc w:val="center"/>
              <w:rPr>
                <w:sz w:val="22"/>
                <w:szCs w:val="22"/>
              </w:rPr>
            </w:pPr>
            <w:r w:rsidRPr="005808D0">
              <w:rPr>
                <w:sz w:val="22"/>
                <w:szCs w:val="22"/>
              </w:rPr>
              <w:t>14.14.24.110</w:t>
            </w:r>
          </w:p>
        </w:tc>
        <w:tc>
          <w:tcPr>
            <w:tcW w:w="234" w:type="pct"/>
            <w:tcBorders>
              <w:top w:val="single" w:sz="4" w:space="0" w:color="auto"/>
              <w:left w:val="single" w:sz="4" w:space="0" w:color="auto"/>
              <w:right w:val="single" w:sz="4" w:space="0" w:color="auto"/>
            </w:tcBorders>
            <w:vAlign w:val="center"/>
          </w:tcPr>
          <w:p w14:paraId="75BEEA54" w14:textId="2359304C" w:rsidR="00F7087B" w:rsidRPr="000C7ACB" w:rsidRDefault="005808D0"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12EE5251" w:rsidR="00F7087B" w:rsidRPr="000C7ACB" w:rsidRDefault="005808D0" w:rsidP="00F7087B">
            <w:pPr>
              <w:jc w:val="center"/>
              <w:rPr>
                <w:sz w:val="22"/>
                <w:szCs w:val="22"/>
              </w:rPr>
            </w:pPr>
            <w:r>
              <w:rPr>
                <w:sz w:val="22"/>
                <w:szCs w:val="22"/>
              </w:rPr>
              <w:t>20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0E75CF05" w:rsidR="00F7087B" w:rsidRPr="00DE69AA" w:rsidRDefault="005808D0" w:rsidP="00F7087B">
            <w:pPr>
              <w:rPr>
                <w:sz w:val="22"/>
                <w:szCs w:val="22"/>
              </w:rPr>
            </w:pPr>
            <w:r>
              <w:rPr>
                <w:sz w:val="22"/>
                <w:szCs w:val="22"/>
              </w:rPr>
              <w:t>Майка женская</w:t>
            </w:r>
            <w:r w:rsidR="00766AA2">
              <w:rPr>
                <w:sz w:val="22"/>
                <w:szCs w:val="22"/>
              </w:rPr>
              <w:t xml:space="preserve"> удлиненная</w:t>
            </w:r>
            <w:r>
              <w:rPr>
                <w:sz w:val="22"/>
                <w:szCs w:val="22"/>
              </w:rPr>
              <w:t>. Состав: хлопок 100%. Бесшовное, широкие бретели, с глубоким вырезом. Цвет: белый с цветочным принтом. Размеры</w:t>
            </w:r>
            <w:r w:rsidR="00766AA2">
              <w:rPr>
                <w:sz w:val="22"/>
                <w:szCs w:val="22"/>
              </w:rPr>
              <w:t xml:space="preserve"> (ГОСТ): 54 – 10 шт.; 56 – 10 шт.</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0AB522EF" w14:textId="77777777" w:rsidR="003627DB" w:rsidRPr="00766AA2" w:rsidRDefault="00766AA2" w:rsidP="00F7087B">
            <w:pPr>
              <w:spacing w:line="276" w:lineRule="auto"/>
              <w:jc w:val="center"/>
              <w:rPr>
                <w:sz w:val="22"/>
                <w:szCs w:val="22"/>
              </w:rPr>
            </w:pPr>
            <w:r w:rsidRPr="00766AA2">
              <w:rPr>
                <w:sz w:val="22"/>
                <w:szCs w:val="22"/>
              </w:rPr>
              <w:t>Сорочка</w:t>
            </w:r>
          </w:p>
          <w:p w14:paraId="1086D7FE" w14:textId="31D6E942" w:rsidR="00766AA2" w:rsidRPr="00766AA2" w:rsidRDefault="00766AA2" w:rsidP="00F7087B">
            <w:pPr>
              <w:spacing w:line="276" w:lineRule="auto"/>
              <w:jc w:val="center"/>
              <w:rPr>
                <w:sz w:val="22"/>
                <w:szCs w:val="22"/>
              </w:rPr>
            </w:pPr>
            <w:r w:rsidRPr="00766AA2">
              <w:rPr>
                <w:sz w:val="22"/>
                <w:szCs w:val="22"/>
              </w:rPr>
              <w:t>14.12.30.132</w:t>
            </w:r>
          </w:p>
        </w:tc>
        <w:tc>
          <w:tcPr>
            <w:tcW w:w="234" w:type="pct"/>
            <w:tcBorders>
              <w:top w:val="single" w:sz="4" w:space="0" w:color="auto"/>
              <w:left w:val="single" w:sz="4" w:space="0" w:color="auto"/>
              <w:right w:val="single" w:sz="4" w:space="0" w:color="auto"/>
            </w:tcBorders>
            <w:vAlign w:val="center"/>
          </w:tcPr>
          <w:p w14:paraId="2018D815" w14:textId="4DE30F67" w:rsidR="00F7087B" w:rsidRDefault="00766AA2"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42668EE" w14:textId="2347ADBC" w:rsidR="00F7087B" w:rsidRDefault="00766AA2" w:rsidP="00F7087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30F4886C" w:rsidR="00F7087B" w:rsidRPr="00766AA2" w:rsidRDefault="00766AA2" w:rsidP="00F7087B">
            <w:pPr>
              <w:rPr>
                <w:sz w:val="22"/>
                <w:szCs w:val="22"/>
              </w:rPr>
            </w:pPr>
            <w:r>
              <w:rPr>
                <w:sz w:val="22"/>
                <w:szCs w:val="22"/>
              </w:rPr>
              <w:t xml:space="preserve">Сорочка ночная женская. Состав: 100%. Покрой прямой свободный. Вырез горловины </w:t>
            </w:r>
            <w:r>
              <w:rPr>
                <w:sz w:val="22"/>
                <w:szCs w:val="22"/>
                <w:lang w:val="en-US"/>
              </w:rPr>
              <w:t>U</w:t>
            </w:r>
            <w:r>
              <w:rPr>
                <w:sz w:val="22"/>
                <w:szCs w:val="22"/>
              </w:rPr>
              <w:t xml:space="preserve"> – образный. Фактура материала трикотаж.</w:t>
            </w:r>
            <w:r w:rsidR="00FB619D">
              <w:rPr>
                <w:sz w:val="22"/>
                <w:szCs w:val="22"/>
              </w:rPr>
              <w:t xml:space="preserve"> </w:t>
            </w:r>
            <w:r w:rsidR="00FB619D">
              <w:rPr>
                <w:sz w:val="22"/>
                <w:szCs w:val="22"/>
              </w:rPr>
              <w:t xml:space="preserve">Цвет: белый с цветочным принтом. </w:t>
            </w:r>
            <w:r>
              <w:rPr>
                <w:sz w:val="22"/>
                <w:szCs w:val="22"/>
              </w:rPr>
              <w:t xml:space="preserve"> Размеры (ГОСТ): 52 – 10 шт.; 54 – 20 шт.</w:t>
            </w:r>
          </w:p>
        </w:tc>
      </w:tr>
      <w:tr w:rsidR="003627DB" w:rsidRPr="00DE69AA" w14:paraId="31941FCD"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3F9E9E1A" w14:textId="0C8A10CF" w:rsidR="003627DB" w:rsidRDefault="003627DB" w:rsidP="003627DB">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5FF6ECA8" w14:textId="77777777" w:rsidR="003627DB" w:rsidRPr="00FB619D" w:rsidRDefault="00766AA2" w:rsidP="003627DB">
            <w:pPr>
              <w:spacing w:line="276" w:lineRule="auto"/>
              <w:jc w:val="center"/>
              <w:rPr>
                <w:sz w:val="22"/>
                <w:szCs w:val="22"/>
              </w:rPr>
            </w:pPr>
            <w:r w:rsidRPr="00FB619D">
              <w:rPr>
                <w:sz w:val="22"/>
                <w:szCs w:val="22"/>
              </w:rPr>
              <w:t>Бюстгалтер</w:t>
            </w:r>
          </w:p>
          <w:p w14:paraId="4324176C" w14:textId="05E87811" w:rsidR="00FB619D" w:rsidRPr="00FB619D" w:rsidRDefault="00FB619D" w:rsidP="003627DB">
            <w:pPr>
              <w:spacing w:line="276" w:lineRule="auto"/>
              <w:jc w:val="center"/>
              <w:rPr>
                <w:sz w:val="22"/>
                <w:szCs w:val="22"/>
              </w:rPr>
            </w:pPr>
            <w:r w:rsidRPr="00FB619D">
              <w:rPr>
                <w:sz w:val="22"/>
                <w:szCs w:val="22"/>
              </w:rPr>
              <w:t>14.14.25.110</w:t>
            </w:r>
          </w:p>
        </w:tc>
        <w:tc>
          <w:tcPr>
            <w:tcW w:w="234" w:type="pct"/>
            <w:tcBorders>
              <w:top w:val="single" w:sz="4" w:space="0" w:color="auto"/>
              <w:left w:val="single" w:sz="4" w:space="0" w:color="auto"/>
              <w:right w:val="single" w:sz="4" w:space="0" w:color="auto"/>
            </w:tcBorders>
            <w:vAlign w:val="center"/>
          </w:tcPr>
          <w:p w14:paraId="5AA36B1E" w14:textId="5588B44D" w:rsidR="003627DB" w:rsidRDefault="00766AA2" w:rsidP="003627D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4A51326B" w14:textId="74ADF451" w:rsidR="003627DB" w:rsidRDefault="00766AA2" w:rsidP="003627DB">
            <w:pPr>
              <w:jc w:val="center"/>
              <w:rPr>
                <w:sz w:val="22"/>
                <w:szCs w:val="22"/>
              </w:rPr>
            </w:pPr>
            <w:r>
              <w:rPr>
                <w:sz w:val="22"/>
                <w:szCs w:val="22"/>
              </w:rPr>
              <w:t>40</w:t>
            </w:r>
          </w:p>
        </w:tc>
        <w:tc>
          <w:tcPr>
            <w:tcW w:w="478" w:type="pct"/>
            <w:tcBorders>
              <w:top w:val="single" w:sz="4" w:space="0" w:color="auto"/>
              <w:left w:val="single" w:sz="4" w:space="0" w:color="auto"/>
              <w:right w:val="single" w:sz="4" w:space="0" w:color="auto"/>
            </w:tcBorders>
            <w:vAlign w:val="center"/>
          </w:tcPr>
          <w:p w14:paraId="28080884" w14:textId="77777777" w:rsidR="003627DB" w:rsidRPr="007578BD" w:rsidRDefault="003627DB" w:rsidP="003627D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3B7B08" w14:textId="77777777" w:rsidR="003627DB" w:rsidRPr="007578BD" w:rsidRDefault="003627DB" w:rsidP="003627D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FEBBBE6" w14:textId="340BC391" w:rsidR="003627DB" w:rsidRPr="00FB619D" w:rsidRDefault="00766AA2" w:rsidP="003627DB">
            <w:pPr>
              <w:rPr>
                <w:sz w:val="22"/>
                <w:szCs w:val="22"/>
              </w:rPr>
            </w:pPr>
            <w:r>
              <w:rPr>
                <w:sz w:val="22"/>
                <w:szCs w:val="22"/>
              </w:rPr>
              <w:t xml:space="preserve">Бюстгалтер. Состав: полиамид 92%, эластан 8%. Вид бюстгалтера с мягкой чашкой. Фактура материала белья кружевная; широкие бретели, без косточек. </w:t>
            </w:r>
            <w:r w:rsidR="00FB619D">
              <w:rPr>
                <w:sz w:val="22"/>
                <w:szCs w:val="22"/>
              </w:rPr>
              <w:t xml:space="preserve">Цвет: серый, телесный, белый. </w:t>
            </w:r>
            <w:r>
              <w:rPr>
                <w:sz w:val="22"/>
                <w:szCs w:val="22"/>
              </w:rPr>
              <w:t xml:space="preserve">Размеры (ГОСТ): </w:t>
            </w:r>
            <w:r w:rsidR="00FB619D">
              <w:rPr>
                <w:sz w:val="22"/>
                <w:szCs w:val="22"/>
              </w:rPr>
              <w:t xml:space="preserve">С/110 – 5 шт.; С/115 – 5 шт.; </w:t>
            </w:r>
            <w:r w:rsidR="00FB619D">
              <w:rPr>
                <w:sz w:val="22"/>
                <w:szCs w:val="22"/>
                <w:lang w:val="en-US"/>
              </w:rPr>
              <w:t>D</w:t>
            </w:r>
            <w:r w:rsidR="00FB619D" w:rsidRPr="00FB619D">
              <w:rPr>
                <w:sz w:val="22"/>
                <w:szCs w:val="22"/>
              </w:rPr>
              <w:t>/110 – 5</w:t>
            </w:r>
            <w:r w:rsidR="00FB619D">
              <w:rPr>
                <w:sz w:val="22"/>
                <w:szCs w:val="22"/>
              </w:rPr>
              <w:t xml:space="preserve"> шт.; </w:t>
            </w:r>
            <w:r w:rsidR="00FB619D">
              <w:rPr>
                <w:sz w:val="22"/>
                <w:szCs w:val="22"/>
                <w:lang w:val="en-US"/>
              </w:rPr>
              <w:t>D</w:t>
            </w:r>
            <w:r w:rsidR="00FB619D" w:rsidRPr="00FB619D">
              <w:rPr>
                <w:sz w:val="22"/>
                <w:szCs w:val="22"/>
              </w:rPr>
              <w:t>/115 – 5</w:t>
            </w:r>
            <w:r w:rsidR="00FB619D">
              <w:rPr>
                <w:sz w:val="22"/>
                <w:szCs w:val="22"/>
              </w:rPr>
              <w:t xml:space="preserve"> шт.; Е/110 – 5 шт.; Е/115 – 5 шт.; </w:t>
            </w:r>
            <w:r w:rsidR="00FB619D">
              <w:rPr>
                <w:sz w:val="22"/>
                <w:szCs w:val="22"/>
                <w:lang w:val="en-US"/>
              </w:rPr>
              <w:t>F</w:t>
            </w:r>
            <w:r w:rsidR="00FB619D" w:rsidRPr="00FB619D">
              <w:rPr>
                <w:sz w:val="22"/>
                <w:szCs w:val="22"/>
              </w:rPr>
              <w:t xml:space="preserve">/110 </w:t>
            </w:r>
            <w:r w:rsidR="00FB619D">
              <w:rPr>
                <w:sz w:val="22"/>
                <w:szCs w:val="22"/>
              </w:rPr>
              <w:t>–</w:t>
            </w:r>
            <w:r w:rsidR="00FB619D" w:rsidRPr="00FB619D">
              <w:rPr>
                <w:sz w:val="22"/>
                <w:szCs w:val="22"/>
              </w:rPr>
              <w:t xml:space="preserve"> 5 </w:t>
            </w:r>
            <w:r w:rsidR="00FB619D">
              <w:rPr>
                <w:sz w:val="22"/>
                <w:szCs w:val="22"/>
              </w:rPr>
              <w:t xml:space="preserve">шт.; </w:t>
            </w:r>
            <w:r w:rsidR="00FB619D">
              <w:rPr>
                <w:sz w:val="22"/>
                <w:szCs w:val="22"/>
                <w:lang w:val="en-US"/>
              </w:rPr>
              <w:t>F</w:t>
            </w:r>
            <w:r w:rsidR="00FB619D" w:rsidRPr="00FB619D">
              <w:rPr>
                <w:sz w:val="22"/>
                <w:szCs w:val="22"/>
              </w:rPr>
              <w:t xml:space="preserve">/115 </w:t>
            </w:r>
            <w:r w:rsidR="00FB619D">
              <w:rPr>
                <w:sz w:val="22"/>
                <w:szCs w:val="22"/>
              </w:rPr>
              <w:t>–</w:t>
            </w:r>
            <w:r w:rsidR="00FB619D" w:rsidRPr="00FB619D">
              <w:rPr>
                <w:sz w:val="22"/>
                <w:szCs w:val="22"/>
              </w:rPr>
              <w:t xml:space="preserve"> 5 </w:t>
            </w:r>
            <w:r w:rsidR="00FB619D">
              <w:rPr>
                <w:sz w:val="22"/>
                <w:szCs w:val="22"/>
              </w:rPr>
              <w:t>шт.</w:t>
            </w:r>
          </w:p>
        </w:tc>
      </w:tr>
      <w:tr w:rsidR="003627DB"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3627DB" w:rsidRPr="00DE69AA" w:rsidRDefault="003627DB" w:rsidP="003627DB">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3627DB" w:rsidRPr="00DE69AA" w:rsidRDefault="003627DB" w:rsidP="003627DB">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3627DB" w:rsidRPr="00DE69AA" w:rsidRDefault="003627DB" w:rsidP="003627DB">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3627DB" w:rsidRPr="00DE69AA" w:rsidRDefault="003627DB" w:rsidP="003627DB">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3627DB" w:rsidRPr="00187A03" w:rsidRDefault="003627DB" w:rsidP="003627DB">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3627DB" w:rsidRPr="005508AE" w:rsidRDefault="003627DB" w:rsidP="003627DB">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3627DB" w:rsidRPr="005508AE" w:rsidRDefault="003627DB" w:rsidP="003627DB">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FB619D" w:rsidRPr="004856F6" w14:paraId="1DA19421" w14:textId="77777777" w:rsidTr="00E4060D">
        <w:trPr>
          <w:trHeight w:val="813"/>
        </w:trPr>
        <w:tc>
          <w:tcPr>
            <w:tcW w:w="636" w:type="dxa"/>
            <w:vAlign w:val="center"/>
          </w:tcPr>
          <w:p w14:paraId="34F7FFC0" w14:textId="77777777" w:rsidR="00FB619D" w:rsidRPr="004856F6" w:rsidRDefault="00FB619D" w:rsidP="00FB619D">
            <w:pPr>
              <w:jc w:val="center"/>
              <w:rPr>
                <w:bCs/>
                <w:sz w:val="24"/>
                <w:szCs w:val="24"/>
              </w:rPr>
            </w:pPr>
            <w:r>
              <w:rPr>
                <w:bCs/>
                <w:sz w:val="24"/>
                <w:szCs w:val="24"/>
              </w:rPr>
              <w:t>1</w:t>
            </w:r>
          </w:p>
        </w:tc>
        <w:tc>
          <w:tcPr>
            <w:tcW w:w="3583" w:type="dxa"/>
            <w:vAlign w:val="center"/>
          </w:tcPr>
          <w:p w14:paraId="33F8CC61" w14:textId="77777777" w:rsidR="00FB619D" w:rsidRDefault="00FB619D" w:rsidP="00FB619D">
            <w:pPr>
              <w:spacing w:line="276" w:lineRule="auto"/>
              <w:jc w:val="center"/>
              <w:rPr>
                <w:sz w:val="22"/>
                <w:szCs w:val="22"/>
              </w:rPr>
            </w:pPr>
            <w:r>
              <w:rPr>
                <w:sz w:val="22"/>
                <w:szCs w:val="22"/>
              </w:rPr>
              <w:t>Майка</w:t>
            </w:r>
          </w:p>
          <w:p w14:paraId="1194FD8C" w14:textId="6AC56C1E" w:rsidR="00FB619D" w:rsidRPr="00926875" w:rsidRDefault="00FB619D" w:rsidP="00FB619D">
            <w:pPr>
              <w:spacing w:line="276" w:lineRule="auto"/>
              <w:jc w:val="center"/>
              <w:rPr>
                <w:sz w:val="22"/>
                <w:szCs w:val="22"/>
              </w:rPr>
            </w:pPr>
            <w:r w:rsidRPr="005808D0">
              <w:rPr>
                <w:sz w:val="22"/>
                <w:szCs w:val="22"/>
              </w:rPr>
              <w:t>14.14.24.110</w:t>
            </w:r>
          </w:p>
        </w:tc>
        <w:tc>
          <w:tcPr>
            <w:tcW w:w="2693" w:type="dxa"/>
            <w:vMerge w:val="restart"/>
            <w:vAlign w:val="center"/>
          </w:tcPr>
          <w:p w14:paraId="1BCF8BE0" w14:textId="69BE6433" w:rsidR="00FB619D" w:rsidRPr="004856F6" w:rsidRDefault="00FB619D" w:rsidP="00FB619D">
            <w:pPr>
              <w:jc w:val="center"/>
              <w:rPr>
                <w:sz w:val="24"/>
                <w:szCs w:val="24"/>
              </w:rPr>
            </w:pPr>
            <w:r>
              <w:rPr>
                <w:b/>
                <w:i/>
                <w:sz w:val="24"/>
                <w:szCs w:val="24"/>
              </w:rPr>
              <w:t>с момента заключения договора по 04.09.2026 года</w:t>
            </w:r>
          </w:p>
        </w:tc>
        <w:tc>
          <w:tcPr>
            <w:tcW w:w="5103" w:type="dxa"/>
            <w:vMerge w:val="restart"/>
            <w:vAlign w:val="center"/>
          </w:tcPr>
          <w:p w14:paraId="0435C3B4" w14:textId="4202B004" w:rsidR="00FB619D" w:rsidRPr="004856F6" w:rsidRDefault="00FB619D" w:rsidP="00FB619D">
            <w:pPr>
              <w:jc w:val="center"/>
              <w:rPr>
                <w:sz w:val="24"/>
                <w:szCs w:val="24"/>
              </w:rPr>
            </w:pPr>
            <w:r>
              <w:rPr>
                <w:b/>
                <w:sz w:val="22"/>
                <w:szCs w:val="22"/>
              </w:rPr>
              <w:t xml:space="preserve">   </w:t>
            </w:r>
          </w:p>
        </w:tc>
      </w:tr>
      <w:tr w:rsidR="00FB619D" w:rsidRPr="004856F6" w14:paraId="0DF7C669" w14:textId="77777777" w:rsidTr="00E4060D">
        <w:trPr>
          <w:trHeight w:val="813"/>
        </w:trPr>
        <w:tc>
          <w:tcPr>
            <w:tcW w:w="636" w:type="dxa"/>
            <w:vAlign w:val="center"/>
          </w:tcPr>
          <w:p w14:paraId="5AC8F439" w14:textId="62BCCEE0" w:rsidR="00FB619D" w:rsidRDefault="00FB619D" w:rsidP="00FB619D">
            <w:pPr>
              <w:jc w:val="center"/>
              <w:rPr>
                <w:bCs/>
                <w:sz w:val="24"/>
                <w:szCs w:val="24"/>
              </w:rPr>
            </w:pPr>
            <w:r>
              <w:rPr>
                <w:bCs/>
                <w:sz w:val="24"/>
                <w:szCs w:val="24"/>
              </w:rPr>
              <w:t>2</w:t>
            </w:r>
          </w:p>
        </w:tc>
        <w:tc>
          <w:tcPr>
            <w:tcW w:w="3583" w:type="dxa"/>
            <w:vAlign w:val="center"/>
          </w:tcPr>
          <w:p w14:paraId="320C7151" w14:textId="77777777" w:rsidR="00FB619D" w:rsidRPr="00766AA2" w:rsidRDefault="00FB619D" w:rsidP="00FB619D">
            <w:pPr>
              <w:spacing w:line="276" w:lineRule="auto"/>
              <w:jc w:val="center"/>
              <w:rPr>
                <w:sz w:val="22"/>
                <w:szCs w:val="22"/>
              </w:rPr>
            </w:pPr>
            <w:r w:rsidRPr="00766AA2">
              <w:rPr>
                <w:sz w:val="22"/>
                <w:szCs w:val="22"/>
              </w:rPr>
              <w:t>Сорочка</w:t>
            </w:r>
          </w:p>
          <w:p w14:paraId="6A4E2039" w14:textId="2263F390" w:rsidR="00FB619D" w:rsidRDefault="00FB619D" w:rsidP="00FB619D">
            <w:pPr>
              <w:spacing w:line="276" w:lineRule="auto"/>
              <w:jc w:val="center"/>
              <w:rPr>
                <w:sz w:val="22"/>
                <w:szCs w:val="22"/>
              </w:rPr>
            </w:pPr>
            <w:r w:rsidRPr="00766AA2">
              <w:rPr>
                <w:sz w:val="22"/>
                <w:szCs w:val="22"/>
              </w:rPr>
              <w:t>14.12.30.132</w:t>
            </w:r>
          </w:p>
        </w:tc>
        <w:tc>
          <w:tcPr>
            <w:tcW w:w="2693" w:type="dxa"/>
            <w:vMerge/>
            <w:vAlign w:val="center"/>
          </w:tcPr>
          <w:p w14:paraId="52370BAA" w14:textId="77777777" w:rsidR="00FB619D" w:rsidRDefault="00FB619D" w:rsidP="00FB619D">
            <w:pPr>
              <w:jc w:val="center"/>
              <w:rPr>
                <w:b/>
                <w:i/>
                <w:sz w:val="24"/>
                <w:szCs w:val="24"/>
              </w:rPr>
            </w:pPr>
          </w:p>
        </w:tc>
        <w:tc>
          <w:tcPr>
            <w:tcW w:w="5103" w:type="dxa"/>
            <w:vMerge/>
            <w:vAlign w:val="center"/>
          </w:tcPr>
          <w:p w14:paraId="24C7543F" w14:textId="77777777" w:rsidR="00FB619D" w:rsidRDefault="00FB619D" w:rsidP="00FB619D">
            <w:pPr>
              <w:jc w:val="center"/>
              <w:rPr>
                <w:b/>
                <w:sz w:val="22"/>
                <w:szCs w:val="22"/>
              </w:rPr>
            </w:pPr>
          </w:p>
        </w:tc>
      </w:tr>
      <w:tr w:rsidR="00FB619D" w:rsidRPr="004856F6" w14:paraId="737336FF" w14:textId="77777777" w:rsidTr="00E4060D">
        <w:trPr>
          <w:trHeight w:val="813"/>
        </w:trPr>
        <w:tc>
          <w:tcPr>
            <w:tcW w:w="636" w:type="dxa"/>
            <w:vAlign w:val="center"/>
          </w:tcPr>
          <w:p w14:paraId="3427DFBC" w14:textId="5DAA9170" w:rsidR="00FB619D" w:rsidRDefault="00FB619D" w:rsidP="00FB619D">
            <w:pPr>
              <w:jc w:val="center"/>
              <w:rPr>
                <w:bCs/>
                <w:sz w:val="24"/>
                <w:szCs w:val="24"/>
              </w:rPr>
            </w:pPr>
            <w:r>
              <w:rPr>
                <w:bCs/>
                <w:sz w:val="24"/>
                <w:szCs w:val="24"/>
              </w:rPr>
              <w:t>3</w:t>
            </w:r>
          </w:p>
        </w:tc>
        <w:tc>
          <w:tcPr>
            <w:tcW w:w="3583" w:type="dxa"/>
            <w:vAlign w:val="center"/>
          </w:tcPr>
          <w:p w14:paraId="29597B65" w14:textId="77777777" w:rsidR="00FB619D" w:rsidRPr="00FB619D" w:rsidRDefault="00FB619D" w:rsidP="00FB619D">
            <w:pPr>
              <w:spacing w:line="276" w:lineRule="auto"/>
              <w:jc w:val="center"/>
              <w:rPr>
                <w:sz w:val="22"/>
                <w:szCs w:val="22"/>
              </w:rPr>
            </w:pPr>
            <w:r w:rsidRPr="00FB619D">
              <w:rPr>
                <w:sz w:val="22"/>
                <w:szCs w:val="22"/>
              </w:rPr>
              <w:t>Бюстгалтер</w:t>
            </w:r>
          </w:p>
          <w:p w14:paraId="78BEFF78" w14:textId="68DFA1A3" w:rsidR="00FB619D" w:rsidRDefault="00FB619D" w:rsidP="00FB619D">
            <w:pPr>
              <w:spacing w:line="276" w:lineRule="auto"/>
              <w:jc w:val="center"/>
              <w:rPr>
                <w:sz w:val="22"/>
                <w:szCs w:val="22"/>
              </w:rPr>
            </w:pPr>
            <w:r w:rsidRPr="00FB619D">
              <w:rPr>
                <w:sz w:val="22"/>
                <w:szCs w:val="22"/>
              </w:rPr>
              <w:t>14.14.25.110</w:t>
            </w:r>
          </w:p>
        </w:tc>
        <w:tc>
          <w:tcPr>
            <w:tcW w:w="2693" w:type="dxa"/>
            <w:vMerge/>
            <w:vAlign w:val="center"/>
          </w:tcPr>
          <w:p w14:paraId="525B8612" w14:textId="77777777" w:rsidR="00FB619D" w:rsidRDefault="00FB619D" w:rsidP="00FB619D">
            <w:pPr>
              <w:jc w:val="center"/>
              <w:rPr>
                <w:b/>
                <w:i/>
                <w:sz w:val="24"/>
                <w:szCs w:val="24"/>
              </w:rPr>
            </w:pPr>
          </w:p>
        </w:tc>
        <w:tc>
          <w:tcPr>
            <w:tcW w:w="5103" w:type="dxa"/>
            <w:vMerge/>
            <w:vAlign w:val="center"/>
          </w:tcPr>
          <w:p w14:paraId="1C333489" w14:textId="77777777" w:rsidR="00FB619D" w:rsidRDefault="00FB619D" w:rsidP="00FB619D">
            <w:pPr>
              <w:jc w:val="center"/>
              <w:rPr>
                <w:b/>
                <w:sz w:val="22"/>
                <w:szCs w:val="22"/>
              </w:rPr>
            </w:pPr>
          </w:p>
        </w:tc>
      </w:tr>
    </w:tbl>
    <w:p w14:paraId="3FBDC0FD" w14:textId="77777777" w:rsidR="00CA68A4" w:rsidRPr="004856F6" w:rsidRDefault="00CA68A4" w:rsidP="00CA68A4">
      <w:pPr>
        <w:shd w:val="clear" w:color="auto" w:fill="FFFFFF"/>
        <w:ind w:right="883"/>
        <w:jc w:val="both"/>
        <w:rPr>
          <w:sz w:val="24"/>
          <w:szCs w:val="24"/>
        </w:rPr>
      </w:pPr>
      <w:bookmarkStart w:id="0" w:name="_GoBack"/>
      <w:bookmarkEnd w:id="0"/>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E6F0F" w14:textId="77777777" w:rsidR="001B2BFD" w:rsidRDefault="001B2BFD">
      <w:r>
        <w:separator/>
      </w:r>
    </w:p>
  </w:endnote>
  <w:endnote w:type="continuationSeparator" w:id="0">
    <w:p w14:paraId="65EB9BD1" w14:textId="77777777" w:rsidR="001B2BFD" w:rsidRDefault="001B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30DB7" w14:textId="77777777" w:rsidR="001B2BFD" w:rsidRDefault="001B2BFD">
      <w:r>
        <w:separator/>
      </w:r>
    </w:p>
  </w:footnote>
  <w:footnote w:type="continuationSeparator" w:id="0">
    <w:p w14:paraId="02D84E80" w14:textId="77777777" w:rsidR="001B2BFD" w:rsidRDefault="001B2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012"/>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2BF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27DB"/>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495"/>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495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08D0"/>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538E"/>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6AA2"/>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BAD"/>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00A5"/>
    <w:rsid w:val="009519A0"/>
    <w:rsid w:val="009542C9"/>
    <w:rsid w:val="009568FE"/>
    <w:rsid w:val="00960783"/>
    <w:rsid w:val="00962C9F"/>
    <w:rsid w:val="00963B4B"/>
    <w:rsid w:val="00966186"/>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105"/>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01A6"/>
    <w:rsid w:val="009F2301"/>
    <w:rsid w:val="009F299B"/>
    <w:rsid w:val="009F2C31"/>
    <w:rsid w:val="009F43E5"/>
    <w:rsid w:val="009F6ACF"/>
    <w:rsid w:val="00A01036"/>
    <w:rsid w:val="00A04319"/>
    <w:rsid w:val="00A05355"/>
    <w:rsid w:val="00A05392"/>
    <w:rsid w:val="00A071D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69A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3F14"/>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2F19"/>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845"/>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B619D"/>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basedOn w:val="a1"/>
    <w:uiPriority w:val="22"/>
    <w:qFormat/>
    <w:rsid w:val="00950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9912-3D95-4BC3-9E15-12502408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11</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26297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2026-08-20T08:43:00Z</cp:lastPrinted>
  <dcterms:created xsi:type="dcterms:W3CDTF">2026-08-20T10:39:00Z</dcterms:created>
  <dcterms:modified xsi:type="dcterms:W3CDTF">2026-08-20T10:39:00Z</dcterms:modified>
</cp:coreProperties>
</file>