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3012518"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2F2523" w:rsidRPr="002A0D1D">
        <w:rPr>
          <w:b/>
          <w:i/>
          <w:sz w:val="24"/>
          <w:szCs w:val="24"/>
        </w:rPr>
        <w:t>многоразовой непромокаемой пеленки</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2A0D1D">
        <w:rPr>
          <w:sz w:val="24"/>
          <w:szCs w:val="24"/>
        </w:rPr>
        <w:t>Проекте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380E1449" w:rsidR="000B1E4F" w:rsidRPr="00D26999" w:rsidRDefault="005E5B38" w:rsidP="008B4C15">
      <w:pPr>
        <w:ind w:firstLine="567"/>
        <w:jc w:val="both"/>
        <w:rPr>
          <w:b/>
          <w:color w:val="FF0000"/>
          <w:sz w:val="24"/>
          <w:szCs w:val="24"/>
          <w:u w:val="single"/>
        </w:rPr>
      </w:pPr>
      <w:r w:rsidRPr="002A0D1D">
        <w:rPr>
          <w:b/>
          <w:sz w:val="24"/>
          <w:szCs w:val="24"/>
        </w:rPr>
        <w:t>Цена не должна превышать</w:t>
      </w:r>
      <w:r w:rsidR="00B37694" w:rsidRPr="002A0D1D">
        <w:rPr>
          <w:b/>
          <w:sz w:val="24"/>
          <w:szCs w:val="24"/>
        </w:rPr>
        <w:t>:</w:t>
      </w:r>
      <w:r w:rsidR="001D25DB" w:rsidRPr="002A0D1D">
        <w:rPr>
          <w:b/>
          <w:sz w:val="24"/>
          <w:szCs w:val="24"/>
        </w:rPr>
        <w:t xml:space="preserve"> </w:t>
      </w:r>
      <w:r w:rsidR="00D26999" w:rsidRPr="00D26999">
        <w:rPr>
          <w:b/>
          <w:i/>
          <w:color w:val="FF0000"/>
          <w:sz w:val="24"/>
          <w:szCs w:val="24"/>
        </w:rPr>
        <w:t>26 000</w:t>
      </w:r>
      <w:r w:rsidR="002F2523" w:rsidRPr="00D26999">
        <w:rPr>
          <w:b/>
          <w:i/>
          <w:color w:val="FF0000"/>
          <w:sz w:val="24"/>
          <w:szCs w:val="24"/>
        </w:rPr>
        <w:t>,00</w:t>
      </w:r>
      <w:r w:rsidR="00653BAF" w:rsidRPr="00D26999">
        <w:rPr>
          <w:b/>
          <w:color w:val="FF0000"/>
          <w:sz w:val="24"/>
          <w:szCs w:val="24"/>
        </w:rPr>
        <w:t xml:space="preserve"> (</w:t>
      </w:r>
      <w:r w:rsidR="006722B3" w:rsidRPr="00D26999">
        <w:rPr>
          <w:b/>
          <w:i/>
          <w:iCs/>
          <w:color w:val="FF0000"/>
          <w:sz w:val="24"/>
          <w:szCs w:val="24"/>
        </w:rPr>
        <w:t>д</w:t>
      </w:r>
      <w:r w:rsidR="00A20753" w:rsidRPr="00D26999">
        <w:rPr>
          <w:b/>
          <w:i/>
          <w:iCs/>
          <w:color w:val="FF0000"/>
          <w:sz w:val="24"/>
          <w:szCs w:val="24"/>
        </w:rPr>
        <w:t>в</w:t>
      </w:r>
      <w:r w:rsidR="00D26999" w:rsidRPr="00D26999">
        <w:rPr>
          <w:b/>
          <w:i/>
          <w:iCs/>
          <w:color w:val="FF0000"/>
          <w:sz w:val="24"/>
          <w:szCs w:val="24"/>
        </w:rPr>
        <w:t>адцать шесть тысяч</w:t>
      </w:r>
      <w:r w:rsidR="00E93F6F" w:rsidRPr="00D26999">
        <w:rPr>
          <w:b/>
          <w:i/>
          <w:color w:val="FF0000"/>
          <w:sz w:val="24"/>
          <w:szCs w:val="24"/>
        </w:rPr>
        <w:t xml:space="preserve"> </w:t>
      </w:r>
      <w:r w:rsidRPr="00D26999">
        <w:rPr>
          <w:b/>
          <w:i/>
          <w:color w:val="FF0000"/>
          <w:sz w:val="24"/>
          <w:szCs w:val="24"/>
        </w:rPr>
        <w:t>руб</w:t>
      </w:r>
      <w:r w:rsidR="00D26999" w:rsidRPr="00D26999">
        <w:rPr>
          <w:b/>
          <w:i/>
          <w:color w:val="FF0000"/>
          <w:sz w:val="24"/>
          <w:szCs w:val="24"/>
        </w:rPr>
        <w:t>лей</w:t>
      </w:r>
      <w:r w:rsidR="007D529E" w:rsidRPr="00D26999">
        <w:rPr>
          <w:b/>
          <w:i/>
          <w:color w:val="FF0000"/>
          <w:sz w:val="24"/>
          <w:szCs w:val="24"/>
        </w:rPr>
        <w:t xml:space="preserve"> </w:t>
      </w:r>
      <w:r w:rsidR="002C4D27" w:rsidRPr="00D26999">
        <w:rPr>
          <w:b/>
          <w:i/>
          <w:color w:val="FF0000"/>
          <w:sz w:val="24"/>
          <w:szCs w:val="24"/>
        </w:rPr>
        <w:t>0</w:t>
      </w:r>
      <w:r w:rsidR="00E16FC5" w:rsidRPr="00D26999">
        <w:rPr>
          <w:b/>
          <w:i/>
          <w:color w:val="FF0000"/>
          <w:sz w:val="24"/>
          <w:szCs w:val="24"/>
        </w:rPr>
        <w:t>0</w:t>
      </w:r>
      <w:r w:rsidR="000F7C3A" w:rsidRPr="00D26999">
        <w:rPr>
          <w:b/>
          <w:i/>
          <w:color w:val="FF0000"/>
          <w:sz w:val="24"/>
          <w:szCs w:val="24"/>
        </w:rPr>
        <w:t xml:space="preserve"> копеек</w:t>
      </w:r>
      <w:r w:rsidR="00D26999" w:rsidRPr="00D26999">
        <w:rPr>
          <w:b/>
          <w:i/>
          <w:color w:val="FF0000"/>
          <w:sz w:val="24"/>
          <w:szCs w:val="24"/>
        </w:rPr>
        <w:t>)</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76895890"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Предполагаемые сроки заключения 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r w:rsidR="00D26999" w:rsidRPr="00D26999">
        <w:rPr>
          <w:b/>
          <w:i/>
          <w:color w:val="FF0000"/>
          <w:sz w:val="24"/>
          <w:szCs w:val="24"/>
        </w:rPr>
        <w:t>август</w:t>
      </w:r>
      <w:r w:rsidR="004F7554" w:rsidRPr="00D26999">
        <w:rPr>
          <w:b/>
          <w:i/>
          <w:color w:val="FF0000"/>
          <w:sz w:val="24"/>
          <w:szCs w:val="24"/>
        </w:rPr>
        <w:t xml:space="preserve">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подписями  лиц</w:t>
      </w:r>
      <w:r w:rsidR="002B051C" w:rsidRPr="00D26999">
        <w:rPr>
          <w:b/>
          <w:i/>
          <w:sz w:val="24"/>
          <w:szCs w:val="24"/>
        </w:rPr>
        <w:t>,</w:t>
      </w:r>
      <w:r w:rsidRPr="00D26999">
        <w:rPr>
          <w:b/>
          <w:i/>
          <w:sz w:val="24"/>
          <w:szCs w:val="24"/>
        </w:rPr>
        <w:t xml:space="preserve">  уполномоченных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площадки«</w:t>
      </w:r>
      <w:r w:rsidRPr="00D26999">
        <w:rPr>
          <w:b/>
          <w:i/>
          <w:sz w:val="24"/>
          <w:szCs w:val="24"/>
          <w:lang w:val="en-US"/>
        </w:rPr>
        <w:t>VladZakupki</w:t>
      </w:r>
      <w:r w:rsidRPr="00D26999">
        <w:rPr>
          <w:b/>
          <w:i/>
          <w:sz w:val="24"/>
          <w:szCs w:val="24"/>
        </w:rPr>
        <w:t>» или в простой письменной форме.</w:t>
      </w:r>
    </w:p>
    <w:p w14:paraId="649A419B" w14:textId="17EC9BA2"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F906C3">
        <w:rPr>
          <w:b/>
          <w:i/>
          <w:color w:val="FF0000"/>
          <w:sz w:val="24"/>
          <w:szCs w:val="24"/>
        </w:rPr>
        <w:t>15</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18E67E91" w:rsidR="006A163A" w:rsidRPr="002A0D1D" w:rsidRDefault="00B629F8" w:rsidP="008B4C15">
      <w:pPr>
        <w:ind w:firstLine="567"/>
        <w:jc w:val="both"/>
        <w:rPr>
          <w:sz w:val="24"/>
          <w:szCs w:val="24"/>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страна происхождения (для товара)</w:t>
      </w:r>
      <w:r w:rsidR="006A163A" w:rsidRPr="002A0D1D">
        <w:rPr>
          <w:sz w:val="24"/>
          <w:szCs w:val="24"/>
        </w:rPr>
        <w:t>.</w:t>
      </w:r>
    </w:p>
    <w:p w14:paraId="0400D42D" w14:textId="77777777"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r w:rsidR="000B1E4F" w:rsidRPr="002A0D1D">
        <w:rPr>
          <w:b/>
          <w:i/>
          <w:sz w:val="24"/>
          <w:szCs w:val="24"/>
          <w:lang w:val="en-US"/>
        </w:rPr>
        <w:t>VladZakupki</w:t>
      </w:r>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7CD57249"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D26999">
        <w:rPr>
          <w:b/>
          <w:i/>
          <w:color w:val="FF0000"/>
          <w:sz w:val="24"/>
          <w:szCs w:val="24"/>
        </w:rPr>
        <w:t>31.07</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D26999">
        <w:rPr>
          <w:b/>
          <w:i/>
          <w:color w:val="FF0000"/>
          <w:sz w:val="24"/>
          <w:szCs w:val="24"/>
        </w:rPr>
        <w:t>04.08</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A20753" w:rsidRPr="002A0D1D">
        <w:rPr>
          <w:b/>
          <w:i/>
          <w:color w:val="FF0000"/>
          <w:sz w:val="24"/>
          <w:szCs w:val="24"/>
        </w:rPr>
        <w:t>0</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3.6  </w:t>
      </w:r>
      <w:r w:rsidR="00AE1E1F" w:rsidRPr="002A0D1D">
        <w:rPr>
          <w:b/>
          <w:sz w:val="24"/>
          <w:szCs w:val="24"/>
        </w:rPr>
        <w:t>Федерального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или принимает решение о завершении процедуры 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lastRenderedPageBreak/>
        <w:t>Заказчик оставляет за собой право не заклю</w:t>
      </w:r>
      <w:r w:rsidR="006A76FA" w:rsidRPr="002A0D1D">
        <w:rPr>
          <w:b/>
          <w:sz w:val="24"/>
          <w:szCs w:val="24"/>
        </w:rPr>
        <w:t>чать договор.</w:t>
      </w:r>
    </w:p>
    <w:p w14:paraId="46051A58" w14:textId="77777777" w:rsidR="00F16A50" w:rsidRPr="002A0D1D" w:rsidRDefault="00DC3F7B" w:rsidP="003A526D">
      <w:pPr>
        <w:ind w:firstLine="567"/>
        <w:jc w:val="both"/>
        <w:rPr>
          <w:b/>
          <w:sz w:val="24"/>
          <w:szCs w:val="24"/>
        </w:rPr>
      </w:pPr>
      <w:r w:rsidRPr="002A0D1D">
        <w:rPr>
          <w:b/>
          <w:sz w:val="24"/>
          <w:szCs w:val="24"/>
        </w:rPr>
        <w:t xml:space="preserve">Особенности проведения закупки: </w:t>
      </w:r>
    </w:p>
    <w:p w14:paraId="4DB4AC64" w14:textId="0A350746" w:rsidR="003A526D" w:rsidRPr="002A0D1D" w:rsidRDefault="00BE37E9" w:rsidP="00F16A50">
      <w:pPr>
        <w:pStyle w:val="af0"/>
        <w:numPr>
          <w:ilvl w:val="0"/>
          <w:numId w:val="12"/>
        </w:numPr>
        <w:jc w:val="both"/>
        <w:rPr>
          <w:b/>
          <w:sz w:val="24"/>
          <w:szCs w:val="24"/>
          <w:u w:val="single"/>
        </w:rPr>
      </w:pPr>
      <w:r w:rsidRPr="002A0D1D">
        <w:rPr>
          <w:b/>
          <w:sz w:val="24"/>
          <w:szCs w:val="24"/>
          <w:u w:val="single"/>
        </w:rPr>
        <w:t>Только для субъектов малого и среднего предпринимательства.</w:t>
      </w:r>
      <w:r w:rsidR="003A526D" w:rsidRPr="002A0D1D">
        <w:rPr>
          <w:b/>
          <w:sz w:val="24"/>
          <w:szCs w:val="24"/>
          <w:u w:val="single"/>
        </w:rPr>
        <w:t xml:space="preserve"> В составе заявки обязательное предоставление декларации о принадлежности участника к субъектам малого предпринимательства.</w:t>
      </w:r>
    </w:p>
    <w:p w14:paraId="3AE18DEB" w14:textId="0409B649" w:rsidR="00F16A50" w:rsidRPr="002A0D1D" w:rsidRDefault="00F16A50" w:rsidP="00F16A50">
      <w:pPr>
        <w:pStyle w:val="af5"/>
        <w:numPr>
          <w:ilvl w:val="0"/>
          <w:numId w:val="12"/>
        </w:numPr>
        <w:spacing w:before="0" w:beforeAutospacing="0" w:after="0" w:afterAutospacing="0" w:line="177" w:lineRule="atLeast"/>
        <w:jc w:val="both"/>
        <w:rPr>
          <w:highlight w:val="yellow"/>
        </w:rPr>
      </w:pPr>
      <w:r w:rsidRPr="002A0D1D">
        <w:rPr>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2A0D1D">
          <w:rPr>
            <w:rStyle w:val="af"/>
            <w:color w:val="auto"/>
            <w:highlight w:val="yellow"/>
            <w:u w:val="none"/>
          </w:rPr>
          <w:t>приложению № 1</w:t>
        </w:r>
      </w:hyperlink>
      <w:r w:rsidRPr="002A0D1D">
        <w:rPr>
          <w:highlight w:val="yellow"/>
        </w:rPr>
        <w:t xml:space="preserve"> (далее – Перечень № 1) постановления Правительства РФ от 23.12.2024 </w:t>
      </w:r>
      <w:r w:rsidRPr="002A0D1D">
        <w:rPr>
          <w:highlight w:val="yellow"/>
        </w:rPr>
        <w:b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14:paraId="7A0E34A1" w14:textId="5943F600" w:rsidR="00F16A50" w:rsidRPr="002A0D1D" w:rsidRDefault="00F16A50" w:rsidP="00F16A50">
      <w:pPr>
        <w:spacing w:line="192" w:lineRule="atLeast"/>
        <w:jc w:val="both"/>
        <w:rPr>
          <w:sz w:val="24"/>
          <w:szCs w:val="24"/>
          <w:highlight w:val="lightGray"/>
        </w:rPr>
      </w:pPr>
      <w:r w:rsidRPr="002A0D1D">
        <w:rPr>
          <w:sz w:val="24"/>
          <w:szCs w:val="24"/>
          <w:highlight w:val="cyan"/>
        </w:rPr>
        <w:t xml:space="preserve">Информацией и документами, подтверждающими страну происхождения товара, в случае закупки товаров </w:t>
      </w:r>
      <w:r w:rsidRPr="002A0D1D">
        <w:rPr>
          <w:b/>
          <w:sz w:val="24"/>
          <w:szCs w:val="24"/>
          <w:highlight w:val="cyan"/>
        </w:rPr>
        <w:t xml:space="preserve">по позициям 1 – 145 Перечня № 1                                         </w:t>
      </w:r>
      <w:r w:rsidRPr="002A0D1D">
        <w:rPr>
          <w:i/>
          <w:sz w:val="24"/>
          <w:szCs w:val="24"/>
          <w:highlight w:val="cyan"/>
        </w:rPr>
        <w:t xml:space="preserve"> </w:t>
      </w:r>
      <w:r w:rsidRPr="00D26999">
        <w:rPr>
          <w:b/>
          <w:bCs/>
          <w:iCs/>
          <w:sz w:val="32"/>
          <w:szCs w:val="32"/>
          <w:highlight w:val="lightGray"/>
        </w:rPr>
        <w:t>(</w:t>
      </w:r>
      <w:r w:rsidRPr="00D26999">
        <w:rPr>
          <w:b/>
          <w:bCs/>
          <w:iCs/>
          <w:sz w:val="32"/>
          <w:szCs w:val="32"/>
          <w:highlight w:val="yellow"/>
          <w:u w:val="single"/>
        </w:rPr>
        <w:t>Перечень № 1 строка 2</w:t>
      </w:r>
      <w:r w:rsidRPr="002A0D1D">
        <w:rPr>
          <w:i/>
          <w:sz w:val="24"/>
          <w:szCs w:val="24"/>
          <w:highlight w:val="lightGray"/>
        </w:rPr>
        <w:t>)</w:t>
      </w:r>
      <w:r w:rsidRPr="002A0D1D">
        <w:rPr>
          <w:sz w:val="24"/>
          <w:szCs w:val="24"/>
          <w:highlight w:val="lightGray"/>
        </w:rPr>
        <w:t>:</w:t>
      </w:r>
    </w:p>
    <w:p w14:paraId="0E05F08A" w14:textId="77777777" w:rsidR="00F16A50" w:rsidRPr="002A0D1D" w:rsidRDefault="00F16A50" w:rsidP="00F16A50">
      <w:pPr>
        <w:spacing w:after="160" w:line="256" w:lineRule="auto"/>
        <w:jc w:val="both"/>
        <w:rPr>
          <w:rFonts w:eastAsia="Calibri"/>
          <w:b/>
          <w:i/>
          <w:sz w:val="24"/>
          <w:szCs w:val="24"/>
          <w:highlight w:val="lightGray"/>
          <w:u w:val="single"/>
          <w:lang w:eastAsia="en-US"/>
        </w:rPr>
      </w:pPr>
      <w:r w:rsidRPr="002A0D1D">
        <w:rPr>
          <w:rFonts w:eastAsia="Calibri"/>
          <w:b/>
          <w:i/>
          <w:sz w:val="24"/>
          <w:szCs w:val="24"/>
          <w:highlight w:val="yellow"/>
          <w:u w:val="single"/>
          <w:lang w:eastAsia="en-US"/>
        </w:rPr>
        <w:t>Российская Федерация</w:t>
      </w:r>
      <w:r w:rsidRPr="002A0D1D">
        <w:rPr>
          <w:rFonts w:eastAsia="Calibri"/>
          <w:b/>
          <w:i/>
          <w:sz w:val="24"/>
          <w:szCs w:val="24"/>
          <w:highlight w:val="lightGray"/>
          <w:u w:val="single"/>
          <w:lang w:eastAsia="en-US"/>
        </w:rPr>
        <w:t>:</w:t>
      </w:r>
    </w:p>
    <w:p w14:paraId="14E98EE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реестра российской промышленной продукции 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номер реестровой записи из реестра российской промышленной продукции, содержащей в том числе: </w:t>
      </w:r>
    </w:p>
    <w:p w14:paraId="5F1C63FF" w14:textId="77777777" w:rsidR="00F16A50" w:rsidRPr="002A0D1D" w:rsidRDefault="00F16A50" w:rsidP="00F16A50">
      <w:pPr>
        <w:spacing w:after="160" w:line="256" w:lineRule="auto"/>
        <w:jc w:val="both"/>
        <w:rPr>
          <w:rFonts w:eastAsia="Calibri"/>
          <w:i/>
          <w:sz w:val="24"/>
          <w:szCs w:val="24"/>
          <w:highlight w:val="green"/>
          <w:lang w:eastAsia="en-US"/>
        </w:rPr>
      </w:pPr>
      <w:r w:rsidRPr="002A0D1D">
        <w:rPr>
          <w:rFonts w:eastAsia="Calibri"/>
          <w:i/>
          <w:sz w:val="24"/>
          <w:szCs w:val="24"/>
          <w:highlight w:val="cyan"/>
          <w:lang w:eastAsia="en-US"/>
        </w:rPr>
        <w:t xml:space="preserve">- информацию о совокупном количестве баллов за </w:t>
      </w:r>
      <w:r w:rsidRPr="002A0D1D">
        <w:rPr>
          <w:rFonts w:eastAsia="Calibri"/>
          <w:i/>
          <w:spacing w:val="-2"/>
          <w:sz w:val="24"/>
          <w:szCs w:val="24"/>
          <w:highlight w:val="cyan"/>
          <w:lang w:eastAsia="en-US"/>
        </w:rPr>
        <w:t>выполнение</w:t>
      </w:r>
      <w:r w:rsidRPr="002A0D1D">
        <w:rPr>
          <w:rFonts w:eastAsia="Calibri"/>
          <w:i/>
          <w:sz w:val="24"/>
          <w:szCs w:val="24"/>
          <w:highlight w:val="cyan"/>
          <w:lang w:eastAsia="en-US"/>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включая значение, определенное для целей осуществления закупок (</w:t>
      </w:r>
      <w:r w:rsidRPr="002A0D1D">
        <w:rPr>
          <w:rFonts w:eastAsia="Calibri"/>
          <w:b/>
          <w:i/>
          <w:sz w:val="24"/>
          <w:szCs w:val="24"/>
          <w:highlight w:val="cyan"/>
          <w:lang w:eastAsia="en-US"/>
        </w:rPr>
        <w:t>для продукции, в отношении которой установлены такие требования</w:t>
      </w:r>
      <w:r w:rsidRPr="002A0D1D">
        <w:rPr>
          <w:rFonts w:eastAsia="Calibri"/>
          <w:i/>
          <w:sz w:val="24"/>
          <w:szCs w:val="24"/>
          <w:highlight w:val="cyan"/>
          <w:lang w:eastAsia="en-US"/>
        </w:rPr>
        <w:t>).</w:t>
      </w:r>
      <w:r w:rsidRPr="002A0D1D">
        <w:rPr>
          <w:rFonts w:eastAsia="Calibri"/>
          <w:i/>
          <w:sz w:val="24"/>
          <w:szCs w:val="24"/>
          <w:highlight w:val="cyan"/>
          <w:shd w:val="clear" w:color="auto" w:fill="92FF99"/>
          <w:lang w:eastAsia="en-US"/>
        </w:rPr>
        <w:t xml:space="preserve"> </w:t>
      </w:r>
      <w:r w:rsidRPr="002A0D1D">
        <w:rPr>
          <w:rFonts w:eastAsia="Calibri"/>
          <w:i/>
          <w:sz w:val="24"/>
          <w:szCs w:val="24"/>
          <w:highlight w:val="red"/>
          <w:shd w:val="clear" w:color="auto" w:fill="92FF99"/>
          <w:lang w:eastAsia="en-US"/>
        </w:rPr>
        <w:t xml:space="preserve">Такое требование не применяется в случаях, предусмотренных подпунктом «н» пункта 10 </w:t>
      </w:r>
      <w:r w:rsidRPr="002A0D1D">
        <w:rPr>
          <w:rFonts w:eastAsia="Calibri"/>
          <w:i/>
          <w:sz w:val="24"/>
          <w:szCs w:val="24"/>
          <w:highlight w:val="red"/>
          <w:lang w:eastAsia="en-US"/>
        </w:rPr>
        <w:t xml:space="preserve">Постановления № 1875; </w:t>
      </w:r>
    </w:p>
    <w:p w14:paraId="5F35284B" w14:textId="77777777" w:rsidR="00F16A50" w:rsidRPr="002A0D1D" w:rsidRDefault="00F16A50" w:rsidP="00F16A50">
      <w:pPr>
        <w:spacing w:after="160" w:line="256" w:lineRule="auto"/>
        <w:jc w:val="both"/>
        <w:rPr>
          <w:rFonts w:eastAsia="Calibri"/>
          <w:b/>
          <w:i/>
          <w:sz w:val="24"/>
          <w:szCs w:val="24"/>
          <w:u w:val="single"/>
          <w:lang w:eastAsia="en-US"/>
        </w:rPr>
      </w:pPr>
      <w:r w:rsidRPr="002A0D1D">
        <w:rPr>
          <w:rFonts w:eastAsia="Calibri"/>
          <w:b/>
          <w:i/>
          <w:sz w:val="24"/>
          <w:szCs w:val="24"/>
          <w:highlight w:val="yellow"/>
          <w:u w:val="single"/>
          <w:lang w:eastAsia="en-US"/>
        </w:rPr>
        <w:t>Государства ЕАЭС (кроме Российской Федерации):</w:t>
      </w:r>
    </w:p>
    <w:p w14:paraId="1557AC5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евразийского реестра промышленных товаров, содержащей в том числе: </w:t>
      </w:r>
    </w:p>
    <w:p w14:paraId="5F7BA9C6"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14:paraId="262CE9CC" w14:textId="77777777" w:rsidR="00F16A50" w:rsidRPr="002A0D1D" w:rsidRDefault="00F16A50" w:rsidP="00F16A50">
      <w:pPr>
        <w:spacing w:after="160" w:line="288" w:lineRule="atLeast"/>
        <w:ind w:firstLine="210"/>
        <w:jc w:val="both"/>
        <w:rPr>
          <w:rFonts w:eastAsia="Calibri"/>
          <w:i/>
          <w:sz w:val="24"/>
          <w:szCs w:val="24"/>
          <w:lang w:eastAsia="en-US"/>
        </w:rPr>
      </w:pPr>
      <w:r w:rsidRPr="002A0D1D">
        <w:rPr>
          <w:rFonts w:eastAsia="Calibri"/>
          <w:i/>
          <w:sz w:val="24"/>
          <w:szCs w:val="24"/>
          <w:highlight w:val="cyan"/>
          <w:lang w:eastAsia="en-US"/>
        </w:rPr>
        <w:t>При этом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поставок некачественного товара (некачественного выполнения работ, некачественного оказания услуг),</w:t>
      </w:r>
      <w:r w:rsidR="00222A84" w:rsidRPr="002A0D1D">
        <w:rPr>
          <w:sz w:val="24"/>
          <w:szCs w:val="24"/>
        </w:rPr>
        <w:t xml:space="preserve"> подтвержденных результатом независимой экспертизы, </w:t>
      </w:r>
      <w:r w:rsidR="00222A84" w:rsidRPr="002A0D1D">
        <w:rPr>
          <w:b/>
          <w:sz w:val="24"/>
          <w:szCs w:val="24"/>
        </w:rPr>
        <w:t xml:space="preserve">и (или) просрочки  поставок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lastRenderedPageBreak/>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поставщиков</w:t>
      </w:r>
      <w:r w:rsidR="00222A84" w:rsidRPr="002A0D1D">
        <w:rPr>
          <w:sz w:val="24"/>
          <w:szCs w:val="24"/>
        </w:rPr>
        <w:t xml:space="preserve">  (подрядчиков,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__(Заказчиком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деятельности)____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6E5EB82B"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DB23E3" w:rsidRPr="002A0D1D">
        <w:rPr>
          <w:color w:val="000000"/>
          <w:sz w:val="24"/>
          <w:szCs w:val="24"/>
        </w:rPr>
        <w:t>сертификат соответствия</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если несколько одинаковых ценовых предложений</w:t>
      </w:r>
      <w:r w:rsidR="00370E81" w:rsidRPr="002A0D1D">
        <w:rPr>
          <w:sz w:val="24"/>
          <w:szCs w:val="24"/>
        </w:rPr>
        <w:t xml:space="preserve"> </w:t>
      </w:r>
      <w:r w:rsidRPr="002A0D1D">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Pr="002A0D1D" w:rsidRDefault="00C1380F"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Pr="002A0D1D" w:rsidRDefault="000B1E4F"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5723172" w14:textId="77777777" w:rsidR="00D26999" w:rsidRDefault="00D26999" w:rsidP="001308F4">
      <w:pPr>
        <w:jc w:val="right"/>
        <w:rPr>
          <w:sz w:val="24"/>
          <w:szCs w:val="24"/>
        </w:rPr>
      </w:pPr>
    </w:p>
    <w:p w14:paraId="24EAB8FA" w14:textId="77777777" w:rsidR="00D26999" w:rsidRDefault="00D26999" w:rsidP="001308F4">
      <w:pPr>
        <w:jc w:val="right"/>
        <w:rPr>
          <w:sz w:val="24"/>
          <w:szCs w:val="24"/>
        </w:rPr>
      </w:pPr>
    </w:p>
    <w:p w14:paraId="7E004026" w14:textId="77777777" w:rsidR="00D26999" w:rsidRDefault="00D26999" w:rsidP="001308F4">
      <w:pPr>
        <w:jc w:val="right"/>
        <w:rPr>
          <w:sz w:val="24"/>
          <w:szCs w:val="24"/>
        </w:rPr>
      </w:pPr>
    </w:p>
    <w:p w14:paraId="11604EF6" w14:textId="77777777" w:rsidR="00D26999" w:rsidRDefault="00D26999" w:rsidP="001308F4">
      <w:pPr>
        <w:jc w:val="right"/>
        <w:rPr>
          <w:sz w:val="24"/>
          <w:szCs w:val="24"/>
        </w:rPr>
      </w:pPr>
    </w:p>
    <w:p w14:paraId="493A4D33" w14:textId="77777777" w:rsidR="00D26999" w:rsidRDefault="00D26999" w:rsidP="001308F4">
      <w:pPr>
        <w:jc w:val="right"/>
        <w:rPr>
          <w:sz w:val="24"/>
          <w:szCs w:val="24"/>
        </w:rPr>
      </w:pPr>
    </w:p>
    <w:p w14:paraId="78648861" w14:textId="77777777" w:rsidR="00D26999" w:rsidRDefault="00D26999" w:rsidP="001308F4">
      <w:pPr>
        <w:jc w:val="right"/>
        <w:rPr>
          <w:sz w:val="24"/>
          <w:szCs w:val="24"/>
        </w:rPr>
      </w:pPr>
    </w:p>
    <w:p w14:paraId="3F8987DE" w14:textId="77777777" w:rsidR="00D26999" w:rsidRDefault="00D26999"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61EEEAA"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2F2523">
        <w:rPr>
          <w:b/>
          <w:i/>
          <w:sz w:val="24"/>
          <w:szCs w:val="24"/>
        </w:rPr>
        <w:t>многоразовую непромокаемую пеленку</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422D5AD2"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77777777" w:rsidR="00CA68A4" w:rsidRPr="004856F6" w:rsidRDefault="00CA68A4" w:rsidP="00CA68A4">
      <w:pPr>
        <w:rPr>
          <w:sz w:val="24"/>
          <w:szCs w:val="24"/>
        </w:rPr>
      </w:pPr>
      <w:r w:rsidRPr="004856F6">
        <w:rPr>
          <w:sz w:val="24"/>
          <w:szCs w:val="24"/>
        </w:rPr>
        <w:tab/>
        <w:t>- Приложение № 1</w:t>
      </w:r>
    </w:p>
    <w:p w14:paraId="3DD91224" w14:textId="77777777" w:rsidR="00CA68A4" w:rsidRPr="004856F6" w:rsidRDefault="00CA68A4" w:rsidP="00CA68A4">
      <w:pPr>
        <w:ind w:firstLine="708"/>
        <w:rPr>
          <w:sz w:val="24"/>
          <w:szCs w:val="24"/>
        </w:rPr>
      </w:pPr>
      <w:r w:rsidRPr="004856F6">
        <w:rPr>
          <w:sz w:val="24"/>
          <w:szCs w:val="24"/>
        </w:rPr>
        <w:t>- Приложение № 2</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2F2523">
              <w:rPr>
                <w:sz w:val="24"/>
                <w:szCs w:val="24"/>
              </w:rPr>
              <w:t>_</w:t>
            </w:r>
            <w:r w:rsidRPr="00114A6D">
              <w:rPr>
                <w:sz w:val="24"/>
                <w:szCs w:val="24"/>
                <w:lang w:val="en-US"/>
              </w:rPr>
              <w:t>domint</w:t>
            </w:r>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9"/>
          <w:footerReference w:type="default" r:id="rId10"/>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874"/>
        <w:gridCol w:w="1756"/>
        <w:gridCol w:w="1129"/>
        <w:gridCol w:w="836"/>
        <w:gridCol w:w="1286"/>
        <w:gridCol w:w="1429"/>
        <w:gridCol w:w="4720"/>
        <w:gridCol w:w="1255"/>
      </w:tblGrid>
      <w:tr w:rsidR="00257FFA" w:rsidRPr="00BE6DED" w14:paraId="51D32C80" w14:textId="77777777" w:rsidTr="0073741E">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907"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554"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56"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264"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06"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51"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490"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9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73741E">
        <w:trPr>
          <w:trHeight w:val="2031"/>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5952C7" w:rsidRDefault="002944B1" w:rsidP="00711B91">
            <w:pPr>
              <w:jc w:val="center"/>
              <w:rPr>
                <w:sz w:val="22"/>
                <w:szCs w:val="22"/>
              </w:rPr>
            </w:pPr>
            <w:r w:rsidRPr="005952C7">
              <w:rPr>
                <w:sz w:val="22"/>
                <w:szCs w:val="22"/>
              </w:rPr>
              <w:t>1</w:t>
            </w:r>
          </w:p>
        </w:tc>
        <w:tc>
          <w:tcPr>
            <w:tcW w:w="907" w:type="pct"/>
            <w:tcBorders>
              <w:top w:val="single" w:sz="4" w:space="0" w:color="auto"/>
              <w:left w:val="single" w:sz="4" w:space="0" w:color="auto"/>
              <w:bottom w:val="single" w:sz="4" w:space="0" w:color="auto"/>
              <w:right w:val="single" w:sz="4" w:space="0" w:color="auto"/>
            </w:tcBorders>
          </w:tcPr>
          <w:p w14:paraId="799CE66A" w14:textId="77777777" w:rsidR="002F2523" w:rsidRDefault="002F2523" w:rsidP="002F2523">
            <w:pPr>
              <w:textAlignment w:val="baseline"/>
              <w:outlineLvl w:val="0"/>
              <w:rPr>
                <w:bCs/>
                <w:kern w:val="36"/>
                <w:lang w:eastAsia="zh-CN"/>
              </w:rPr>
            </w:pPr>
            <w:r>
              <w:rPr>
                <w:bCs/>
                <w:kern w:val="36"/>
                <w:lang w:eastAsia="zh-CN"/>
              </w:rPr>
              <w:t xml:space="preserve">Многоразовая непромокаемая пеленка </w:t>
            </w:r>
          </w:p>
          <w:p w14:paraId="28ED58E4" w14:textId="2F480963" w:rsidR="002944B1" w:rsidRPr="005952C7" w:rsidRDefault="002944B1" w:rsidP="00711B91">
            <w:pPr>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3477EA89" w14:textId="3831D07E" w:rsidR="002944B1" w:rsidRPr="005952C7" w:rsidRDefault="002F2523" w:rsidP="00711B91">
            <w:pPr>
              <w:ind w:firstLine="1"/>
              <w:outlineLvl w:val="2"/>
              <w:rPr>
                <w:sz w:val="22"/>
                <w:szCs w:val="22"/>
              </w:rPr>
            </w:pPr>
            <w:r>
              <w:rPr>
                <w:sz w:val="22"/>
                <w:szCs w:val="22"/>
              </w:rPr>
              <w:t>13.99.19.122</w:t>
            </w:r>
          </w:p>
        </w:tc>
        <w:tc>
          <w:tcPr>
            <w:tcW w:w="356" w:type="pct"/>
            <w:tcBorders>
              <w:top w:val="single" w:sz="4" w:space="0" w:color="auto"/>
              <w:left w:val="single" w:sz="4" w:space="0" w:color="auto"/>
              <w:bottom w:val="single" w:sz="4" w:space="0" w:color="auto"/>
              <w:right w:val="single" w:sz="4" w:space="0" w:color="auto"/>
            </w:tcBorders>
          </w:tcPr>
          <w:p w14:paraId="776D5D16" w14:textId="5D46F201" w:rsidR="002944B1" w:rsidRPr="005952C7" w:rsidRDefault="006722B3" w:rsidP="00711B91">
            <w:pPr>
              <w:jc w:val="center"/>
              <w:rPr>
                <w:sz w:val="22"/>
                <w:szCs w:val="22"/>
              </w:rPr>
            </w:pPr>
            <w:r>
              <w:rPr>
                <w:sz w:val="22"/>
                <w:szCs w:val="22"/>
              </w:rPr>
              <w:t>шт</w:t>
            </w:r>
          </w:p>
        </w:tc>
        <w:tc>
          <w:tcPr>
            <w:tcW w:w="264" w:type="pct"/>
            <w:tcBorders>
              <w:top w:val="single" w:sz="4" w:space="0" w:color="auto"/>
              <w:left w:val="single" w:sz="4" w:space="0" w:color="auto"/>
              <w:bottom w:val="single" w:sz="4" w:space="0" w:color="auto"/>
              <w:right w:val="single" w:sz="4" w:space="0" w:color="auto"/>
            </w:tcBorders>
          </w:tcPr>
          <w:p w14:paraId="39991499" w14:textId="0DDDD426" w:rsidR="002944B1" w:rsidRPr="005952C7" w:rsidRDefault="002F2523" w:rsidP="00711B91">
            <w:pPr>
              <w:jc w:val="center"/>
              <w:rPr>
                <w:sz w:val="22"/>
                <w:szCs w:val="22"/>
              </w:rPr>
            </w:pPr>
            <w:r>
              <w:rPr>
                <w:sz w:val="22"/>
                <w:szCs w:val="22"/>
              </w:rPr>
              <w:t>20</w:t>
            </w:r>
          </w:p>
        </w:tc>
        <w:tc>
          <w:tcPr>
            <w:tcW w:w="406"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5952C7" w:rsidRDefault="002944B1" w:rsidP="00711B91">
            <w:pPr>
              <w:jc w:val="center"/>
              <w:rPr>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5952C7" w:rsidRDefault="002944B1" w:rsidP="00711B91">
            <w:pPr>
              <w:jc w:val="center"/>
              <w:rPr>
                <w:sz w:val="22"/>
                <w:szCs w:val="22"/>
              </w:rPr>
            </w:pPr>
          </w:p>
        </w:tc>
        <w:tc>
          <w:tcPr>
            <w:tcW w:w="1490" w:type="pct"/>
            <w:tcBorders>
              <w:top w:val="single" w:sz="4" w:space="0" w:color="auto"/>
              <w:left w:val="single" w:sz="4" w:space="0" w:color="auto"/>
              <w:bottom w:val="single" w:sz="4" w:space="0" w:color="auto"/>
              <w:right w:val="single" w:sz="4" w:space="0" w:color="auto"/>
            </w:tcBorders>
          </w:tcPr>
          <w:p w14:paraId="5B0D2CB7" w14:textId="2BA30334" w:rsidR="002C4D27" w:rsidRPr="005952C7" w:rsidRDefault="002C4D27" w:rsidP="00711B91">
            <w:pPr>
              <w:jc w:val="center"/>
              <w:rPr>
                <w:color w:val="333333"/>
                <w:kern w:val="36"/>
                <w:sz w:val="22"/>
                <w:szCs w:val="22"/>
                <w:lang w:eastAsia="zh-CN"/>
              </w:rPr>
            </w:pPr>
          </w:p>
          <w:p w14:paraId="00C99408" w14:textId="77777777" w:rsidR="002F2523" w:rsidRDefault="002F2523" w:rsidP="002F2523">
            <w:pPr>
              <w:shd w:val="clear" w:color="auto" w:fill="FFFFFF"/>
              <w:jc w:val="center"/>
              <w:outlineLvl w:val="0"/>
              <w:rPr>
                <w:bCs/>
                <w:kern w:val="36"/>
                <w:lang w:eastAsia="zh-CN"/>
              </w:rPr>
            </w:pPr>
            <w:r>
              <w:rPr>
                <w:bCs/>
                <w:kern w:val="36"/>
                <w:lang w:eastAsia="zh-CN"/>
              </w:rPr>
              <w:t>Пеленка многоразовая, непромокаемая, стеганная с противоскользящими силиконовыми частицами на обратной стороне. Стирка до 300 раз.</w:t>
            </w:r>
          </w:p>
          <w:p w14:paraId="50409DF1" w14:textId="77777777" w:rsidR="002F2523" w:rsidRDefault="002F2523" w:rsidP="002F2523">
            <w:pPr>
              <w:shd w:val="clear" w:color="auto" w:fill="FFFFFF"/>
              <w:jc w:val="center"/>
              <w:outlineLvl w:val="0"/>
              <w:rPr>
                <w:bCs/>
                <w:kern w:val="36"/>
                <w:lang w:eastAsia="zh-CN"/>
              </w:rPr>
            </w:pPr>
            <w:r>
              <w:rPr>
                <w:bCs/>
                <w:kern w:val="36"/>
                <w:lang w:eastAsia="zh-CN"/>
              </w:rPr>
              <w:t>Материал: хлопок, полиэстер, вискоза, ПВХ</w:t>
            </w:r>
            <w:r w:rsidRPr="006526ED">
              <w:rPr>
                <w:bCs/>
                <w:kern w:val="36"/>
                <w:lang w:eastAsia="zh-CN"/>
              </w:rPr>
              <w:t>.</w:t>
            </w:r>
          </w:p>
          <w:p w14:paraId="59F818BE" w14:textId="77777777" w:rsidR="002F2523" w:rsidRPr="003D0F7A" w:rsidRDefault="002F2523" w:rsidP="002F2523">
            <w:pPr>
              <w:shd w:val="clear" w:color="auto" w:fill="FFFFFF"/>
              <w:jc w:val="center"/>
              <w:outlineLvl w:val="0"/>
              <w:rPr>
                <w:bCs/>
                <w:kern w:val="36"/>
                <w:lang w:eastAsia="zh-CN"/>
              </w:rPr>
            </w:pPr>
            <w:r w:rsidRPr="006526ED">
              <w:rPr>
                <w:bCs/>
                <w:kern w:val="36"/>
                <w:lang w:eastAsia="zh-CN"/>
              </w:rPr>
              <w:t xml:space="preserve"> </w:t>
            </w:r>
            <w:r>
              <w:rPr>
                <w:bCs/>
                <w:kern w:val="36"/>
                <w:lang w:eastAsia="zh-CN"/>
              </w:rPr>
              <w:t>Размер</w:t>
            </w:r>
            <w:r w:rsidRPr="003D0F7A">
              <w:rPr>
                <w:bCs/>
                <w:kern w:val="36"/>
                <w:lang w:eastAsia="zh-CN"/>
              </w:rPr>
              <w:t>: 80 х 120см</w:t>
            </w:r>
          </w:p>
          <w:p w14:paraId="11ED018F" w14:textId="34F26476" w:rsidR="006A0C09" w:rsidRPr="006722B3" w:rsidRDefault="002F2523" w:rsidP="00711B91">
            <w:pPr>
              <w:shd w:val="clear" w:color="auto" w:fill="FFFFFF"/>
              <w:spacing w:after="120"/>
              <w:jc w:val="center"/>
              <w:outlineLvl w:val="0"/>
              <w:rPr>
                <w:sz w:val="22"/>
                <w:szCs w:val="22"/>
              </w:rPr>
            </w:pPr>
            <w:r>
              <w:rPr>
                <w:noProof/>
              </w:rPr>
              <w:drawing>
                <wp:inline distT="0" distB="0" distL="0" distR="0" wp14:anchorId="5204CD45" wp14:editId="1D43C392">
                  <wp:extent cx="1468556" cy="1542197"/>
                  <wp:effectExtent l="19050" t="0" r="0" b="0"/>
                  <wp:docPr id="1691238243" name="Рисунок 5" descr="C:\Users\ё\AppData\Local\Microsoft\Windows\Temporary Internet Files\Content.Word\Нов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ё\AppData\Local\Microsoft\Windows\Temporary Internet Files\Content.Word\Новый рисунок.bmp"/>
                          <pic:cNvPicPr>
                            <a:picLocks noChangeAspect="1" noChangeArrowheads="1"/>
                          </pic:cNvPicPr>
                        </pic:nvPicPr>
                        <pic:blipFill>
                          <a:blip r:embed="rId11" cstate="print"/>
                          <a:srcRect/>
                          <a:stretch>
                            <a:fillRect/>
                          </a:stretch>
                        </pic:blipFill>
                        <pic:spPr bwMode="auto">
                          <a:xfrm>
                            <a:off x="0" y="0"/>
                            <a:ext cx="1468696" cy="1542344"/>
                          </a:xfrm>
                          <a:prstGeom prst="rect">
                            <a:avLst/>
                          </a:prstGeom>
                          <a:noFill/>
                          <a:ln w="9525">
                            <a:noFill/>
                            <a:miter lim="800000"/>
                            <a:headEnd/>
                            <a:tailEnd/>
                          </a:ln>
                        </pic:spPr>
                      </pic:pic>
                    </a:graphicData>
                  </a:graphic>
                </wp:inline>
              </w:drawing>
            </w:r>
          </w:p>
        </w:tc>
        <w:tc>
          <w:tcPr>
            <w:tcW w:w="39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711B91" w:rsidRPr="001B05F6" w14:paraId="1A70140F" w14:textId="77777777" w:rsidTr="0073741E">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711B91" w:rsidRPr="00AA0638" w:rsidRDefault="00711B91" w:rsidP="00711B91">
            <w:pPr>
              <w:spacing w:line="360" w:lineRule="auto"/>
              <w:jc w:val="center"/>
              <w:rPr>
                <w:sz w:val="24"/>
                <w:szCs w:val="24"/>
              </w:rPr>
            </w:pPr>
          </w:p>
        </w:tc>
        <w:tc>
          <w:tcPr>
            <w:tcW w:w="907" w:type="pct"/>
            <w:tcBorders>
              <w:top w:val="single" w:sz="4" w:space="0" w:color="auto"/>
              <w:left w:val="single" w:sz="4" w:space="0" w:color="auto"/>
              <w:bottom w:val="single" w:sz="4" w:space="0" w:color="auto"/>
              <w:right w:val="single" w:sz="4" w:space="0" w:color="auto"/>
            </w:tcBorders>
          </w:tcPr>
          <w:p w14:paraId="5895CC56" w14:textId="77777777" w:rsidR="00711B91" w:rsidRPr="00652453" w:rsidRDefault="00711B91" w:rsidP="00711B9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554" w:type="pct"/>
            <w:tcBorders>
              <w:top w:val="single" w:sz="4" w:space="0" w:color="auto"/>
              <w:left w:val="single" w:sz="4" w:space="0" w:color="auto"/>
              <w:bottom w:val="single" w:sz="4" w:space="0" w:color="auto"/>
              <w:right w:val="single" w:sz="4" w:space="0" w:color="auto"/>
            </w:tcBorders>
          </w:tcPr>
          <w:p w14:paraId="05CCE6CC" w14:textId="77777777" w:rsidR="00711B91" w:rsidRPr="004924DF" w:rsidRDefault="00711B91" w:rsidP="00711B91">
            <w:pPr>
              <w:spacing w:line="276" w:lineRule="auto"/>
              <w:jc w:val="center"/>
              <w:rPr>
                <w:sz w:val="22"/>
                <w:szCs w:val="22"/>
              </w:rPr>
            </w:pPr>
          </w:p>
        </w:tc>
        <w:tc>
          <w:tcPr>
            <w:tcW w:w="356" w:type="pct"/>
            <w:tcBorders>
              <w:top w:val="single" w:sz="4" w:space="0" w:color="auto"/>
              <w:left w:val="single" w:sz="4" w:space="0" w:color="auto"/>
              <w:bottom w:val="single" w:sz="4" w:space="0" w:color="auto"/>
              <w:right w:val="single" w:sz="4" w:space="0" w:color="auto"/>
            </w:tcBorders>
          </w:tcPr>
          <w:p w14:paraId="20BED4A3" w14:textId="77777777" w:rsidR="00711B91" w:rsidRPr="004924DF" w:rsidRDefault="00711B91" w:rsidP="00711B91">
            <w:pPr>
              <w:spacing w:line="276" w:lineRule="auto"/>
              <w:jc w:val="center"/>
              <w:rPr>
                <w:sz w:val="22"/>
                <w:szCs w:val="22"/>
              </w:rPr>
            </w:pPr>
          </w:p>
        </w:tc>
        <w:tc>
          <w:tcPr>
            <w:tcW w:w="264" w:type="pct"/>
            <w:tcBorders>
              <w:top w:val="single" w:sz="4" w:space="0" w:color="auto"/>
              <w:left w:val="single" w:sz="4" w:space="0" w:color="auto"/>
              <w:bottom w:val="single" w:sz="4" w:space="0" w:color="auto"/>
              <w:right w:val="single" w:sz="4" w:space="0" w:color="auto"/>
            </w:tcBorders>
          </w:tcPr>
          <w:p w14:paraId="53F0315A" w14:textId="77777777" w:rsidR="00711B91" w:rsidRPr="004924DF" w:rsidRDefault="00711B91" w:rsidP="00711B91">
            <w:pPr>
              <w:spacing w:line="276" w:lineRule="auto"/>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40A2361E" w14:textId="77777777" w:rsidR="00711B91" w:rsidRPr="001B05F6" w:rsidRDefault="00711B91" w:rsidP="00711B91">
            <w:pPr>
              <w:jc w:val="center"/>
              <w:rPr>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14:paraId="2A02F05F" w14:textId="77777777" w:rsidR="00711B91" w:rsidRPr="001B05F6" w:rsidRDefault="00711B91" w:rsidP="00711B91">
            <w:pPr>
              <w:jc w:val="center"/>
              <w:rPr>
                <w:sz w:val="22"/>
                <w:szCs w:val="22"/>
              </w:rPr>
            </w:pPr>
          </w:p>
        </w:tc>
        <w:tc>
          <w:tcPr>
            <w:tcW w:w="1490" w:type="pct"/>
            <w:tcBorders>
              <w:top w:val="single" w:sz="4" w:space="0" w:color="auto"/>
              <w:left w:val="single" w:sz="4" w:space="0" w:color="auto"/>
              <w:bottom w:val="single" w:sz="4" w:space="0" w:color="auto"/>
              <w:right w:val="single" w:sz="4" w:space="0" w:color="auto"/>
            </w:tcBorders>
          </w:tcPr>
          <w:p w14:paraId="4DCC2D53" w14:textId="77777777" w:rsidR="00711B91" w:rsidRPr="00B714F2" w:rsidRDefault="00711B91" w:rsidP="00711B91"/>
        </w:tc>
        <w:tc>
          <w:tcPr>
            <w:tcW w:w="396" w:type="pct"/>
            <w:tcBorders>
              <w:top w:val="single" w:sz="4" w:space="0" w:color="auto"/>
              <w:left w:val="single" w:sz="4" w:space="0" w:color="auto"/>
              <w:bottom w:val="single" w:sz="4" w:space="0" w:color="auto"/>
              <w:right w:val="single" w:sz="4" w:space="0" w:color="auto"/>
            </w:tcBorders>
          </w:tcPr>
          <w:p w14:paraId="2CF3A790" w14:textId="77777777" w:rsidR="00711B91" w:rsidRPr="001B05F6" w:rsidRDefault="00711B91" w:rsidP="00711B91">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6C7939CF" w14:textId="77777777" w:rsidR="005952C7" w:rsidRDefault="005952C7" w:rsidP="00CA68A4">
      <w:pPr>
        <w:ind w:left="1416"/>
        <w:jc w:val="both"/>
        <w:rPr>
          <w:sz w:val="22"/>
          <w:szCs w:val="22"/>
          <w:vertAlign w:val="superscript"/>
        </w:rPr>
      </w:pPr>
    </w:p>
    <w:p w14:paraId="320FAAB4" w14:textId="77777777" w:rsidR="005952C7" w:rsidRDefault="005952C7" w:rsidP="00CA68A4">
      <w:pPr>
        <w:ind w:left="1416"/>
        <w:jc w:val="both"/>
        <w:rPr>
          <w:sz w:val="22"/>
          <w:szCs w:val="22"/>
          <w:vertAlign w:val="superscript"/>
        </w:rPr>
      </w:pPr>
    </w:p>
    <w:p w14:paraId="1512D39B" w14:textId="77777777" w:rsidR="005952C7" w:rsidRDefault="005952C7" w:rsidP="00CA68A4">
      <w:pPr>
        <w:ind w:left="1416"/>
        <w:jc w:val="both"/>
        <w:rPr>
          <w:sz w:val="22"/>
          <w:szCs w:val="22"/>
          <w:vertAlign w:val="superscript"/>
        </w:rPr>
      </w:pPr>
    </w:p>
    <w:p w14:paraId="0EB57F1B" w14:textId="77777777" w:rsidR="006722B3" w:rsidRDefault="006722B3" w:rsidP="00CA68A4">
      <w:pPr>
        <w:ind w:left="1416"/>
        <w:jc w:val="both"/>
        <w:rPr>
          <w:sz w:val="22"/>
          <w:szCs w:val="22"/>
          <w:vertAlign w:val="superscript"/>
        </w:rPr>
      </w:pPr>
    </w:p>
    <w:p w14:paraId="39BC5154" w14:textId="77777777" w:rsidR="006722B3" w:rsidRDefault="006722B3" w:rsidP="00CA68A4">
      <w:pPr>
        <w:ind w:left="1416"/>
        <w:jc w:val="both"/>
        <w:rPr>
          <w:sz w:val="22"/>
          <w:szCs w:val="22"/>
          <w:vertAlign w:val="superscript"/>
        </w:rPr>
      </w:pPr>
    </w:p>
    <w:p w14:paraId="056D0010" w14:textId="77777777" w:rsidR="006722B3" w:rsidRDefault="006722B3" w:rsidP="00CA68A4">
      <w:pPr>
        <w:ind w:left="1416"/>
        <w:jc w:val="both"/>
        <w:rPr>
          <w:sz w:val="22"/>
          <w:szCs w:val="22"/>
          <w:vertAlign w:val="superscript"/>
        </w:rPr>
      </w:pPr>
    </w:p>
    <w:p w14:paraId="7F352759" w14:textId="1FCFC701" w:rsidR="00CA68A4" w:rsidRPr="00E65562" w:rsidRDefault="0073741E" w:rsidP="00CA68A4">
      <w:pPr>
        <w:keepNext/>
        <w:keepLines/>
        <w:tabs>
          <w:tab w:val="left" w:pos="2373"/>
          <w:tab w:val="center" w:pos="4818"/>
        </w:tabs>
        <w:jc w:val="right"/>
      </w:pPr>
      <w:r>
        <w:lastRenderedPageBreak/>
        <w:t>При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340"/>
        <w:gridCol w:w="2209"/>
        <w:gridCol w:w="3469"/>
        <w:gridCol w:w="5487"/>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F4327D">
        <w:trPr>
          <w:trHeight w:val="338"/>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54CDBDA8" w14:textId="6D7121D3" w:rsidR="00CC08A1" w:rsidRPr="00F4327D" w:rsidRDefault="0033565B" w:rsidP="005952C7">
            <w:pPr>
              <w:jc w:val="center"/>
              <w:rPr>
                <w:sz w:val="18"/>
                <w:szCs w:val="18"/>
              </w:rPr>
            </w:pPr>
            <w:r w:rsidRPr="00F4327D">
              <w:rPr>
                <w:sz w:val="18"/>
                <w:szCs w:val="18"/>
              </w:rPr>
              <w:t>1</w:t>
            </w: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60"/>
            </w:tblGrid>
            <w:tr w:rsidR="002F2523" w:rsidRPr="005952C7" w14:paraId="50F1DA45" w14:textId="77777777" w:rsidTr="00B042B2">
              <w:trPr>
                <w:trHeight w:val="2031"/>
              </w:trPr>
              <w:tc>
                <w:tcPr>
                  <w:tcW w:w="907" w:type="pct"/>
                  <w:tcBorders>
                    <w:top w:val="single" w:sz="4" w:space="0" w:color="auto"/>
                    <w:left w:val="single" w:sz="4" w:space="0" w:color="auto"/>
                    <w:bottom w:val="single" w:sz="4" w:space="0" w:color="auto"/>
                    <w:right w:val="single" w:sz="4" w:space="0" w:color="auto"/>
                  </w:tcBorders>
                </w:tcPr>
                <w:p w14:paraId="002F6697" w14:textId="77777777" w:rsidR="002F2523" w:rsidRDefault="002F2523" w:rsidP="002F2523">
                  <w:pPr>
                    <w:textAlignment w:val="baseline"/>
                    <w:outlineLvl w:val="0"/>
                    <w:rPr>
                      <w:bCs/>
                      <w:kern w:val="36"/>
                      <w:lang w:eastAsia="zh-CN"/>
                    </w:rPr>
                  </w:pPr>
                  <w:r>
                    <w:rPr>
                      <w:bCs/>
                      <w:kern w:val="36"/>
                      <w:lang w:eastAsia="zh-CN"/>
                    </w:rPr>
                    <w:t xml:space="preserve">Многоразовая непромокаемая пеленка </w:t>
                  </w:r>
                </w:p>
                <w:p w14:paraId="357F6DCC" w14:textId="77777777" w:rsidR="002F2523" w:rsidRPr="005952C7" w:rsidRDefault="002F2523" w:rsidP="002F2523">
                  <w:pPr>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74A3F4C3" w14:textId="77777777" w:rsidR="002F2523" w:rsidRPr="005952C7" w:rsidRDefault="002F2523" w:rsidP="002F2523">
                  <w:pPr>
                    <w:ind w:firstLine="1"/>
                    <w:outlineLvl w:val="2"/>
                    <w:rPr>
                      <w:sz w:val="22"/>
                      <w:szCs w:val="22"/>
                    </w:rPr>
                  </w:pPr>
                  <w:r>
                    <w:rPr>
                      <w:sz w:val="22"/>
                      <w:szCs w:val="22"/>
                    </w:rPr>
                    <w:t>13.99.19.122</w:t>
                  </w:r>
                </w:p>
              </w:tc>
            </w:tr>
          </w:tbl>
          <w:p w14:paraId="1E10E05A" w14:textId="77777777" w:rsidR="0033565B" w:rsidRPr="00F4327D" w:rsidRDefault="0033565B" w:rsidP="0033565B">
            <w:pPr>
              <w:rPr>
                <w:sz w:val="18"/>
                <w:szCs w:val="18"/>
              </w:rPr>
            </w:pPr>
          </w:p>
        </w:tc>
        <w:tc>
          <w:tcPr>
            <w:tcW w:w="2212" w:type="dxa"/>
            <w:vAlign w:val="center"/>
          </w:tcPr>
          <w:tbl>
            <w:tblPr>
              <w:tblStyle w:val="a4"/>
              <w:tblW w:w="0" w:type="auto"/>
              <w:tblInd w:w="1" w:type="dxa"/>
              <w:tblLook w:val="04A0" w:firstRow="1" w:lastRow="0" w:firstColumn="1" w:lastColumn="0" w:noHBand="0" w:noVBand="1"/>
            </w:tblPr>
            <w:tblGrid>
              <w:gridCol w:w="1982"/>
            </w:tblGrid>
            <w:tr w:rsidR="009A7706" w:rsidRPr="00F4327D" w14:paraId="25325CEA" w14:textId="77777777" w:rsidTr="00F4327D">
              <w:trPr>
                <w:trHeight w:val="1452"/>
              </w:trPr>
              <w:tc>
                <w:tcPr>
                  <w:tcW w:w="1983" w:type="dxa"/>
                </w:tcPr>
                <w:p w14:paraId="2E4B7974" w14:textId="10B0AF00" w:rsidR="009A7706" w:rsidRPr="00F4327D" w:rsidRDefault="009A7706" w:rsidP="00AF45D8">
                  <w:pPr>
                    <w:rPr>
                      <w:sz w:val="18"/>
                      <w:szCs w:val="18"/>
                    </w:rPr>
                  </w:pPr>
                  <w:r w:rsidRPr="00F4327D">
                    <w:rPr>
                      <w:sz w:val="18"/>
                      <w:szCs w:val="18"/>
                    </w:rPr>
                    <w:t xml:space="preserve">Поставка товара в течение  </w:t>
                  </w:r>
                  <w:r w:rsidR="002F2523">
                    <w:rPr>
                      <w:sz w:val="18"/>
                      <w:szCs w:val="18"/>
                    </w:rPr>
                    <w:t>1</w:t>
                  </w:r>
                  <w:r w:rsidR="00F906C3">
                    <w:rPr>
                      <w:sz w:val="18"/>
                      <w:szCs w:val="18"/>
                    </w:rPr>
                    <w:t>5</w:t>
                  </w:r>
                  <w:r w:rsidR="002F2523">
                    <w:rPr>
                      <w:sz w:val="18"/>
                      <w:szCs w:val="18"/>
                    </w:rPr>
                    <w:t>-ти</w:t>
                  </w:r>
                  <w:r w:rsidRPr="00F4327D">
                    <w:rPr>
                      <w:sz w:val="18"/>
                      <w:szCs w:val="18"/>
                    </w:rPr>
                    <w:t xml:space="preserve">  раб.  дней с момента заключения договора, в рабочие дни с 8.00 до 12.00 и с 13.00 до 15.00.</w:t>
                  </w:r>
                </w:p>
                <w:p w14:paraId="47D3D8D6" w14:textId="600FFBAB" w:rsidR="00F4327D" w:rsidRPr="00F4327D" w:rsidRDefault="00F4327D" w:rsidP="00AF45D8">
                  <w:pPr>
                    <w:rPr>
                      <w:sz w:val="18"/>
                      <w:szCs w:val="18"/>
                    </w:rPr>
                  </w:pPr>
                </w:p>
              </w:tc>
            </w:tr>
          </w:tbl>
          <w:p w14:paraId="087BA9F3" w14:textId="02DCF0DC" w:rsidR="000D6D54" w:rsidRPr="00F4327D" w:rsidRDefault="000D6D54" w:rsidP="009A7706">
            <w:pPr>
              <w:rPr>
                <w:sz w:val="18"/>
                <w:szCs w:val="18"/>
              </w:rPr>
            </w:pPr>
          </w:p>
        </w:tc>
        <w:tc>
          <w:tcPr>
            <w:tcW w:w="3474" w:type="dxa"/>
            <w:vAlign w:val="center"/>
          </w:tcPr>
          <w:tbl>
            <w:tblPr>
              <w:tblStyle w:val="a4"/>
              <w:tblW w:w="0" w:type="auto"/>
              <w:tblInd w:w="1" w:type="dxa"/>
              <w:tblLook w:val="04A0" w:firstRow="1" w:lastRow="0" w:firstColumn="1" w:lastColumn="0" w:noHBand="0" w:noVBand="1"/>
            </w:tblPr>
            <w:tblGrid>
              <w:gridCol w:w="3242"/>
            </w:tblGrid>
            <w:tr w:rsidR="009A7706" w:rsidRPr="00F4327D" w14:paraId="5A2FCA2B" w14:textId="77777777" w:rsidTr="005952C7">
              <w:trPr>
                <w:trHeight w:val="1227"/>
              </w:trPr>
              <w:tc>
                <w:tcPr>
                  <w:tcW w:w="3242" w:type="dxa"/>
                </w:tcPr>
                <w:p w14:paraId="21D733D0" w14:textId="77844D42" w:rsidR="00AF45D8" w:rsidRPr="00F4327D" w:rsidRDefault="009A7706" w:rsidP="009A7706">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5339955E" w14:textId="77777777" w:rsidR="009A7706" w:rsidRPr="00F4327D" w:rsidRDefault="009A7706" w:rsidP="009A7706">
                  <w:pPr>
                    <w:jc w:val="center"/>
                    <w:rPr>
                      <w:sz w:val="18"/>
                      <w:szCs w:val="18"/>
                    </w:rPr>
                  </w:pPr>
                </w:p>
                <w:p w14:paraId="3F9F37E3" w14:textId="77777777" w:rsidR="009A7706" w:rsidRPr="00F4327D" w:rsidRDefault="009A7706" w:rsidP="0033565B">
                  <w:pPr>
                    <w:jc w:val="center"/>
                    <w:rPr>
                      <w:sz w:val="18"/>
                      <w:szCs w:val="18"/>
                    </w:rPr>
                  </w:pPr>
                </w:p>
              </w:tc>
            </w:tr>
          </w:tbl>
          <w:p w14:paraId="0B338D2C" w14:textId="5B774EC0" w:rsidR="0033565B" w:rsidRPr="00F4327D" w:rsidRDefault="0033565B" w:rsidP="0033565B">
            <w:pPr>
              <w:jc w:val="center"/>
              <w:rPr>
                <w:sz w:val="18"/>
                <w:szCs w:val="18"/>
              </w:rPr>
            </w:pPr>
          </w:p>
        </w:tc>
        <w:tc>
          <w:tcPr>
            <w:tcW w:w="5475" w:type="dxa"/>
            <w:vAlign w:val="center"/>
          </w:tcPr>
          <w:tbl>
            <w:tblPr>
              <w:tblStyle w:val="a4"/>
              <w:tblW w:w="5260" w:type="dxa"/>
              <w:tblInd w:w="1" w:type="dxa"/>
              <w:tblLook w:val="04A0" w:firstRow="1" w:lastRow="0" w:firstColumn="1" w:lastColumn="0" w:noHBand="0" w:noVBand="1"/>
            </w:tblPr>
            <w:tblGrid>
              <w:gridCol w:w="5260"/>
            </w:tblGrid>
            <w:tr w:rsidR="009A7706" w:rsidRPr="00F4327D" w14:paraId="4E4617BF" w14:textId="77777777" w:rsidTr="00F4327D">
              <w:trPr>
                <w:trHeight w:val="1628"/>
              </w:trPr>
              <w:tc>
                <w:tcPr>
                  <w:tcW w:w="5260" w:type="dxa"/>
                </w:tcPr>
                <w:p w14:paraId="56735D46" w14:textId="77777777" w:rsidR="009A7706" w:rsidRPr="00F4327D" w:rsidRDefault="009A7706" w:rsidP="009A7706">
                  <w:pPr>
                    <w:rPr>
                      <w:sz w:val="18"/>
                      <w:szCs w:val="18"/>
                    </w:rPr>
                  </w:pPr>
                  <w:r w:rsidRPr="00F4327D">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22CE3823" w14:textId="77777777" w:rsidR="009A7706" w:rsidRPr="00F4327D" w:rsidRDefault="009A7706" w:rsidP="009A7706">
                  <w:pPr>
                    <w:rPr>
                      <w:sz w:val="18"/>
                      <w:szCs w:val="18"/>
                    </w:rPr>
                  </w:pPr>
                  <w:r w:rsidRPr="00F4327D">
                    <w:rPr>
                      <w:sz w:val="18"/>
                      <w:szCs w:val="18"/>
                    </w:rPr>
                    <w:t>Владимирская обл., г. Вязники, ул. Южная д. 41</w:t>
                  </w:r>
                </w:p>
                <w:p w14:paraId="5D101D6F" w14:textId="5C4C4F82" w:rsidR="009A7706" w:rsidRPr="00F4327D" w:rsidRDefault="009A7706" w:rsidP="009A7706">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tc>
            </w:tr>
          </w:tbl>
          <w:p w14:paraId="68F2A58D" w14:textId="77777777" w:rsidR="0033565B" w:rsidRPr="00F4327D" w:rsidRDefault="0033565B" w:rsidP="000D6D54">
            <w:pPr>
              <w:rPr>
                <w:sz w:val="18"/>
                <w:szCs w:val="18"/>
              </w:rPr>
            </w:pP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283BF8D5" w14:textId="77777777"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457157A4" w:rsidR="00CA68A4" w:rsidRPr="004856F6" w:rsidRDefault="00F20EDE" w:rsidP="00222A84">
      <w:pPr>
        <w:shd w:val="clear" w:color="auto" w:fill="FFFFFF"/>
        <w:ind w:right="883"/>
        <w:jc w:val="both"/>
        <w:rPr>
          <w:sz w:val="24"/>
          <w:szCs w:val="24"/>
        </w:rPr>
        <w:sectPr w:rsidR="00CA68A4" w:rsidRPr="004856F6" w:rsidSect="00C0020A">
          <w:footerReference w:type="even" r:id="rId12"/>
          <w:footerReference w:type="default" r:id="rId13"/>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4"/>
      <w:footerReference w:type="even" r:id="rId15"/>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96E36" w14:textId="77777777" w:rsidR="00290B8A" w:rsidRDefault="00290B8A">
      <w:r>
        <w:separator/>
      </w:r>
    </w:p>
  </w:endnote>
  <w:endnote w:type="continuationSeparator" w:id="0">
    <w:p w14:paraId="5E372E6A" w14:textId="77777777" w:rsidR="00290B8A" w:rsidRDefault="0029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5266" w14:textId="77777777" w:rsidR="00290B8A" w:rsidRDefault="00290B8A">
      <w:r>
        <w:separator/>
      </w:r>
    </w:p>
  </w:footnote>
  <w:footnote w:type="continuationSeparator" w:id="0">
    <w:p w14:paraId="016A9867" w14:textId="77777777" w:rsidR="00290B8A" w:rsidRDefault="00290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287&amp;field=134&amp;date=09.01.2025"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13</Pages>
  <Words>4492</Words>
  <Characters>25610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30042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4</cp:revision>
  <cp:lastPrinted>2023-10-09T06:53:00Z</cp:lastPrinted>
  <dcterms:created xsi:type="dcterms:W3CDTF">2026-07-30T13:40:00Z</dcterms:created>
  <dcterms:modified xsi:type="dcterms:W3CDTF">2026-07-31T08:48:00Z</dcterms:modified>
</cp:coreProperties>
</file>