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B59F4" w14:textId="62A453F6" w:rsidR="00B4672D" w:rsidRPr="004856F6" w:rsidRDefault="00300119"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0C3ED43F" wp14:editId="6DB56303">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1346949" w14:textId="77777777" w:rsidR="00222A84" w:rsidRPr="00222A84" w:rsidRDefault="00222A84">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3ED43F"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1346949" w14:textId="77777777" w:rsidR="00222A84" w:rsidRPr="00222A84" w:rsidRDefault="00222A84">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7F16B6DC"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2572123B"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24322219" w14:textId="7443BDA5" w:rsidR="00C4677A" w:rsidRPr="004856F6" w:rsidRDefault="006A163A" w:rsidP="008B4C15">
      <w:pPr>
        <w:ind w:firstLine="567"/>
        <w:jc w:val="both"/>
        <w:rPr>
          <w:sz w:val="24"/>
          <w:szCs w:val="24"/>
        </w:rPr>
      </w:pPr>
      <w:r w:rsidRPr="004856F6">
        <w:rPr>
          <w:sz w:val="24"/>
          <w:szCs w:val="24"/>
        </w:rPr>
        <w:t>1.Заказчик</w:t>
      </w:r>
      <w:r w:rsidR="00322368" w:rsidRPr="004856F6">
        <w:rPr>
          <w:sz w:val="24"/>
          <w:szCs w:val="24"/>
        </w:rPr>
        <w:t xml:space="preserve"> </w:t>
      </w:r>
      <w:r w:rsidR="00F22F66">
        <w:rPr>
          <w:sz w:val="24"/>
          <w:szCs w:val="24"/>
        </w:rPr>
        <w:t xml:space="preserve">– </w:t>
      </w:r>
      <w:r w:rsidR="00F22F66" w:rsidRPr="00F22F66">
        <w:rPr>
          <w:b/>
          <w:bCs/>
          <w:sz w:val="24"/>
          <w:szCs w:val="24"/>
        </w:rPr>
        <w:t>Государственное бюджетное учреждение социального обслуживания Владимирской области  "Суздальский дом-интернат для престарелых и инвалидов", Владимирская область, г. Суздаль, ул. Ленина, д.15</w:t>
      </w:r>
      <w:r w:rsidR="00F22F66" w:rsidRPr="00F22F66">
        <w:rPr>
          <w:sz w:val="24"/>
          <w:szCs w:val="24"/>
        </w:rPr>
        <w:t xml:space="preserve">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D615B2">
        <w:rPr>
          <w:b/>
          <w:iCs/>
          <w:sz w:val="24"/>
          <w:szCs w:val="24"/>
        </w:rPr>
        <w:t>товара (работы, услуги)</w:t>
      </w:r>
      <w:r w:rsidR="000A1734" w:rsidRPr="00D615B2">
        <w:rPr>
          <w:iCs/>
          <w:sz w:val="24"/>
          <w:szCs w:val="24"/>
        </w:rPr>
        <w:t>:</w:t>
      </w:r>
      <w:r w:rsidR="00F22F66" w:rsidRPr="00D615B2">
        <w:rPr>
          <w:iCs/>
          <w:sz w:val="24"/>
          <w:szCs w:val="24"/>
        </w:rPr>
        <w:t xml:space="preserve"> </w:t>
      </w:r>
      <w:r w:rsidR="00F22F66" w:rsidRPr="00D615B2">
        <w:rPr>
          <w:b/>
          <w:iCs/>
          <w:sz w:val="24"/>
          <w:szCs w:val="24"/>
        </w:rPr>
        <w:t xml:space="preserve">Поставка </w:t>
      </w:r>
      <w:r w:rsidR="00816A8A">
        <w:rPr>
          <w:b/>
          <w:iCs/>
          <w:sz w:val="24"/>
          <w:szCs w:val="24"/>
        </w:rPr>
        <w:t>товаров</w:t>
      </w:r>
      <w:r w:rsidR="00591CF2">
        <w:rPr>
          <w:b/>
          <w:iCs/>
          <w:sz w:val="24"/>
          <w:szCs w:val="24"/>
        </w:rPr>
        <w:t xml:space="preserve"> </w:t>
      </w:r>
      <w:r w:rsidR="00F75957">
        <w:rPr>
          <w:b/>
          <w:iCs/>
          <w:sz w:val="24"/>
          <w:szCs w:val="24"/>
        </w:rPr>
        <w:t>–</w:t>
      </w:r>
      <w:r w:rsidR="00591CF2">
        <w:rPr>
          <w:b/>
          <w:iCs/>
          <w:sz w:val="24"/>
          <w:szCs w:val="24"/>
        </w:rPr>
        <w:t xml:space="preserve"> </w:t>
      </w:r>
      <w:r w:rsidR="00681646">
        <w:rPr>
          <w:b/>
          <w:iCs/>
          <w:sz w:val="24"/>
          <w:szCs w:val="24"/>
        </w:rPr>
        <w:t>краска штемпельная</w:t>
      </w:r>
      <w:r w:rsidR="00F22F66">
        <w:rPr>
          <w:b/>
          <w:i/>
          <w:sz w:val="24"/>
          <w:szCs w:val="24"/>
        </w:rPr>
        <w:t>.</w:t>
      </w:r>
    </w:p>
    <w:p w14:paraId="3252E98E" w14:textId="1DD69BAE"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r w:rsidR="008C28DC" w:rsidRPr="004856F6">
        <w:rPr>
          <w:sz w:val="24"/>
          <w:szCs w:val="24"/>
        </w:rPr>
        <w:t>в Проекте</w:t>
      </w:r>
      <w:r w:rsidR="00C1380F" w:rsidRPr="004856F6">
        <w:rPr>
          <w:sz w:val="24"/>
          <w:szCs w:val="24"/>
        </w:rPr>
        <w:t xml:space="preserve"> Договора</w:t>
      </w:r>
      <w:r w:rsidR="00665C1C" w:rsidRPr="004856F6">
        <w:rPr>
          <w:sz w:val="24"/>
          <w:szCs w:val="24"/>
        </w:rPr>
        <w:t>.</w:t>
      </w:r>
    </w:p>
    <w:p w14:paraId="31D6C993"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17FFCFD7" w14:textId="0BD31096" w:rsidR="000B1E4F" w:rsidRPr="007B396B" w:rsidRDefault="005E5B38" w:rsidP="007B396B">
      <w:pPr>
        <w:ind w:firstLine="567"/>
        <w:jc w:val="both"/>
        <w:rPr>
          <w:b/>
          <w:iCs/>
          <w:sz w:val="24"/>
          <w:szCs w:val="24"/>
        </w:rPr>
      </w:pPr>
      <w:r w:rsidRPr="004856F6">
        <w:rPr>
          <w:b/>
          <w:sz w:val="24"/>
          <w:szCs w:val="24"/>
        </w:rPr>
        <w:t>Цена не должна превышать</w:t>
      </w:r>
      <w:r w:rsidR="00B37694" w:rsidRPr="004856F6">
        <w:rPr>
          <w:b/>
          <w:sz w:val="24"/>
          <w:szCs w:val="24"/>
        </w:rPr>
        <w:t>:</w:t>
      </w:r>
      <w:r w:rsidR="0060130D">
        <w:rPr>
          <w:b/>
          <w:sz w:val="24"/>
          <w:szCs w:val="24"/>
        </w:rPr>
        <w:t xml:space="preserve"> </w:t>
      </w:r>
      <w:r w:rsidR="00681646">
        <w:rPr>
          <w:b/>
          <w:iCs/>
          <w:sz w:val="24"/>
          <w:szCs w:val="24"/>
        </w:rPr>
        <w:t>8 557,56</w:t>
      </w:r>
      <w:r w:rsidR="00DB6B07" w:rsidRPr="00DB6B07">
        <w:rPr>
          <w:b/>
          <w:iCs/>
          <w:sz w:val="24"/>
          <w:szCs w:val="24"/>
        </w:rPr>
        <w:t xml:space="preserve"> </w:t>
      </w:r>
      <w:r w:rsidR="00923994">
        <w:rPr>
          <w:b/>
          <w:iCs/>
          <w:sz w:val="24"/>
          <w:szCs w:val="24"/>
        </w:rPr>
        <w:t>(</w:t>
      </w:r>
      <w:r w:rsidR="00681646" w:rsidRPr="00681646">
        <w:rPr>
          <w:b/>
          <w:iCs/>
          <w:sz w:val="24"/>
          <w:szCs w:val="24"/>
        </w:rPr>
        <w:t>Восемь тысяч пятьсот пятьдесят семь рублей 56 копеек</w:t>
      </w:r>
      <w:r w:rsidR="007B396B">
        <w:rPr>
          <w:b/>
          <w:iCs/>
          <w:sz w:val="24"/>
          <w:szCs w:val="24"/>
        </w:rPr>
        <w:t>)</w:t>
      </w:r>
      <w:r w:rsidR="000F7C3A" w:rsidRPr="00D615B2">
        <w:rPr>
          <w:b/>
          <w:iCs/>
          <w:sz w:val="24"/>
          <w:szCs w:val="24"/>
        </w:rPr>
        <w:t>.</w:t>
      </w:r>
    </w:p>
    <w:p w14:paraId="4BD530DD"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1788D42C" w14:textId="3B5722F5" w:rsidR="00CE48B3" w:rsidRPr="004856F6" w:rsidRDefault="00CE48B3" w:rsidP="00CE48B3">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7B396B">
        <w:rPr>
          <w:b/>
          <w:iCs/>
          <w:sz w:val="24"/>
          <w:szCs w:val="24"/>
        </w:rPr>
        <w:t>ию</w:t>
      </w:r>
      <w:r w:rsidR="00681646">
        <w:rPr>
          <w:b/>
          <w:iCs/>
          <w:sz w:val="24"/>
          <w:szCs w:val="24"/>
        </w:rPr>
        <w:t>л</w:t>
      </w:r>
      <w:r w:rsidR="007B396B">
        <w:rPr>
          <w:b/>
          <w:iCs/>
          <w:sz w:val="24"/>
          <w:szCs w:val="24"/>
        </w:rPr>
        <w:t>ь</w:t>
      </w:r>
      <w:r w:rsidRPr="00D615B2">
        <w:rPr>
          <w:b/>
          <w:iCs/>
          <w:sz w:val="24"/>
          <w:szCs w:val="24"/>
        </w:rPr>
        <w:t xml:space="preserve"> 202</w:t>
      </w:r>
      <w:r w:rsidR="007B396B">
        <w:rPr>
          <w:b/>
          <w:iCs/>
          <w:sz w:val="24"/>
          <w:szCs w:val="24"/>
        </w:rPr>
        <w:t>6</w:t>
      </w:r>
      <w:r w:rsidRPr="00D615B2">
        <w:rPr>
          <w:b/>
          <w:iCs/>
          <w:sz w:val="24"/>
          <w:szCs w:val="24"/>
        </w:rPr>
        <w:t xml:space="preserve"> года.</w:t>
      </w:r>
    </w:p>
    <w:p w14:paraId="77405560" w14:textId="77777777" w:rsidR="00CE48B3" w:rsidRPr="00D615B2" w:rsidRDefault="00CE48B3" w:rsidP="00CE48B3">
      <w:pPr>
        <w:widowControl/>
        <w:tabs>
          <w:tab w:val="left" w:pos="360"/>
        </w:tabs>
        <w:autoSpaceDE/>
        <w:autoSpaceDN/>
        <w:adjustRightInd/>
        <w:ind w:firstLine="567"/>
        <w:jc w:val="both"/>
        <w:rPr>
          <w:b/>
          <w:iCs/>
          <w:sz w:val="24"/>
          <w:szCs w:val="24"/>
        </w:rPr>
      </w:pPr>
      <w:r w:rsidRPr="00D615B2">
        <w:rPr>
          <w:b/>
          <w:iCs/>
          <w:sz w:val="24"/>
          <w:szCs w:val="24"/>
        </w:rPr>
        <w:t>Заключение договора в простой письменной форме.</w:t>
      </w:r>
    </w:p>
    <w:p w14:paraId="7A184952" w14:textId="280B49FE" w:rsidR="00CE48B3" w:rsidRPr="00D615B2" w:rsidRDefault="00CE48B3" w:rsidP="00CE48B3">
      <w:pPr>
        <w:widowControl/>
        <w:tabs>
          <w:tab w:val="left" w:pos="360"/>
        </w:tabs>
        <w:autoSpaceDE/>
        <w:autoSpaceDN/>
        <w:adjustRightInd/>
        <w:ind w:firstLine="567"/>
        <w:jc w:val="both"/>
        <w:rPr>
          <w:b/>
          <w:bCs/>
          <w:iCs/>
          <w:sz w:val="24"/>
          <w:szCs w:val="24"/>
        </w:rPr>
      </w:pPr>
      <w:r w:rsidRPr="004856F6">
        <w:rPr>
          <w:sz w:val="24"/>
          <w:szCs w:val="24"/>
        </w:rPr>
        <w:t>Предполагаемые сроки поставки товара:</w:t>
      </w:r>
      <w:r w:rsidR="00534D13">
        <w:rPr>
          <w:sz w:val="24"/>
          <w:szCs w:val="24"/>
        </w:rPr>
        <w:t xml:space="preserve"> </w:t>
      </w:r>
      <w:r w:rsidR="00CD4A67">
        <w:rPr>
          <w:b/>
          <w:iCs/>
          <w:sz w:val="24"/>
          <w:szCs w:val="24"/>
        </w:rPr>
        <w:t xml:space="preserve">с </w:t>
      </w:r>
      <w:r w:rsidR="007B396B">
        <w:rPr>
          <w:b/>
          <w:iCs/>
          <w:sz w:val="24"/>
          <w:szCs w:val="24"/>
        </w:rPr>
        <w:t>даты заключения договора</w:t>
      </w:r>
      <w:r w:rsidR="008C28DC">
        <w:rPr>
          <w:b/>
          <w:iCs/>
          <w:sz w:val="24"/>
          <w:szCs w:val="24"/>
        </w:rPr>
        <w:t xml:space="preserve"> </w:t>
      </w:r>
      <w:r w:rsidR="00681646">
        <w:rPr>
          <w:b/>
          <w:iCs/>
          <w:sz w:val="24"/>
          <w:szCs w:val="24"/>
        </w:rPr>
        <w:t>в течение 10 рабочих дней</w:t>
      </w:r>
      <w:r>
        <w:rPr>
          <w:b/>
          <w:iCs/>
          <w:sz w:val="24"/>
          <w:szCs w:val="24"/>
        </w:rPr>
        <w:t>, в рабочие дни с 08.00 до 1</w:t>
      </w:r>
      <w:r w:rsidR="00816A8A">
        <w:rPr>
          <w:b/>
          <w:iCs/>
          <w:sz w:val="24"/>
          <w:szCs w:val="24"/>
        </w:rPr>
        <w:t>6</w:t>
      </w:r>
      <w:r>
        <w:rPr>
          <w:b/>
          <w:iCs/>
          <w:sz w:val="24"/>
          <w:szCs w:val="24"/>
        </w:rPr>
        <w:t>.00 ч.</w:t>
      </w:r>
    </w:p>
    <w:p w14:paraId="10C1BBF6" w14:textId="77777777" w:rsidR="00CE48B3" w:rsidRPr="00D615B2" w:rsidRDefault="00CE48B3" w:rsidP="00CE48B3">
      <w:pPr>
        <w:tabs>
          <w:tab w:val="left" w:pos="1134"/>
        </w:tabs>
        <w:ind w:right="-1" w:firstLine="567"/>
        <w:jc w:val="both"/>
        <w:rPr>
          <w:iCs/>
          <w:sz w:val="24"/>
          <w:szCs w:val="24"/>
        </w:rPr>
      </w:pPr>
      <w:r w:rsidRPr="004856F6">
        <w:rPr>
          <w:sz w:val="24"/>
          <w:szCs w:val="24"/>
        </w:rPr>
        <w:t>4. Порядок оплаты:</w:t>
      </w:r>
      <w:r>
        <w:rPr>
          <w:sz w:val="24"/>
          <w:szCs w:val="24"/>
        </w:rPr>
        <w:t xml:space="preserve"> </w:t>
      </w:r>
      <w:r w:rsidRPr="00D615B2">
        <w:rPr>
          <w:b/>
          <w:iCs/>
          <w:sz w:val="24"/>
          <w:szCs w:val="24"/>
        </w:rPr>
        <w:t xml:space="preserve">в течение </w:t>
      </w:r>
      <w:r>
        <w:rPr>
          <w:b/>
          <w:iCs/>
          <w:sz w:val="24"/>
          <w:szCs w:val="24"/>
        </w:rPr>
        <w:t>7</w:t>
      </w:r>
      <w:r w:rsidRPr="00D615B2">
        <w:rPr>
          <w:b/>
          <w:iCs/>
          <w:sz w:val="24"/>
          <w:szCs w:val="24"/>
        </w:rPr>
        <w:t xml:space="preserve"> (</w:t>
      </w:r>
      <w:r>
        <w:rPr>
          <w:b/>
          <w:iCs/>
          <w:sz w:val="24"/>
          <w:szCs w:val="24"/>
        </w:rPr>
        <w:t>семи</w:t>
      </w:r>
      <w:r w:rsidRPr="00D615B2">
        <w:rPr>
          <w:b/>
          <w:iCs/>
          <w:sz w:val="24"/>
          <w:szCs w:val="24"/>
        </w:rPr>
        <w:t xml:space="preserve">) </w:t>
      </w:r>
      <w:r>
        <w:rPr>
          <w:b/>
          <w:iCs/>
          <w:sz w:val="24"/>
          <w:szCs w:val="24"/>
        </w:rPr>
        <w:t xml:space="preserve">рабочих </w:t>
      </w:r>
      <w:r w:rsidRPr="00D615B2">
        <w:rPr>
          <w:b/>
          <w:iCs/>
          <w:sz w:val="24"/>
          <w:szCs w:val="24"/>
        </w:rPr>
        <w:t>дней с даты подписания заказчиком документов о приемке.</w:t>
      </w:r>
    </w:p>
    <w:p w14:paraId="33DC761E" w14:textId="7E397CC9"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EA3BCC">
        <w:rPr>
          <w:b/>
          <w:iCs/>
          <w:sz w:val="24"/>
          <w:szCs w:val="24"/>
        </w:rPr>
        <w:t>П</w:t>
      </w:r>
      <w:r w:rsidR="006A163A" w:rsidRPr="00EA3BCC">
        <w:rPr>
          <w:b/>
          <w:iCs/>
          <w:sz w:val="24"/>
          <w:szCs w:val="24"/>
        </w:rPr>
        <w:t>риложении</w:t>
      </w:r>
      <w:r w:rsidR="00EA3BCC" w:rsidRPr="00EA3BCC">
        <w:rPr>
          <w:b/>
          <w:iCs/>
          <w:sz w:val="24"/>
          <w:szCs w:val="24"/>
        </w:rPr>
        <w:t xml:space="preserve"> </w:t>
      </w:r>
      <w:r w:rsidR="006A163A" w:rsidRPr="00EA3BCC">
        <w:rPr>
          <w:b/>
          <w:iCs/>
          <w:sz w:val="24"/>
          <w:szCs w:val="24"/>
        </w:rPr>
        <w:t>№</w:t>
      </w:r>
      <w:r w:rsidR="00C1380F" w:rsidRPr="00EA3BCC">
        <w:rPr>
          <w:b/>
          <w:iCs/>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2BAC3A7C"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094C7BDF"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638BECD" w14:textId="61A0694F"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EA3BCC">
        <w:rPr>
          <w:b/>
          <w:iCs/>
          <w:sz w:val="24"/>
          <w:szCs w:val="24"/>
        </w:rPr>
        <w:t xml:space="preserve">товара, работы, </w:t>
      </w:r>
      <w:r w:rsidR="00DC3EE9" w:rsidRPr="00EA3BCC">
        <w:rPr>
          <w:b/>
          <w:iCs/>
          <w:sz w:val="24"/>
          <w:szCs w:val="24"/>
        </w:rPr>
        <w:t>услуги</w:t>
      </w:r>
      <w:r w:rsidR="000A50C7">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9FC9F6E" w14:textId="09B2EAEF"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D615B2">
        <w:rPr>
          <w:b/>
          <w:iCs/>
          <w:sz w:val="24"/>
          <w:szCs w:val="24"/>
          <w:lang w:val="en-US"/>
        </w:rPr>
        <w:t>VladZakupki</w:t>
      </w:r>
      <w:r w:rsidR="000B1E4F" w:rsidRPr="00D615B2">
        <w:rPr>
          <w:b/>
          <w:iCs/>
          <w:sz w:val="24"/>
          <w:szCs w:val="24"/>
        </w:rPr>
        <w:t>»</w:t>
      </w:r>
      <w:r w:rsidR="00D615B2" w:rsidRPr="00D615B2">
        <w:rPr>
          <w:b/>
          <w:iCs/>
          <w:sz w:val="24"/>
          <w:szCs w:val="24"/>
        </w:rPr>
        <w:t xml:space="preserve"> </w:t>
      </w:r>
      <w:r w:rsidR="000B1E4F" w:rsidRPr="00D615B2">
        <w:rPr>
          <w:b/>
          <w:iCs/>
          <w:sz w:val="24"/>
          <w:szCs w:val="24"/>
        </w:rPr>
        <w:t xml:space="preserve">(адрес сайта в сети Интернет: </w:t>
      </w:r>
      <w:r w:rsidR="000A62DF" w:rsidRPr="00D615B2">
        <w:rPr>
          <w:b/>
          <w:iCs/>
          <w:sz w:val="24"/>
          <w:szCs w:val="24"/>
        </w:rPr>
        <w:t>http://vladzakupki.ru</w:t>
      </w:r>
      <w:r w:rsidR="000B1E4F" w:rsidRPr="00D615B2">
        <w:rPr>
          <w:b/>
          <w:iCs/>
          <w:sz w:val="24"/>
          <w:szCs w:val="24"/>
        </w:rPr>
        <w:t>)</w:t>
      </w:r>
      <w:r w:rsidR="000B1E4F" w:rsidRPr="00D615B2">
        <w:rPr>
          <w:iCs/>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17C7D95E" w14:textId="5FE37249" w:rsidR="002221B2" w:rsidRPr="00B90A53" w:rsidRDefault="002221B2" w:rsidP="002221B2">
      <w:pPr>
        <w:widowControl/>
        <w:autoSpaceDE/>
        <w:adjustRightInd/>
        <w:ind w:firstLine="567"/>
        <w:jc w:val="both"/>
        <w:rPr>
          <w:sz w:val="24"/>
          <w:szCs w:val="24"/>
        </w:rPr>
      </w:pPr>
      <w:r>
        <w:rPr>
          <w:sz w:val="24"/>
          <w:szCs w:val="24"/>
        </w:rPr>
        <w:t xml:space="preserve">Срок подачи ценовой </w:t>
      </w:r>
      <w:proofErr w:type="gramStart"/>
      <w:r>
        <w:rPr>
          <w:sz w:val="24"/>
          <w:szCs w:val="24"/>
        </w:rPr>
        <w:t>информации:</w:t>
      </w:r>
      <w:r>
        <w:t xml:space="preserve"> </w:t>
      </w:r>
      <w:r>
        <w:rPr>
          <w:sz w:val="24"/>
          <w:szCs w:val="24"/>
        </w:rPr>
        <w:t xml:space="preserve">  </w:t>
      </w:r>
      <w:proofErr w:type="gramEnd"/>
      <w:r>
        <w:rPr>
          <w:sz w:val="24"/>
          <w:szCs w:val="24"/>
        </w:rPr>
        <w:t xml:space="preserve">  </w:t>
      </w:r>
      <w:r w:rsidRPr="00B90A53">
        <w:rPr>
          <w:sz w:val="24"/>
          <w:szCs w:val="24"/>
        </w:rPr>
        <w:t xml:space="preserve">с </w:t>
      </w:r>
      <w:r w:rsidR="00681646">
        <w:rPr>
          <w:sz w:val="24"/>
          <w:szCs w:val="24"/>
        </w:rPr>
        <w:t>21.07</w:t>
      </w:r>
      <w:r w:rsidR="007B396B">
        <w:rPr>
          <w:sz w:val="24"/>
          <w:szCs w:val="24"/>
        </w:rPr>
        <w:t>.2026</w:t>
      </w:r>
      <w:r w:rsidRPr="00B90A53">
        <w:rPr>
          <w:sz w:val="24"/>
          <w:szCs w:val="24"/>
        </w:rPr>
        <w:t xml:space="preserve"> г.  </w:t>
      </w:r>
    </w:p>
    <w:p w14:paraId="68EA988E" w14:textId="76788634" w:rsidR="002221B2" w:rsidRDefault="002221B2" w:rsidP="002221B2">
      <w:pPr>
        <w:widowControl/>
        <w:autoSpaceDE/>
        <w:adjustRightInd/>
        <w:ind w:firstLine="567"/>
        <w:jc w:val="both"/>
        <w:rPr>
          <w:b/>
          <w:i/>
          <w:sz w:val="24"/>
          <w:szCs w:val="24"/>
        </w:rPr>
      </w:pPr>
      <w:r w:rsidRPr="00B90A53">
        <w:rPr>
          <w:sz w:val="24"/>
          <w:szCs w:val="24"/>
        </w:rPr>
        <w:t xml:space="preserve">                                                                до </w:t>
      </w:r>
      <w:r w:rsidR="00681646">
        <w:rPr>
          <w:sz w:val="24"/>
          <w:szCs w:val="24"/>
        </w:rPr>
        <w:t>23.07.2026</w:t>
      </w:r>
      <w:r w:rsidRPr="00B90A53">
        <w:rPr>
          <w:sz w:val="24"/>
          <w:szCs w:val="24"/>
        </w:rPr>
        <w:t xml:space="preserve"> г</w:t>
      </w:r>
      <w:r w:rsidR="00591CF2">
        <w:rPr>
          <w:sz w:val="24"/>
          <w:szCs w:val="24"/>
        </w:rPr>
        <w:t xml:space="preserve"> </w:t>
      </w:r>
      <w:r w:rsidR="00681646">
        <w:rPr>
          <w:sz w:val="24"/>
          <w:szCs w:val="24"/>
        </w:rPr>
        <w:t>13</w:t>
      </w:r>
      <w:r w:rsidRPr="00B90A53">
        <w:rPr>
          <w:sz w:val="24"/>
          <w:szCs w:val="24"/>
        </w:rPr>
        <w:t xml:space="preserve"> ч. 00 мин.</w:t>
      </w:r>
    </w:p>
    <w:p w14:paraId="725C786C" w14:textId="4858BFD6"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r w:rsidR="008C28DC" w:rsidRPr="00222A84">
        <w:rPr>
          <w:b/>
          <w:bCs/>
          <w:sz w:val="24"/>
          <w:szCs w:val="24"/>
        </w:rPr>
        <w:t>3.6 Федерального</w:t>
      </w:r>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0A50C7">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6084C41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60628B54"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3F87F679" w14:textId="2BAFD5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r w:rsidR="008C28DC" w:rsidRPr="004856F6">
        <w:rPr>
          <w:sz w:val="24"/>
          <w:szCs w:val="24"/>
        </w:rPr>
        <w:t>не стоимостные</w:t>
      </w:r>
      <w:r w:rsidR="000D01C6" w:rsidRPr="004856F6">
        <w:rPr>
          <w:sz w:val="24"/>
          <w:szCs w:val="24"/>
        </w:rPr>
        <w:t xml:space="preserve"> условия;</w:t>
      </w:r>
    </w:p>
    <w:p w14:paraId="5E075B71"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5B4BF5EF"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0C26C3A5"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462C410C"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lastRenderedPageBreak/>
        <w:t>в случае соответствия участника следующим требованиям:</w:t>
      </w:r>
    </w:p>
    <w:p w14:paraId="2AC8345D" w14:textId="36113162"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r w:rsidR="008C28DC" w:rsidRPr="004856F6">
        <w:rPr>
          <w:b/>
          <w:sz w:val="24"/>
          <w:szCs w:val="24"/>
        </w:rPr>
        <w:t>просрочки поставок</w:t>
      </w:r>
      <w:r w:rsidR="00222A84" w:rsidRPr="004856F6">
        <w:rPr>
          <w:b/>
          <w:sz w:val="24"/>
          <w:szCs w:val="24"/>
        </w:rPr>
        <w:t xml:space="preserve"> товара (выполнения работ, оказания услуг). </w:t>
      </w:r>
    </w:p>
    <w:p w14:paraId="5D8DA6CE" w14:textId="3F2692F4"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0A50C7">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w:t>
      </w:r>
      <w:r w:rsidR="008C28DC" w:rsidRPr="004856F6">
        <w:rPr>
          <w:sz w:val="24"/>
          <w:szCs w:val="24"/>
        </w:rPr>
        <w:t>также</w:t>
      </w:r>
      <w:r w:rsidRPr="004856F6">
        <w:rPr>
          <w:sz w:val="24"/>
          <w:szCs w:val="24"/>
        </w:rPr>
        <w:t xml:space="preserve">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E451091" w14:textId="2BCEE688"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r w:rsidR="008C28DC" w:rsidRPr="004856F6">
        <w:rPr>
          <w:b/>
          <w:sz w:val="24"/>
          <w:szCs w:val="24"/>
        </w:rPr>
        <w:t>поставщиков</w:t>
      </w:r>
      <w:r w:rsidR="008C28DC" w:rsidRPr="004856F6">
        <w:rPr>
          <w:sz w:val="24"/>
          <w:szCs w:val="24"/>
        </w:rPr>
        <w:t xml:space="preserve"> (</w:t>
      </w:r>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5A995B72"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0A50C7">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8561D46" w14:textId="2EFC2970" w:rsidR="002118CC" w:rsidRPr="00EA3BCC"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0A50C7">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w:t>
      </w:r>
      <w:r w:rsidR="00222A84" w:rsidRPr="00EA3BCC">
        <w:rPr>
          <w:color w:val="000000"/>
          <w:sz w:val="24"/>
          <w:szCs w:val="24"/>
        </w:rPr>
        <w:t>лицензирования этого вида деятельности: (Заказчиком указыва</w:t>
      </w:r>
      <w:r w:rsidR="00F4357A" w:rsidRPr="00EA3BCC">
        <w:rPr>
          <w:color w:val="000000"/>
          <w:sz w:val="24"/>
          <w:szCs w:val="24"/>
        </w:rPr>
        <w:t>ю</w:t>
      </w:r>
      <w:r w:rsidR="00222A84" w:rsidRPr="00EA3BCC">
        <w:rPr>
          <w:color w:val="000000"/>
          <w:sz w:val="24"/>
          <w:szCs w:val="24"/>
        </w:rPr>
        <w:t>тся конкретн</w:t>
      </w:r>
      <w:r w:rsidR="00F4357A" w:rsidRPr="00EA3BCC">
        <w:rPr>
          <w:color w:val="000000"/>
          <w:sz w:val="24"/>
          <w:szCs w:val="24"/>
        </w:rPr>
        <w:t>ые</w:t>
      </w:r>
      <w:r w:rsidR="00222A84" w:rsidRPr="00EA3BCC">
        <w:rPr>
          <w:color w:val="000000"/>
          <w:sz w:val="24"/>
          <w:szCs w:val="24"/>
        </w:rPr>
        <w:t xml:space="preserve"> лицензии и виды деятельности) </w:t>
      </w:r>
      <w:r w:rsidR="00222A84" w:rsidRPr="00EA3BCC">
        <w:rPr>
          <w:bCs/>
          <w:i/>
          <w:sz w:val="24"/>
          <w:szCs w:val="24"/>
        </w:rPr>
        <w:t>(предоставляется, если данное требование относится к предмету закупки)</w:t>
      </w:r>
      <w:r w:rsidR="00222A84" w:rsidRPr="00EA3BCC">
        <w:rPr>
          <w:color w:val="000000"/>
          <w:sz w:val="24"/>
          <w:szCs w:val="24"/>
        </w:rPr>
        <w:t>;</w:t>
      </w:r>
    </w:p>
    <w:p w14:paraId="2AADDFBF" w14:textId="74059820" w:rsidR="00934397" w:rsidRPr="004856F6" w:rsidRDefault="001E5277" w:rsidP="00B44AD3">
      <w:pPr>
        <w:ind w:firstLine="567"/>
        <w:jc w:val="both"/>
        <w:rPr>
          <w:color w:val="000000"/>
          <w:sz w:val="24"/>
          <w:szCs w:val="24"/>
        </w:rPr>
      </w:pPr>
      <w:r w:rsidRPr="00EA3BCC">
        <w:rPr>
          <w:b/>
          <w:sz w:val="24"/>
          <w:szCs w:val="24"/>
        </w:rPr>
        <w:t>5</w:t>
      </w:r>
      <w:r w:rsidR="00934397" w:rsidRPr="00EA3BCC">
        <w:rPr>
          <w:b/>
          <w:sz w:val="24"/>
          <w:szCs w:val="24"/>
        </w:rPr>
        <w:t>)</w:t>
      </w:r>
      <w:r w:rsidR="00934397" w:rsidRPr="00EA3BCC">
        <w:rPr>
          <w:color w:val="000000"/>
          <w:sz w:val="24"/>
          <w:szCs w:val="24"/>
        </w:rPr>
        <w:t xml:space="preserve"> </w:t>
      </w:r>
      <w:r w:rsidR="008C28DC" w:rsidRPr="00EA3BCC">
        <w:rPr>
          <w:b/>
          <w:color w:val="000000"/>
          <w:sz w:val="24"/>
          <w:szCs w:val="24"/>
        </w:rPr>
        <w:t>Документы,</w:t>
      </w:r>
      <w:r w:rsidR="00222A84" w:rsidRPr="00EA3BCC">
        <w:rPr>
          <w:b/>
          <w:color w:val="000000"/>
          <w:sz w:val="24"/>
          <w:szCs w:val="24"/>
        </w:rPr>
        <w:t xml:space="preserve"> подтверждающие происхождение товара </w:t>
      </w:r>
      <w:r w:rsidR="00222A84" w:rsidRPr="00EA3BCC">
        <w:rPr>
          <w:color w:val="000000"/>
          <w:sz w:val="24"/>
          <w:szCs w:val="24"/>
        </w:rPr>
        <w:t xml:space="preserve">(Заказчик указывает конкретные документы, реестры и т.д.) </w:t>
      </w:r>
      <w:r w:rsidR="00222A84" w:rsidRPr="00EA3BCC">
        <w:rPr>
          <w:bCs/>
          <w:i/>
          <w:sz w:val="24"/>
          <w:szCs w:val="24"/>
        </w:rPr>
        <w:t>(предоставляется, если данное требование относится к предмету закупки)</w:t>
      </w:r>
      <w:r w:rsidR="00222A84" w:rsidRPr="00EA3BCC">
        <w:rPr>
          <w:color w:val="000000"/>
          <w:sz w:val="24"/>
          <w:szCs w:val="24"/>
        </w:rPr>
        <w:t>.</w:t>
      </w:r>
    </w:p>
    <w:p w14:paraId="6B6D69A4" w14:textId="77777777" w:rsidR="001E5277" w:rsidRPr="004856F6" w:rsidRDefault="001E5277" w:rsidP="0051389D">
      <w:pPr>
        <w:ind w:firstLine="567"/>
        <w:jc w:val="both"/>
        <w:rPr>
          <w:sz w:val="24"/>
          <w:szCs w:val="24"/>
        </w:rPr>
      </w:pPr>
    </w:p>
    <w:p w14:paraId="5F7AAED0"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09153AF"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62440630"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6AE4052"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45E669C6" w14:textId="77777777" w:rsidR="001E5277" w:rsidRPr="004856F6" w:rsidRDefault="001E5277" w:rsidP="0051389D">
      <w:pPr>
        <w:ind w:firstLine="567"/>
        <w:jc w:val="both"/>
        <w:rPr>
          <w:sz w:val="24"/>
          <w:szCs w:val="24"/>
        </w:rPr>
      </w:pPr>
    </w:p>
    <w:p w14:paraId="33749E8E" w14:textId="2874306C"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8C28DC">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r w:rsidR="008C28DC" w:rsidRPr="004856F6">
        <w:rPr>
          <w:sz w:val="24"/>
          <w:szCs w:val="24"/>
        </w:rPr>
        <w:t>является субъектами</w:t>
      </w:r>
      <w:r w:rsidRPr="004856F6">
        <w:rPr>
          <w:sz w:val="24"/>
          <w:szCs w:val="24"/>
        </w:rPr>
        <w:t xml:space="preserve">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1BF38E52"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69A7A65F"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5FA66865"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0DFFDB6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0A50C7">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2B901FA3"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31A6C4E"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37B9E01A"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70D71145"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05BE7D61"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7DCA8B5" w14:textId="77777777" w:rsidR="009E645A" w:rsidRPr="004856F6" w:rsidRDefault="009E645A" w:rsidP="008B4C15">
      <w:pPr>
        <w:ind w:firstLine="567"/>
        <w:jc w:val="both"/>
        <w:rPr>
          <w:sz w:val="24"/>
          <w:szCs w:val="24"/>
        </w:rPr>
      </w:pPr>
    </w:p>
    <w:p w14:paraId="674129FA" w14:textId="775D977D" w:rsidR="00083E04" w:rsidRPr="00EA3BCC" w:rsidRDefault="00942C64" w:rsidP="008B4C15">
      <w:pPr>
        <w:widowControl/>
        <w:ind w:firstLine="567"/>
        <w:rPr>
          <w:iCs/>
          <w:sz w:val="24"/>
          <w:szCs w:val="24"/>
          <w:u w:val="single"/>
        </w:rPr>
      </w:pPr>
      <w:r w:rsidRPr="004856F6">
        <w:rPr>
          <w:b/>
          <w:sz w:val="24"/>
          <w:szCs w:val="24"/>
        </w:rPr>
        <w:t xml:space="preserve">            Ответственный: </w:t>
      </w:r>
      <w:r w:rsidR="008C28DC">
        <w:rPr>
          <w:iCs/>
          <w:sz w:val="24"/>
          <w:szCs w:val="24"/>
        </w:rPr>
        <w:t>Сажина Алина Денисовна</w:t>
      </w:r>
      <w:r w:rsidR="000A50C7" w:rsidRPr="00EA3BCC">
        <w:rPr>
          <w:iCs/>
          <w:sz w:val="24"/>
          <w:szCs w:val="24"/>
        </w:rPr>
        <w:t xml:space="preserve">, </w:t>
      </w:r>
      <w:r w:rsidRPr="00EA3BCC">
        <w:rPr>
          <w:iCs/>
          <w:sz w:val="24"/>
          <w:szCs w:val="24"/>
        </w:rPr>
        <w:t xml:space="preserve">тел. </w:t>
      </w:r>
      <w:r w:rsidR="00975951" w:rsidRPr="00EA3BCC">
        <w:rPr>
          <w:iCs/>
          <w:sz w:val="24"/>
          <w:szCs w:val="24"/>
        </w:rPr>
        <w:t>8(</w:t>
      </w:r>
      <w:r w:rsidR="000A50C7" w:rsidRPr="00EA3BCC">
        <w:rPr>
          <w:iCs/>
          <w:sz w:val="24"/>
          <w:szCs w:val="24"/>
        </w:rPr>
        <w:t>49231</w:t>
      </w:r>
      <w:r w:rsidR="002402AC" w:rsidRPr="00EA3BCC">
        <w:rPr>
          <w:iCs/>
          <w:sz w:val="24"/>
          <w:szCs w:val="24"/>
        </w:rPr>
        <w:t>)</w:t>
      </w:r>
      <w:r w:rsidR="000A50C7" w:rsidRPr="00EA3BCC">
        <w:rPr>
          <w:iCs/>
          <w:sz w:val="24"/>
          <w:szCs w:val="24"/>
        </w:rPr>
        <w:t>2-10-18</w:t>
      </w:r>
    </w:p>
    <w:p w14:paraId="49F45055" w14:textId="77777777" w:rsidR="009E645A" w:rsidRPr="004856F6" w:rsidRDefault="009E645A" w:rsidP="008B4C15">
      <w:pPr>
        <w:widowControl/>
        <w:ind w:firstLine="567"/>
        <w:rPr>
          <w:b/>
          <w:i/>
          <w:sz w:val="24"/>
          <w:szCs w:val="24"/>
        </w:rPr>
      </w:pPr>
    </w:p>
    <w:p w14:paraId="3CBAB807"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6232B4A4"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4E48D816" w14:textId="0AEAD201" w:rsidR="00E31F9C"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договора </w:t>
      </w:r>
      <w:r w:rsidRPr="00EA3BCC">
        <w:rPr>
          <w:b/>
          <w:iCs/>
          <w:sz w:val="24"/>
          <w:szCs w:val="24"/>
        </w:rPr>
        <w:t>поставки товара</w:t>
      </w:r>
      <w:r w:rsidRPr="004856F6">
        <w:rPr>
          <w:sz w:val="24"/>
          <w:szCs w:val="24"/>
        </w:rPr>
        <w:t xml:space="preserve"> (Приложение № 2).</w:t>
      </w:r>
    </w:p>
    <w:p w14:paraId="6D8734C5" w14:textId="77777777" w:rsidR="000A50C7" w:rsidRPr="004856F6" w:rsidRDefault="000A50C7" w:rsidP="000A50C7">
      <w:pPr>
        <w:widowControl/>
        <w:autoSpaceDE/>
        <w:autoSpaceDN/>
        <w:adjustRightInd/>
        <w:ind w:left="567"/>
        <w:rPr>
          <w:sz w:val="24"/>
          <w:szCs w:val="24"/>
        </w:rPr>
      </w:pPr>
    </w:p>
    <w:p w14:paraId="5B969C0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0ED433E6" w14:textId="77777777" w:rsidTr="000A50C7">
        <w:tc>
          <w:tcPr>
            <w:tcW w:w="10031" w:type="dxa"/>
          </w:tcPr>
          <w:p w14:paraId="05EDCCBD" w14:textId="7EBF2968" w:rsidR="00620D83" w:rsidRPr="000A50C7" w:rsidRDefault="00620D83" w:rsidP="000A50C7">
            <w:pPr>
              <w:widowControl/>
              <w:autoSpaceDE/>
              <w:autoSpaceDN/>
              <w:adjustRightInd/>
              <w:ind w:right="493" w:firstLine="567"/>
              <w:rPr>
                <w:sz w:val="24"/>
                <w:szCs w:val="24"/>
              </w:rPr>
            </w:pPr>
            <w:r w:rsidRPr="004856F6">
              <w:rPr>
                <w:sz w:val="24"/>
                <w:szCs w:val="24"/>
              </w:rPr>
              <w:t xml:space="preserve">       </w:t>
            </w:r>
            <w:r w:rsidR="001F0AFA">
              <w:rPr>
                <w:sz w:val="24"/>
                <w:szCs w:val="24"/>
              </w:rPr>
              <w:t>И.о. д</w:t>
            </w:r>
            <w:r w:rsidRPr="004856F6">
              <w:rPr>
                <w:sz w:val="24"/>
                <w:szCs w:val="24"/>
              </w:rPr>
              <w:t>иректор</w:t>
            </w:r>
            <w:r w:rsidR="001F0AFA">
              <w:rPr>
                <w:sz w:val="24"/>
                <w:szCs w:val="24"/>
              </w:rPr>
              <w:t>а</w:t>
            </w:r>
            <w:r w:rsidRPr="004856F6">
              <w:rPr>
                <w:sz w:val="24"/>
                <w:szCs w:val="24"/>
              </w:rPr>
              <w:t xml:space="preserve">                         ____________</w:t>
            </w:r>
            <w:r w:rsidR="000A50C7">
              <w:rPr>
                <w:sz w:val="24"/>
                <w:szCs w:val="24"/>
              </w:rPr>
              <w:t xml:space="preserve">                                   </w:t>
            </w:r>
            <w:r w:rsidR="000A50C7">
              <w:rPr>
                <w:i/>
                <w:sz w:val="24"/>
                <w:szCs w:val="24"/>
              </w:rPr>
              <w:t>Бо</w:t>
            </w:r>
            <w:r w:rsidR="001F0AFA">
              <w:rPr>
                <w:i/>
                <w:sz w:val="24"/>
                <w:szCs w:val="24"/>
              </w:rPr>
              <w:t>б</w:t>
            </w:r>
            <w:r w:rsidR="000A50C7">
              <w:rPr>
                <w:i/>
                <w:sz w:val="24"/>
                <w:szCs w:val="24"/>
              </w:rPr>
              <w:t>ков</w:t>
            </w:r>
            <w:r w:rsidR="001F0AFA">
              <w:rPr>
                <w:i/>
                <w:sz w:val="24"/>
                <w:szCs w:val="24"/>
              </w:rPr>
              <w:t>а</w:t>
            </w:r>
            <w:r w:rsidR="000A50C7">
              <w:rPr>
                <w:i/>
                <w:sz w:val="24"/>
                <w:szCs w:val="24"/>
              </w:rPr>
              <w:t xml:space="preserve"> </w:t>
            </w:r>
            <w:r w:rsidR="001F0AFA">
              <w:rPr>
                <w:i/>
                <w:sz w:val="24"/>
                <w:szCs w:val="24"/>
              </w:rPr>
              <w:t>Е.В</w:t>
            </w:r>
            <w:r w:rsidR="000A50C7">
              <w:rPr>
                <w:i/>
                <w:sz w:val="24"/>
                <w:szCs w:val="24"/>
              </w:rPr>
              <w:t>.</w:t>
            </w:r>
          </w:p>
        </w:tc>
      </w:tr>
    </w:tbl>
    <w:p w14:paraId="7DD7ABBC" w14:textId="77777777" w:rsidR="008F5451" w:rsidRPr="004856F6" w:rsidRDefault="008F5451" w:rsidP="008B4C15">
      <w:pPr>
        <w:ind w:firstLine="567"/>
        <w:rPr>
          <w:sz w:val="24"/>
          <w:szCs w:val="24"/>
        </w:rPr>
      </w:pPr>
    </w:p>
    <w:p w14:paraId="55E43971" w14:textId="77777777" w:rsidR="004472DE" w:rsidRPr="004856F6" w:rsidRDefault="004472DE" w:rsidP="001308F4">
      <w:pPr>
        <w:jc w:val="right"/>
        <w:rPr>
          <w:sz w:val="24"/>
          <w:szCs w:val="24"/>
        </w:rPr>
      </w:pPr>
    </w:p>
    <w:p w14:paraId="2F7C7E7E" w14:textId="77777777" w:rsidR="004472DE" w:rsidRPr="004856F6" w:rsidRDefault="004472DE" w:rsidP="001308F4">
      <w:pPr>
        <w:jc w:val="right"/>
        <w:rPr>
          <w:sz w:val="24"/>
          <w:szCs w:val="24"/>
        </w:rPr>
      </w:pPr>
    </w:p>
    <w:p w14:paraId="560D6477" w14:textId="77777777" w:rsidR="00A719C8" w:rsidRPr="004856F6" w:rsidRDefault="00A719C8" w:rsidP="00120CC1">
      <w:pPr>
        <w:rPr>
          <w:sz w:val="24"/>
          <w:szCs w:val="24"/>
        </w:rPr>
      </w:pPr>
    </w:p>
    <w:p w14:paraId="5AD40803" w14:textId="77777777" w:rsidR="000A765E" w:rsidRPr="004856F6" w:rsidRDefault="000A765E" w:rsidP="00120CC1">
      <w:pPr>
        <w:rPr>
          <w:sz w:val="24"/>
          <w:szCs w:val="24"/>
        </w:rPr>
      </w:pPr>
    </w:p>
    <w:p w14:paraId="134452AE" w14:textId="77777777" w:rsidR="00C1380F" w:rsidRPr="004856F6" w:rsidRDefault="00C1380F" w:rsidP="00120CC1">
      <w:pPr>
        <w:rPr>
          <w:sz w:val="24"/>
          <w:szCs w:val="24"/>
        </w:rPr>
      </w:pPr>
    </w:p>
    <w:p w14:paraId="3F248CCA" w14:textId="77777777" w:rsidR="000B1E4F" w:rsidRPr="004856F6" w:rsidRDefault="000B1E4F" w:rsidP="001308F4">
      <w:pPr>
        <w:jc w:val="right"/>
        <w:rPr>
          <w:sz w:val="24"/>
          <w:szCs w:val="24"/>
        </w:rPr>
      </w:pPr>
    </w:p>
    <w:p w14:paraId="783A0855" w14:textId="77777777" w:rsidR="000B1E4F" w:rsidRPr="004856F6" w:rsidRDefault="000B1E4F" w:rsidP="001308F4">
      <w:pPr>
        <w:jc w:val="right"/>
        <w:rPr>
          <w:sz w:val="24"/>
          <w:szCs w:val="24"/>
        </w:rPr>
      </w:pPr>
    </w:p>
    <w:p w14:paraId="655E94BF" w14:textId="77777777" w:rsidR="000B1E4F" w:rsidRPr="004856F6" w:rsidRDefault="000B1E4F" w:rsidP="001308F4">
      <w:pPr>
        <w:jc w:val="right"/>
        <w:rPr>
          <w:sz w:val="24"/>
          <w:szCs w:val="24"/>
        </w:rPr>
      </w:pPr>
    </w:p>
    <w:p w14:paraId="787D4491" w14:textId="77777777" w:rsidR="000B1E4F" w:rsidRPr="004856F6" w:rsidRDefault="000B1E4F" w:rsidP="001308F4">
      <w:pPr>
        <w:jc w:val="right"/>
        <w:rPr>
          <w:sz w:val="24"/>
          <w:szCs w:val="24"/>
        </w:rPr>
      </w:pPr>
    </w:p>
    <w:p w14:paraId="78BC5F11" w14:textId="77777777" w:rsidR="00532D48" w:rsidRPr="004856F6" w:rsidRDefault="00532D48" w:rsidP="001308F4">
      <w:pPr>
        <w:jc w:val="right"/>
        <w:rPr>
          <w:sz w:val="24"/>
          <w:szCs w:val="24"/>
        </w:rPr>
      </w:pPr>
    </w:p>
    <w:p w14:paraId="6D97FAB2" w14:textId="77777777" w:rsidR="00532D48" w:rsidRPr="004856F6" w:rsidRDefault="00532D48" w:rsidP="001308F4">
      <w:pPr>
        <w:jc w:val="right"/>
        <w:rPr>
          <w:sz w:val="24"/>
          <w:szCs w:val="24"/>
        </w:rPr>
      </w:pPr>
    </w:p>
    <w:p w14:paraId="7A7971AD" w14:textId="77777777" w:rsidR="00532D48" w:rsidRPr="004856F6" w:rsidRDefault="00532D48" w:rsidP="001308F4">
      <w:pPr>
        <w:jc w:val="right"/>
        <w:rPr>
          <w:sz w:val="24"/>
          <w:szCs w:val="24"/>
        </w:rPr>
      </w:pPr>
    </w:p>
    <w:p w14:paraId="200AF329" w14:textId="77777777" w:rsidR="00532D48" w:rsidRPr="004856F6" w:rsidRDefault="00532D48" w:rsidP="001308F4">
      <w:pPr>
        <w:jc w:val="right"/>
        <w:rPr>
          <w:sz w:val="24"/>
          <w:szCs w:val="24"/>
        </w:rPr>
      </w:pPr>
    </w:p>
    <w:p w14:paraId="5F1F225E" w14:textId="77777777" w:rsidR="00532D48" w:rsidRPr="004856F6" w:rsidRDefault="00532D48" w:rsidP="001308F4">
      <w:pPr>
        <w:jc w:val="right"/>
        <w:rPr>
          <w:sz w:val="24"/>
          <w:szCs w:val="24"/>
        </w:rPr>
      </w:pPr>
    </w:p>
    <w:p w14:paraId="48764C03" w14:textId="77777777" w:rsidR="00532D48" w:rsidRPr="004856F6" w:rsidRDefault="00532D48" w:rsidP="001308F4">
      <w:pPr>
        <w:jc w:val="right"/>
        <w:rPr>
          <w:sz w:val="24"/>
          <w:szCs w:val="24"/>
        </w:rPr>
      </w:pPr>
    </w:p>
    <w:p w14:paraId="7D4EDD16" w14:textId="77777777" w:rsidR="00532D48" w:rsidRPr="004856F6" w:rsidRDefault="00532D48" w:rsidP="001308F4">
      <w:pPr>
        <w:jc w:val="right"/>
        <w:rPr>
          <w:sz w:val="24"/>
          <w:szCs w:val="24"/>
        </w:rPr>
      </w:pPr>
    </w:p>
    <w:p w14:paraId="55849891" w14:textId="77777777" w:rsidR="00532D48" w:rsidRDefault="00532D48" w:rsidP="001308F4">
      <w:pPr>
        <w:jc w:val="right"/>
        <w:rPr>
          <w:sz w:val="24"/>
          <w:szCs w:val="24"/>
        </w:rPr>
      </w:pPr>
    </w:p>
    <w:p w14:paraId="5ADDCB04" w14:textId="77777777" w:rsidR="00222A84" w:rsidRDefault="00222A84" w:rsidP="001308F4">
      <w:pPr>
        <w:jc w:val="right"/>
        <w:rPr>
          <w:sz w:val="24"/>
          <w:szCs w:val="24"/>
        </w:rPr>
      </w:pPr>
    </w:p>
    <w:p w14:paraId="09C23837" w14:textId="77777777" w:rsidR="00222A84" w:rsidRDefault="00222A84" w:rsidP="001308F4">
      <w:pPr>
        <w:jc w:val="right"/>
        <w:rPr>
          <w:sz w:val="24"/>
          <w:szCs w:val="24"/>
        </w:rPr>
      </w:pPr>
    </w:p>
    <w:p w14:paraId="7AF34EB3" w14:textId="77777777" w:rsidR="00222A84" w:rsidRDefault="00222A84" w:rsidP="001308F4">
      <w:pPr>
        <w:jc w:val="right"/>
        <w:rPr>
          <w:sz w:val="24"/>
          <w:szCs w:val="24"/>
        </w:rPr>
      </w:pPr>
    </w:p>
    <w:p w14:paraId="631F161F" w14:textId="77777777" w:rsidR="00222A84" w:rsidRDefault="00222A84" w:rsidP="001308F4">
      <w:pPr>
        <w:jc w:val="right"/>
        <w:rPr>
          <w:sz w:val="24"/>
          <w:szCs w:val="24"/>
        </w:rPr>
      </w:pPr>
    </w:p>
    <w:p w14:paraId="3AA08F16" w14:textId="77777777" w:rsidR="00222A84" w:rsidRDefault="00222A84" w:rsidP="001308F4">
      <w:pPr>
        <w:jc w:val="right"/>
        <w:rPr>
          <w:sz w:val="24"/>
          <w:szCs w:val="24"/>
        </w:rPr>
      </w:pPr>
    </w:p>
    <w:p w14:paraId="3C9E0114" w14:textId="77777777" w:rsidR="00222A84" w:rsidRDefault="00222A84" w:rsidP="001308F4">
      <w:pPr>
        <w:jc w:val="right"/>
        <w:rPr>
          <w:sz w:val="24"/>
          <w:szCs w:val="24"/>
        </w:rPr>
      </w:pPr>
    </w:p>
    <w:p w14:paraId="149C3E0D" w14:textId="77777777" w:rsidR="00222A84" w:rsidRDefault="00222A84" w:rsidP="001308F4">
      <w:pPr>
        <w:jc w:val="right"/>
        <w:rPr>
          <w:sz w:val="24"/>
          <w:szCs w:val="24"/>
        </w:rPr>
      </w:pPr>
    </w:p>
    <w:p w14:paraId="49052DC6" w14:textId="77777777" w:rsidR="00222A84" w:rsidRDefault="00222A84" w:rsidP="001308F4">
      <w:pPr>
        <w:jc w:val="right"/>
        <w:rPr>
          <w:sz w:val="24"/>
          <w:szCs w:val="24"/>
        </w:rPr>
      </w:pPr>
    </w:p>
    <w:p w14:paraId="66B9CF7B" w14:textId="77777777" w:rsidR="00222A84" w:rsidRDefault="00222A84" w:rsidP="001308F4">
      <w:pPr>
        <w:jc w:val="right"/>
        <w:rPr>
          <w:sz w:val="24"/>
          <w:szCs w:val="24"/>
        </w:rPr>
      </w:pPr>
    </w:p>
    <w:p w14:paraId="015997A0" w14:textId="77777777" w:rsidR="00222A84" w:rsidRDefault="00222A84" w:rsidP="001308F4">
      <w:pPr>
        <w:jc w:val="right"/>
        <w:rPr>
          <w:sz w:val="24"/>
          <w:szCs w:val="24"/>
        </w:rPr>
      </w:pPr>
    </w:p>
    <w:p w14:paraId="651A84DA" w14:textId="77777777" w:rsidR="00222A84" w:rsidRDefault="00222A84" w:rsidP="001308F4">
      <w:pPr>
        <w:jc w:val="right"/>
        <w:rPr>
          <w:sz w:val="24"/>
          <w:szCs w:val="24"/>
        </w:rPr>
      </w:pPr>
    </w:p>
    <w:p w14:paraId="45679416" w14:textId="77777777" w:rsidR="00222A84" w:rsidRDefault="00222A84" w:rsidP="001308F4">
      <w:pPr>
        <w:jc w:val="right"/>
        <w:rPr>
          <w:sz w:val="24"/>
          <w:szCs w:val="24"/>
        </w:rPr>
      </w:pPr>
    </w:p>
    <w:p w14:paraId="31A8DCB8" w14:textId="1ACE7300" w:rsidR="00222A84" w:rsidRDefault="00222A84" w:rsidP="001308F4">
      <w:pPr>
        <w:jc w:val="right"/>
        <w:rPr>
          <w:sz w:val="24"/>
          <w:szCs w:val="24"/>
        </w:rPr>
      </w:pPr>
    </w:p>
    <w:p w14:paraId="7D1E7B26" w14:textId="77777777" w:rsidR="00EA3BCC" w:rsidRDefault="00EA3BCC" w:rsidP="001308F4">
      <w:pPr>
        <w:jc w:val="right"/>
        <w:rPr>
          <w:sz w:val="24"/>
          <w:szCs w:val="24"/>
        </w:rPr>
      </w:pPr>
    </w:p>
    <w:p w14:paraId="362858AF" w14:textId="5AAF7873" w:rsidR="00222A84" w:rsidRDefault="00222A84" w:rsidP="001308F4">
      <w:pPr>
        <w:jc w:val="right"/>
        <w:rPr>
          <w:sz w:val="24"/>
          <w:szCs w:val="24"/>
        </w:rPr>
      </w:pPr>
    </w:p>
    <w:p w14:paraId="18ACB7E2" w14:textId="77777777" w:rsidR="003A39C0" w:rsidRDefault="003A39C0" w:rsidP="001308F4">
      <w:pPr>
        <w:jc w:val="right"/>
        <w:rPr>
          <w:sz w:val="24"/>
          <w:szCs w:val="24"/>
        </w:rPr>
      </w:pPr>
    </w:p>
    <w:p w14:paraId="44DF033F" w14:textId="77777777" w:rsidR="00222A84" w:rsidRDefault="00222A84" w:rsidP="001308F4">
      <w:pPr>
        <w:jc w:val="right"/>
        <w:rPr>
          <w:sz w:val="24"/>
          <w:szCs w:val="24"/>
        </w:rPr>
      </w:pPr>
    </w:p>
    <w:p w14:paraId="3A8C6147" w14:textId="5CFD7955" w:rsidR="00222A84" w:rsidRDefault="00222A84" w:rsidP="001308F4">
      <w:pPr>
        <w:jc w:val="right"/>
        <w:rPr>
          <w:sz w:val="24"/>
          <w:szCs w:val="24"/>
        </w:rPr>
      </w:pPr>
    </w:p>
    <w:p w14:paraId="03249982" w14:textId="2E21CBB9" w:rsidR="00CE48B3" w:rsidRDefault="00CE48B3" w:rsidP="001308F4">
      <w:pPr>
        <w:jc w:val="right"/>
        <w:rPr>
          <w:sz w:val="24"/>
          <w:szCs w:val="24"/>
        </w:rPr>
      </w:pPr>
    </w:p>
    <w:p w14:paraId="6191343A" w14:textId="77777777" w:rsidR="00CE48B3" w:rsidRDefault="00CE48B3" w:rsidP="001308F4">
      <w:pPr>
        <w:jc w:val="right"/>
        <w:rPr>
          <w:sz w:val="24"/>
          <w:szCs w:val="24"/>
        </w:rPr>
      </w:pPr>
    </w:p>
    <w:p w14:paraId="367CAF05" w14:textId="77777777" w:rsidR="00222A84" w:rsidRDefault="00222A84" w:rsidP="001308F4">
      <w:pPr>
        <w:jc w:val="right"/>
        <w:rPr>
          <w:sz w:val="24"/>
          <w:szCs w:val="24"/>
        </w:rPr>
      </w:pPr>
    </w:p>
    <w:p w14:paraId="55385586" w14:textId="1A8D7282" w:rsidR="00A26001" w:rsidRDefault="00A26001" w:rsidP="00A26001">
      <w:pPr>
        <w:widowControl/>
        <w:autoSpaceDE/>
        <w:jc w:val="center"/>
        <w:rPr>
          <w:b/>
          <w:bCs/>
          <w:sz w:val="24"/>
          <w:szCs w:val="24"/>
          <w:lang w:eastAsia="ar-SA"/>
        </w:rPr>
      </w:pPr>
      <w:r>
        <w:rPr>
          <w:b/>
          <w:bCs/>
          <w:sz w:val="24"/>
          <w:szCs w:val="24"/>
          <w:lang w:eastAsia="ar-SA"/>
        </w:rPr>
        <w:t>Спецификация</w:t>
      </w:r>
    </w:p>
    <w:p w14:paraId="3F6EAC1C" w14:textId="77777777" w:rsidR="00CE48B3" w:rsidRDefault="00CE48B3" w:rsidP="00A26001">
      <w:pPr>
        <w:widowControl/>
        <w:autoSpaceDE/>
        <w:jc w:val="center"/>
        <w:rPr>
          <w:b/>
          <w:bCs/>
          <w:sz w:val="24"/>
          <w:szCs w:val="24"/>
          <w:lang w:eastAsia="ar-SA"/>
        </w:rPr>
      </w:pPr>
    </w:p>
    <w:p w14:paraId="6D35D8E2" w14:textId="77777777" w:rsidR="00A26001" w:rsidRDefault="00A26001" w:rsidP="00A26001">
      <w:pPr>
        <w:widowControl/>
        <w:autoSpaceDE/>
        <w:jc w:val="center"/>
        <w:rPr>
          <w:sz w:val="24"/>
          <w:szCs w:val="24"/>
          <w:lang w:eastAsia="ar-SA"/>
        </w:rPr>
      </w:pPr>
      <w:bookmarkStart w:id="0" w:name="_ref_31214292"/>
      <w:r>
        <w:rPr>
          <w:sz w:val="24"/>
          <w:szCs w:val="24"/>
          <w:lang w:eastAsia="ar-SA"/>
        </w:rPr>
        <w:t>Поставщик обязуется по заданию Заказчика поставить следующий Товар, и передать в установленные сроки Заказчику:</w:t>
      </w:r>
    </w:p>
    <w:bookmarkEnd w:id="0"/>
    <w:p w14:paraId="09AF9D74" w14:textId="0C57CB25" w:rsidR="00A26001" w:rsidRDefault="00A26001" w:rsidP="00AD6CE3">
      <w:pPr>
        <w:jc w:val="center"/>
        <w:rPr>
          <w:sz w:val="24"/>
          <w:szCs w:val="24"/>
        </w:rPr>
      </w:pPr>
      <w:r>
        <w:rPr>
          <w:i/>
          <w:sz w:val="22"/>
          <w:szCs w:val="22"/>
        </w:rPr>
        <w:t xml:space="preserve">  </w:t>
      </w:r>
    </w:p>
    <w:tbl>
      <w:tblPr>
        <w:tblpPr w:leftFromText="180" w:rightFromText="180" w:vertAnchor="text" w:horzAnchor="page" w:tblpX="707" w:tblpY="426"/>
        <w:tblW w:w="486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5"/>
        <w:gridCol w:w="1578"/>
        <w:gridCol w:w="725"/>
        <w:gridCol w:w="726"/>
        <w:gridCol w:w="886"/>
        <w:gridCol w:w="1145"/>
        <w:gridCol w:w="1865"/>
        <w:gridCol w:w="2553"/>
      </w:tblGrid>
      <w:tr w:rsidR="00634F6F" w:rsidRPr="00D84DCA" w14:paraId="40726575" w14:textId="77777777" w:rsidTr="00634F6F">
        <w:trPr>
          <w:trHeight w:val="1833"/>
        </w:trPr>
        <w:tc>
          <w:tcPr>
            <w:tcW w:w="355" w:type="pct"/>
            <w:tcBorders>
              <w:top w:val="single" w:sz="2" w:space="0" w:color="auto"/>
              <w:left w:val="single" w:sz="2" w:space="0" w:color="auto"/>
              <w:bottom w:val="single" w:sz="2" w:space="0" w:color="auto"/>
              <w:right w:val="single" w:sz="2" w:space="0" w:color="auto"/>
            </w:tcBorders>
            <w:vAlign w:val="center"/>
            <w:hideMark/>
          </w:tcPr>
          <w:p w14:paraId="6DDB852D" w14:textId="77777777" w:rsidR="00816A8A" w:rsidRPr="00D84DCA" w:rsidRDefault="00816A8A" w:rsidP="004271CC">
            <w:pPr>
              <w:jc w:val="center"/>
              <w:rPr>
                <w:lang w:eastAsia="ar-SA"/>
              </w:rPr>
            </w:pPr>
            <w:bookmarkStart w:id="1" w:name="_Hlk194416411"/>
            <w:r w:rsidRPr="00D84DCA">
              <w:rPr>
                <w:lang w:eastAsia="ar-SA"/>
              </w:rPr>
              <w:t>№</w:t>
            </w:r>
          </w:p>
        </w:tc>
        <w:tc>
          <w:tcPr>
            <w:tcW w:w="773" w:type="pct"/>
            <w:tcBorders>
              <w:top w:val="single" w:sz="2" w:space="0" w:color="auto"/>
              <w:left w:val="single" w:sz="2" w:space="0" w:color="auto"/>
              <w:bottom w:val="single" w:sz="2" w:space="0" w:color="auto"/>
              <w:right w:val="single" w:sz="2" w:space="0" w:color="auto"/>
            </w:tcBorders>
            <w:vAlign w:val="center"/>
            <w:hideMark/>
          </w:tcPr>
          <w:p w14:paraId="1990FDA5" w14:textId="77777777" w:rsidR="00816A8A" w:rsidRPr="00D84DCA" w:rsidRDefault="00816A8A" w:rsidP="004271CC">
            <w:pPr>
              <w:jc w:val="center"/>
              <w:rPr>
                <w:lang w:eastAsia="ar-SA"/>
              </w:rPr>
            </w:pPr>
            <w:r w:rsidRPr="00D84DCA">
              <w:rPr>
                <w:lang w:eastAsia="ar-SA"/>
              </w:rPr>
              <w:t>Наименование товара,</w:t>
            </w:r>
          </w:p>
          <w:p w14:paraId="6A5F64CD" w14:textId="77777777" w:rsidR="00816A8A" w:rsidRPr="00D84DCA" w:rsidRDefault="00816A8A" w:rsidP="004271CC">
            <w:pPr>
              <w:jc w:val="center"/>
              <w:rPr>
                <w:lang w:eastAsia="ar-SA"/>
              </w:rPr>
            </w:pPr>
            <w:r w:rsidRPr="00D84DCA">
              <w:rPr>
                <w:bCs/>
                <w:lang w:eastAsia="ar-SA"/>
              </w:rPr>
              <w:t xml:space="preserve">код по ОКПД 2 </w:t>
            </w:r>
          </w:p>
        </w:tc>
        <w:tc>
          <w:tcPr>
            <w:tcW w:w="355" w:type="pct"/>
            <w:tcBorders>
              <w:top w:val="single" w:sz="2" w:space="0" w:color="auto"/>
              <w:left w:val="single" w:sz="2" w:space="0" w:color="auto"/>
              <w:bottom w:val="single" w:sz="2" w:space="0" w:color="auto"/>
              <w:right w:val="single" w:sz="2" w:space="0" w:color="auto"/>
            </w:tcBorders>
            <w:vAlign w:val="center"/>
            <w:hideMark/>
          </w:tcPr>
          <w:p w14:paraId="68AAFFB6" w14:textId="77777777" w:rsidR="00816A8A" w:rsidRPr="00D84DCA" w:rsidRDefault="00816A8A" w:rsidP="004271CC">
            <w:pPr>
              <w:jc w:val="center"/>
              <w:rPr>
                <w:lang w:eastAsia="ar-SA"/>
              </w:rPr>
            </w:pPr>
            <w:r w:rsidRPr="00D84DCA">
              <w:rPr>
                <w:lang w:eastAsia="ar-SA"/>
              </w:rPr>
              <w:t>Ед. изм.</w:t>
            </w:r>
          </w:p>
        </w:tc>
        <w:tc>
          <w:tcPr>
            <w:tcW w:w="356" w:type="pct"/>
            <w:tcBorders>
              <w:top w:val="single" w:sz="2" w:space="0" w:color="auto"/>
              <w:left w:val="single" w:sz="2" w:space="0" w:color="auto"/>
              <w:bottom w:val="single" w:sz="2" w:space="0" w:color="auto"/>
              <w:right w:val="single" w:sz="2" w:space="0" w:color="auto"/>
            </w:tcBorders>
            <w:vAlign w:val="center"/>
            <w:hideMark/>
          </w:tcPr>
          <w:p w14:paraId="0320D0E6" w14:textId="77777777" w:rsidR="00816A8A" w:rsidRPr="00D84DCA" w:rsidRDefault="00816A8A" w:rsidP="004271CC">
            <w:pPr>
              <w:jc w:val="center"/>
              <w:rPr>
                <w:lang w:eastAsia="ar-SA"/>
              </w:rPr>
            </w:pPr>
            <w:r w:rsidRPr="00D84DCA">
              <w:rPr>
                <w:lang w:eastAsia="ar-SA"/>
              </w:rPr>
              <w:t>Кол-во</w:t>
            </w:r>
          </w:p>
        </w:tc>
        <w:tc>
          <w:tcPr>
            <w:tcW w:w="434" w:type="pct"/>
            <w:tcBorders>
              <w:top w:val="single" w:sz="2" w:space="0" w:color="auto"/>
              <w:left w:val="single" w:sz="2" w:space="0" w:color="auto"/>
              <w:bottom w:val="single" w:sz="2" w:space="0" w:color="auto"/>
              <w:right w:val="single" w:sz="2" w:space="0" w:color="auto"/>
            </w:tcBorders>
            <w:vAlign w:val="center"/>
            <w:hideMark/>
          </w:tcPr>
          <w:p w14:paraId="1CFAAAA0" w14:textId="77777777" w:rsidR="00816A8A" w:rsidRPr="00D84DCA" w:rsidRDefault="00816A8A" w:rsidP="004271CC">
            <w:pPr>
              <w:jc w:val="center"/>
              <w:rPr>
                <w:lang w:eastAsia="ar-SA"/>
              </w:rPr>
            </w:pPr>
            <w:r w:rsidRPr="00D84DCA">
              <w:rPr>
                <w:lang w:eastAsia="ar-SA"/>
              </w:rPr>
              <w:t>Цена за ед. изм.,</w:t>
            </w:r>
          </w:p>
          <w:p w14:paraId="57706FE7" w14:textId="77777777" w:rsidR="00816A8A" w:rsidRPr="00D84DCA" w:rsidRDefault="00816A8A" w:rsidP="004271CC">
            <w:pPr>
              <w:jc w:val="center"/>
              <w:rPr>
                <w:lang w:eastAsia="ar-SA"/>
              </w:rPr>
            </w:pPr>
            <w:r w:rsidRPr="00D84DCA">
              <w:rPr>
                <w:lang w:eastAsia="ar-SA"/>
              </w:rPr>
              <w:t>руб.</w:t>
            </w:r>
          </w:p>
        </w:tc>
        <w:tc>
          <w:tcPr>
            <w:tcW w:w="561" w:type="pct"/>
            <w:tcBorders>
              <w:top w:val="single" w:sz="2" w:space="0" w:color="auto"/>
              <w:left w:val="single" w:sz="2" w:space="0" w:color="auto"/>
              <w:bottom w:val="single" w:sz="2" w:space="0" w:color="auto"/>
              <w:right w:val="single" w:sz="2" w:space="0" w:color="auto"/>
            </w:tcBorders>
            <w:vAlign w:val="center"/>
            <w:hideMark/>
          </w:tcPr>
          <w:p w14:paraId="0F81CF1B" w14:textId="77777777" w:rsidR="00816A8A" w:rsidRPr="00D84DCA" w:rsidRDefault="00816A8A" w:rsidP="004271CC">
            <w:pPr>
              <w:jc w:val="center"/>
              <w:rPr>
                <w:lang w:eastAsia="ar-SA"/>
              </w:rPr>
            </w:pPr>
            <w:r w:rsidRPr="00D84DCA">
              <w:rPr>
                <w:lang w:eastAsia="ar-SA"/>
              </w:rPr>
              <w:t>Общая стоимость,</w:t>
            </w:r>
          </w:p>
          <w:p w14:paraId="01F2FEA7" w14:textId="77777777" w:rsidR="00816A8A" w:rsidRPr="00D84DCA" w:rsidRDefault="00816A8A" w:rsidP="004271CC">
            <w:pPr>
              <w:jc w:val="center"/>
              <w:rPr>
                <w:lang w:eastAsia="ar-SA"/>
              </w:rPr>
            </w:pPr>
            <w:r w:rsidRPr="00D84DCA">
              <w:rPr>
                <w:lang w:eastAsia="ar-SA"/>
              </w:rPr>
              <w:t>руб.</w:t>
            </w:r>
          </w:p>
        </w:tc>
        <w:tc>
          <w:tcPr>
            <w:tcW w:w="914" w:type="pct"/>
            <w:tcBorders>
              <w:top w:val="single" w:sz="2" w:space="0" w:color="auto"/>
              <w:left w:val="single" w:sz="2" w:space="0" w:color="auto"/>
              <w:bottom w:val="single" w:sz="2" w:space="0" w:color="auto"/>
              <w:right w:val="single" w:sz="2" w:space="0" w:color="auto"/>
            </w:tcBorders>
            <w:vAlign w:val="center"/>
            <w:hideMark/>
          </w:tcPr>
          <w:p w14:paraId="621FF6DA" w14:textId="77777777" w:rsidR="00816A8A" w:rsidRPr="00D84DCA" w:rsidRDefault="00816A8A" w:rsidP="004271CC">
            <w:pPr>
              <w:jc w:val="center"/>
              <w:rPr>
                <w:bCs/>
                <w:lang w:eastAsia="ar-SA"/>
              </w:rPr>
            </w:pPr>
            <w:bookmarkStart w:id="2" w:name="_Hlk135949307"/>
            <w:r w:rsidRPr="00D84DCA">
              <w:rPr>
                <w:bCs/>
                <w:lang w:eastAsia="ar-SA"/>
              </w:rPr>
              <w:t>Требования к качеству,</w:t>
            </w:r>
          </w:p>
          <w:p w14:paraId="7F4DED26" w14:textId="77777777" w:rsidR="00816A8A" w:rsidRPr="00D84DCA" w:rsidRDefault="00816A8A" w:rsidP="004271CC">
            <w:pPr>
              <w:jc w:val="center"/>
              <w:rPr>
                <w:bCs/>
                <w:lang w:eastAsia="ar-SA"/>
              </w:rPr>
            </w:pPr>
            <w:r w:rsidRPr="00D84DCA">
              <w:rPr>
                <w:bCs/>
                <w:lang w:eastAsia="ar-SA"/>
              </w:rPr>
              <w:t>функциональным</w:t>
            </w:r>
          </w:p>
          <w:p w14:paraId="6B8FC77C" w14:textId="77777777" w:rsidR="00816A8A" w:rsidRPr="00D84DCA" w:rsidRDefault="00816A8A" w:rsidP="004271CC">
            <w:pPr>
              <w:jc w:val="center"/>
              <w:rPr>
                <w:bCs/>
                <w:lang w:eastAsia="ar-SA"/>
              </w:rPr>
            </w:pPr>
            <w:r w:rsidRPr="00D84DCA">
              <w:rPr>
                <w:bCs/>
                <w:lang w:eastAsia="ar-SA"/>
              </w:rPr>
              <w:t>характеристикам</w:t>
            </w:r>
          </w:p>
          <w:p w14:paraId="05E4C37B" w14:textId="77777777" w:rsidR="00816A8A" w:rsidRPr="00D84DCA" w:rsidRDefault="00816A8A" w:rsidP="004271CC">
            <w:pPr>
              <w:jc w:val="center"/>
              <w:rPr>
                <w:bCs/>
                <w:lang w:eastAsia="ar-SA"/>
              </w:rPr>
            </w:pPr>
            <w:r w:rsidRPr="00D84DCA">
              <w:rPr>
                <w:bCs/>
                <w:lang w:eastAsia="ar-SA"/>
              </w:rPr>
              <w:t>(потребительские свойства)</w:t>
            </w:r>
          </w:p>
          <w:p w14:paraId="342BFAA9" w14:textId="77777777" w:rsidR="00816A8A" w:rsidRPr="00D84DCA" w:rsidRDefault="00816A8A" w:rsidP="004271CC">
            <w:pPr>
              <w:jc w:val="center"/>
              <w:rPr>
                <w:lang w:eastAsia="ar-SA"/>
              </w:rPr>
            </w:pPr>
            <w:r w:rsidRPr="00D84DCA">
              <w:rPr>
                <w:bCs/>
                <w:lang w:eastAsia="ar-SA"/>
              </w:rPr>
              <w:t>Товара</w:t>
            </w:r>
            <w:bookmarkEnd w:id="2"/>
          </w:p>
        </w:tc>
        <w:tc>
          <w:tcPr>
            <w:tcW w:w="1251" w:type="pct"/>
            <w:tcBorders>
              <w:top w:val="single" w:sz="2" w:space="0" w:color="auto"/>
              <w:left w:val="single" w:sz="2" w:space="0" w:color="auto"/>
              <w:bottom w:val="single" w:sz="2" w:space="0" w:color="auto"/>
              <w:right w:val="single" w:sz="2" w:space="0" w:color="auto"/>
            </w:tcBorders>
            <w:vAlign w:val="center"/>
          </w:tcPr>
          <w:p w14:paraId="163BE8FC" w14:textId="77777777" w:rsidR="00816A8A" w:rsidRPr="005A1498" w:rsidRDefault="00816A8A" w:rsidP="004271CC">
            <w:pPr>
              <w:spacing w:line="160" w:lineRule="atLeast"/>
              <w:jc w:val="center"/>
              <w:rPr>
                <w:bCs/>
                <w:sz w:val="18"/>
                <w:szCs w:val="18"/>
                <w:lang w:eastAsia="ar-SA"/>
              </w:rPr>
            </w:pPr>
            <w:r w:rsidRPr="005A1498">
              <w:rPr>
                <w:bCs/>
                <w:sz w:val="18"/>
                <w:szCs w:val="18"/>
                <w:lang w:eastAsia="ar-SA"/>
              </w:rPr>
              <w:t>Страна производителя по Постановлению Правительства РФ от 23 декабря 2024 г. N 1875</w:t>
            </w:r>
          </w:p>
          <w:p w14:paraId="1365B8E2" w14:textId="77777777" w:rsidR="00816A8A" w:rsidRPr="00D84DCA" w:rsidRDefault="00816A8A" w:rsidP="004271CC">
            <w:pPr>
              <w:jc w:val="center"/>
              <w:rPr>
                <w:bCs/>
                <w:lang w:eastAsia="ar-SA"/>
              </w:rPr>
            </w:pPr>
          </w:p>
        </w:tc>
      </w:tr>
      <w:tr w:rsidR="00634F6F" w:rsidRPr="00D84DCA" w14:paraId="43B20E56" w14:textId="77777777" w:rsidTr="00634F6F">
        <w:trPr>
          <w:trHeight w:val="1824"/>
        </w:trPr>
        <w:tc>
          <w:tcPr>
            <w:tcW w:w="355" w:type="pct"/>
            <w:tcBorders>
              <w:top w:val="single" w:sz="2" w:space="0" w:color="auto"/>
              <w:left w:val="single" w:sz="2" w:space="0" w:color="auto"/>
              <w:bottom w:val="single" w:sz="2" w:space="0" w:color="auto"/>
              <w:right w:val="single" w:sz="2" w:space="0" w:color="auto"/>
            </w:tcBorders>
            <w:vAlign w:val="center"/>
          </w:tcPr>
          <w:p w14:paraId="454B44C3" w14:textId="7AE5A552" w:rsidR="00816A8A" w:rsidRPr="00D84DCA" w:rsidRDefault="002D2E7A" w:rsidP="004271CC">
            <w:pPr>
              <w:jc w:val="center"/>
              <w:rPr>
                <w:bCs/>
                <w:lang w:eastAsia="ar-SA"/>
              </w:rPr>
            </w:pPr>
            <w:r>
              <w:rPr>
                <w:bCs/>
                <w:lang w:eastAsia="ar-SA"/>
              </w:rPr>
              <w:t>1</w:t>
            </w: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14:paraId="72A58133" w14:textId="77777777" w:rsidR="00816A8A" w:rsidRDefault="00681646" w:rsidP="004271CC">
            <w:pPr>
              <w:jc w:val="center"/>
              <w:rPr>
                <w:lang w:eastAsia="ar-SA"/>
              </w:rPr>
            </w:pPr>
            <w:r>
              <w:rPr>
                <w:lang w:eastAsia="ar-SA"/>
              </w:rPr>
              <w:t>Краска штемпельная</w:t>
            </w:r>
          </w:p>
          <w:p w14:paraId="6B313059" w14:textId="76D101D0" w:rsidR="007B4B08" w:rsidRPr="00D84DCA" w:rsidRDefault="007B4B08" w:rsidP="004271CC">
            <w:pPr>
              <w:jc w:val="center"/>
              <w:rPr>
                <w:color w:val="000000"/>
              </w:rPr>
            </w:pPr>
            <w:r w:rsidRPr="007B4B08">
              <w:rPr>
                <w:color w:val="000000"/>
              </w:rPr>
              <w:t>20.59.30.190</w:t>
            </w:r>
          </w:p>
        </w:tc>
        <w:tc>
          <w:tcPr>
            <w:tcW w:w="355" w:type="pct"/>
            <w:vAlign w:val="center"/>
          </w:tcPr>
          <w:p w14:paraId="5918A3EB" w14:textId="77777777" w:rsidR="00816A8A" w:rsidRPr="00D84DCA" w:rsidRDefault="00816A8A" w:rsidP="004271CC">
            <w:pPr>
              <w:jc w:val="center"/>
              <w:rPr>
                <w:lang w:eastAsia="ar-SA"/>
              </w:rPr>
            </w:pPr>
            <w:r w:rsidRPr="00D84DCA">
              <w:rPr>
                <w:lang w:eastAsia="ar-SA"/>
              </w:rPr>
              <w:t>шт</w:t>
            </w:r>
          </w:p>
        </w:tc>
        <w:tc>
          <w:tcPr>
            <w:tcW w:w="356" w:type="pct"/>
            <w:vAlign w:val="center"/>
          </w:tcPr>
          <w:p w14:paraId="21554344" w14:textId="5D5DB0BF" w:rsidR="00816A8A" w:rsidRPr="00D84DCA" w:rsidRDefault="007B4B08" w:rsidP="004271CC">
            <w:pPr>
              <w:jc w:val="center"/>
            </w:pPr>
            <w:r>
              <w:t>1</w:t>
            </w:r>
          </w:p>
        </w:tc>
        <w:tc>
          <w:tcPr>
            <w:tcW w:w="434" w:type="pct"/>
            <w:vAlign w:val="center"/>
          </w:tcPr>
          <w:p w14:paraId="5F0259D3" w14:textId="77777777" w:rsidR="00816A8A" w:rsidRPr="00D84DCA" w:rsidRDefault="00816A8A" w:rsidP="004271CC">
            <w:pPr>
              <w:jc w:val="center"/>
              <w:rPr>
                <w:lang w:eastAsia="ar-SA"/>
              </w:rPr>
            </w:pPr>
          </w:p>
        </w:tc>
        <w:tc>
          <w:tcPr>
            <w:tcW w:w="561" w:type="pct"/>
            <w:vAlign w:val="center"/>
          </w:tcPr>
          <w:p w14:paraId="783CD07C" w14:textId="77777777" w:rsidR="00816A8A" w:rsidRPr="00D84DCA" w:rsidRDefault="00816A8A" w:rsidP="004271CC">
            <w:pPr>
              <w:jc w:val="center"/>
              <w:rPr>
                <w:lang w:eastAsia="ar-SA"/>
              </w:rPr>
            </w:pPr>
          </w:p>
        </w:tc>
        <w:tc>
          <w:tcPr>
            <w:tcW w:w="914" w:type="pct"/>
            <w:shd w:val="clear" w:color="auto" w:fill="auto"/>
            <w:vAlign w:val="center"/>
          </w:tcPr>
          <w:p w14:paraId="2DD16795" w14:textId="58675FAE" w:rsidR="00816A8A" w:rsidRDefault="00C12A25" w:rsidP="00C12A25">
            <w:pPr>
              <w:jc w:val="center"/>
              <w:rPr>
                <w:lang w:eastAsia="ar-SA"/>
              </w:rPr>
            </w:pPr>
            <w:r>
              <w:rPr>
                <w:lang w:eastAsia="ar-SA"/>
              </w:rPr>
              <w:t>Цвет</w:t>
            </w:r>
            <w:r>
              <w:rPr>
                <w:lang w:eastAsia="ar-SA"/>
              </w:rPr>
              <w:t xml:space="preserve"> ч</w:t>
            </w:r>
            <w:r>
              <w:rPr>
                <w:lang w:eastAsia="ar-SA"/>
              </w:rPr>
              <w:t>ерный</w:t>
            </w:r>
          </w:p>
          <w:p w14:paraId="59E43D72" w14:textId="77777777" w:rsidR="00C12A25" w:rsidRDefault="00C12A25" w:rsidP="00C12A25">
            <w:pPr>
              <w:jc w:val="center"/>
              <w:rPr>
                <w:lang w:eastAsia="ar-SA"/>
              </w:rPr>
            </w:pPr>
            <w:r>
              <w:rPr>
                <w:lang w:eastAsia="ar-SA"/>
              </w:rPr>
              <w:t>Водостойкая</w:t>
            </w:r>
          </w:p>
          <w:p w14:paraId="1D3A5504" w14:textId="77777777" w:rsidR="00C12A25" w:rsidRDefault="00C12A25" w:rsidP="00C12A25">
            <w:pPr>
              <w:jc w:val="center"/>
              <w:rPr>
                <w:lang w:eastAsia="ar-SA"/>
              </w:rPr>
            </w:pPr>
            <w:r>
              <w:rPr>
                <w:lang w:eastAsia="ar-SA"/>
              </w:rPr>
              <w:t>Для тканей</w:t>
            </w:r>
          </w:p>
          <w:p w14:paraId="65143F1B" w14:textId="5904A458" w:rsidR="00C12A25" w:rsidRPr="00D84DCA" w:rsidRDefault="00C12A25" w:rsidP="00C12A25">
            <w:pPr>
              <w:jc w:val="center"/>
              <w:rPr>
                <w:lang w:eastAsia="ar-SA"/>
              </w:rPr>
            </w:pPr>
            <w:r>
              <w:rPr>
                <w:lang w:eastAsia="ar-SA"/>
              </w:rPr>
              <w:t>Объем 1 л</w:t>
            </w:r>
          </w:p>
        </w:tc>
        <w:tc>
          <w:tcPr>
            <w:tcW w:w="1251" w:type="pct"/>
          </w:tcPr>
          <w:p w14:paraId="21BD33C4" w14:textId="77777777" w:rsidR="00816A8A" w:rsidRDefault="00816A8A" w:rsidP="004271CC">
            <w:pPr>
              <w:jc w:val="center"/>
              <w:rPr>
                <w:sz w:val="18"/>
                <w:szCs w:val="18"/>
                <w:lang w:eastAsia="ar-SA"/>
              </w:rPr>
            </w:pPr>
            <w:r w:rsidRPr="005A1498">
              <w:rPr>
                <w:sz w:val="18"/>
                <w:szCs w:val="18"/>
                <w:lang w:eastAsia="ar-SA"/>
              </w:rPr>
              <w:t>Российская Федерация. Установлен</w:t>
            </w:r>
            <w:r>
              <w:rPr>
                <w:sz w:val="18"/>
                <w:szCs w:val="18"/>
                <w:lang w:eastAsia="ar-SA"/>
              </w:rPr>
              <w:t>о ограничение</w:t>
            </w:r>
            <w:r w:rsidRPr="005A1498">
              <w:rPr>
                <w:sz w:val="18"/>
                <w:szCs w:val="18"/>
                <w:lang w:eastAsia="ar-SA"/>
              </w:rPr>
              <w:t xml:space="preserve"> закупок товаров,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N </w:t>
            </w:r>
            <w:r w:rsidR="007B4B08">
              <w:rPr>
                <w:sz w:val="18"/>
                <w:szCs w:val="18"/>
                <w:lang w:eastAsia="ar-SA"/>
              </w:rPr>
              <w:t>2</w:t>
            </w:r>
            <w:r w:rsidRPr="005A1498">
              <w:rPr>
                <w:sz w:val="18"/>
                <w:szCs w:val="18"/>
                <w:lang w:eastAsia="ar-SA"/>
              </w:rPr>
              <w:t xml:space="preserve"> Постановления №1875</w:t>
            </w:r>
          </w:p>
          <w:p w14:paraId="54C5CF64" w14:textId="78D8FF96" w:rsidR="007B4B08" w:rsidRPr="00D84DCA" w:rsidRDefault="007B4B08" w:rsidP="004271CC">
            <w:pPr>
              <w:jc w:val="center"/>
              <w:rPr>
                <w:lang w:eastAsia="ar-SA"/>
              </w:rPr>
            </w:pPr>
            <w:r w:rsidRPr="007B4B08">
              <w:rPr>
                <w:color w:val="FF0000"/>
                <w:sz w:val="18"/>
                <w:szCs w:val="18"/>
                <w:lang w:eastAsia="ar-SA"/>
              </w:rPr>
              <w:t>Прописать в заявке на участие реестровый номер из реестра п-</w:t>
            </w:r>
            <w:proofErr w:type="spellStart"/>
            <w:r w:rsidRPr="007B4B08">
              <w:rPr>
                <w:color w:val="FF0000"/>
                <w:sz w:val="18"/>
                <w:szCs w:val="18"/>
                <w:lang w:eastAsia="ar-SA"/>
              </w:rPr>
              <w:t>ва</w:t>
            </w:r>
            <w:proofErr w:type="spellEnd"/>
            <w:r w:rsidRPr="007B4B08">
              <w:rPr>
                <w:color w:val="FF0000"/>
                <w:sz w:val="18"/>
                <w:szCs w:val="18"/>
                <w:lang w:eastAsia="ar-SA"/>
              </w:rPr>
              <w:t xml:space="preserve"> Российской Федерации!</w:t>
            </w:r>
            <w:r>
              <w:rPr>
                <w:color w:val="FF0000"/>
                <w:sz w:val="18"/>
                <w:szCs w:val="18"/>
                <w:lang w:eastAsia="ar-SA"/>
              </w:rPr>
              <w:t xml:space="preserve"> Если Российский товар.</w:t>
            </w:r>
          </w:p>
        </w:tc>
      </w:tr>
      <w:tr w:rsidR="00634F6F" w:rsidRPr="00D84DCA" w14:paraId="03D64396" w14:textId="77777777" w:rsidTr="00634F6F">
        <w:trPr>
          <w:trHeight w:val="142"/>
        </w:trPr>
        <w:tc>
          <w:tcPr>
            <w:tcW w:w="355" w:type="pct"/>
            <w:tcBorders>
              <w:top w:val="single" w:sz="2" w:space="0" w:color="auto"/>
              <w:left w:val="single" w:sz="2" w:space="0" w:color="auto"/>
              <w:right w:val="single" w:sz="2" w:space="0" w:color="auto"/>
            </w:tcBorders>
            <w:vAlign w:val="center"/>
          </w:tcPr>
          <w:p w14:paraId="25CF0C2C" w14:textId="77777777" w:rsidR="00816A8A" w:rsidRPr="00D84DCA" w:rsidRDefault="00816A8A" w:rsidP="004271CC">
            <w:pPr>
              <w:jc w:val="center"/>
              <w:rPr>
                <w:bCs/>
                <w:lang w:eastAsia="ar-SA"/>
              </w:rPr>
            </w:pPr>
          </w:p>
        </w:tc>
        <w:tc>
          <w:tcPr>
            <w:tcW w:w="773" w:type="pct"/>
            <w:tcBorders>
              <w:left w:val="single" w:sz="4" w:space="0" w:color="000000"/>
              <w:bottom w:val="single" w:sz="4" w:space="0" w:color="000000"/>
              <w:right w:val="single" w:sz="4" w:space="0" w:color="000000"/>
            </w:tcBorders>
            <w:shd w:val="clear" w:color="auto" w:fill="auto"/>
            <w:vAlign w:val="center"/>
          </w:tcPr>
          <w:p w14:paraId="1312B6F9" w14:textId="77777777" w:rsidR="00816A8A" w:rsidRPr="00D84DCA" w:rsidRDefault="00816A8A" w:rsidP="004271CC">
            <w:pPr>
              <w:jc w:val="center"/>
              <w:rPr>
                <w:b/>
                <w:bCs/>
                <w:color w:val="000000"/>
              </w:rPr>
            </w:pPr>
            <w:r w:rsidRPr="00D84DCA">
              <w:rPr>
                <w:b/>
                <w:bCs/>
                <w:color w:val="000000"/>
              </w:rPr>
              <w:t>Итого:</w:t>
            </w:r>
          </w:p>
        </w:tc>
        <w:tc>
          <w:tcPr>
            <w:tcW w:w="355" w:type="pct"/>
            <w:tcBorders>
              <w:left w:val="single" w:sz="4" w:space="0" w:color="000000"/>
              <w:bottom w:val="single" w:sz="4" w:space="0" w:color="000000"/>
              <w:right w:val="single" w:sz="4" w:space="0" w:color="000000"/>
            </w:tcBorders>
            <w:shd w:val="clear" w:color="auto" w:fill="auto"/>
          </w:tcPr>
          <w:p w14:paraId="500230C5" w14:textId="77777777" w:rsidR="00816A8A" w:rsidRPr="00D84DCA" w:rsidRDefault="00816A8A" w:rsidP="004271CC">
            <w:pPr>
              <w:jc w:val="center"/>
              <w:rPr>
                <w:color w:val="000000"/>
              </w:rPr>
            </w:pPr>
          </w:p>
        </w:tc>
        <w:tc>
          <w:tcPr>
            <w:tcW w:w="356" w:type="pct"/>
            <w:tcBorders>
              <w:left w:val="single" w:sz="4" w:space="0" w:color="000000"/>
              <w:right w:val="single" w:sz="4" w:space="0" w:color="000000"/>
            </w:tcBorders>
            <w:shd w:val="clear" w:color="000000" w:fill="FFFFFF"/>
            <w:vAlign w:val="center"/>
          </w:tcPr>
          <w:p w14:paraId="7F15C5E3" w14:textId="77777777" w:rsidR="00816A8A" w:rsidRPr="00D84DCA" w:rsidRDefault="00816A8A" w:rsidP="004271CC">
            <w:pPr>
              <w:jc w:val="center"/>
            </w:pPr>
          </w:p>
        </w:tc>
        <w:tc>
          <w:tcPr>
            <w:tcW w:w="434" w:type="pct"/>
            <w:tcBorders>
              <w:left w:val="single" w:sz="4" w:space="0" w:color="000000"/>
              <w:right w:val="single" w:sz="4" w:space="0" w:color="000000"/>
            </w:tcBorders>
            <w:shd w:val="clear" w:color="000000" w:fill="FFFFFF"/>
            <w:vAlign w:val="center"/>
          </w:tcPr>
          <w:p w14:paraId="01558AE2" w14:textId="77777777" w:rsidR="00816A8A" w:rsidRPr="00D84DCA" w:rsidRDefault="00816A8A" w:rsidP="004271CC">
            <w:pPr>
              <w:jc w:val="center"/>
              <w:rPr>
                <w:lang w:eastAsia="ar-SA"/>
              </w:rPr>
            </w:pPr>
          </w:p>
        </w:tc>
        <w:tc>
          <w:tcPr>
            <w:tcW w:w="561" w:type="pct"/>
            <w:tcBorders>
              <w:top w:val="single" w:sz="2" w:space="0" w:color="auto"/>
              <w:left w:val="single" w:sz="2" w:space="0" w:color="auto"/>
              <w:bottom w:val="single" w:sz="2" w:space="0" w:color="auto"/>
              <w:right w:val="single" w:sz="2" w:space="0" w:color="auto"/>
            </w:tcBorders>
            <w:vAlign w:val="center"/>
          </w:tcPr>
          <w:p w14:paraId="49BDA57E" w14:textId="77777777" w:rsidR="00816A8A" w:rsidRPr="00D84DCA" w:rsidRDefault="00816A8A" w:rsidP="004271CC">
            <w:pPr>
              <w:jc w:val="center"/>
              <w:rPr>
                <w:b/>
                <w:bCs/>
                <w:lang w:eastAsia="ar-SA"/>
              </w:rPr>
            </w:pPr>
          </w:p>
        </w:tc>
        <w:tc>
          <w:tcPr>
            <w:tcW w:w="914" w:type="pct"/>
            <w:tcBorders>
              <w:top w:val="single" w:sz="2" w:space="0" w:color="auto"/>
              <w:left w:val="single" w:sz="2" w:space="0" w:color="auto"/>
              <w:bottom w:val="single" w:sz="2" w:space="0" w:color="auto"/>
              <w:right w:val="single" w:sz="2" w:space="0" w:color="auto"/>
            </w:tcBorders>
            <w:vAlign w:val="center"/>
          </w:tcPr>
          <w:p w14:paraId="0B829EC1" w14:textId="77777777" w:rsidR="00816A8A" w:rsidRPr="00D84DCA" w:rsidRDefault="00816A8A" w:rsidP="004271CC">
            <w:pPr>
              <w:jc w:val="center"/>
              <w:rPr>
                <w:color w:val="000000"/>
              </w:rPr>
            </w:pPr>
          </w:p>
        </w:tc>
        <w:tc>
          <w:tcPr>
            <w:tcW w:w="1251" w:type="pct"/>
            <w:tcBorders>
              <w:top w:val="single" w:sz="2" w:space="0" w:color="auto"/>
              <w:left w:val="single" w:sz="2" w:space="0" w:color="auto"/>
              <w:bottom w:val="single" w:sz="2" w:space="0" w:color="auto"/>
              <w:right w:val="single" w:sz="2" w:space="0" w:color="auto"/>
            </w:tcBorders>
          </w:tcPr>
          <w:p w14:paraId="2D111819" w14:textId="77777777" w:rsidR="00816A8A" w:rsidRPr="00D84DCA" w:rsidRDefault="00816A8A" w:rsidP="004271CC">
            <w:pPr>
              <w:jc w:val="center"/>
              <w:rPr>
                <w:color w:val="000000"/>
              </w:rPr>
            </w:pPr>
          </w:p>
        </w:tc>
      </w:tr>
      <w:bookmarkEnd w:id="1"/>
    </w:tbl>
    <w:p w14:paraId="6F72CA96" w14:textId="77777777" w:rsidR="005940B8" w:rsidRDefault="005940B8" w:rsidP="001308F4">
      <w:pPr>
        <w:jc w:val="right"/>
        <w:rPr>
          <w:sz w:val="24"/>
          <w:szCs w:val="24"/>
        </w:rPr>
      </w:pPr>
    </w:p>
    <w:p w14:paraId="4B987486" w14:textId="77777777" w:rsidR="002D2E7A" w:rsidRDefault="002D2E7A" w:rsidP="005E729C">
      <w:pPr>
        <w:jc w:val="right"/>
        <w:rPr>
          <w:sz w:val="24"/>
          <w:szCs w:val="24"/>
        </w:rPr>
      </w:pPr>
    </w:p>
    <w:p w14:paraId="3510B732" w14:textId="77777777" w:rsidR="002D2E7A" w:rsidRDefault="002D2E7A" w:rsidP="005E729C">
      <w:pPr>
        <w:jc w:val="right"/>
        <w:rPr>
          <w:sz w:val="24"/>
          <w:szCs w:val="24"/>
        </w:rPr>
      </w:pPr>
    </w:p>
    <w:p w14:paraId="62854354" w14:textId="77777777" w:rsidR="007B396B" w:rsidRDefault="007B396B" w:rsidP="005E729C">
      <w:pPr>
        <w:jc w:val="right"/>
        <w:rPr>
          <w:sz w:val="24"/>
          <w:szCs w:val="24"/>
        </w:rPr>
      </w:pPr>
    </w:p>
    <w:p w14:paraId="759D6DE1" w14:textId="77777777" w:rsidR="007B396B" w:rsidRDefault="007B396B" w:rsidP="005E729C">
      <w:pPr>
        <w:jc w:val="right"/>
        <w:rPr>
          <w:sz w:val="24"/>
          <w:szCs w:val="24"/>
        </w:rPr>
      </w:pPr>
    </w:p>
    <w:p w14:paraId="7D9F62DB" w14:textId="77777777" w:rsidR="002D2E7A" w:rsidRDefault="002D2E7A" w:rsidP="005E729C">
      <w:pPr>
        <w:jc w:val="right"/>
        <w:rPr>
          <w:sz w:val="24"/>
          <w:szCs w:val="24"/>
        </w:rPr>
      </w:pPr>
    </w:p>
    <w:p w14:paraId="31DA5A74" w14:textId="77777777" w:rsidR="002D2E7A" w:rsidRDefault="002D2E7A" w:rsidP="005E729C">
      <w:pPr>
        <w:jc w:val="right"/>
        <w:rPr>
          <w:sz w:val="24"/>
          <w:szCs w:val="24"/>
        </w:rPr>
      </w:pPr>
    </w:p>
    <w:p w14:paraId="712BA3D8" w14:textId="77777777" w:rsidR="002D2E7A" w:rsidRDefault="002D2E7A" w:rsidP="005E729C">
      <w:pPr>
        <w:jc w:val="right"/>
        <w:rPr>
          <w:sz w:val="24"/>
          <w:szCs w:val="24"/>
        </w:rPr>
      </w:pPr>
    </w:p>
    <w:p w14:paraId="6438AFC9" w14:textId="77777777" w:rsidR="002D2E7A" w:rsidRDefault="002D2E7A" w:rsidP="005E729C">
      <w:pPr>
        <w:jc w:val="right"/>
        <w:rPr>
          <w:sz w:val="24"/>
          <w:szCs w:val="24"/>
        </w:rPr>
      </w:pPr>
    </w:p>
    <w:p w14:paraId="79D4B479" w14:textId="77777777" w:rsidR="002D2E7A" w:rsidRDefault="002D2E7A" w:rsidP="005E729C">
      <w:pPr>
        <w:jc w:val="right"/>
        <w:rPr>
          <w:sz w:val="24"/>
          <w:szCs w:val="24"/>
        </w:rPr>
      </w:pPr>
    </w:p>
    <w:p w14:paraId="0F98F890" w14:textId="3B5660A0" w:rsidR="00681646" w:rsidRDefault="00681646" w:rsidP="005E729C">
      <w:pPr>
        <w:jc w:val="right"/>
        <w:rPr>
          <w:sz w:val="24"/>
          <w:szCs w:val="24"/>
        </w:rPr>
      </w:pPr>
      <w:r>
        <w:rPr>
          <w:sz w:val="24"/>
          <w:szCs w:val="24"/>
        </w:rPr>
        <w:br w:type="page"/>
      </w:r>
    </w:p>
    <w:p w14:paraId="1D1D74C4" w14:textId="701C7A9E" w:rsidR="001308F4" w:rsidRPr="004856F6" w:rsidRDefault="001308F4" w:rsidP="005E729C">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0E15327C" w14:textId="77777777" w:rsidR="001308F4" w:rsidRPr="004856F6" w:rsidRDefault="001308F4" w:rsidP="006A163A">
      <w:pPr>
        <w:jc w:val="center"/>
        <w:rPr>
          <w:i/>
          <w:sz w:val="24"/>
          <w:szCs w:val="24"/>
        </w:rPr>
      </w:pPr>
    </w:p>
    <w:p w14:paraId="5E3E8A20" w14:textId="77777777" w:rsidR="001308F4" w:rsidRPr="004856F6" w:rsidRDefault="001308F4" w:rsidP="006A163A">
      <w:pPr>
        <w:jc w:val="center"/>
        <w:rPr>
          <w:i/>
          <w:sz w:val="24"/>
          <w:szCs w:val="24"/>
        </w:rPr>
      </w:pPr>
    </w:p>
    <w:p w14:paraId="2045C79E" w14:textId="77777777" w:rsidR="001308F4" w:rsidRDefault="001308F4" w:rsidP="006A163A">
      <w:pPr>
        <w:jc w:val="center"/>
        <w:rPr>
          <w:i/>
          <w:sz w:val="24"/>
          <w:szCs w:val="24"/>
        </w:rPr>
      </w:pPr>
    </w:p>
    <w:p w14:paraId="34890913" w14:textId="77777777" w:rsidR="00534D13" w:rsidRDefault="00534D13" w:rsidP="006A163A">
      <w:pPr>
        <w:jc w:val="center"/>
        <w:rPr>
          <w:i/>
          <w:sz w:val="24"/>
          <w:szCs w:val="24"/>
        </w:rPr>
      </w:pPr>
    </w:p>
    <w:p w14:paraId="66F060E8" w14:textId="77777777" w:rsidR="00534D13" w:rsidRPr="004856F6" w:rsidRDefault="00534D13" w:rsidP="006A163A">
      <w:pPr>
        <w:jc w:val="center"/>
        <w:rPr>
          <w:i/>
          <w:sz w:val="24"/>
          <w:szCs w:val="24"/>
        </w:rPr>
      </w:pPr>
    </w:p>
    <w:p w14:paraId="3007B1A5"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3236D817" w14:textId="77777777" w:rsidR="006A163A" w:rsidRPr="004856F6" w:rsidRDefault="006A163A" w:rsidP="006A163A">
      <w:pPr>
        <w:jc w:val="center"/>
        <w:rPr>
          <w:i/>
          <w:sz w:val="24"/>
          <w:szCs w:val="24"/>
        </w:rPr>
      </w:pPr>
    </w:p>
    <w:p w14:paraId="7D0CB954"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C2EB696" w14:textId="77777777" w:rsidR="006A163A" w:rsidRPr="004856F6" w:rsidRDefault="006A163A" w:rsidP="006A163A">
      <w:pPr>
        <w:tabs>
          <w:tab w:val="left" w:pos="3491"/>
        </w:tabs>
        <w:rPr>
          <w:sz w:val="24"/>
          <w:szCs w:val="24"/>
        </w:rPr>
      </w:pPr>
    </w:p>
    <w:p w14:paraId="571F880F"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6FB3931E"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71FE6C6"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7DE523F3"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5AA1224D"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72ADDC14"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2E0F1FD" w14:textId="77777777" w:rsidR="00F35F72" w:rsidRPr="004856F6" w:rsidRDefault="00F35F72" w:rsidP="006A163A">
      <w:pPr>
        <w:autoSpaceDE/>
        <w:autoSpaceDN/>
        <w:adjustRightInd/>
        <w:ind w:firstLine="708"/>
        <w:jc w:val="both"/>
        <w:rPr>
          <w:sz w:val="24"/>
          <w:szCs w:val="24"/>
        </w:rPr>
      </w:pPr>
    </w:p>
    <w:p w14:paraId="5AB0412A"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36C0C253"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1BEBAA5E" w14:textId="77777777" w:rsidR="004D09BA" w:rsidRPr="004856F6" w:rsidRDefault="004D09BA" w:rsidP="006A163A">
      <w:pPr>
        <w:widowControl/>
        <w:autoSpaceDE/>
        <w:autoSpaceDN/>
        <w:adjustRightInd/>
        <w:ind w:firstLine="708"/>
        <w:rPr>
          <w:sz w:val="24"/>
          <w:szCs w:val="24"/>
        </w:rPr>
      </w:pPr>
    </w:p>
    <w:p w14:paraId="3AF3A52D"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30147EB3" w14:textId="77777777" w:rsidR="009F43E5" w:rsidRPr="004856F6" w:rsidRDefault="009F43E5" w:rsidP="006A163A">
      <w:pPr>
        <w:widowControl/>
        <w:autoSpaceDE/>
        <w:autoSpaceDN/>
        <w:adjustRightInd/>
        <w:ind w:firstLine="708"/>
        <w:rPr>
          <w:sz w:val="24"/>
          <w:szCs w:val="24"/>
        </w:rPr>
      </w:pPr>
    </w:p>
    <w:p w14:paraId="1D4D5A38"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3B8ACAD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56958D26"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4254D73A"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BD19F8A"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43E2584F"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5D62AD1B"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2D97DFEB"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3675FE8F" w14:textId="77777777" w:rsidR="006A163A" w:rsidRPr="004856F6" w:rsidRDefault="006A163A" w:rsidP="006A163A">
      <w:pPr>
        <w:tabs>
          <w:tab w:val="left" w:pos="3491"/>
        </w:tabs>
        <w:rPr>
          <w:sz w:val="24"/>
          <w:szCs w:val="24"/>
        </w:rPr>
      </w:pPr>
    </w:p>
    <w:p w14:paraId="67B372A9" w14:textId="77777777" w:rsidR="00A05355" w:rsidRPr="004856F6" w:rsidRDefault="00A05355" w:rsidP="00CC1AA6">
      <w:pPr>
        <w:tabs>
          <w:tab w:val="left" w:pos="3491"/>
        </w:tabs>
        <w:rPr>
          <w:b/>
          <w:sz w:val="24"/>
          <w:szCs w:val="24"/>
        </w:rPr>
      </w:pPr>
    </w:p>
    <w:p w14:paraId="6A42BEDE" w14:textId="77777777" w:rsidR="002071E1" w:rsidRPr="004856F6" w:rsidRDefault="002071E1" w:rsidP="00DC0860">
      <w:pPr>
        <w:tabs>
          <w:tab w:val="left" w:pos="3491"/>
        </w:tabs>
        <w:rPr>
          <w:sz w:val="24"/>
          <w:szCs w:val="24"/>
        </w:rPr>
      </w:pPr>
    </w:p>
    <w:p w14:paraId="1DA1460F" w14:textId="77777777" w:rsidR="00A62419" w:rsidRDefault="00A62419" w:rsidP="00DC0860">
      <w:pPr>
        <w:tabs>
          <w:tab w:val="left" w:pos="3491"/>
        </w:tabs>
        <w:rPr>
          <w:sz w:val="24"/>
          <w:szCs w:val="24"/>
        </w:rPr>
      </w:pPr>
    </w:p>
    <w:p w14:paraId="4F096725" w14:textId="77777777" w:rsidR="004856F6" w:rsidRDefault="004856F6" w:rsidP="00DC0860">
      <w:pPr>
        <w:tabs>
          <w:tab w:val="left" w:pos="3491"/>
        </w:tabs>
        <w:rPr>
          <w:sz w:val="24"/>
          <w:szCs w:val="24"/>
        </w:rPr>
      </w:pPr>
    </w:p>
    <w:p w14:paraId="36C6CB09" w14:textId="77777777" w:rsidR="004856F6" w:rsidRDefault="004856F6" w:rsidP="00DC0860">
      <w:pPr>
        <w:tabs>
          <w:tab w:val="left" w:pos="3491"/>
        </w:tabs>
        <w:rPr>
          <w:sz w:val="24"/>
          <w:szCs w:val="24"/>
        </w:rPr>
      </w:pPr>
    </w:p>
    <w:p w14:paraId="0367F4E3" w14:textId="77777777" w:rsidR="004856F6" w:rsidRDefault="004856F6" w:rsidP="00DC0860">
      <w:pPr>
        <w:tabs>
          <w:tab w:val="left" w:pos="3491"/>
        </w:tabs>
        <w:rPr>
          <w:sz w:val="24"/>
          <w:szCs w:val="24"/>
        </w:rPr>
      </w:pPr>
    </w:p>
    <w:p w14:paraId="462A490F" w14:textId="77777777" w:rsidR="004856F6" w:rsidRDefault="004856F6" w:rsidP="00DC0860">
      <w:pPr>
        <w:tabs>
          <w:tab w:val="left" w:pos="3491"/>
        </w:tabs>
        <w:rPr>
          <w:sz w:val="24"/>
          <w:szCs w:val="24"/>
        </w:rPr>
      </w:pPr>
    </w:p>
    <w:p w14:paraId="5F419ED0" w14:textId="77777777" w:rsidR="004856F6" w:rsidRDefault="004856F6" w:rsidP="00DC0860">
      <w:pPr>
        <w:tabs>
          <w:tab w:val="left" w:pos="3491"/>
        </w:tabs>
        <w:rPr>
          <w:sz w:val="24"/>
          <w:szCs w:val="24"/>
        </w:rPr>
      </w:pPr>
    </w:p>
    <w:p w14:paraId="73766DA6" w14:textId="77777777" w:rsidR="004856F6" w:rsidRDefault="004856F6" w:rsidP="00DC0860">
      <w:pPr>
        <w:tabs>
          <w:tab w:val="left" w:pos="3491"/>
        </w:tabs>
        <w:rPr>
          <w:sz w:val="24"/>
          <w:szCs w:val="24"/>
        </w:rPr>
      </w:pPr>
    </w:p>
    <w:p w14:paraId="21595C36" w14:textId="77777777" w:rsidR="004856F6" w:rsidRDefault="004856F6" w:rsidP="00DC0860">
      <w:pPr>
        <w:tabs>
          <w:tab w:val="left" w:pos="3491"/>
        </w:tabs>
        <w:rPr>
          <w:sz w:val="24"/>
          <w:szCs w:val="24"/>
        </w:rPr>
      </w:pPr>
    </w:p>
    <w:p w14:paraId="7C335476" w14:textId="77777777" w:rsidR="004856F6" w:rsidRDefault="004856F6" w:rsidP="00DC0860">
      <w:pPr>
        <w:tabs>
          <w:tab w:val="left" w:pos="3491"/>
        </w:tabs>
        <w:rPr>
          <w:sz w:val="24"/>
          <w:szCs w:val="24"/>
        </w:rPr>
      </w:pPr>
    </w:p>
    <w:p w14:paraId="583C32B2" w14:textId="15674AD5" w:rsidR="004856F6" w:rsidRDefault="004856F6" w:rsidP="00DC0860">
      <w:pPr>
        <w:tabs>
          <w:tab w:val="left" w:pos="3491"/>
        </w:tabs>
        <w:rPr>
          <w:sz w:val="24"/>
          <w:szCs w:val="24"/>
        </w:rPr>
      </w:pPr>
    </w:p>
    <w:p w14:paraId="53258DB8" w14:textId="77777777" w:rsidR="002071E1" w:rsidRPr="004856F6" w:rsidRDefault="002071E1" w:rsidP="009E645A">
      <w:pPr>
        <w:tabs>
          <w:tab w:val="left" w:pos="3491"/>
        </w:tabs>
        <w:rPr>
          <w:sz w:val="24"/>
          <w:szCs w:val="24"/>
        </w:rPr>
      </w:pPr>
    </w:p>
    <w:p w14:paraId="1BACB564" w14:textId="77777777" w:rsidR="002E4688" w:rsidRDefault="002E4688" w:rsidP="00CA0439">
      <w:pPr>
        <w:tabs>
          <w:tab w:val="left" w:pos="3491"/>
        </w:tabs>
        <w:jc w:val="right"/>
        <w:rPr>
          <w:sz w:val="24"/>
          <w:szCs w:val="24"/>
        </w:rPr>
      </w:pPr>
    </w:p>
    <w:p w14:paraId="62BAA9F4" w14:textId="3CE0EB39"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2E16D4E0" w14:textId="77777777" w:rsidR="00C0020A" w:rsidRPr="004856F6" w:rsidRDefault="00C0020A" w:rsidP="00D33411">
      <w:pPr>
        <w:rPr>
          <w:b/>
          <w:bCs/>
          <w:sz w:val="24"/>
          <w:szCs w:val="24"/>
        </w:rPr>
      </w:pPr>
    </w:p>
    <w:p w14:paraId="3CF16A0B" w14:textId="77777777" w:rsidR="00C0020A" w:rsidRPr="004856F6" w:rsidRDefault="00C0020A" w:rsidP="00D33411">
      <w:pPr>
        <w:rPr>
          <w:b/>
          <w:bCs/>
          <w:sz w:val="24"/>
          <w:szCs w:val="24"/>
        </w:rPr>
      </w:pPr>
    </w:p>
    <w:p w14:paraId="008AC1B0" w14:textId="77777777" w:rsidR="00CA68A4" w:rsidRPr="004856F6" w:rsidRDefault="00CA68A4" w:rsidP="0040515B">
      <w:pPr>
        <w:jc w:val="cente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66352F23" w14:textId="77777777" w:rsidR="00CA68A4" w:rsidRPr="004856F6" w:rsidRDefault="00CA68A4" w:rsidP="0040515B">
      <w:pPr>
        <w:jc w:val="center"/>
        <w:rPr>
          <w:sz w:val="24"/>
          <w:szCs w:val="24"/>
        </w:rPr>
      </w:pPr>
    </w:p>
    <w:p w14:paraId="215E4662" w14:textId="3C94A77A" w:rsidR="00CA68A4" w:rsidRDefault="00CA68A4" w:rsidP="0040515B">
      <w:pPr>
        <w:tabs>
          <w:tab w:val="right" w:pos="10490"/>
        </w:tabs>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w:t>
      </w:r>
      <w:r w:rsidR="00BD72C2">
        <w:rPr>
          <w:sz w:val="24"/>
          <w:szCs w:val="24"/>
          <w:highlight w:val="yellow"/>
        </w:rPr>
        <w:t>5</w:t>
      </w:r>
      <w:r w:rsidRPr="004856F6">
        <w:rPr>
          <w:sz w:val="24"/>
          <w:szCs w:val="24"/>
          <w:highlight w:val="yellow"/>
        </w:rPr>
        <w:t xml:space="preserve"> г.</w:t>
      </w:r>
    </w:p>
    <w:p w14:paraId="2F85AE69" w14:textId="77777777" w:rsidR="0040515B" w:rsidRPr="004856F6" w:rsidRDefault="0040515B" w:rsidP="0040515B">
      <w:pPr>
        <w:tabs>
          <w:tab w:val="right" w:pos="10490"/>
        </w:tabs>
        <w:rPr>
          <w:sz w:val="24"/>
          <w:szCs w:val="24"/>
        </w:rPr>
      </w:pPr>
    </w:p>
    <w:p w14:paraId="38BED56D" w14:textId="55EDCC4E" w:rsidR="00CA68A4" w:rsidRDefault="00530287" w:rsidP="0040515B">
      <w:pPr>
        <w:pStyle w:val="ConsPlusNormal"/>
        <w:ind w:firstLine="648"/>
        <w:jc w:val="both"/>
        <w:rPr>
          <w:b w:val="0"/>
          <w:sz w:val="24"/>
          <w:szCs w:val="24"/>
        </w:rPr>
      </w:pPr>
      <w:r w:rsidRPr="00530287">
        <w:rPr>
          <w:sz w:val="24"/>
          <w:szCs w:val="24"/>
        </w:rPr>
        <w:t>Государственное бюджетное учреждение социального обслуживания Владимирской области «Суздальский дом-интернат для престарелых и инвалидов»</w:t>
      </w:r>
      <w:r w:rsidR="00CA68A4" w:rsidRPr="004856F6">
        <w:rPr>
          <w:sz w:val="24"/>
          <w:szCs w:val="24"/>
        </w:rPr>
        <w:t>,</w:t>
      </w:r>
      <w:r>
        <w:rPr>
          <w:sz w:val="24"/>
          <w:szCs w:val="24"/>
        </w:rPr>
        <w:t xml:space="preserve"> </w:t>
      </w:r>
      <w:r w:rsidR="00CA68A4" w:rsidRPr="004856F6">
        <w:rPr>
          <w:b w:val="0"/>
          <w:sz w:val="24"/>
          <w:szCs w:val="24"/>
        </w:rPr>
        <w:t xml:space="preserve">далее именуемый «Заказчик», в лице </w:t>
      </w:r>
      <w:r w:rsidR="001F0AFA">
        <w:rPr>
          <w:b w:val="0"/>
          <w:sz w:val="24"/>
          <w:szCs w:val="24"/>
        </w:rPr>
        <w:t xml:space="preserve">исполняющего обязанности </w:t>
      </w:r>
      <w:r>
        <w:rPr>
          <w:b w:val="0"/>
          <w:sz w:val="24"/>
          <w:szCs w:val="24"/>
        </w:rPr>
        <w:t xml:space="preserve">директора </w:t>
      </w:r>
      <w:r w:rsidR="001F0AFA">
        <w:rPr>
          <w:b w:val="0"/>
          <w:sz w:val="24"/>
          <w:szCs w:val="24"/>
        </w:rPr>
        <w:t>Бобковой Елены Витальевны</w:t>
      </w:r>
      <w:r w:rsidR="00CA68A4" w:rsidRPr="004856F6">
        <w:rPr>
          <w:b w:val="0"/>
          <w:sz w:val="24"/>
          <w:szCs w:val="24"/>
        </w:rPr>
        <w:t xml:space="preserve">, действующего на основании и в соответствии с </w:t>
      </w:r>
      <w:r w:rsidR="001F0AFA">
        <w:rPr>
          <w:b w:val="0"/>
          <w:sz w:val="24"/>
          <w:szCs w:val="24"/>
        </w:rPr>
        <w:t>Приказом Министерства социальной защиты населения по Владимирской области №67-к от 24.02.2025 г.</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02DCB9BA" w14:textId="77777777" w:rsidR="0040515B" w:rsidRPr="004856F6" w:rsidRDefault="0040515B" w:rsidP="0040515B">
      <w:pPr>
        <w:pStyle w:val="ConsPlusNormal"/>
        <w:ind w:firstLine="648"/>
        <w:jc w:val="both"/>
        <w:rPr>
          <w:sz w:val="24"/>
          <w:szCs w:val="24"/>
        </w:rPr>
      </w:pPr>
    </w:p>
    <w:p w14:paraId="0C0E7671" w14:textId="77777777" w:rsidR="00CA68A4" w:rsidRPr="004856F6" w:rsidRDefault="00CA68A4" w:rsidP="0040515B">
      <w:pPr>
        <w:pStyle w:val="1"/>
        <w:keepNext w:val="0"/>
        <w:keepLines w:val="0"/>
        <w:numPr>
          <w:ilvl w:val="0"/>
          <w:numId w:val="41"/>
        </w:numPr>
        <w:autoSpaceDE/>
        <w:autoSpaceDN/>
        <w:adjustRightInd/>
        <w:spacing w:before="0"/>
        <w:ind w:left="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21E2773D" w14:textId="2CEE3FCF" w:rsidR="00CA68A4" w:rsidRPr="004856F6" w:rsidRDefault="00CA68A4" w:rsidP="0040515B">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6B0701">
        <w:rPr>
          <w:rFonts w:ascii="Times New Roman" w:hAnsi="Times New Roman" w:cs="Times New Roman"/>
          <w:sz w:val="24"/>
          <w:szCs w:val="24"/>
        </w:rPr>
        <w:t xml:space="preserve"> продукты питания</w:t>
      </w:r>
      <w:r w:rsidR="001F0AFA">
        <w:rPr>
          <w:rFonts w:ascii="Times New Roman" w:hAnsi="Times New Roman" w:cs="Times New Roman"/>
          <w:sz w:val="24"/>
          <w:szCs w:val="24"/>
        </w:rPr>
        <w:t xml:space="preserve"> картофель</w:t>
      </w:r>
      <w:r w:rsidR="001A693F">
        <w:rPr>
          <w:rFonts w:ascii="Times New Roman" w:hAnsi="Times New Roman" w:cs="Times New Roman"/>
          <w:b/>
          <w:i/>
          <w:sz w:val="24"/>
          <w:szCs w:val="24"/>
          <w:u w:val="single"/>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08051CC1" w14:textId="77777777" w:rsidR="00CA68A4" w:rsidRPr="004856F6" w:rsidRDefault="00CA68A4" w:rsidP="0040515B">
      <w:pPr>
        <w:pStyle w:val="22"/>
        <w:tabs>
          <w:tab w:val="left" w:pos="142"/>
          <w:tab w:val="left" w:pos="567"/>
        </w:tabs>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472CD76D" w14:textId="7CCF48F3" w:rsidR="00CA68A4" w:rsidRPr="0040515B" w:rsidRDefault="00CA68A4" w:rsidP="0040515B">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372E9148" w14:textId="77777777" w:rsidR="0040515B" w:rsidRPr="004856F6" w:rsidRDefault="0040515B" w:rsidP="00EA3BCC">
      <w:pPr>
        <w:pStyle w:val="ConsPlusNonformat"/>
        <w:widowControl w:val="0"/>
        <w:ind w:left="288"/>
        <w:jc w:val="both"/>
        <w:rPr>
          <w:rFonts w:ascii="Times New Roman" w:hAnsi="Times New Roman" w:cs="Times New Roman"/>
          <w:b/>
          <w:sz w:val="24"/>
          <w:szCs w:val="24"/>
        </w:rPr>
      </w:pPr>
    </w:p>
    <w:p w14:paraId="1E515D19" w14:textId="77777777" w:rsidR="00CA68A4" w:rsidRPr="004856F6" w:rsidRDefault="00CA68A4" w:rsidP="0040515B">
      <w:pPr>
        <w:pStyle w:val="22"/>
        <w:tabs>
          <w:tab w:val="clear" w:pos="0"/>
          <w:tab w:val="left" w:pos="1134"/>
        </w:tabs>
        <w:ind w:firstLine="0"/>
        <w:jc w:val="center"/>
        <w:rPr>
          <w:b/>
        </w:rPr>
      </w:pPr>
      <w:r w:rsidRPr="004856F6">
        <w:rPr>
          <w:b/>
        </w:rPr>
        <w:t>2. Цена Договора и порядок расчетов.</w:t>
      </w:r>
    </w:p>
    <w:p w14:paraId="326D3C29" w14:textId="77777777" w:rsidR="00CA68A4" w:rsidRPr="004856F6" w:rsidRDefault="00CA68A4" w:rsidP="0040515B">
      <w:pPr>
        <w:pStyle w:val="22"/>
        <w:tabs>
          <w:tab w:val="clear" w:pos="0"/>
          <w:tab w:val="left" w:pos="1134"/>
        </w:tabs>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23A9AD97" w14:textId="77777777" w:rsidR="00CA68A4" w:rsidRPr="004856F6" w:rsidRDefault="00CA68A4" w:rsidP="0040515B">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3F753247" w14:textId="77777777" w:rsidR="00CA68A4" w:rsidRPr="004856F6" w:rsidRDefault="00CA68A4" w:rsidP="0040515B">
      <w:pPr>
        <w:pStyle w:val="22"/>
        <w:tabs>
          <w:tab w:val="clear" w:pos="0"/>
          <w:tab w:val="left" w:pos="1134"/>
        </w:tabs>
        <w:ind w:firstLine="567"/>
        <w:jc w:val="both"/>
      </w:pPr>
      <w:r w:rsidRPr="004856F6">
        <w:t>2.2. Источник финансирования: внебюджетные средства.</w:t>
      </w:r>
    </w:p>
    <w:p w14:paraId="42CFA70A" w14:textId="77777777" w:rsidR="001A693F" w:rsidRDefault="00CA68A4" w:rsidP="0040515B">
      <w:pPr>
        <w:tabs>
          <w:tab w:val="left" w:pos="1134"/>
        </w:tabs>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w:t>
      </w:r>
    </w:p>
    <w:p w14:paraId="0E169F05" w14:textId="0100FBD1" w:rsidR="00CA68A4" w:rsidRPr="004856F6" w:rsidRDefault="00CA68A4" w:rsidP="0040515B">
      <w:pPr>
        <w:tabs>
          <w:tab w:val="left" w:pos="1134"/>
        </w:tabs>
        <w:jc w:val="both"/>
        <w:rPr>
          <w:sz w:val="24"/>
          <w:szCs w:val="24"/>
        </w:rPr>
      </w:pPr>
      <w:r w:rsidRPr="004856F6">
        <w:rPr>
          <w:sz w:val="24"/>
          <w:szCs w:val="24"/>
        </w:rPr>
        <w:t>по безналичному расчету путем перечисления Заказчиком денежных средств на расчетный счет Поставщика</w:t>
      </w:r>
      <w:r w:rsidR="00D615B2">
        <w:rPr>
          <w:sz w:val="24"/>
          <w:szCs w:val="24"/>
        </w:rPr>
        <w:t xml:space="preserve"> </w:t>
      </w:r>
      <w:r w:rsidRPr="004856F6">
        <w:rPr>
          <w:sz w:val="24"/>
          <w:szCs w:val="24"/>
        </w:rPr>
        <w:t xml:space="preserve">в течение </w:t>
      </w:r>
      <w:r w:rsidR="00CE48B3">
        <w:rPr>
          <w:sz w:val="24"/>
          <w:szCs w:val="24"/>
        </w:rPr>
        <w:t>7</w:t>
      </w:r>
      <w:r w:rsidRPr="004856F6">
        <w:rPr>
          <w:sz w:val="24"/>
          <w:szCs w:val="24"/>
        </w:rPr>
        <w:t xml:space="preserve"> (</w:t>
      </w:r>
      <w:r w:rsidR="00CE48B3">
        <w:rPr>
          <w:sz w:val="24"/>
          <w:szCs w:val="24"/>
        </w:rPr>
        <w:t>семи</w:t>
      </w:r>
      <w:r w:rsidRPr="004856F6">
        <w:rPr>
          <w:sz w:val="24"/>
          <w:szCs w:val="24"/>
        </w:rPr>
        <w:t>) рабочих дней с даты подписания</w:t>
      </w:r>
      <w:r w:rsidR="00D615B2">
        <w:rPr>
          <w:sz w:val="24"/>
          <w:szCs w:val="24"/>
        </w:rPr>
        <w:t xml:space="preserve"> </w:t>
      </w:r>
      <w:r w:rsidRPr="004856F6">
        <w:rPr>
          <w:sz w:val="24"/>
          <w:szCs w:val="24"/>
        </w:rPr>
        <w:t>Заказчиком документов о приемке.</w:t>
      </w:r>
      <w:r w:rsidR="00FD78AC">
        <w:rPr>
          <w:sz w:val="24"/>
          <w:szCs w:val="24"/>
        </w:rPr>
        <w:t xml:space="preserve"> </w:t>
      </w:r>
    </w:p>
    <w:p w14:paraId="14DF3266" w14:textId="77777777" w:rsidR="00CA68A4" w:rsidRPr="004856F6" w:rsidRDefault="00CA68A4" w:rsidP="0040515B">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519D33A4" w14:textId="6F3AD2C7" w:rsidR="00CA68A4" w:rsidRDefault="00CA68A4" w:rsidP="0040515B">
      <w:pPr>
        <w:pStyle w:val="22"/>
        <w:numPr>
          <w:ilvl w:val="1"/>
          <w:numId w:val="48"/>
        </w:numPr>
        <w:tabs>
          <w:tab w:val="clear" w:pos="0"/>
          <w:tab w:val="left" w:pos="1134"/>
        </w:tabs>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3EB52124" w14:textId="77777777" w:rsidR="0040515B" w:rsidRPr="004856F6" w:rsidRDefault="0040515B" w:rsidP="0016196F">
      <w:pPr>
        <w:pStyle w:val="22"/>
        <w:tabs>
          <w:tab w:val="clear" w:pos="0"/>
          <w:tab w:val="left" w:pos="1134"/>
        </w:tabs>
        <w:ind w:left="567" w:firstLine="0"/>
        <w:jc w:val="both"/>
      </w:pPr>
    </w:p>
    <w:p w14:paraId="16D30A73" w14:textId="77777777" w:rsidR="00CA68A4" w:rsidRPr="004856F6" w:rsidRDefault="00CA68A4" w:rsidP="0040515B">
      <w:pPr>
        <w:pStyle w:val="22"/>
        <w:tabs>
          <w:tab w:val="clear" w:pos="0"/>
          <w:tab w:val="left" w:pos="1134"/>
        </w:tabs>
        <w:ind w:firstLine="0"/>
        <w:jc w:val="center"/>
        <w:rPr>
          <w:b/>
        </w:rPr>
      </w:pPr>
      <w:r w:rsidRPr="004856F6">
        <w:rPr>
          <w:b/>
        </w:rPr>
        <w:t>3. Качество, ассортимент и упаковка поставляемого Товара.</w:t>
      </w:r>
    </w:p>
    <w:p w14:paraId="39449886" w14:textId="45C53DDE" w:rsidR="00CA68A4" w:rsidRDefault="00CA68A4" w:rsidP="0040515B">
      <w:pPr>
        <w:pStyle w:val="22"/>
        <w:tabs>
          <w:tab w:val="clear" w:pos="0"/>
          <w:tab w:val="left" w:pos="1134"/>
        </w:tabs>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t xml:space="preserve"> и № 2 к Договору.</w:t>
      </w:r>
    </w:p>
    <w:p w14:paraId="3AE334AE" w14:textId="77777777" w:rsidR="0040515B" w:rsidRPr="004856F6" w:rsidRDefault="0040515B" w:rsidP="0040515B">
      <w:pPr>
        <w:pStyle w:val="22"/>
        <w:tabs>
          <w:tab w:val="clear" w:pos="0"/>
          <w:tab w:val="left" w:pos="1134"/>
        </w:tabs>
        <w:ind w:firstLine="567"/>
        <w:jc w:val="both"/>
      </w:pPr>
    </w:p>
    <w:p w14:paraId="179C0FBE" w14:textId="77777777" w:rsidR="00CA68A4" w:rsidRPr="004856F6" w:rsidRDefault="00CA68A4" w:rsidP="0040515B">
      <w:pPr>
        <w:pStyle w:val="22"/>
        <w:tabs>
          <w:tab w:val="clear" w:pos="0"/>
          <w:tab w:val="left" w:pos="1134"/>
        </w:tabs>
        <w:ind w:firstLine="0"/>
        <w:jc w:val="center"/>
        <w:rPr>
          <w:b/>
        </w:rPr>
      </w:pPr>
      <w:r w:rsidRPr="004856F6">
        <w:rPr>
          <w:b/>
        </w:rPr>
        <w:t>4. Порядок, сроки и условия поставки Товара.</w:t>
      </w:r>
    </w:p>
    <w:p w14:paraId="5914B54D" w14:textId="77777777" w:rsidR="00CA68A4" w:rsidRPr="004856F6" w:rsidRDefault="00CA68A4" w:rsidP="0040515B">
      <w:pPr>
        <w:ind w:firstLine="540"/>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 и № 2 к Контракту. </w:t>
      </w:r>
    </w:p>
    <w:p w14:paraId="0A7C3D8B" w14:textId="77777777" w:rsidR="00CA68A4" w:rsidRPr="004856F6" w:rsidRDefault="00CA68A4" w:rsidP="0040515B">
      <w:pPr>
        <w:ind w:firstLine="540"/>
        <w:jc w:val="both"/>
        <w:rPr>
          <w:noProof/>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и № 2 к Договору</w:t>
      </w:r>
      <w:r w:rsidRPr="004856F6">
        <w:rPr>
          <w:b/>
          <w:noProof/>
          <w:sz w:val="24"/>
          <w:szCs w:val="24"/>
        </w:rPr>
        <w:t>.</w:t>
      </w:r>
    </w:p>
    <w:p w14:paraId="5B51A68E" w14:textId="368ED1DC" w:rsidR="00CA68A4" w:rsidRPr="004856F6" w:rsidRDefault="00CA68A4" w:rsidP="0040515B">
      <w:pPr>
        <w:ind w:firstLine="540"/>
        <w:jc w:val="both"/>
        <w:rPr>
          <w:iCs/>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1A693F">
        <w:rPr>
          <w:sz w:val="24"/>
          <w:szCs w:val="24"/>
        </w:rPr>
        <w:t>Владимирская область, г. Суздаль, ул. Ленина, д. 15</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666F841A" w14:textId="77777777" w:rsidR="00CA68A4" w:rsidRPr="004856F6" w:rsidRDefault="00CA68A4" w:rsidP="0040515B">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 и № 2 к Договору. </w:t>
      </w:r>
    </w:p>
    <w:p w14:paraId="5F2BD693" w14:textId="77777777" w:rsidR="00CA68A4" w:rsidRPr="004856F6" w:rsidRDefault="00CA68A4" w:rsidP="0040515B">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2FD3AC48" w14:textId="12E562CF" w:rsidR="00CA68A4" w:rsidRDefault="00CA68A4" w:rsidP="0040515B">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07667E28"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4.5.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0202705E"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Проверка качества Товара на соответствие требованиям, установленным настоящим Договором, может осуществляться с привлечением независимых экспертов, экспертных организаций - как при приемке Товара, так и в течение всего срока годности поставленного и принятого Товара - в порядке и с соблюдением условий, предусмотренных разделом 6 настоящего Договора.</w:t>
      </w:r>
    </w:p>
    <w:p w14:paraId="329D8397"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Заказчик не обязан обеспечивать участие представителя Поставщика при отборе проб Товара независимыми экспертами /экспертными организациями для проведения экспертизы.</w:t>
      </w:r>
    </w:p>
    <w:p w14:paraId="5FCE0F99"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4.6. В случае, если по результатам экспертизы, проведенной независимыми экспертами/экспертными организациями, установлены нарушения требований настоящего Договора, несоответствие поставленного Товара условиям настоящего Договора, Заказчик уведомляет Поставщика о результатах такой экспертизы в течение двух рабочих дней с даты их получения. </w:t>
      </w:r>
    </w:p>
    <w:p w14:paraId="7F3945F5"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Уведомление Заказчика должно содержать:</w:t>
      </w:r>
    </w:p>
    <w:p w14:paraId="533DBEFD"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 - перечень выявленных недостатков/несоответствий согласно Заключению экспертов/экспертной организации;</w:t>
      </w:r>
    </w:p>
    <w:p w14:paraId="02D4DAD6"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 требование о поставке нового Товара, соответствующего условиям настоящего Договора, с указанием его наименования, количества и срока поставки взамен поставленного Товара с недостатками или принятое Заказчиком решение об отказе от Товара. </w:t>
      </w:r>
    </w:p>
    <w:p w14:paraId="3ADBFEF0"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4.7. Расходы, связанные с проведением независимой экспертизы, несет Поставщик в порядке возмещения Заказчику произведенных им расходов за проведенную экспертизу, за исключением случаев, когда по результатам экспертизы установлено отсутствие нарушений Поставщика или причинной связи между действиями Поставщика и обнаруженными недостатками.     </w:t>
      </w:r>
    </w:p>
    <w:p w14:paraId="24D003B3"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4.8. Товар, не соответствующий требованиям, указанным в Приложениях № 1 и № 2, считается недопоставленным. </w:t>
      </w:r>
    </w:p>
    <w:p w14:paraId="5B2AB195"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4.9. Если Поставщик не поставляет Товар своевременно во исполнение договора или поставляет Товар не в полном объеме, так что поставка к сроку становится явно невозможной, Заказчик вправе отказаться от исполнения договора и потребовать возмещения убытков.</w:t>
      </w:r>
    </w:p>
    <w:p w14:paraId="0FEB8CE1"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4.10. Если во время поставки Товара станет очевидным, что она не будет выполнена надлежащим образом, Заказчик вправе назначить Поставщику срок для устранения недостатков и в случае неисполнения Поставщиком в назначенный срок этого требования отказаться от договора либо поручить замену Товара другому лицу за счет Поставщика, а также потребовать возмещения убытков. </w:t>
      </w:r>
    </w:p>
    <w:p w14:paraId="050C5407" w14:textId="0C9C9512" w:rsidR="0040515B" w:rsidRDefault="0040515B" w:rsidP="0040515B">
      <w:pPr>
        <w:pStyle w:val="23"/>
        <w:spacing w:after="0" w:line="240" w:lineRule="auto"/>
        <w:ind w:left="0" w:firstLine="539"/>
        <w:jc w:val="both"/>
        <w:rPr>
          <w:sz w:val="24"/>
          <w:szCs w:val="24"/>
        </w:rPr>
      </w:pPr>
      <w:r w:rsidRPr="0040515B">
        <w:rPr>
          <w:sz w:val="24"/>
          <w:szCs w:val="24"/>
        </w:rPr>
        <w:t>4.11. Поставщик несет ответственность за надлежащее качество предоставленных им Товаров, а также за предоставление Товаров, обремененных правами третьих лиц.</w:t>
      </w:r>
    </w:p>
    <w:p w14:paraId="6E0F9732" w14:textId="77777777" w:rsidR="0040515B" w:rsidRPr="004856F6" w:rsidRDefault="0040515B" w:rsidP="0040515B">
      <w:pPr>
        <w:pStyle w:val="23"/>
        <w:spacing w:after="0" w:line="240" w:lineRule="auto"/>
        <w:ind w:left="0" w:firstLine="539"/>
        <w:jc w:val="both"/>
        <w:rPr>
          <w:sz w:val="24"/>
          <w:szCs w:val="24"/>
        </w:rPr>
      </w:pPr>
    </w:p>
    <w:p w14:paraId="668508B1" w14:textId="77777777" w:rsidR="00CA68A4" w:rsidRPr="004856F6" w:rsidRDefault="00CA68A4" w:rsidP="0040515B">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2E4A154E" w14:textId="70B25038" w:rsidR="0040515B" w:rsidRPr="0040515B" w:rsidRDefault="0040515B" w:rsidP="0040515B">
      <w:pPr>
        <w:ind w:firstLine="539"/>
        <w:jc w:val="both"/>
        <w:rPr>
          <w:sz w:val="24"/>
          <w:szCs w:val="24"/>
        </w:rPr>
      </w:pPr>
      <w:r w:rsidRPr="0040515B">
        <w:rPr>
          <w:sz w:val="24"/>
          <w:szCs w:val="24"/>
        </w:rPr>
        <w:t xml:space="preserve">5.1. Заказчик с участием Поставщика обязан осуществить осмотр, проверку (при необходимости экспертизу) и приемку Товара и подписание Акта приемки-передачи (накладной) оставленного Товара, в течение </w:t>
      </w:r>
      <w:r>
        <w:rPr>
          <w:sz w:val="24"/>
          <w:szCs w:val="24"/>
        </w:rPr>
        <w:t>5</w:t>
      </w:r>
      <w:r w:rsidRPr="0040515B">
        <w:rPr>
          <w:sz w:val="24"/>
          <w:szCs w:val="24"/>
        </w:rPr>
        <w:t xml:space="preserve"> (</w:t>
      </w:r>
      <w:r>
        <w:rPr>
          <w:sz w:val="24"/>
          <w:szCs w:val="24"/>
        </w:rPr>
        <w:t>пяти</w:t>
      </w:r>
      <w:r w:rsidRPr="0040515B">
        <w:rPr>
          <w:sz w:val="24"/>
          <w:szCs w:val="24"/>
        </w:rPr>
        <w:t xml:space="preserve">) дней с момента поставки Товара, указанного Поставщиком в соответствии с пунктом 5.2. настоящего договора. При обнаружении отступлений от договора, касающихся качества, количества, комплектации Товара или иных недостатков в Товаре Заказчик обязан заявить об этом Поставщику и отказаться принимать Товар. Приемку Товара со стороны Заказчика может осуществлять приемочная комиссия (не менее </w:t>
      </w:r>
      <w:r>
        <w:rPr>
          <w:sz w:val="24"/>
          <w:szCs w:val="24"/>
        </w:rPr>
        <w:t>3</w:t>
      </w:r>
      <w:r w:rsidRPr="0040515B">
        <w:rPr>
          <w:sz w:val="24"/>
          <w:szCs w:val="24"/>
        </w:rPr>
        <w:t xml:space="preserve"> человек) или должностное лицо Заказчика с привлечением экспертов или без таковых.</w:t>
      </w:r>
    </w:p>
    <w:p w14:paraId="6B2026E7" w14:textId="77777777" w:rsidR="0040515B" w:rsidRPr="0040515B" w:rsidRDefault="0040515B" w:rsidP="0040515B">
      <w:pPr>
        <w:ind w:firstLine="539"/>
        <w:jc w:val="both"/>
        <w:rPr>
          <w:sz w:val="24"/>
          <w:szCs w:val="24"/>
        </w:rPr>
      </w:pPr>
      <w:r w:rsidRPr="0040515B">
        <w:rPr>
          <w:sz w:val="24"/>
          <w:szCs w:val="24"/>
        </w:rPr>
        <w:t>5.2 Поставщик обязуется письменно известить Заказчика о готовности поставить Товар, дате и времени его поставки не менее чем за 3 (три) дня до планируемой поставки.</w:t>
      </w:r>
    </w:p>
    <w:p w14:paraId="4B815664" w14:textId="77777777" w:rsidR="0040515B" w:rsidRPr="0040515B" w:rsidRDefault="0040515B" w:rsidP="0040515B">
      <w:pPr>
        <w:ind w:firstLine="539"/>
        <w:jc w:val="both"/>
        <w:rPr>
          <w:sz w:val="24"/>
          <w:szCs w:val="24"/>
        </w:rPr>
      </w:pPr>
      <w:r w:rsidRPr="0040515B">
        <w:rPr>
          <w:sz w:val="24"/>
          <w:szCs w:val="24"/>
        </w:rPr>
        <w:tab/>
        <w:t>5.3. При приемке Товара Заказчик имеет право:</w:t>
      </w:r>
    </w:p>
    <w:p w14:paraId="3BDC1883" w14:textId="77777777" w:rsidR="0040515B" w:rsidRPr="0040515B" w:rsidRDefault="0040515B" w:rsidP="0040515B">
      <w:pPr>
        <w:ind w:firstLine="539"/>
        <w:jc w:val="both"/>
        <w:rPr>
          <w:sz w:val="24"/>
          <w:szCs w:val="24"/>
        </w:rPr>
      </w:pPr>
      <w:r w:rsidRPr="0040515B">
        <w:rPr>
          <w:sz w:val="24"/>
          <w:szCs w:val="24"/>
        </w:rPr>
        <w:tab/>
        <w:t xml:space="preserve"> 5.3.1. Проверять соответствие Товара по количеству и качеству требованиям, установленным Договором, а также сведениям, указанным в транспортных и сопроводительных документах.</w:t>
      </w:r>
    </w:p>
    <w:p w14:paraId="05A53FCC" w14:textId="77777777" w:rsidR="0040515B" w:rsidRPr="0040515B" w:rsidRDefault="0040515B" w:rsidP="0040515B">
      <w:pPr>
        <w:ind w:firstLine="539"/>
        <w:jc w:val="both"/>
        <w:rPr>
          <w:sz w:val="24"/>
          <w:szCs w:val="24"/>
        </w:rPr>
      </w:pPr>
      <w:r w:rsidRPr="0040515B">
        <w:rPr>
          <w:sz w:val="24"/>
          <w:szCs w:val="24"/>
        </w:rPr>
        <w:t>5.3.2. Проводить анализ отчетных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 Договора, проверять комплектность и количество экземпляров представленной документации.</w:t>
      </w:r>
    </w:p>
    <w:p w14:paraId="2F8D1F4C" w14:textId="77777777" w:rsidR="0040515B" w:rsidRPr="0040515B" w:rsidRDefault="0040515B" w:rsidP="0040515B">
      <w:pPr>
        <w:ind w:firstLine="539"/>
        <w:jc w:val="both"/>
        <w:rPr>
          <w:sz w:val="24"/>
          <w:szCs w:val="24"/>
        </w:rPr>
      </w:pPr>
      <w:r w:rsidRPr="0040515B">
        <w:rPr>
          <w:sz w:val="24"/>
          <w:szCs w:val="24"/>
        </w:rPr>
        <w:t>5.3.3. При необходимости запрашивать от Поставщика недостающие документы и материалы, а также получать разъяснения по представленным документам и материалам.</w:t>
      </w:r>
    </w:p>
    <w:p w14:paraId="53F66433" w14:textId="77777777" w:rsidR="0040515B" w:rsidRPr="0040515B" w:rsidRDefault="0040515B" w:rsidP="0040515B">
      <w:pPr>
        <w:ind w:firstLine="539"/>
        <w:jc w:val="both"/>
        <w:rPr>
          <w:sz w:val="24"/>
          <w:szCs w:val="24"/>
        </w:rPr>
      </w:pPr>
      <w:r w:rsidRPr="0040515B">
        <w:rPr>
          <w:sz w:val="24"/>
          <w:szCs w:val="24"/>
        </w:rPr>
        <w:t>5.3.4. Осуществлять иные действия для всесторонней оценки (проверки) соответствия Товара условиям Договора и требованиям законодательства Российской Федерации.</w:t>
      </w:r>
    </w:p>
    <w:p w14:paraId="2E6EDE35" w14:textId="77777777" w:rsidR="0040515B" w:rsidRPr="0040515B" w:rsidRDefault="0040515B" w:rsidP="0040515B">
      <w:pPr>
        <w:ind w:firstLine="539"/>
        <w:jc w:val="both"/>
        <w:rPr>
          <w:sz w:val="24"/>
          <w:szCs w:val="24"/>
        </w:rPr>
      </w:pPr>
      <w:r w:rsidRPr="0040515B">
        <w:rPr>
          <w:sz w:val="24"/>
          <w:szCs w:val="24"/>
        </w:rPr>
        <w:t xml:space="preserve">5.4. По письменному согласованию сторон сроки, указанные в пунктах 5.1., 5.2. настоящего договора могут быть изменены.  </w:t>
      </w:r>
    </w:p>
    <w:p w14:paraId="6E4F5D62" w14:textId="77777777" w:rsidR="0040515B" w:rsidRPr="0040515B" w:rsidRDefault="0040515B" w:rsidP="0040515B">
      <w:pPr>
        <w:ind w:firstLine="539"/>
        <w:jc w:val="both"/>
        <w:rPr>
          <w:sz w:val="24"/>
          <w:szCs w:val="24"/>
        </w:rPr>
      </w:pPr>
      <w:r w:rsidRPr="0040515B">
        <w:rPr>
          <w:sz w:val="24"/>
          <w:szCs w:val="24"/>
        </w:rPr>
        <w:t>5.5. Приемка Товара осуществляется по месту поставки, указанному в Приложении № 2 к договору.</w:t>
      </w:r>
    </w:p>
    <w:p w14:paraId="75BE7966" w14:textId="77777777" w:rsidR="0040515B" w:rsidRPr="0040515B" w:rsidRDefault="0040515B" w:rsidP="0040515B">
      <w:pPr>
        <w:ind w:firstLine="539"/>
        <w:jc w:val="both"/>
        <w:rPr>
          <w:sz w:val="24"/>
          <w:szCs w:val="24"/>
        </w:rPr>
      </w:pPr>
      <w:r w:rsidRPr="0040515B">
        <w:rPr>
          <w:sz w:val="24"/>
          <w:szCs w:val="24"/>
        </w:rPr>
        <w:tab/>
        <w:t>5.6. Поставщик обязан передать Заказчику вместе с Товаром информацию, касающуюся исследованиям продуктов питания Россельхознадзором.</w:t>
      </w:r>
    </w:p>
    <w:p w14:paraId="2744478D" w14:textId="77777777" w:rsidR="0040515B" w:rsidRPr="0040515B" w:rsidRDefault="0040515B" w:rsidP="0040515B">
      <w:pPr>
        <w:ind w:firstLine="539"/>
        <w:jc w:val="both"/>
        <w:rPr>
          <w:sz w:val="24"/>
          <w:szCs w:val="24"/>
        </w:rPr>
      </w:pPr>
      <w:r w:rsidRPr="0040515B">
        <w:rPr>
          <w:sz w:val="24"/>
          <w:szCs w:val="24"/>
        </w:rPr>
        <w:t xml:space="preserve">   5.7. При обнаружении в ходе приёмки недостатков поставляемого Товара составляется акт о недостатках, подписываемый обеими сторонами. В случае отказа подписать акт одной из сторон в нем делается соответствующая отметка и акт считается подписанным в одностороннем порядке. В акте должны быть указаны перечень выявленных недостатков и сроки их устранения. При устранении недостатков оформляет акт устранения недостатков.</w:t>
      </w:r>
    </w:p>
    <w:p w14:paraId="0179ABB1" w14:textId="77777777" w:rsidR="0040515B" w:rsidRPr="0040515B" w:rsidRDefault="0040515B" w:rsidP="0040515B">
      <w:pPr>
        <w:ind w:firstLine="539"/>
        <w:jc w:val="both"/>
        <w:rPr>
          <w:sz w:val="24"/>
          <w:szCs w:val="24"/>
        </w:rPr>
      </w:pPr>
      <w:r w:rsidRPr="0040515B">
        <w:rPr>
          <w:sz w:val="24"/>
          <w:szCs w:val="24"/>
        </w:rPr>
        <w:t>5.8. Извещение об обнаружении Заказчиком скрытых недостатков в поставляемом Товаре должно быть направлено Поставщику не позднее 3 (трех) рабочих дней с момента их обнаружения.</w:t>
      </w:r>
    </w:p>
    <w:p w14:paraId="33BC5302" w14:textId="77777777" w:rsidR="0040515B" w:rsidRPr="0040515B" w:rsidRDefault="0040515B" w:rsidP="0040515B">
      <w:pPr>
        <w:ind w:firstLine="539"/>
        <w:jc w:val="both"/>
        <w:rPr>
          <w:sz w:val="24"/>
          <w:szCs w:val="24"/>
        </w:rPr>
      </w:pPr>
      <w:r w:rsidRPr="0040515B">
        <w:rPr>
          <w:sz w:val="24"/>
          <w:szCs w:val="24"/>
        </w:rPr>
        <w:t>5.9. При возникновении между Заказчиком и Поставщиком спора по поводу недостатков поставленного Товара или их причин по требованию любой из сторон должна быть назначена экспертиза.</w:t>
      </w:r>
    </w:p>
    <w:p w14:paraId="5AC945EC" w14:textId="77777777" w:rsidR="0040515B" w:rsidRPr="0040515B" w:rsidRDefault="0040515B" w:rsidP="0040515B">
      <w:pPr>
        <w:ind w:firstLine="539"/>
        <w:jc w:val="both"/>
        <w:rPr>
          <w:sz w:val="24"/>
          <w:szCs w:val="24"/>
        </w:rPr>
      </w:pPr>
      <w:r w:rsidRPr="0040515B">
        <w:rPr>
          <w:sz w:val="24"/>
          <w:szCs w:val="24"/>
        </w:rPr>
        <w:t xml:space="preserve">5.10. Расходы по оплате услуг эксперта несет Поставщик, за исключением случаев,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   </w:t>
      </w:r>
    </w:p>
    <w:p w14:paraId="768C5E0A" w14:textId="77777777" w:rsidR="0040515B" w:rsidRPr="0040515B" w:rsidRDefault="0040515B" w:rsidP="0040515B">
      <w:pPr>
        <w:ind w:firstLine="539"/>
        <w:jc w:val="both"/>
        <w:rPr>
          <w:sz w:val="24"/>
          <w:szCs w:val="24"/>
        </w:rPr>
      </w:pPr>
      <w:r w:rsidRPr="0040515B">
        <w:rPr>
          <w:sz w:val="24"/>
          <w:szCs w:val="24"/>
        </w:rPr>
        <w:t>5.11. Риск случайной гибели или случайного повреждения Товара до его приемки Заказчиком несет Поставщик.</w:t>
      </w:r>
    </w:p>
    <w:p w14:paraId="55ABE2C8" w14:textId="02008BFD" w:rsidR="0040515B" w:rsidRDefault="0040515B" w:rsidP="0040515B">
      <w:pPr>
        <w:ind w:firstLine="539"/>
        <w:jc w:val="both"/>
        <w:rPr>
          <w:sz w:val="24"/>
          <w:szCs w:val="24"/>
        </w:rPr>
      </w:pPr>
      <w:r w:rsidRPr="0040515B">
        <w:rPr>
          <w:sz w:val="24"/>
          <w:szCs w:val="24"/>
        </w:rPr>
        <w:t>5.12. 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p>
    <w:p w14:paraId="1218DB8D" w14:textId="77777777" w:rsidR="0040515B" w:rsidRPr="004856F6" w:rsidRDefault="0040515B" w:rsidP="0040515B">
      <w:pPr>
        <w:ind w:firstLine="539"/>
        <w:jc w:val="both"/>
        <w:rPr>
          <w:sz w:val="24"/>
          <w:szCs w:val="24"/>
        </w:rPr>
      </w:pPr>
    </w:p>
    <w:p w14:paraId="1433700D" w14:textId="77777777" w:rsidR="00CA68A4" w:rsidRPr="004856F6" w:rsidRDefault="00CA68A4" w:rsidP="0040515B">
      <w:pPr>
        <w:pStyle w:val="22"/>
        <w:tabs>
          <w:tab w:val="clear" w:pos="0"/>
          <w:tab w:val="left" w:pos="1134"/>
        </w:tabs>
        <w:ind w:firstLine="0"/>
        <w:jc w:val="center"/>
        <w:rPr>
          <w:b/>
        </w:rPr>
      </w:pPr>
      <w:r w:rsidRPr="004856F6">
        <w:rPr>
          <w:b/>
        </w:rPr>
        <w:t>6. Права и обязанности сторон.</w:t>
      </w:r>
    </w:p>
    <w:p w14:paraId="145E5201" w14:textId="77777777" w:rsidR="00CA68A4" w:rsidRPr="004856F6" w:rsidRDefault="00CA68A4" w:rsidP="0040515B">
      <w:pPr>
        <w:pStyle w:val="22"/>
        <w:tabs>
          <w:tab w:val="clear" w:pos="0"/>
          <w:tab w:val="left" w:pos="1134"/>
        </w:tabs>
        <w:ind w:firstLine="567"/>
        <w:jc w:val="both"/>
      </w:pPr>
      <w:r w:rsidRPr="004856F6">
        <w:t>6.1. Поставщик обязан:</w:t>
      </w:r>
    </w:p>
    <w:p w14:paraId="017CBB72" w14:textId="77777777" w:rsidR="00CA68A4" w:rsidRPr="004856F6" w:rsidRDefault="00CA68A4" w:rsidP="0040515B">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292FB80B" w14:textId="77777777" w:rsidR="00CA68A4" w:rsidRPr="004856F6" w:rsidRDefault="00CA68A4" w:rsidP="0040515B">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26B4373F" w14:textId="77777777" w:rsidR="00CA68A4" w:rsidRPr="004856F6" w:rsidRDefault="00CA68A4" w:rsidP="0040515B">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6AB8222C" w14:textId="77777777" w:rsidR="00CA68A4" w:rsidRPr="004856F6" w:rsidRDefault="00CA68A4" w:rsidP="0040515B">
      <w:pPr>
        <w:pStyle w:val="22"/>
        <w:tabs>
          <w:tab w:val="clear" w:pos="0"/>
          <w:tab w:val="left" w:pos="1134"/>
        </w:tabs>
        <w:ind w:firstLine="567"/>
        <w:jc w:val="both"/>
      </w:pPr>
      <w:r w:rsidRPr="004856F6">
        <w:t>6.1.4. Передать Заказчику Товар свободным от прав третьих лиц.</w:t>
      </w:r>
    </w:p>
    <w:p w14:paraId="3503CF9C" w14:textId="77777777" w:rsidR="00CA68A4" w:rsidRPr="004856F6" w:rsidRDefault="00CA68A4" w:rsidP="0040515B">
      <w:pPr>
        <w:pStyle w:val="22"/>
        <w:tabs>
          <w:tab w:val="clear" w:pos="0"/>
          <w:tab w:val="left" w:pos="1134"/>
        </w:tabs>
        <w:ind w:firstLine="567"/>
        <w:jc w:val="both"/>
      </w:pPr>
      <w:r w:rsidRPr="004856F6">
        <w:t>6.2. Поставщик вправе:</w:t>
      </w:r>
    </w:p>
    <w:p w14:paraId="6E4058C1" w14:textId="77777777" w:rsidR="00CA68A4" w:rsidRPr="004856F6" w:rsidRDefault="00CA68A4" w:rsidP="0040515B">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599D016" w14:textId="77777777" w:rsidR="00CA68A4" w:rsidRPr="004856F6" w:rsidRDefault="00CA68A4" w:rsidP="0040515B">
      <w:pPr>
        <w:pStyle w:val="22"/>
        <w:tabs>
          <w:tab w:val="clear" w:pos="0"/>
          <w:tab w:val="left" w:pos="1134"/>
        </w:tabs>
        <w:ind w:firstLine="567"/>
        <w:jc w:val="both"/>
      </w:pPr>
      <w:r w:rsidRPr="004856F6">
        <w:t>6.3. Заказчик обязан:</w:t>
      </w:r>
    </w:p>
    <w:p w14:paraId="68D0AC17" w14:textId="77777777" w:rsidR="00CA68A4" w:rsidRPr="004856F6" w:rsidRDefault="00CA68A4" w:rsidP="0040515B">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2866CEDD" w14:textId="3968D88B" w:rsidR="00CA68A4" w:rsidRDefault="00CA68A4" w:rsidP="0040515B">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06482477" w14:textId="77777777" w:rsidR="0040515B" w:rsidRPr="004856F6" w:rsidRDefault="0040515B" w:rsidP="0040515B">
      <w:pPr>
        <w:pStyle w:val="22"/>
        <w:tabs>
          <w:tab w:val="clear" w:pos="0"/>
          <w:tab w:val="left" w:pos="1134"/>
        </w:tabs>
        <w:ind w:firstLine="567"/>
        <w:jc w:val="both"/>
      </w:pPr>
    </w:p>
    <w:p w14:paraId="0B1ACC54" w14:textId="77777777" w:rsidR="00CA68A4" w:rsidRPr="004856F6" w:rsidRDefault="00CA68A4" w:rsidP="0040515B">
      <w:pPr>
        <w:pStyle w:val="22"/>
        <w:tabs>
          <w:tab w:val="clear" w:pos="0"/>
          <w:tab w:val="left" w:pos="1134"/>
        </w:tabs>
        <w:ind w:firstLine="567"/>
        <w:jc w:val="center"/>
        <w:rPr>
          <w:b/>
        </w:rPr>
      </w:pPr>
      <w:r w:rsidRPr="004856F6">
        <w:rPr>
          <w:b/>
          <w:bCs/>
        </w:rPr>
        <w:t>7. Форс-мажорные обстоятельства.</w:t>
      </w:r>
    </w:p>
    <w:p w14:paraId="1E1D7667" w14:textId="77777777" w:rsidR="00CA68A4" w:rsidRPr="004856F6" w:rsidRDefault="00CA68A4" w:rsidP="0040515B">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B54169F" w14:textId="77777777" w:rsidR="00CA68A4" w:rsidRPr="004856F6" w:rsidRDefault="00CA68A4" w:rsidP="0040515B">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13F4BD5D" w14:textId="77777777" w:rsidR="00CA68A4" w:rsidRPr="004856F6" w:rsidRDefault="00CA68A4" w:rsidP="0040515B">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2F1145F8" w14:textId="18ABA626" w:rsidR="00CA68A4" w:rsidRDefault="00CA68A4" w:rsidP="0040515B">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0C11CD22" w14:textId="77777777" w:rsidR="0040515B" w:rsidRPr="004856F6" w:rsidRDefault="0040515B" w:rsidP="0040515B">
      <w:pPr>
        <w:pStyle w:val="22"/>
        <w:tabs>
          <w:tab w:val="clear" w:pos="0"/>
          <w:tab w:val="left" w:pos="1134"/>
        </w:tabs>
        <w:ind w:firstLine="539"/>
        <w:jc w:val="both"/>
      </w:pPr>
    </w:p>
    <w:p w14:paraId="44B602E0" w14:textId="77777777" w:rsidR="00CA68A4" w:rsidRPr="004856F6" w:rsidRDefault="00CA68A4" w:rsidP="0040515B">
      <w:pPr>
        <w:pStyle w:val="22"/>
        <w:tabs>
          <w:tab w:val="clear" w:pos="0"/>
          <w:tab w:val="left" w:pos="1134"/>
        </w:tabs>
        <w:ind w:firstLine="539"/>
        <w:jc w:val="center"/>
        <w:rPr>
          <w:b/>
        </w:rPr>
      </w:pPr>
      <w:r w:rsidRPr="004856F6">
        <w:rPr>
          <w:b/>
        </w:rPr>
        <w:t>8. Разрешение споров.</w:t>
      </w:r>
    </w:p>
    <w:p w14:paraId="159925AB" w14:textId="77777777" w:rsidR="00CA68A4" w:rsidRPr="004856F6" w:rsidRDefault="00CA68A4" w:rsidP="0040515B">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2F46BFE1" w14:textId="77777777" w:rsidR="00CA68A4" w:rsidRPr="004856F6" w:rsidRDefault="00CA68A4" w:rsidP="0040515B">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483BDB67" w14:textId="77777777" w:rsidR="00CA68A4" w:rsidRPr="004856F6" w:rsidRDefault="00CA68A4" w:rsidP="0040515B">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B5CCEE4" w14:textId="21F75636" w:rsidR="00CA68A4" w:rsidRDefault="00CA68A4" w:rsidP="0040515B">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28B32CB0" w14:textId="77777777" w:rsidR="0040515B" w:rsidRPr="004856F6" w:rsidRDefault="0040515B" w:rsidP="0040515B">
      <w:pPr>
        <w:pStyle w:val="22"/>
        <w:tabs>
          <w:tab w:val="clear" w:pos="0"/>
          <w:tab w:val="left" w:pos="1134"/>
        </w:tabs>
        <w:ind w:firstLine="539"/>
        <w:jc w:val="both"/>
      </w:pPr>
    </w:p>
    <w:p w14:paraId="7279DDD0" w14:textId="77777777" w:rsidR="00CA68A4" w:rsidRPr="004856F6" w:rsidRDefault="00CA68A4" w:rsidP="0040515B">
      <w:pPr>
        <w:pStyle w:val="22"/>
        <w:tabs>
          <w:tab w:val="clear" w:pos="0"/>
          <w:tab w:val="left" w:pos="1134"/>
        </w:tabs>
        <w:ind w:firstLine="0"/>
        <w:jc w:val="center"/>
        <w:rPr>
          <w:b/>
        </w:rPr>
      </w:pPr>
      <w:r w:rsidRPr="004856F6">
        <w:rPr>
          <w:b/>
        </w:rPr>
        <w:t>9. Ответственность сторон</w:t>
      </w:r>
    </w:p>
    <w:p w14:paraId="483F5E5C" w14:textId="77777777" w:rsidR="00CA68A4" w:rsidRPr="004856F6" w:rsidRDefault="00CA68A4" w:rsidP="0040515B">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4213DB8B" w14:textId="77777777" w:rsidR="00CA68A4" w:rsidRPr="004856F6" w:rsidRDefault="00CA68A4" w:rsidP="0040515B">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0EDA4176" w14:textId="77777777" w:rsidR="00CA68A4" w:rsidRPr="004856F6" w:rsidRDefault="00CA68A4" w:rsidP="0040515B">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660DF6CD" w14:textId="77777777" w:rsidR="00CA68A4" w:rsidRPr="004856F6" w:rsidRDefault="00CA68A4" w:rsidP="0040515B">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0C1F362" w14:textId="77777777" w:rsidR="00CA68A4" w:rsidRPr="004856F6" w:rsidRDefault="00CA68A4" w:rsidP="0040515B">
      <w:pPr>
        <w:pStyle w:val="211"/>
        <w:spacing w:after="0"/>
        <w:ind w:left="0" w:firstLine="539"/>
        <w:jc w:val="both"/>
        <w:rPr>
          <w:b/>
          <w:bCs/>
          <w:color w:val="000000"/>
        </w:rPr>
      </w:pPr>
    </w:p>
    <w:p w14:paraId="6BA2D96E" w14:textId="77777777" w:rsidR="00CA68A4" w:rsidRPr="004856F6" w:rsidRDefault="00CA68A4" w:rsidP="0040515B">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617C4134"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76DE459F"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821EDE1"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58AFBA29"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6885A689" w14:textId="77777777" w:rsidR="00CA68A4" w:rsidRPr="004856F6" w:rsidRDefault="00CA68A4" w:rsidP="0040515B">
      <w:pPr>
        <w:pStyle w:val="ListParagraph1"/>
        <w:tabs>
          <w:tab w:val="left" w:pos="90"/>
        </w:tabs>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6A52C855" w14:textId="77777777" w:rsidR="00CA68A4" w:rsidRPr="004856F6" w:rsidRDefault="00CA68A4" w:rsidP="0040515B">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04DC5AAC" w14:textId="77777777" w:rsidR="00CA68A4" w:rsidRPr="004856F6" w:rsidRDefault="00CA68A4" w:rsidP="0040515B">
      <w:pPr>
        <w:shd w:val="clear" w:color="auto" w:fill="FFFFFF"/>
        <w:ind w:firstLine="539"/>
        <w:jc w:val="both"/>
        <w:rPr>
          <w:bCs/>
          <w:sz w:val="24"/>
          <w:szCs w:val="24"/>
        </w:rPr>
      </w:pPr>
    </w:p>
    <w:p w14:paraId="148F1A48" w14:textId="77777777" w:rsidR="00CA68A4" w:rsidRPr="004856F6" w:rsidRDefault="00CA68A4" w:rsidP="0040515B">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50EFEC8F" w14:textId="77777777" w:rsidR="00CA68A4" w:rsidRPr="004856F6" w:rsidRDefault="00CA68A4" w:rsidP="0040515B">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1F5310D4" w14:textId="03D698F7" w:rsidR="00CA68A4" w:rsidRPr="004856F6" w:rsidRDefault="00CA68A4" w:rsidP="0040515B">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1A693F">
        <w:rPr>
          <w:b/>
          <w:sz w:val="24"/>
          <w:szCs w:val="24"/>
        </w:rPr>
        <w:t xml:space="preserve">Настоящий Договор заключен в форме электронного документа, подписанного электронно-цифровыми </w:t>
      </w:r>
      <w:r w:rsidR="00EE12FB" w:rsidRPr="001A693F">
        <w:rPr>
          <w:b/>
          <w:sz w:val="24"/>
          <w:szCs w:val="24"/>
        </w:rPr>
        <w:t>подписями лиц уполномоченных действовать</w:t>
      </w:r>
      <w:r w:rsidRPr="001A693F">
        <w:rPr>
          <w:b/>
          <w:sz w:val="24"/>
          <w:szCs w:val="24"/>
        </w:rPr>
        <w:t xml:space="preserve"> от имени Участника закупки и Заказчика с использованием </w:t>
      </w:r>
      <w:r w:rsidRPr="001A693F">
        <w:rPr>
          <w:b/>
          <w:color w:val="000000"/>
          <w:sz w:val="24"/>
          <w:szCs w:val="24"/>
        </w:rPr>
        <w:t xml:space="preserve">программно-аппаратных средств электронной </w:t>
      </w:r>
      <w:r w:rsidR="00EE12FB" w:rsidRPr="001A693F">
        <w:rPr>
          <w:b/>
          <w:color w:val="000000"/>
          <w:sz w:val="24"/>
          <w:szCs w:val="24"/>
        </w:rPr>
        <w:t>площадки</w:t>
      </w:r>
      <w:r w:rsidR="00EE12FB" w:rsidRPr="001A693F">
        <w:rPr>
          <w:b/>
          <w:sz w:val="24"/>
          <w:szCs w:val="24"/>
        </w:rPr>
        <w:t xml:space="preserve"> «</w:t>
      </w:r>
      <w:r w:rsidRPr="001A693F">
        <w:rPr>
          <w:b/>
          <w:sz w:val="24"/>
          <w:szCs w:val="24"/>
          <w:lang w:val="en-US"/>
        </w:rPr>
        <w:t>VladZakupki</w:t>
      </w:r>
      <w:r w:rsidRPr="001A693F">
        <w:rPr>
          <w:b/>
          <w:sz w:val="24"/>
          <w:szCs w:val="24"/>
        </w:rPr>
        <w:t>».</w:t>
      </w:r>
      <w:r w:rsidRPr="004856F6">
        <w:rPr>
          <w:b/>
          <w:sz w:val="24"/>
          <w:szCs w:val="24"/>
        </w:rPr>
        <w:t xml:space="preserve"> </w:t>
      </w:r>
    </w:p>
    <w:p w14:paraId="50B9578D" w14:textId="77777777" w:rsidR="00CA68A4" w:rsidRPr="004856F6" w:rsidRDefault="00CA68A4" w:rsidP="0040515B">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7160A173" w14:textId="77777777" w:rsidR="00CA68A4" w:rsidRPr="004856F6" w:rsidRDefault="00CA68A4" w:rsidP="0040515B">
      <w:pPr>
        <w:shd w:val="clear" w:color="auto" w:fill="FFFFFF"/>
        <w:jc w:val="both"/>
        <w:rPr>
          <w:sz w:val="24"/>
          <w:szCs w:val="24"/>
        </w:rPr>
      </w:pPr>
      <w:r w:rsidRPr="004856F6">
        <w:rPr>
          <w:sz w:val="24"/>
          <w:szCs w:val="24"/>
        </w:rPr>
        <w:t>11.3.  С момента заключения Договора Поставщик обязан:</w:t>
      </w:r>
    </w:p>
    <w:p w14:paraId="231EA1D4" w14:textId="77777777" w:rsidR="00CA68A4" w:rsidRPr="004856F6" w:rsidRDefault="00CA68A4" w:rsidP="0040515B">
      <w:pPr>
        <w:shd w:val="clear" w:color="auto" w:fill="FFFFFF"/>
        <w:ind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69330EF7" w14:textId="77777777" w:rsidR="00CA68A4" w:rsidRPr="004856F6" w:rsidRDefault="00CA68A4" w:rsidP="0040515B">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66D20879" w14:textId="77777777" w:rsidR="00CA68A4" w:rsidRPr="004856F6" w:rsidRDefault="00CA68A4" w:rsidP="0040515B">
      <w:pPr>
        <w:rPr>
          <w:sz w:val="24"/>
          <w:szCs w:val="24"/>
        </w:rPr>
      </w:pPr>
      <w:r w:rsidRPr="004856F6">
        <w:rPr>
          <w:sz w:val="24"/>
          <w:szCs w:val="24"/>
        </w:rPr>
        <w:tab/>
        <w:t>- Приложение № 1</w:t>
      </w:r>
    </w:p>
    <w:p w14:paraId="229BF5A2" w14:textId="77777777" w:rsidR="00CA68A4" w:rsidRPr="004856F6" w:rsidRDefault="00CA68A4" w:rsidP="0040515B">
      <w:pPr>
        <w:ind w:firstLine="708"/>
        <w:rPr>
          <w:sz w:val="24"/>
          <w:szCs w:val="24"/>
        </w:rPr>
      </w:pPr>
      <w:r w:rsidRPr="004856F6">
        <w:rPr>
          <w:sz w:val="24"/>
          <w:szCs w:val="24"/>
        </w:rPr>
        <w:t>- Приложение № 2</w:t>
      </w:r>
    </w:p>
    <w:p w14:paraId="542AFC00" w14:textId="77777777" w:rsidR="00CA68A4" w:rsidRPr="004856F6" w:rsidRDefault="00CA68A4" w:rsidP="0040515B">
      <w:pPr>
        <w:rPr>
          <w:sz w:val="24"/>
          <w:szCs w:val="24"/>
        </w:rPr>
      </w:pPr>
    </w:p>
    <w:p w14:paraId="10127607" w14:textId="77777777" w:rsidR="00CA68A4" w:rsidRPr="004856F6" w:rsidRDefault="00CA68A4" w:rsidP="0040515B">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52B1DC99" w14:textId="77777777" w:rsidTr="00225AB7">
        <w:tc>
          <w:tcPr>
            <w:tcW w:w="2475" w:type="pct"/>
            <w:tcBorders>
              <w:top w:val="single" w:sz="2" w:space="0" w:color="auto"/>
              <w:left w:val="single" w:sz="2" w:space="0" w:color="auto"/>
              <w:bottom w:val="single" w:sz="2" w:space="0" w:color="auto"/>
              <w:right w:val="single" w:sz="2" w:space="0" w:color="auto"/>
            </w:tcBorders>
            <w:hideMark/>
          </w:tcPr>
          <w:p w14:paraId="2F469ED8" w14:textId="77777777" w:rsidR="00CA68A4" w:rsidRPr="004856F6" w:rsidRDefault="00CA68A4" w:rsidP="0040515B">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43489611" w14:textId="77777777" w:rsidR="00CA68A4" w:rsidRPr="004856F6" w:rsidRDefault="00CA68A4" w:rsidP="0040515B">
            <w:pPr>
              <w:keepNext/>
              <w:jc w:val="center"/>
              <w:rPr>
                <w:sz w:val="24"/>
                <w:szCs w:val="24"/>
              </w:rPr>
            </w:pPr>
            <w:r w:rsidRPr="004856F6">
              <w:rPr>
                <w:b/>
                <w:sz w:val="24"/>
                <w:szCs w:val="24"/>
              </w:rPr>
              <w:t>Поставщик</w:t>
            </w:r>
          </w:p>
        </w:tc>
      </w:tr>
      <w:tr w:rsidR="00C12A25" w:rsidRPr="004856F6" w14:paraId="2DC10CF7" w14:textId="77777777" w:rsidTr="00225AB7">
        <w:tc>
          <w:tcPr>
            <w:tcW w:w="2475" w:type="pct"/>
            <w:tcBorders>
              <w:top w:val="single" w:sz="2" w:space="0" w:color="auto"/>
              <w:left w:val="single" w:sz="2" w:space="0" w:color="auto"/>
              <w:bottom w:val="single" w:sz="2" w:space="0" w:color="auto"/>
              <w:right w:val="single" w:sz="2" w:space="0" w:color="auto"/>
            </w:tcBorders>
            <w:hideMark/>
          </w:tcPr>
          <w:p w14:paraId="1FBF5F21" w14:textId="77777777" w:rsidR="00C12A25" w:rsidRPr="00D758FA" w:rsidRDefault="00C12A25" w:rsidP="00C12A25">
            <w:pPr>
              <w:rPr>
                <w:b/>
                <w:sz w:val="24"/>
                <w:szCs w:val="24"/>
              </w:rPr>
            </w:pPr>
            <w:r w:rsidRPr="00D758FA">
              <w:rPr>
                <w:b/>
                <w:sz w:val="24"/>
                <w:szCs w:val="24"/>
              </w:rPr>
              <w:t>ГБУСОВО «Суздальский дом-интернат для престарелых и инвалидов»</w:t>
            </w:r>
          </w:p>
          <w:p w14:paraId="0BB12A0B" w14:textId="77777777" w:rsidR="00C12A25" w:rsidRPr="00D758FA" w:rsidRDefault="00C12A25" w:rsidP="00C12A25">
            <w:pPr>
              <w:rPr>
                <w:bCs/>
                <w:sz w:val="24"/>
                <w:szCs w:val="24"/>
              </w:rPr>
            </w:pPr>
            <w:r w:rsidRPr="00D758FA">
              <w:rPr>
                <w:bCs/>
                <w:sz w:val="24"/>
                <w:szCs w:val="24"/>
              </w:rPr>
              <w:t>ИНН 3310001634 КПП 331001001</w:t>
            </w:r>
          </w:p>
          <w:p w14:paraId="26A68C30" w14:textId="77777777" w:rsidR="00C12A25" w:rsidRPr="00D758FA" w:rsidRDefault="00C12A25" w:rsidP="00C12A25">
            <w:pPr>
              <w:rPr>
                <w:bCs/>
                <w:sz w:val="24"/>
                <w:szCs w:val="24"/>
              </w:rPr>
            </w:pPr>
            <w:r w:rsidRPr="00D758FA">
              <w:rPr>
                <w:bCs/>
                <w:sz w:val="24"/>
                <w:szCs w:val="24"/>
              </w:rPr>
              <w:t>ОГРН 1023302552822</w:t>
            </w:r>
          </w:p>
          <w:p w14:paraId="5E5CDD03" w14:textId="77777777" w:rsidR="00C12A25" w:rsidRPr="00D758FA" w:rsidRDefault="00C12A25" w:rsidP="00C12A25">
            <w:pPr>
              <w:rPr>
                <w:bCs/>
                <w:sz w:val="24"/>
                <w:szCs w:val="24"/>
              </w:rPr>
            </w:pPr>
            <w:r w:rsidRPr="00D758FA">
              <w:rPr>
                <w:bCs/>
                <w:sz w:val="24"/>
                <w:szCs w:val="24"/>
              </w:rPr>
              <w:t>Юр. адрес: 601293, Владимирская обл., г. Суздаль, ул. Ленина, д.15</w:t>
            </w:r>
          </w:p>
          <w:p w14:paraId="2B97922F" w14:textId="77777777" w:rsidR="00C12A25" w:rsidRPr="00D758FA" w:rsidRDefault="00C12A25" w:rsidP="00C12A25">
            <w:pPr>
              <w:rPr>
                <w:bCs/>
                <w:sz w:val="24"/>
                <w:szCs w:val="24"/>
              </w:rPr>
            </w:pPr>
            <w:r w:rsidRPr="00D758FA">
              <w:rPr>
                <w:bCs/>
                <w:sz w:val="24"/>
                <w:szCs w:val="24"/>
              </w:rPr>
              <w:t>Факт. адрес: 601293, Владимирская обл., г. Суздаль, ул. Ленина, д.15</w:t>
            </w:r>
          </w:p>
          <w:p w14:paraId="70CFE399" w14:textId="77777777" w:rsidR="00C12A25" w:rsidRPr="00D758FA" w:rsidRDefault="00C12A25" w:rsidP="00C12A25">
            <w:pPr>
              <w:rPr>
                <w:bCs/>
                <w:sz w:val="24"/>
                <w:szCs w:val="24"/>
              </w:rPr>
            </w:pPr>
            <w:r w:rsidRPr="00D758FA">
              <w:rPr>
                <w:bCs/>
                <w:sz w:val="24"/>
                <w:szCs w:val="24"/>
              </w:rPr>
              <w:t>Платежные реквизиты:</w:t>
            </w:r>
          </w:p>
          <w:p w14:paraId="725B4C35" w14:textId="77777777" w:rsidR="00C12A25" w:rsidRPr="00D758FA" w:rsidRDefault="00C12A25" w:rsidP="00C12A25">
            <w:pPr>
              <w:rPr>
                <w:bCs/>
                <w:sz w:val="24"/>
                <w:szCs w:val="24"/>
              </w:rPr>
            </w:pPr>
            <w:r w:rsidRPr="00D758FA">
              <w:rPr>
                <w:bCs/>
                <w:sz w:val="24"/>
                <w:szCs w:val="24"/>
              </w:rPr>
              <w:t xml:space="preserve">НАИМЕНОВАНИЕ БАНКА: </w:t>
            </w:r>
            <w:r w:rsidRPr="009D7BED">
              <w:rPr>
                <w:bCs/>
                <w:sz w:val="24"/>
                <w:szCs w:val="24"/>
              </w:rPr>
              <w:t>ОКЦ № 1 ВВГУ Банка России // УФК по Нижегородской области, г. Нижний Новгород</w:t>
            </w:r>
          </w:p>
          <w:p w14:paraId="33876F30" w14:textId="77777777" w:rsidR="00C12A25" w:rsidRPr="00D758FA" w:rsidRDefault="00C12A25" w:rsidP="00C12A25">
            <w:pPr>
              <w:rPr>
                <w:bCs/>
                <w:sz w:val="24"/>
                <w:szCs w:val="24"/>
              </w:rPr>
            </w:pPr>
            <w:r w:rsidRPr="00D758FA">
              <w:rPr>
                <w:bCs/>
                <w:sz w:val="24"/>
                <w:szCs w:val="24"/>
              </w:rPr>
              <w:t>БИК 012202102</w:t>
            </w:r>
          </w:p>
          <w:p w14:paraId="6DC1477F" w14:textId="77777777" w:rsidR="00C12A25" w:rsidRPr="00D758FA" w:rsidRDefault="00C12A25" w:rsidP="00C12A25">
            <w:pPr>
              <w:rPr>
                <w:bCs/>
                <w:sz w:val="24"/>
                <w:szCs w:val="24"/>
              </w:rPr>
            </w:pPr>
            <w:r w:rsidRPr="00D758FA">
              <w:rPr>
                <w:bCs/>
                <w:sz w:val="24"/>
                <w:szCs w:val="24"/>
              </w:rPr>
              <w:t>НОМЕР БАНКОВСКОГО СЧЕТА: 03224643170000003201</w:t>
            </w:r>
          </w:p>
          <w:p w14:paraId="2AE0C2C8" w14:textId="77777777" w:rsidR="00C12A25" w:rsidRPr="00D758FA" w:rsidRDefault="00C12A25" w:rsidP="00C12A25">
            <w:pPr>
              <w:rPr>
                <w:bCs/>
                <w:sz w:val="24"/>
                <w:szCs w:val="24"/>
              </w:rPr>
            </w:pPr>
            <w:r w:rsidRPr="00D758FA">
              <w:rPr>
                <w:bCs/>
                <w:sz w:val="24"/>
                <w:szCs w:val="24"/>
              </w:rPr>
              <w:t>КОРРЕСПОНДЕНТСКИЙ СЧЕТ: 40102810745370000024</w:t>
            </w:r>
          </w:p>
          <w:p w14:paraId="0B9D3F03" w14:textId="77777777" w:rsidR="00C12A25" w:rsidRPr="00D758FA" w:rsidRDefault="00C12A25" w:rsidP="00C12A25">
            <w:pPr>
              <w:rPr>
                <w:bCs/>
                <w:sz w:val="24"/>
                <w:szCs w:val="24"/>
              </w:rPr>
            </w:pPr>
            <w:r w:rsidRPr="00D758FA">
              <w:rPr>
                <w:bCs/>
                <w:sz w:val="24"/>
                <w:szCs w:val="24"/>
              </w:rPr>
              <w:t>МФ ВО (ГБУСОВО «Суздальский дом интернат для престарелых и инвалидов», л/с 802X6098001)</w:t>
            </w:r>
          </w:p>
          <w:p w14:paraId="2A870D17" w14:textId="77777777" w:rsidR="00C12A25" w:rsidRPr="00D758FA" w:rsidRDefault="00C12A25" w:rsidP="00C12A25">
            <w:pPr>
              <w:rPr>
                <w:bCs/>
                <w:sz w:val="24"/>
                <w:szCs w:val="24"/>
              </w:rPr>
            </w:pPr>
            <w:r w:rsidRPr="00D758FA">
              <w:rPr>
                <w:bCs/>
                <w:sz w:val="24"/>
                <w:szCs w:val="24"/>
              </w:rPr>
              <w:t>ОКТМО 17654101</w:t>
            </w:r>
          </w:p>
          <w:p w14:paraId="1A0DEB46" w14:textId="77777777" w:rsidR="00C12A25" w:rsidRPr="00D758FA" w:rsidRDefault="00C12A25" w:rsidP="00C12A25">
            <w:pPr>
              <w:rPr>
                <w:bCs/>
                <w:sz w:val="24"/>
                <w:szCs w:val="24"/>
              </w:rPr>
            </w:pPr>
            <w:r w:rsidRPr="00D758FA">
              <w:rPr>
                <w:bCs/>
                <w:sz w:val="24"/>
                <w:szCs w:val="24"/>
              </w:rPr>
              <w:t>Тел. (49231) 2-10-18, тел./факс (49231) 2-12-36</w:t>
            </w:r>
          </w:p>
          <w:p w14:paraId="23078D96" w14:textId="77777777" w:rsidR="00C12A25" w:rsidRDefault="00C12A25" w:rsidP="00C12A25">
            <w:pPr>
              <w:pStyle w:val="Normalunindented"/>
              <w:spacing w:before="0" w:after="0" w:line="240" w:lineRule="auto"/>
              <w:jc w:val="left"/>
              <w:rPr>
                <w:bCs/>
                <w:sz w:val="24"/>
                <w:szCs w:val="24"/>
              </w:rPr>
            </w:pPr>
            <w:r w:rsidRPr="00D758FA">
              <w:rPr>
                <w:bCs/>
                <w:sz w:val="24"/>
                <w:szCs w:val="24"/>
              </w:rPr>
              <w:t xml:space="preserve">Электронный адрес: </w:t>
            </w:r>
            <w:hyperlink r:id="rId8" w:history="1">
              <w:r w:rsidRPr="00774C4B">
                <w:rPr>
                  <w:rStyle w:val="af"/>
                  <w:bCs/>
                  <w:sz w:val="24"/>
                  <w:szCs w:val="24"/>
                </w:rPr>
                <w:t>SUZDAL_DOMINT@USZN.AVO.RU</w:t>
              </w:r>
            </w:hyperlink>
          </w:p>
          <w:p w14:paraId="0A093F8C" w14:textId="5C24DA33" w:rsidR="00C12A25" w:rsidRPr="004856F6" w:rsidRDefault="00C12A25" w:rsidP="00C12A25">
            <w:pPr>
              <w:pStyle w:val="Normalunindented"/>
              <w:spacing w:before="0" w:after="0" w:line="240" w:lineRule="auto"/>
              <w:jc w:val="left"/>
              <w:rPr>
                <w:sz w:val="24"/>
                <w:szCs w:val="24"/>
              </w:rPr>
            </w:pPr>
            <w:hyperlink r:id="rId9" w:history="1">
              <w:r w:rsidRPr="00774C4B">
                <w:rPr>
                  <w:rStyle w:val="af"/>
                  <w:sz w:val="24"/>
                  <w:szCs w:val="24"/>
                </w:rPr>
                <w:t>suzdal_domint@social.gov33.ru</w:t>
              </w:r>
            </w:hyperlink>
          </w:p>
        </w:tc>
        <w:tc>
          <w:tcPr>
            <w:tcW w:w="2525" w:type="pct"/>
            <w:tcBorders>
              <w:top w:val="single" w:sz="2" w:space="0" w:color="auto"/>
              <w:left w:val="single" w:sz="2" w:space="0" w:color="auto"/>
              <w:bottom w:val="single" w:sz="2" w:space="0" w:color="auto"/>
              <w:right w:val="single" w:sz="2" w:space="0" w:color="auto"/>
            </w:tcBorders>
          </w:tcPr>
          <w:p w14:paraId="1FD79D7A" w14:textId="77777777" w:rsidR="00C12A25" w:rsidRPr="004856F6" w:rsidRDefault="00C12A25" w:rsidP="00C12A25">
            <w:pPr>
              <w:rPr>
                <w:sz w:val="24"/>
                <w:szCs w:val="24"/>
              </w:rPr>
            </w:pPr>
          </w:p>
        </w:tc>
      </w:tr>
      <w:tr w:rsidR="002D2E7A" w:rsidRPr="004856F6" w14:paraId="32ED26C2" w14:textId="77777777" w:rsidTr="00225AB7">
        <w:tc>
          <w:tcPr>
            <w:tcW w:w="2475" w:type="pct"/>
            <w:tcBorders>
              <w:top w:val="single" w:sz="2" w:space="0" w:color="auto"/>
              <w:left w:val="single" w:sz="2" w:space="0" w:color="auto"/>
              <w:bottom w:val="single" w:sz="2" w:space="0" w:color="auto"/>
              <w:right w:val="single" w:sz="2" w:space="0" w:color="auto"/>
            </w:tcBorders>
          </w:tcPr>
          <w:p w14:paraId="4604451E" w14:textId="77777777" w:rsidR="002D2E7A" w:rsidRPr="001A693F" w:rsidRDefault="002D2E7A" w:rsidP="002D2E7A">
            <w:pPr>
              <w:pStyle w:val="Normalunindented"/>
              <w:keepNext/>
              <w:spacing w:before="0" w:after="0" w:line="240" w:lineRule="auto"/>
              <w:rPr>
                <w:sz w:val="24"/>
                <w:szCs w:val="24"/>
              </w:rPr>
            </w:pPr>
            <w:r w:rsidRPr="001A693F">
              <w:rPr>
                <w:sz w:val="24"/>
                <w:szCs w:val="24"/>
              </w:rPr>
              <w:t>от имени Заказчика:</w:t>
            </w:r>
          </w:p>
          <w:p w14:paraId="2CDC5E80" w14:textId="77777777" w:rsidR="002D2E7A" w:rsidRPr="001A693F" w:rsidRDefault="002D2E7A" w:rsidP="002D2E7A">
            <w:pPr>
              <w:pStyle w:val="Normalunindented"/>
              <w:keepNext/>
              <w:spacing w:before="0" w:after="0" w:line="240" w:lineRule="auto"/>
              <w:rPr>
                <w:sz w:val="24"/>
                <w:szCs w:val="24"/>
              </w:rPr>
            </w:pPr>
            <w:r w:rsidRPr="00F06847">
              <w:rPr>
                <w:sz w:val="24"/>
                <w:szCs w:val="24"/>
              </w:rPr>
              <w:t>И.о. директора ______________/</w:t>
            </w:r>
            <w:bookmarkStart w:id="3" w:name="_Hlk208239652"/>
            <w:r w:rsidRPr="00F06847">
              <w:rPr>
                <w:sz w:val="24"/>
                <w:szCs w:val="24"/>
              </w:rPr>
              <w:t xml:space="preserve">Е.В. Бобкова </w:t>
            </w:r>
            <w:bookmarkEnd w:id="3"/>
            <w:r w:rsidRPr="001A693F">
              <w:rPr>
                <w:sz w:val="24"/>
                <w:szCs w:val="24"/>
              </w:rPr>
              <w:t>/</w:t>
            </w:r>
          </w:p>
          <w:p w14:paraId="471B0321" w14:textId="1D221CBC" w:rsidR="002D2E7A" w:rsidRPr="004856F6" w:rsidRDefault="002D2E7A" w:rsidP="002D2E7A">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253D9AF" w14:textId="77777777" w:rsidR="002D2E7A" w:rsidRPr="004856F6" w:rsidRDefault="002D2E7A" w:rsidP="002D2E7A">
            <w:pPr>
              <w:pStyle w:val="Normalunindented"/>
              <w:keepNext/>
              <w:spacing w:before="0" w:after="0" w:line="240" w:lineRule="auto"/>
              <w:jc w:val="left"/>
              <w:rPr>
                <w:sz w:val="24"/>
                <w:szCs w:val="24"/>
              </w:rPr>
            </w:pPr>
            <w:r w:rsidRPr="004856F6">
              <w:rPr>
                <w:sz w:val="24"/>
                <w:szCs w:val="24"/>
              </w:rPr>
              <w:t>от имени Поставщика:</w:t>
            </w:r>
          </w:p>
          <w:p w14:paraId="15D30078" w14:textId="77777777" w:rsidR="002D2E7A" w:rsidRPr="004856F6" w:rsidRDefault="002D2E7A" w:rsidP="002D2E7A">
            <w:pPr>
              <w:pStyle w:val="Normalunindented"/>
              <w:keepNext/>
              <w:spacing w:before="0" w:after="0" w:line="240" w:lineRule="auto"/>
              <w:jc w:val="left"/>
              <w:rPr>
                <w:sz w:val="24"/>
                <w:szCs w:val="24"/>
                <w:u w:val="single"/>
              </w:rPr>
            </w:pPr>
          </w:p>
          <w:p w14:paraId="5AC5B2AA" w14:textId="77777777" w:rsidR="002D2E7A" w:rsidRPr="004856F6" w:rsidRDefault="002D2E7A" w:rsidP="002D2E7A">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6D641100" w14:textId="77777777" w:rsidR="002D2E7A" w:rsidRPr="004856F6" w:rsidRDefault="002D2E7A" w:rsidP="002D2E7A">
            <w:pPr>
              <w:pStyle w:val="Normalunindented"/>
              <w:keepNext/>
              <w:spacing w:before="0" w:after="0" w:line="240" w:lineRule="auto"/>
              <w:jc w:val="left"/>
              <w:rPr>
                <w:sz w:val="24"/>
                <w:szCs w:val="24"/>
                <w:u w:val="single"/>
              </w:rPr>
            </w:pPr>
            <w:r w:rsidRPr="004856F6">
              <w:rPr>
                <w:sz w:val="24"/>
                <w:szCs w:val="24"/>
              </w:rPr>
              <w:t>М.П.</w:t>
            </w:r>
          </w:p>
        </w:tc>
      </w:tr>
    </w:tbl>
    <w:p w14:paraId="4EF4C0C2" w14:textId="77777777" w:rsidR="00CA68A4" w:rsidRPr="004856F6" w:rsidRDefault="00CA68A4" w:rsidP="0040515B">
      <w:pPr>
        <w:rPr>
          <w:sz w:val="24"/>
          <w:szCs w:val="24"/>
        </w:rPr>
      </w:pPr>
    </w:p>
    <w:p w14:paraId="1E93BBFA" w14:textId="77777777" w:rsidR="00CA68A4" w:rsidRPr="004856F6" w:rsidRDefault="00CA68A4" w:rsidP="00CA68A4">
      <w:pPr>
        <w:rPr>
          <w:sz w:val="24"/>
          <w:szCs w:val="24"/>
        </w:rPr>
        <w:sectPr w:rsidR="00CA68A4" w:rsidRPr="004856F6" w:rsidSect="008B4C15">
          <w:footerReference w:type="even" r:id="rId10"/>
          <w:footerReference w:type="default" r:id="rId11"/>
          <w:pgSz w:w="11906" w:h="16838"/>
          <w:pgMar w:top="567" w:right="567" w:bottom="567" w:left="851" w:header="709" w:footer="709" w:gutter="0"/>
          <w:cols w:space="708"/>
          <w:docGrid w:linePitch="360"/>
        </w:sectPr>
      </w:pPr>
    </w:p>
    <w:p w14:paraId="249F3612" w14:textId="50887C95" w:rsidR="00CA68A4" w:rsidRPr="004856F6" w:rsidRDefault="00CA68A4" w:rsidP="00CA68A4">
      <w:pPr>
        <w:jc w:val="right"/>
        <w:rPr>
          <w:sz w:val="24"/>
          <w:szCs w:val="24"/>
        </w:rPr>
      </w:pPr>
      <w:r w:rsidRPr="004856F6">
        <w:rPr>
          <w:sz w:val="24"/>
          <w:szCs w:val="24"/>
        </w:rPr>
        <w:t xml:space="preserve">Приложение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к Договору </w:t>
      </w:r>
      <w:r w:rsidRPr="004856F6">
        <w:rPr>
          <w:sz w:val="24"/>
          <w:szCs w:val="24"/>
        </w:rPr>
        <w:br/>
        <w:t>№ ___от «____» ______</w:t>
      </w:r>
      <w:proofErr w:type="gramStart"/>
      <w:r w:rsidRPr="004856F6">
        <w:rPr>
          <w:sz w:val="24"/>
          <w:szCs w:val="24"/>
        </w:rPr>
        <w:t>_  202</w:t>
      </w:r>
      <w:r w:rsidR="00C12A25">
        <w:rPr>
          <w:sz w:val="24"/>
          <w:szCs w:val="24"/>
        </w:rPr>
        <w:t>6</w:t>
      </w:r>
      <w:proofErr w:type="gramEnd"/>
      <w:r w:rsidRPr="004856F6">
        <w:rPr>
          <w:sz w:val="24"/>
          <w:szCs w:val="24"/>
        </w:rPr>
        <w:t xml:space="preserve"> г.</w:t>
      </w:r>
    </w:p>
    <w:p w14:paraId="0AEA18A0"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51BF5B8F" w14:textId="53D085F5" w:rsidR="00CA68A4"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pPr w:leftFromText="180" w:rightFromText="180" w:vertAnchor="text" w:horzAnchor="page" w:tblpX="707" w:tblpY="426"/>
        <w:tblW w:w="486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64"/>
        <w:gridCol w:w="1663"/>
        <w:gridCol w:w="764"/>
        <w:gridCol w:w="766"/>
        <w:gridCol w:w="934"/>
        <w:gridCol w:w="1207"/>
        <w:gridCol w:w="1966"/>
        <w:gridCol w:w="2691"/>
      </w:tblGrid>
      <w:tr w:rsidR="00C12A25" w:rsidRPr="00D84DCA" w14:paraId="61B38699" w14:textId="77777777" w:rsidTr="00E044F2">
        <w:trPr>
          <w:trHeight w:val="1833"/>
        </w:trPr>
        <w:tc>
          <w:tcPr>
            <w:tcW w:w="355" w:type="pct"/>
            <w:tcBorders>
              <w:top w:val="single" w:sz="2" w:space="0" w:color="auto"/>
              <w:left w:val="single" w:sz="2" w:space="0" w:color="auto"/>
              <w:bottom w:val="single" w:sz="2" w:space="0" w:color="auto"/>
              <w:right w:val="single" w:sz="2" w:space="0" w:color="auto"/>
            </w:tcBorders>
            <w:vAlign w:val="center"/>
            <w:hideMark/>
          </w:tcPr>
          <w:p w14:paraId="2AB7FBC9" w14:textId="77777777" w:rsidR="00C12A25" w:rsidRPr="00D84DCA" w:rsidRDefault="00C12A25" w:rsidP="00E044F2">
            <w:pPr>
              <w:jc w:val="center"/>
              <w:rPr>
                <w:lang w:eastAsia="ar-SA"/>
              </w:rPr>
            </w:pPr>
            <w:r w:rsidRPr="00D84DCA">
              <w:rPr>
                <w:lang w:eastAsia="ar-SA"/>
              </w:rPr>
              <w:t>№</w:t>
            </w:r>
          </w:p>
        </w:tc>
        <w:tc>
          <w:tcPr>
            <w:tcW w:w="773" w:type="pct"/>
            <w:tcBorders>
              <w:top w:val="single" w:sz="2" w:space="0" w:color="auto"/>
              <w:left w:val="single" w:sz="2" w:space="0" w:color="auto"/>
              <w:bottom w:val="single" w:sz="2" w:space="0" w:color="auto"/>
              <w:right w:val="single" w:sz="2" w:space="0" w:color="auto"/>
            </w:tcBorders>
            <w:vAlign w:val="center"/>
            <w:hideMark/>
          </w:tcPr>
          <w:p w14:paraId="6F432515" w14:textId="77777777" w:rsidR="00C12A25" w:rsidRPr="00D84DCA" w:rsidRDefault="00C12A25" w:rsidP="00E044F2">
            <w:pPr>
              <w:jc w:val="center"/>
              <w:rPr>
                <w:lang w:eastAsia="ar-SA"/>
              </w:rPr>
            </w:pPr>
            <w:r w:rsidRPr="00D84DCA">
              <w:rPr>
                <w:lang w:eastAsia="ar-SA"/>
              </w:rPr>
              <w:t>Наименование товара,</w:t>
            </w:r>
          </w:p>
          <w:p w14:paraId="7DF29960" w14:textId="77777777" w:rsidR="00C12A25" w:rsidRPr="00D84DCA" w:rsidRDefault="00C12A25" w:rsidP="00E044F2">
            <w:pPr>
              <w:jc w:val="center"/>
              <w:rPr>
                <w:lang w:eastAsia="ar-SA"/>
              </w:rPr>
            </w:pPr>
            <w:r w:rsidRPr="00D84DCA">
              <w:rPr>
                <w:bCs/>
                <w:lang w:eastAsia="ar-SA"/>
              </w:rPr>
              <w:t xml:space="preserve">код по ОКПД 2 </w:t>
            </w:r>
          </w:p>
        </w:tc>
        <w:tc>
          <w:tcPr>
            <w:tcW w:w="355" w:type="pct"/>
            <w:tcBorders>
              <w:top w:val="single" w:sz="2" w:space="0" w:color="auto"/>
              <w:left w:val="single" w:sz="2" w:space="0" w:color="auto"/>
              <w:bottom w:val="single" w:sz="2" w:space="0" w:color="auto"/>
              <w:right w:val="single" w:sz="2" w:space="0" w:color="auto"/>
            </w:tcBorders>
            <w:vAlign w:val="center"/>
            <w:hideMark/>
          </w:tcPr>
          <w:p w14:paraId="5EF2F6BA" w14:textId="77777777" w:rsidR="00C12A25" w:rsidRPr="00D84DCA" w:rsidRDefault="00C12A25" w:rsidP="00E044F2">
            <w:pPr>
              <w:jc w:val="center"/>
              <w:rPr>
                <w:lang w:eastAsia="ar-SA"/>
              </w:rPr>
            </w:pPr>
            <w:r w:rsidRPr="00D84DCA">
              <w:rPr>
                <w:lang w:eastAsia="ar-SA"/>
              </w:rPr>
              <w:t>Ед. изм.</w:t>
            </w:r>
          </w:p>
        </w:tc>
        <w:tc>
          <w:tcPr>
            <w:tcW w:w="356" w:type="pct"/>
            <w:tcBorders>
              <w:top w:val="single" w:sz="2" w:space="0" w:color="auto"/>
              <w:left w:val="single" w:sz="2" w:space="0" w:color="auto"/>
              <w:bottom w:val="single" w:sz="2" w:space="0" w:color="auto"/>
              <w:right w:val="single" w:sz="2" w:space="0" w:color="auto"/>
            </w:tcBorders>
            <w:vAlign w:val="center"/>
            <w:hideMark/>
          </w:tcPr>
          <w:p w14:paraId="29F02B58" w14:textId="77777777" w:rsidR="00C12A25" w:rsidRPr="00D84DCA" w:rsidRDefault="00C12A25" w:rsidP="00E044F2">
            <w:pPr>
              <w:jc w:val="center"/>
              <w:rPr>
                <w:lang w:eastAsia="ar-SA"/>
              </w:rPr>
            </w:pPr>
            <w:r w:rsidRPr="00D84DCA">
              <w:rPr>
                <w:lang w:eastAsia="ar-SA"/>
              </w:rPr>
              <w:t>Кол-во</w:t>
            </w:r>
          </w:p>
        </w:tc>
        <w:tc>
          <w:tcPr>
            <w:tcW w:w="434" w:type="pct"/>
            <w:tcBorders>
              <w:top w:val="single" w:sz="2" w:space="0" w:color="auto"/>
              <w:left w:val="single" w:sz="2" w:space="0" w:color="auto"/>
              <w:bottom w:val="single" w:sz="2" w:space="0" w:color="auto"/>
              <w:right w:val="single" w:sz="2" w:space="0" w:color="auto"/>
            </w:tcBorders>
            <w:vAlign w:val="center"/>
            <w:hideMark/>
          </w:tcPr>
          <w:p w14:paraId="7DBB866A" w14:textId="77777777" w:rsidR="00C12A25" w:rsidRPr="00D84DCA" w:rsidRDefault="00C12A25" w:rsidP="00E044F2">
            <w:pPr>
              <w:jc w:val="center"/>
              <w:rPr>
                <w:lang w:eastAsia="ar-SA"/>
              </w:rPr>
            </w:pPr>
            <w:r w:rsidRPr="00D84DCA">
              <w:rPr>
                <w:lang w:eastAsia="ar-SA"/>
              </w:rPr>
              <w:t>Цена за ед. изм.,</w:t>
            </w:r>
          </w:p>
          <w:p w14:paraId="1E207A3C" w14:textId="77777777" w:rsidR="00C12A25" w:rsidRPr="00D84DCA" w:rsidRDefault="00C12A25" w:rsidP="00E044F2">
            <w:pPr>
              <w:jc w:val="center"/>
              <w:rPr>
                <w:lang w:eastAsia="ar-SA"/>
              </w:rPr>
            </w:pPr>
            <w:r w:rsidRPr="00D84DCA">
              <w:rPr>
                <w:lang w:eastAsia="ar-SA"/>
              </w:rPr>
              <w:t>руб.</w:t>
            </w:r>
          </w:p>
        </w:tc>
        <w:tc>
          <w:tcPr>
            <w:tcW w:w="561" w:type="pct"/>
            <w:tcBorders>
              <w:top w:val="single" w:sz="2" w:space="0" w:color="auto"/>
              <w:left w:val="single" w:sz="2" w:space="0" w:color="auto"/>
              <w:bottom w:val="single" w:sz="2" w:space="0" w:color="auto"/>
              <w:right w:val="single" w:sz="2" w:space="0" w:color="auto"/>
            </w:tcBorders>
            <w:vAlign w:val="center"/>
            <w:hideMark/>
          </w:tcPr>
          <w:p w14:paraId="5EFE0EA9" w14:textId="77777777" w:rsidR="00C12A25" w:rsidRPr="00D84DCA" w:rsidRDefault="00C12A25" w:rsidP="00E044F2">
            <w:pPr>
              <w:jc w:val="center"/>
              <w:rPr>
                <w:lang w:eastAsia="ar-SA"/>
              </w:rPr>
            </w:pPr>
            <w:r w:rsidRPr="00D84DCA">
              <w:rPr>
                <w:lang w:eastAsia="ar-SA"/>
              </w:rPr>
              <w:t>Общая стоимость,</w:t>
            </w:r>
          </w:p>
          <w:p w14:paraId="53855271" w14:textId="77777777" w:rsidR="00C12A25" w:rsidRPr="00D84DCA" w:rsidRDefault="00C12A25" w:rsidP="00E044F2">
            <w:pPr>
              <w:jc w:val="center"/>
              <w:rPr>
                <w:lang w:eastAsia="ar-SA"/>
              </w:rPr>
            </w:pPr>
            <w:r w:rsidRPr="00D84DCA">
              <w:rPr>
                <w:lang w:eastAsia="ar-SA"/>
              </w:rPr>
              <w:t>руб.</w:t>
            </w:r>
          </w:p>
        </w:tc>
        <w:tc>
          <w:tcPr>
            <w:tcW w:w="914" w:type="pct"/>
            <w:tcBorders>
              <w:top w:val="single" w:sz="2" w:space="0" w:color="auto"/>
              <w:left w:val="single" w:sz="2" w:space="0" w:color="auto"/>
              <w:bottom w:val="single" w:sz="2" w:space="0" w:color="auto"/>
              <w:right w:val="single" w:sz="2" w:space="0" w:color="auto"/>
            </w:tcBorders>
            <w:vAlign w:val="center"/>
            <w:hideMark/>
          </w:tcPr>
          <w:p w14:paraId="3CB8AC37" w14:textId="77777777" w:rsidR="00C12A25" w:rsidRPr="00D84DCA" w:rsidRDefault="00C12A25" w:rsidP="00E044F2">
            <w:pPr>
              <w:jc w:val="center"/>
              <w:rPr>
                <w:bCs/>
                <w:lang w:eastAsia="ar-SA"/>
              </w:rPr>
            </w:pPr>
            <w:r w:rsidRPr="00D84DCA">
              <w:rPr>
                <w:bCs/>
                <w:lang w:eastAsia="ar-SA"/>
              </w:rPr>
              <w:t>Требования к качеству,</w:t>
            </w:r>
          </w:p>
          <w:p w14:paraId="13B39ACA" w14:textId="77777777" w:rsidR="00C12A25" w:rsidRPr="00D84DCA" w:rsidRDefault="00C12A25" w:rsidP="00E044F2">
            <w:pPr>
              <w:jc w:val="center"/>
              <w:rPr>
                <w:bCs/>
                <w:lang w:eastAsia="ar-SA"/>
              </w:rPr>
            </w:pPr>
            <w:r w:rsidRPr="00D84DCA">
              <w:rPr>
                <w:bCs/>
                <w:lang w:eastAsia="ar-SA"/>
              </w:rPr>
              <w:t>функциональным</w:t>
            </w:r>
          </w:p>
          <w:p w14:paraId="6C4604EE" w14:textId="77777777" w:rsidR="00C12A25" w:rsidRPr="00D84DCA" w:rsidRDefault="00C12A25" w:rsidP="00E044F2">
            <w:pPr>
              <w:jc w:val="center"/>
              <w:rPr>
                <w:bCs/>
                <w:lang w:eastAsia="ar-SA"/>
              </w:rPr>
            </w:pPr>
            <w:r w:rsidRPr="00D84DCA">
              <w:rPr>
                <w:bCs/>
                <w:lang w:eastAsia="ar-SA"/>
              </w:rPr>
              <w:t>характеристикам</w:t>
            </w:r>
          </w:p>
          <w:p w14:paraId="55381E96" w14:textId="77777777" w:rsidR="00C12A25" w:rsidRPr="00D84DCA" w:rsidRDefault="00C12A25" w:rsidP="00E044F2">
            <w:pPr>
              <w:jc w:val="center"/>
              <w:rPr>
                <w:bCs/>
                <w:lang w:eastAsia="ar-SA"/>
              </w:rPr>
            </w:pPr>
            <w:r w:rsidRPr="00D84DCA">
              <w:rPr>
                <w:bCs/>
                <w:lang w:eastAsia="ar-SA"/>
              </w:rPr>
              <w:t>(потребительские свойства)</w:t>
            </w:r>
          </w:p>
          <w:p w14:paraId="64FA51B5" w14:textId="77777777" w:rsidR="00C12A25" w:rsidRPr="00D84DCA" w:rsidRDefault="00C12A25" w:rsidP="00E044F2">
            <w:pPr>
              <w:jc w:val="center"/>
              <w:rPr>
                <w:lang w:eastAsia="ar-SA"/>
              </w:rPr>
            </w:pPr>
            <w:r w:rsidRPr="00D84DCA">
              <w:rPr>
                <w:bCs/>
                <w:lang w:eastAsia="ar-SA"/>
              </w:rPr>
              <w:t>Товара</w:t>
            </w:r>
          </w:p>
        </w:tc>
        <w:tc>
          <w:tcPr>
            <w:tcW w:w="1251" w:type="pct"/>
            <w:tcBorders>
              <w:top w:val="single" w:sz="2" w:space="0" w:color="auto"/>
              <w:left w:val="single" w:sz="2" w:space="0" w:color="auto"/>
              <w:bottom w:val="single" w:sz="2" w:space="0" w:color="auto"/>
              <w:right w:val="single" w:sz="2" w:space="0" w:color="auto"/>
            </w:tcBorders>
            <w:vAlign w:val="center"/>
          </w:tcPr>
          <w:p w14:paraId="721D7833" w14:textId="77777777" w:rsidR="00C12A25" w:rsidRPr="005A1498" w:rsidRDefault="00C12A25" w:rsidP="00E044F2">
            <w:pPr>
              <w:spacing w:line="160" w:lineRule="atLeast"/>
              <w:jc w:val="center"/>
              <w:rPr>
                <w:bCs/>
                <w:sz w:val="18"/>
                <w:szCs w:val="18"/>
                <w:lang w:eastAsia="ar-SA"/>
              </w:rPr>
            </w:pPr>
            <w:r w:rsidRPr="005A1498">
              <w:rPr>
                <w:bCs/>
                <w:sz w:val="18"/>
                <w:szCs w:val="18"/>
                <w:lang w:eastAsia="ar-SA"/>
              </w:rPr>
              <w:t>Страна производителя по Постановлению Правительства РФ от 23 декабря 2024 г. N 1875</w:t>
            </w:r>
          </w:p>
          <w:p w14:paraId="6F99287F" w14:textId="77777777" w:rsidR="00C12A25" w:rsidRPr="00D84DCA" w:rsidRDefault="00C12A25" w:rsidP="00E044F2">
            <w:pPr>
              <w:jc w:val="center"/>
              <w:rPr>
                <w:bCs/>
                <w:lang w:eastAsia="ar-SA"/>
              </w:rPr>
            </w:pPr>
          </w:p>
        </w:tc>
      </w:tr>
      <w:tr w:rsidR="00C12A25" w:rsidRPr="00D84DCA" w14:paraId="51C3CBF3" w14:textId="77777777" w:rsidTr="00E044F2">
        <w:trPr>
          <w:trHeight w:val="1824"/>
        </w:trPr>
        <w:tc>
          <w:tcPr>
            <w:tcW w:w="355" w:type="pct"/>
            <w:tcBorders>
              <w:top w:val="single" w:sz="2" w:space="0" w:color="auto"/>
              <w:left w:val="single" w:sz="2" w:space="0" w:color="auto"/>
              <w:bottom w:val="single" w:sz="2" w:space="0" w:color="auto"/>
              <w:right w:val="single" w:sz="2" w:space="0" w:color="auto"/>
            </w:tcBorders>
            <w:vAlign w:val="center"/>
          </w:tcPr>
          <w:p w14:paraId="3F3F7C2A" w14:textId="77777777" w:rsidR="00C12A25" w:rsidRPr="00D84DCA" w:rsidRDefault="00C12A25" w:rsidP="00E044F2">
            <w:pPr>
              <w:jc w:val="center"/>
              <w:rPr>
                <w:bCs/>
                <w:lang w:eastAsia="ar-SA"/>
              </w:rPr>
            </w:pPr>
            <w:r>
              <w:rPr>
                <w:bCs/>
                <w:lang w:eastAsia="ar-SA"/>
              </w:rPr>
              <w:t>1</w:t>
            </w: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14:paraId="018B3645" w14:textId="77777777" w:rsidR="00C12A25" w:rsidRDefault="00C12A25" w:rsidP="00E044F2">
            <w:pPr>
              <w:jc w:val="center"/>
              <w:rPr>
                <w:lang w:eastAsia="ar-SA"/>
              </w:rPr>
            </w:pPr>
            <w:r>
              <w:rPr>
                <w:lang w:eastAsia="ar-SA"/>
              </w:rPr>
              <w:t>Краска штемпельная</w:t>
            </w:r>
          </w:p>
          <w:p w14:paraId="54ADB4D4" w14:textId="77777777" w:rsidR="00C12A25" w:rsidRPr="00D84DCA" w:rsidRDefault="00C12A25" w:rsidP="00E044F2">
            <w:pPr>
              <w:jc w:val="center"/>
              <w:rPr>
                <w:color w:val="000000"/>
              </w:rPr>
            </w:pPr>
            <w:r w:rsidRPr="007B4B08">
              <w:rPr>
                <w:color w:val="000000"/>
              </w:rPr>
              <w:t>20.59.30.190</w:t>
            </w:r>
          </w:p>
        </w:tc>
        <w:tc>
          <w:tcPr>
            <w:tcW w:w="355" w:type="pct"/>
            <w:vAlign w:val="center"/>
          </w:tcPr>
          <w:p w14:paraId="26FF18F6" w14:textId="77777777" w:rsidR="00C12A25" w:rsidRPr="00D84DCA" w:rsidRDefault="00C12A25" w:rsidP="00E044F2">
            <w:pPr>
              <w:jc w:val="center"/>
              <w:rPr>
                <w:lang w:eastAsia="ar-SA"/>
              </w:rPr>
            </w:pPr>
            <w:r w:rsidRPr="00D84DCA">
              <w:rPr>
                <w:lang w:eastAsia="ar-SA"/>
              </w:rPr>
              <w:t>шт</w:t>
            </w:r>
          </w:p>
        </w:tc>
        <w:tc>
          <w:tcPr>
            <w:tcW w:w="356" w:type="pct"/>
            <w:vAlign w:val="center"/>
          </w:tcPr>
          <w:p w14:paraId="236D628C" w14:textId="77777777" w:rsidR="00C12A25" w:rsidRPr="00D84DCA" w:rsidRDefault="00C12A25" w:rsidP="00E044F2">
            <w:pPr>
              <w:jc w:val="center"/>
            </w:pPr>
            <w:r>
              <w:t>1</w:t>
            </w:r>
          </w:p>
        </w:tc>
        <w:tc>
          <w:tcPr>
            <w:tcW w:w="434" w:type="pct"/>
            <w:vAlign w:val="center"/>
          </w:tcPr>
          <w:p w14:paraId="366A4BC8" w14:textId="77777777" w:rsidR="00C12A25" w:rsidRPr="00D84DCA" w:rsidRDefault="00C12A25" w:rsidP="00E044F2">
            <w:pPr>
              <w:jc w:val="center"/>
              <w:rPr>
                <w:lang w:eastAsia="ar-SA"/>
              </w:rPr>
            </w:pPr>
          </w:p>
        </w:tc>
        <w:tc>
          <w:tcPr>
            <w:tcW w:w="561" w:type="pct"/>
            <w:vAlign w:val="center"/>
          </w:tcPr>
          <w:p w14:paraId="26EA16F8" w14:textId="77777777" w:rsidR="00C12A25" w:rsidRPr="00D84DCA" w:rsidRDefault="00C12A25" w:rsidP="00E044F2">
            <w:pPr>
              <w:jc w:val="center"/>
              <w:rPr>
                <w:lang w:eastAsia="ar-SA"/>
              </w:rPr>
            </w:pPr>
          </w:p>
        </w:tc>
        <w:tc>
          <w:tcPr>
            <w:tcW w:w="914" w:type="pct"/>
            <w:shd w:val="clear" w:color="auto" w:fill="auto"/>
            <w:vAlign w:val="center"/>
          </w:tcPr>
          <w:p w14:paraId="7D7FDD5D" w14:textId="77777777" w:rsidR="00C12A25" w:rsidRDefault="00C12A25" w:rsidP="00E044F2">
            <w:pPr>
              <w:jc w:val="center"/>
              <w:rPr>
                <w:lang w:eastAsia="ar-SA"/>
              </w:rPr>
            </w:pPr>
            <w:r>
              <w:rPr>
                <w:lang w:eastAsia="ar-SA"/>
              </w:rPr>
              <w:t>Цвет черный</w:t>
            </w:r>
          </w:p>
          <w:p w14:paraId="2D5C3E9C" w14:textId="77777777" w:rsidR="00C12A25" w:rsidRDefault="00C12A25" w:rsidP="00E044F2">
            <w:pPr>
              <w:jc w:val="center"/>
              <w:rPr>
                <w:lang w:eastAsia="ar-SA"/>
              </w:rPr>
            </w:pPr>
            <w:r>
              <w:rPr>
                <w:lang w:eastAsia="ar-SA"/>
              </w:rPr>
              <w:t>Водостойкая</w:t>
            </w:r>
          </w:p>
          <w:p w14:paraId="46DAAA08" w14:textId="77777777" w:rsidR="00C12A25" w:rsidRDefault="00C12A25" w:rsidP="00E044F2">
            <w:pPr>
              <w:jc w:val="center"/>
              <w:rPr>
                <w:lang w:eastAsia="ar-SA"/>
              </w:rPr>
            </w:pPr>
            <w:r>
              <w:rPr>
                <w:lang w:eastAsia="ar-SA"/>
              </w:rPr>
              <w:t>Для тканей</w:t>
            </w:r>
          </w:p>
          <w:p w14:paraId="4DB9DA0F" w14:textId="77777777" w:rsidR="00C12A25" w:rsidRPr="00D84DCA" w:rsidRDefault="00C12A25" w:rsidP="00E044F2">
            <w:pPr>
              <w:jc w:val="center"/>
              <w:rPr>
                <w:lang w:eastAsia="ar-SA"/>
              </w:rPr>
            </w:pPr>
            <w:r>
              <w:rPr>
                <w:lang w:eastAsia="ar-SA"/>
              </w:rPr>
              <w:t>Объем 1 л</w:t>
            </w:r>
          </w:p>
        </w:tc>
        <w:tc>
          <w:tcPr>
            <w:tcW w:w="1251" w:type="pct"/>
          </w:tcPr>
          <w:p w14:paraId="6DEF5387" w14:textId="77777777" w:rsidR="00C12A25" w:rsidRDefault="00C12A25" w:rsidP="00E044F2">
            <w:pPr>
              <w:jc w:val="center"/>
              <w:rPr>
                <w:sz w:val="18"/>
                <w:szCs w:val="18"/>
                <w:lang w:eastAsia="ar-SA"/>
              </w:rPr>
            </w:pPr>
            <w:r w:rsidRPr="005A1498">
              <w:rPr>
                <w:sz w:val="18"/>
                <w:szCs w:val="18"/>
                <w:lang w:eastAsia="ar-SA"/>
              </w:rPr>
              <w:t>Российская Федерация. Установлен</w:t>
            </w:r>
            <w:r>
              <w:rPr>
                <w:sz w:val="18"/>
                <w:szCs w:val="18"/>
                <w:lang w:eastAsia="ar-SA"/>
              </w:rPr>
              <w:t>о ограничение</w:t>
            </w:r>
            <w:r w:rsidRPr="005A1498">
              <w:rPr>
                <w:sz w:val="18"/>
                <w:szCs w:val="18"/>
                <w:lang w:eastAsia="ar-SA"/>
              </w:rPr>
              <w:t xml:space="preserve"> закупок товаров,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N </w:t>
            </w:r>
            <w:r>
              <w:rPr>
                <w:sz w:val="18"/>
                <w:szCs w:val="18"/>
                <w:lang w:eastAsia="ar-SA"/>
              </w:rPr>
              <w:t>2</w:t>
            </w:r>
            <w:r w:rsidRPr="005A1498">
              <w:rPr>
                <w:sz w:val="18"/>
                <w:szCs w:val="18"/>
                <w:lang w:eastAsia="ar-SA"/>
              </w:rPr>
              <w:t xml:space="preserve"> Постановления №1875</w:t>
            </w:r>
          </w:p>
          <w:p w14:paraId="11645955" w14:textId="77777777" w:rsidR="00C12A25" w:rsidRPr="00D84DCA" w:rsidRDefault="00C12A25" w:rsidP="00E044F2">
            <w:pPr>
              <w:jc w:val="center"/>
              <w:rPr>
                <w:lang w:eastAsia="ar-SA"/>
              </w:rPr>
            </w:pPr>
            <w:r w:rsidRPr="007B4B08">
              <w:rPr>
                <w:color w:val="FF0000"/>
                <w:sz w:val="18"/>
                <w:szCs w:val="18"/>
                <w:lang w:eastAsia="ar-SA"/>
              </w:rPr>
              <w:t>Прописать в заявке на участие реестровый номер из реестра п-</w:t>
            </w:r>
            <w:proofErr w:type="spellStart"/>
            <w:r w:rsidRPr="007B4B08">
              <w:rPr>
                <w:color w:val="FF0000"/>
                <w:sz w:val="18"/>
                <w:szCs w:val="18"/>
                <w:lang w:eastAsia="ar-SA"/>
              </w:rPr>
              <w:t>ва</w:t>
            </w:r>
            <w:proofErr w:type="spellEnd"/>
            <w:r w:rsidRPr="007B4B08">
              <w:rPr>
                <w:color w:val="FF0000"/>
                <w:sz w:val="18"/>
                <w:szCs w:val="18"/>
                <w:lang w:eastAsia="ar-SA"/>
              </w:rPr>
              <w:t xml:space="preserve"> Российской Федерации!</w:t>
            </w:r>
            <w:r>
              <w:rPr>
                <w:color w:val="FF0000"/>
                <w:sz w:val="18"/>
                <w:szCs w:val="18"/>
                <w:lang w:eastAsia="ar-SA"/>
              </w:rPr>
              <w:t xml:space="preserve"> Если Российский товар.</w:t>
            </w:r>
          </w:p>
        </w:tc>
      </w:tr>
      <w:tr w:rsidR="00C12A25" w:rsidRPr="00D84DCA" w14:paraId="50C8AF3F" w14:textId="77777777" w:rsidTr="00E044F2">
        <w:trPr>
          <w:trHeight w:val="142"/>
        </w:trPr>
        <w:tc>
          <w:tcPr>
            <w:tcW w:w="355" w:type="pct"/>
            <w:tcBorders>
              <w:top w:val="single" w:sz="2" w:space="0" w:color="auto"/>
              <w:left w:val="single" w:sz="2" w:space="0" w:color="auto"/>
              <w:right w:val="single" w:sz="2" w:space="0" w:color="auto"/>
            </w:tcBorders>
            <w:vAlign w:val="center"/>
          </w:tcPr>
          <w:p w14:paraId="5F73FA59" w14:textId="77777777" w:rsidR="00C12A25" w:rsidRPr="00D84DCA" w:rsidRDefault="00C12A25" w:rsidP="00E044F2">
            <w:pPr>
              <w:jc w:val="center"/>
              <w:rPr>
                <w:bCs/>
                <w:lang w:eastAsia="ar-SA"/>
              </w:rPr>
            </w:pPr>
          </w:p>
        </w:tc>
        <w:tc>
          <w:tcPr>
            <w:tcW w:w="773" w:type="pct"/>
            <w:tcBorders>
              <w:left w:val="single" w:sz="4" w:space="0" w:color="000000"/>
              <w:bottom w:val="single" w:sz="4" w:space="0" w:color="000000"/>
              <w:right w:val="single" w:sz="4" w:space="0" w:color="000000"/>
            </w:tcBorders>
            <w:shd w:val="clear" w:color="auto" w:fill="auto"/>
            <w:vAlign w:val="center"/>
          </w:tcPr>
          <w:p w14:paraId="7F5816B3" w14:textId="77777777" w:rsidR="00C12A25" w:rsidRPr="00D84DCA" w:rsidRDefault="00C12A25" w:rsidP="00E044F2">
            <w:pPr>
              <w:jc w:val="center"/>
              <w:rPr>
                <w:b/>
                <w:bCs/>
                <w:color w:val="000000"/>
              </w:rPr>
            </w:pPr>
            <w:r w:rsidRPr="00D84DCA">
              <w:rPr>
                <w:b/>
                <w:bCs/>
                <w:color w:val="000000"/>
              </w:rPr>
              <w:t>Итого:</w:t>
            </w:r>
          </w:p>
        </w:tc>
        <w:tc>
          <w:tcPr>
            <w:tcW w:w="355" w:type="pct"/>
            <w:tcBorders>
              <w:left w:val="single" w:sz="4" w:space="0" w:color="000000"/>
              <w:bottom w:val="single" w:sz="4" w:space="0" w:color="000000"/>
              <w:right w:val="single" w:sz="4" w:space="0" w:color="000000"/>
            </w:tcBorders>
            <w:shd w:val="clear" w:color="auto" w:fill="auto"/>
          </w:tcPr>
          <w:p w14:paraId="716BC038" w14:textId="77777777" w:rsidR="00C12A25" w:rsidRPr="00D84DCA" w:rsidRDefault="00C12A25" w:rsidP="00E044F2">
            <w:pPr>
              <w:jc w:val="center"/>
              <w:rPr>
                <w:color w:val="000000"/>
              </w:rPr>
            </w:pPr>
          </w:p>
        </w:tc>
        <w:tc>
          <w:tcPr>
            <w:tcW w:w="356" w:type="pct"/>
            <w:tcBorders>
              <w:left w:val="single" w:sz="4" w:space="0" w:color="000000"/>
              <w:right w:val="single" w:sz="4" w:space="0" w:color="000000"/>
            </w:tcBorders>
            <w:shd w:val="clear" w:color="000000" w:fill="FFFFFF"/>
            <w:vAlign w:val="center"/>
          </w:tcPr>
          <w:p w14:paraId="4DBA1376" w14:textId="77777777" w:rsidR="00C12A25" w:rsidRPr="00D84DCA" w:rsidRDefault="00C12A25" w:rsidP="00E044F2">
            <w:pPr>
              <w:jc w:val="center"/>
            </w:pPr>
          </w:p>
        </w:tc>
        <w:tc>
          <w:tcPr>
            <w:tcW w:w="434" w:type="pct"/>
            <w:tcBorders>
              <w:left w:val="single" w:sz="4" w:space="0" w:color="000000"/>
              <w:right w:val="single" w:sz="4" w:space="0" w:color="000000"/>
            </w:tcBorders>
            <w:shd w:val="clear" w:color="000000" w:fill="FFFFFF"/>
            <w:vAlign w:val="center"/>
          </w:tcPr>
          <w:p w14:paraId="76897E17" w14:textId="77777777" w:rsidR="00C12A25" w:rsidRPr="00D84DCA" w:rsidRDefault="00C12A25" w:rsidP="00E044F2">
            <w:pPr>
              <w:jc w:val="center"/>
              <w:rPr>
                <w:lang w:eastAsia="ar-SA"/>
              </w:rPr>
            </w:pPr>
          </w:p>
        </w:tc>
        <w:tc>
          <w:tcPr>
            <w:tcW w:w="561" w:type="pct"/>
            <w:tcBorders>
              <w:top w:val="single" w:sz="2" w:space="0" w:color="auto"/>
              <w:left w:val="single" w:sz="2" w:space="0" w:color="auto"/>
              <w:bottom w:val="single" w:sz="2" w:space="0" w:color="auto"/>
              <w:right w:val="single" w:sz="2" w:space="0" w:color="auto"/>
            </w:tcBorders>
            <w:vAlign w:val="center"/>
          </w:tcPr>
          <w:p w14:paraId="13B72B99" w14:textId="77777777" w:rsidR="00C12A25" w:rsidRPr="00D84DCA" w:rsidRDefault="00C12A25" w:rsidP="00E044F2">
            <w:pPr>
              <w:jc w:val="center"/>
              <w:rPr>
                <w:b/>
                <w:bCs/>
                <w:lang w:eastAsia="ar-SA"/>
              </w:rPr>
            </w:pPr>
          </w:p>
        </w:tc>
        <w:tc>
          <w:tcPr>
            <w:tcW w:w="914" w:type="pct"/>
            <w:tcBorders>
              <w:top w:val="single" w:sz="2" w:space="0" w:color="auto"/>
              <w:left w:val="single" w:sz="2" w:space="0" w:color="auto"/>
              <w:bottom w:val="single" w:sz="2" w:space="0" w:color="auto"/>
              <w:right w:val="single" w:sz="2" w:space="0" w:color="auto"/>
            </w:tcBorders>
            <w:vAlign w:val="center"/>
          </w:tcPr>
          <w:p w14:paraId="75104E24" w14:textId="77777777" w:rsidR="00C12A25" w:rsidRPr="00D84DCA" w:rsidRDefault="00C12A25" w:rsidP="00E044F2">
            <w:pPr>
              <w:jc w:val="center"/>
              <w:rPr>
                <w:color w:val="000000"/>
              </w:rPr>
            </w:pPr>
          </w:p>
        </w:tc>
        <w:tc>
          <w:tcPr>
            <w:tcW w:w="1251" w:type="pct"/>
            <w:tcBorders>
              <w:top w:val="single" w:sz="2" w:space="0" w:color="auto"/>
              <w:left w:val="single" w:sz="2" w:space="0" w:color="auto"/>
              <w:bottom w:val="single" w:sz="2" w:space="0" w:color="auto"/>
              <w:right w:val="single" w:sz="2" w:space="0" w:color="auto"/>
            </w:tcBorders>
          </w:tcPr>
          <w:p w14:paraId="0D92B8D0" w14:textId="77777777" w:rsidR="00C12A25" w:rsidRPr="00D84DCA" w:rsidRDefault="00C12A25" w:rsidP="00E044F2">
            <w:pPr>
              <w:jc w:val="center"/>
              <w:rPr>
                <w:color w:val="000000"/>
              </w:rPr>
            </w:pPr>
          </w:p>
        </w:tc>
      </w:tr>
    </w:tbl>
    <w:p w14:paraId="765E9ED1" w14:textId="77777777" w:rsidR="00D2622D" w:rsidRDefault="00D2622D" w:rsidP="00CA68A4">
      <w:pPr>
        <w:ind w:left="708" w:firstLine="708"/>
        <w:jc w:val="both"/>
        <w:rPr>
          <w:sz w:val="24"/>
          <w:szCs w:val="24"/>
        </w:rPr>
      </w:pPr>
    </w:p>
    <w:p w14:paraId="24405369" w14:textId="72F6E9EE" w:rsidR="00CA68A4" w:rsidRPr="004856F6" w:rsidRDefault="00CA68A4" w:rsidP="00F1597C">
      <w:pPr>
        <w:ind w:left="708" w:firstLine="1"/>
        <w:jc w:val="both"/>
        <w:rPr>
          <w:sz w:val="24"/>
          <w:szCs w:val="24"/>
        </w:rPr>
      </w:pPr>
      <w:r w:rsidRPr="004856F6">
        <w:rPr>
          <w:sz w:val="24"/>
          <w:szCs w:val="24"/>
        </w:rPr>
        <w:t xml:space="preserve">Заказчик _________________   </w:t>
      </w:r>
      <w:r w:rsidR="001F0AFA" w:rsidRPr="001F0AFA">
        <w:rPr>
          <w:sz w:val="24"/>
          <w:szCs w:val="24"/>
        </w:rPr>
        <w:t xml:space="preserve">Бобкова Е.В.                                          </w:t>
      </w:r>
      <w:r w:rsidRPr="004856F6">
        <w:rPr>
          <w:sz w:val="24"/>
          <w:szCs w:val="24"/>
        </w:rPr>
        <w:t xml:space="preserve">Поставщик ______________ </w:t>
      </w:r>
    </w:p>
    <w:p w14:paraId="52CCB6EA" w14:textId="7A9478BB" w:rsidR="00CA68A4" w:rsidRPr="004856F6" w:rsidRDefault="00CA68A4" w:rsidP="00CA68A4">
      <w:pPr>
        <w:ind w:left="1416"/>
        <w:jc w:val="both"/>
        <w:rPr>
          <w:sz w:val="24"/>
          <w:szCs w:val="24"/>
        </w:rPr>
        <w:sectPr w:rsidR="00CA68A4" w:rsidRPr="004856F6" w:rsidSect="00CE48B3">
          <w:headerReference w:type="even" r:id="rId12"/>
          <w:headerReference w:type="default" r:id="rId13"/>
          <w:footerReference w:type="even" r:id="rId14"/>
          <w:footerReference w:type="default" r:id="rId15"/>
          <w:headerReference w:type="first" r:id="rId16"/>
          <w:footerReference w:type="first" r:id="rId17"/>
          <w:pgSz w:w="11906" w:h="16838" w:code="9"/>
          <w:pgMar w:top="567" w:right="567" w:bottom="567" w:left="284" w:header="284" w:footer="284" w:gutter="0"/>
          <w:cols w:space="60"/>
          <w:noEndnote/>
        </w:sect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FB18B8">
        <w:rPr>
          <w:sz w:val="24"/>
          <w:szCs w:val="24"/>
          <w:vertAlign w:val="superscript"/>
        </w:rPr>
        <w:t xml:space="preserve">                                                      </w:t>
      </w:r>
      <w:r w:rsidRPr="004856F6">
        <w:rPr>
          <w:sz w:val="24"/>
          <w:szCs w:val="24"/>
          <w:vertAlign w:val="superscript"/>
        </w:rPr>
        <w:tab/>
        <w:t>М.П</w:t>
      </w:r>
    </w:p>
    <w:p w14:paraId="12920BB2"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t>Приложение № 2 к Договору</w:t>
      </w:r>
    </w:p>
    <w:p w14:paraId="07D77998" w14:textId="30B343E8" w:rsidR="00CA68A4" w:rsidRPr="004856F6" w:rsidRDefault="00CA68A4" w:rsidP="00CA68A4">
      <w:pPr>
        <w:ind w:left="5580"/>
        <w:jc w:val="right"/>
        <w:rPr>
          <w:sz w:val="24"/>
          <w:szCs w:val="24"/>
        </w:rPr>
      </w:pPr>
      <w:r w:rsidRPr="004856F6">
        <w:rPr>
          <w:sz w:val="24"/>
          <w:szCs w:val="24"/>
        </w:rPr>
        <w:t>от «_</w:t>
      </w:r>
      <w:r w:rsidR="002E4688" w:rsidRPr="004856F6">
        <w:rPr>
          <w:sz w:val="24"/>
          <w:szCs w:val="24"/>
        </w:rPr>
        <w:t>_» _</w:t>
      </w:r>
      <w:r w:rsidRPr="004856F6">
        <w:rPr>
          <w:sz w:val="24"/>
          <w:szCs w:val="24"/>
        </w:rPr>
        <w:t>______202</w:t>
      </w:r>
      <w:r w:rsidR="00C12A25">
        <w:rPr>
          <w:sz w:val="24"/>
          <w:szCs w:val="24"/>
        </w:rPr>
        <w:t>6</w:t>
      </w:r>
      <w:r w:rsidR="0097412C">
        <w:rPr>
          <w:sz w:val="24"/>
          <w:szCs w:val="24"/>
        </w:rPr>
        <w:t xml:space="preserve"> </w:t>
      </w:r>
      <w:r w:rsidRPr="004856F6">
        <w:rPr>
          <w:sz w:val="24"/>
          <w:szCs w:val="24"/>
        </w:rPr>
        <w:t>г. № ____</w:t>
      </w:r>
    </w:p>
    <w:p w14:paraId="601773D1" w14:textId="77777777" w:rsidR="00F1597C" w:rsidRDefault="00F1597C" w:rsidP="00CA68A4">
      <w:pPr>
        <w:jc w:val="center"/>
        <w:rPr>
          <w:b/>
          <w:bCs/>
          <w:sz w:val="24"/>
          <w:szCs w:val="24"/>
        </w:rPr>
      </w:pPr>
    </w:p>
    <w:p w14:paraId="70606C18" w14:textId="5916F08F" w:rsidR="00CA68A4" w:rsidRPr="004856F6" w:rsidRDefault="00CA68A4" w:rsidP="00CA68A4">
      <w:pPr>
        <w:jc w:val="center"/>
        <w:rPr>
          <w:b/>
          <w:bCs/>
          <w:sz w:val="24"/>
          <w:szCs w:val="24"/>
        </w:rPr>
      </w:pPr>
      <w:r w:rsidRPr="004856F6">
        <w:rPr>
          <w:b/>
          <w:bCs/>
          <w:sz w:val="24"/>
          <w:szCs w:val="24"/>
        </w:rPr>
        <w:t>КАЛЕНДАРНЫЙ ПЛАН</w:t>
      </w:r>
    </w:p>
    <w:p w14:paraId="3E1FD78B"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669CCF07" w14:textId="77777777" w:rsidR="00CA68A4" w:rsidRPr="004856F6" w:rsidRDefault="00CA68A4" w:rsidP="00CA68A4">
      <w:pPr>
        <w:jc w:val="center"/>
        <w:rPr>
          <w:b/>
          <w:bCs/>
          <w:sz w:val="24"/>
          <w:szCs w:val="24"/>
        </w:rPr>
      </w:pPr>
    </w:p>
    <w:tbl>
      <w:tblPr>
        <w:tblW w:w="1119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2141"/>
        <w:gridCol w:w="2230"/>
        <w:gridCol w:w="2879"/>
        <w:gridCol w:w="3318"/>
      </w:tblGrid>
      <w:tr w:rsidR="00CA68A4" w:rsidRPr="004856F6" w14:paraId="6095919D" w14:textId="77777777" w:rsidTr="003C07EA">
        <w:trPr>
          <w:trHeight w:val="739"/>
        </w:trPr>
        <w:tc>
          <w:tcPr>
            <w:tcW w:w="631" w:type="dxa"/>
            <w:vAlign w:val="center"/>
          </w:tcPr>
          <w:p w14:paraId="28BF3016" w14:textId="77777777" w:rsidR="00CA68A4" w:rsidRPr="004856F6" w:rsidRDefault="00CA68A4" w:rsidP="00225AB7">
            <w:pPr>
              <w:jc w:val="center"/>
              <w:rPr>
                <w:sz w:val="24"/>
                <w:szCs w:val="24"/>
              </w:rPr>
            </w:pPr>
            <w:r w:rsidRPr="004856F6">
              <w:rPr>
                <w:sz w:val="24"/>
                <w:szCs w:val="24"/>
              </w:rPr>
              <w:t>№</w:t>
            </w:r>
          </w:p>
          <w:p w14:paraId="49A48F16" w14:textId="77777777" w:rsidR="00CA68A4" w:rsidRPr="004856F6" w:rsidRDefault="00CA68A4" w:rsidP="00225AB7">
            <w:pPr>
              <w:jc w:val="center"/>
              <w:rPr>
                <w:sz w:val="24"/>
                <w:szCs w:val="24"/>
              </w:rPr>
            </w:pPr>
            <w:r w:rsidRPr="004856F6">
              <w:rPr>
                <w:sz w:val="24"/>
                <w:szCs w:val="24"/>
              </w:rPr>
              <w:t>п/п</w:t>
            </w:r>
          </w:p>
        </w:tc>
        <w:tc>
          <w:tcPr>
            <w:tcW w:w="2141" w:type="dxa"/>
            <w:vAlign w:val="center"/>
          </w:tcPr>
          <w:p w14:paraId="491229B1" w14:textId="77777777" w:rsidR="00CA68A4" w:rsidRPr="004856F6" w:rsidRDefault="00CA68A4" w:rsidP="00225AB7">
            <w:pPr>
              <w:jc w:val="center"/>
              <w:rPr>
                <w:sz w:val="24"/>
                <w:szCs w:val="24"/>
              </w:rPr>
            </w:pPr>
            <w:r w:rsidRPr="004856F6">
              <w:rPr>
                <w:sz w:val="24"/>
                <w:szCs w:val="24"/>
              </w:rPr>
              <w:t>Наименование Товара, ОКПД2</w:t>
            </w:r>
          </w:p>
        </w:tc>
        <w:tc>
          <w:tcPr>
            <w:tcW w:w="2230" w:type="dxa"/>
            <w:vAlign w:val="center"/>
          </w:tcPr>
          <w:p w14:paraId="58D637F4" w14:textId="77777777" w:rsidR="00CA68A4" w:rsidRPr="004856F6" w:rsidRDefault="00CA68A4" w:rsidP="00225AB7">
            <w:pPr>
              <w:jc w:val="center"/>
              <w:rPr>
                <w:sz w:val="24"/>
                <w:szCs w:val="24"/>
              </w:rPr>
            </w:pPr>
            <w:r w:rsidRPr="004856F6">
              <w:rPr>
                <w:sz w:val="24"/>
                <w:szCs w:val="24"/>
              </w:rPr>
              <w:t>Срок поставки Товара</w:t>
            </w:r>
          </w:p>
        </w:tc>
        <w:tc>
          <w:tcPr>
            <w:tcW w:w="2879" w:type="dxa"/>
            <w:vAlign w:val="center"/>
          </w:tcPr>
          <w:p w14:paraId="2D2D5E83" w14:textId="77777777" w:rsidR="00CA68A4" w:rsidRPr="004856F6" w:rsidRDefault="00CA68A4" w:rsidP="00225AB7">
            <w:pPr>
              <w:jc w:val="center"/>
              <w:rPr>
                <w:sz w:val="24"/>
                <w:szCs w:val="24"/>
              </w:rPr>
            </w:pPr>
            <w:r w:rsidRPr="004856F6">
              <w:rPr>
                <w:sz w:val="24"/>
                <w:szCs w:val="24"/>
              </w:rPr>
              <w:t>Требования к размерам и упаковке Товара</w:t>
            </w:r>
          </w:p>
        </w:tc>
        <w:tc>
          <w:tcPr>
            <w:tcW w:w="3318" w:type="dxa"/>
            <w:vAlign w:val="center"/>
          </w:tcPr>
          <w:p w14:paraId="408F9D62" w14:textId="77777777" w:rsidR="00CA68A4" w:rsidRPr="004856F6" w:rsidRDefault="00CA68A4" w:rsidP="00225AB7">
            <w:pPr>
              <w:jc w:val="center"/>
              <w:rPr>
                <w:sz w:val="24"/>
                <w:szCs w:val="24"/>
              </w:rPr>
            </w:pPr>
            <w:r w:rsidRPr="004856F6">
              <w:rPr>
                <w:sz w:val="24"/>
                <w:szCs w:val="24"/>
              </w:rPr>
              <w:t>Место и условия поставки Товара</w:t>
            </w:r>
          </w:p>
        </w:tc>
      </w:tr>
      <w:tr w:rsidR="002D2E7A" w:rsidRPr="004856F6" w14:paraId="783AE3A7" w14:textId="77777777" w:rsidTr="004D1A8B">
        <w:trPr>
          <w:trHeight w:val="900"/>
        </w:trPr>
        <w:tc>
          <w:tcPr>
            <w:tcW w:w="631" w:type="dxa"/>
            <w:tcBorders>
              <w:top w:val="single" w:sz="2" w:space="0" w:color="auto"/>
              <w:left w:val="single" w:sz="2" w:space="0" w:color="auto"/>
              <w:bottom w:val="single" w:sz="2" w:space="0" w:color="auto"/>
              <w:right w:val="single" w:sz="2" w:space="0" w:color="auto"/>
            </w:tcBorders>
            <w:vAlign w:val="center"/>
          </w:tcPr>
          <w:p w14:paraId="65002C25" w14:textId="6195A0E4" w:rsidR="002D2E7A" w:rsidRPr="004856F6" w:rsidRDefault="002D2E7A" w:rsidP="002D2E7A">
            <w:pPr>
              <w:jc w:val="center"/>
              <w:rPr>
                <w:bCs/>
                <w:sz w:val="24"/>
                <w:szCs w:val="24"/>
              </w:rPr>
            </w:pPr>
            <w:r>
              <w:rPr>
                <w:bCs/>
                <w:sz w:val="24"/>
                <w:szCs w:val="24"/>
              </w:rPr>
              <w:t>1</w:t>
            </w:r>
          </w:p>
        </w:tc>
        <w:tc>
          <w:tcPr>
            <w:tcW w:w="2141" w:type="dxa"/>
            <w:tcBorders>
              <w:left w:val="single" w:sz="4" w:space="0" w:color="000000"/>
              <w:right w:val="single" w:sz="4" w:space="0" w:color="000000"/>
            </w:tcBorders>
            <w:shd w:val="clear" w:color="auto" w:fill="auto"/>
            <w:vAlign w:val="center"/>
          </w:tcPr>
          <w:p w14:paraId="19BCF712" w14:textId="77777777" w:rsidR="00C12A25" w:rsidRDefault="00C12A25" w:rsidP="00C12A25">
            <w:pPr>
              <w:rPr>
                <w:lang w:eastAsia="ar-SA"/>
              </w:rPr>
            </w:pPr>
            <w:r>
              <w:rPr>
                <w:lang w:eastAsia="ar-SA"/>
              </w:rPr>
              <w:t>Краска штемпельная</w:t>
            </w:r>
          </w:p>
          <w:p w14:paraId="52AA67CC" w14:textId="015F1B53" w:rsidR="002D2E7A" w:rsidRPr="00977035" w:rsidRDefault="00C12A25" w:rsidP="00C12A25">
            <w:r>
              <w:rPr>
                <w:lang w:eastAsia="ar-SA"/>
              </w:rPr>
              <w:t>20.59.30.190</w:t>
            </w:r>
          </w:p>
        </w:tc>
        <w:tc>
          <w:tcPr>
            <w:tcW w:w="2230" w:type="dxa"/>
            <w:vAlign w:val="center"/>
          </w:tcPr>
          <w:p w14:paraId="6E5CED93" w14:textId="0D070EC3" w:rsidR="002D2E7A" w:rsidRPr="004856F6" w:rsidRDefault="002D2E7A" w:rsidP="002D2E7A">
            <w:pPr>
              <w:jc w:val="center"/>
              <w:rPr>
                <w:sz w:val="24"/>
                <w:szCs w:val="24"/>
              </w:rPr>
            </w:pPr>
            <w:r>
              <w:rPr>
                <w:b/>
                <w:iCs/>
                <w:sz w:val="24"/>
                <w:szCs w:val="24"/>
              </w:rPr>
              <w:t xml:space="preserve">С </w:t>
            </w:r>
            <w:r w:rsidR="00382850">
              <w:rPr>
                <w:b/>
                <w:iCs/>
                <w:sz w:val="24"/>
                <w:szCs w:val="24"/>
              </w:rPr>
              <w:t>даты заключения договора</w:t>
            </w:r>
            <w:r>
              <w:rPr>
                <w:b/>
                <w:iCs/>
                <w:sz w:val="24"/>
                <w:szCs w:val="24"/>
              </w:rPr>
              <w:t xml:space="preserve"> </w:t>
            </w:r>
            <w:r w:rsidR="00C12A25">
              <w:rPr>
                <w:b/>
                <w:iCs/>
                <w:sz w:val="24"/>
                <w:szCs w:val="24"/>
              </w:rPr>
              <w:t>в течение 10 календарных дней</w:t>
            </w:r>
            <w:r>
              <w:rPr>
                <w:b/>
                <w:iCs/>
                <w:sz w:val="24"/>
                <w:szCs w:val="24"/>
              </w:rPr>
              <w:t>, в рабочие дни с 08.00 до 16.00 ч.</w:t>
            </w:r>
          </w:p>
        </w:tc>
        <w:tc>
          <w:tcPr>
            <w:tcW w:w="2879" w:type="dxa"/>
            <w:shd w:val="clear" w:color="auto" w:fill="auto"/>
            <w:vAlign w:val="center"/>
          </w:tcPr>
          <w:p w14:paraId="7E1312E4" w14:textId="3437CA40" w:rsidR="002D2E7A" w:rsidRPr="004856F6" w:rsidRDefault="002D2E7A" w:rsidP="002D2E7A">
            <w:pPr>
              <w:jc w:val="center"/>
              <w:rPr>
                <w:sz w:val="24"/>
                <w:szCs w:val="24"/>
              </w:rPr>
            </w:pPr>
            <w:r w:rsidRPr="00484641">
              <w:rPr>
                <w:sz w:val="24"/>
                <w:szCs w:val="24"/>
              </w:rPr>
              <w:t>Товар должен быть упакован в тару, соответствующую требованиям санитарии и обеспечивающую сохранность и товарный вид продукта при транспортировании и хранении в течение всего срока годности.</w:t>
            </w:r>
          </w:p>
        </w:tc>
        <w:tc>
          <w:tcPr>
            <w:tcW w:w="3318" w:type="dxa"/>
            <w:vAlign w:val="center"/>
          </w:tcPr>
          <w:p w14:paraId="3CC8A3A6" w14:textId="747D7F3E" w:rsidR="002D2E7A" w:rsidRPr="004856F6" w:rsidRDefault="002D2E7A" w:rsidP="002D2E7A">
            <w:pPr>
              <w:jc w:val="both"/>
              <w:rPr>
                <w:sz w:val="24"/>
                <w:szCs w:val="24"/>
              </w:rPr>
            </w:pPr>
            <w:r w:rsidRPr="00484641">
              <w:rPr>
                <w:sz w:val="24"/>
                <w:szCs w:val="24"/>
              </w:rPr>
              <w:t>ГБУСОВО «Суздальский дом-интернат для престарелых и инвалидов», Владимирская область, г. Суздаль, ул. Ленина, д.15.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p>
        </w:tc>
      </w:tr>
    </w:tbl>
    <w:p w14:paraId="02BE105D" w14:textId="77777777" w:rsidR="00CA68A4" w:rsidRPr="004856F6" w:rsidRDefault="00CA68A4" w:rsidP="00CA68A4">
      <w:pPr>
        <w:shd w:val="clear" w:color="auto" w:fill="FFFFFF"/>
        <w:ind w:right="883"/>
        <w:jc w:val="both"/>
        <w:rPr>
          <w:sz w:val="24"/>
          <w:szCs w:val="24"/>
        </w:rPr>
      </w:pPr>
    </w:p>
    <w:p w14:paraId="6AD35D15" w14:textId="77777777" w:rsidR="00F1597C" w:rsidRDefault="00F1597C" w:rsidP="00222A84">
      <w:pPr>
        <w:shd w:val="clear" w:color="auto" w:fill="FFFFFF"/>
        <w:ind w:right="883"/>
        <w:jc w:val="both"/>
        <w:rPr>
          <w:sz w:val="24"/>
          <w:szCs w:val="24"/>
        </w:rPr>
      </w:pPr>
    </w:p>
    <w:p w14:paraId="1F7968ED" w14:textId="77777777" w:rsidR="00F1597C" w:rsidRDefault="00F1597C" w:rsidP="00222A84">
      <w:pPr>
        <w:shd w:val="clear" w:color="auto" w:fill="FFFFFF"/>
        <w:ind w:right="883"/>
        <w:jc w:val="both"/>
        <w:rPr>
          <w:sz w:val="24"/>
          <w:szCs w:val="24"/>
        </w:rPr>
      </w:pPr>
    </w:p>
    <w:p w14:paraId="50865E94" w14:textId="313A689D" w:rsidR="00222A84" w:rsidRDefault="00CA68A4" w:rsidP="00222A84">
      <w:pPr>
        <w:shd w:val="clear" w:color="auto" w:fill="FFFFFF"/>
        <w:ind w:right="883"/>
        <w:jc w:val="both"/>
        <w:rPr>
          <w:sz w:val="24"/>
          <w:szCs w:val="24"/>
        </w:rPr>
      </w:pPr>
      <w:r w:rsidRPr="004856F6">
        <w:rPr>
          <w:sz w:val="24"/>
          <w:szCs w:val="24"/>
        </w:rPr>
        <w:t>Заказчик ___________</w:t>
      </w:r>
      <w:r w:rsidR="002E4688" w:rsidRPr="004856F6">
        <w:rPr>
          <w:sz w:val="24"/>
          <w:szCs w:val="24"/>
        </w:rPr>
        <w:t xml:space="preserve">_ </w:t>
      </w:r>
      <w:bookmarkStart w:id="4" w:name="_Hlk193791763"/>
      <w:r w:rsidR="002E4688" w:rsidRPr="004856F6">
        <w:rPr>
          <w:sz w:val="24"/>
          <w:szCs w:val="24"/>
        </w:rPr>
        <w:t>Бо</w:t>
      </w:r>
      <w:r w:rsidR="001F0AFA">
        <w:rPr>
          <w:sz w:val="24"/>
          <w:szCs w:val="24"/>
        </w:rPr>
        <w:t>б</w:t>
      </w:r>
      <w:r w:rsidR="002E4688" w:rsidRPr="004856F6">
        <w:rPr>
          <w:sz w:val="24"/>
          <w:szCs w:val="24"/>
        </w:rPr>
        <w:t>ков</w:t>
      </w:r>
      <w:r w:rsidR="001F0AFA">
        <w:rPr>
          <w:sz w:val="24"/>
          <w:szCs w:val="24"/>
        </w:rPr>
        <w:t>а</w:t>
      </w:r>
      <w:r w:rsidR="00484641">
        <w:rPr>
          <w:sz w:val="24"/>
          <w:szCs w:val="24"/>
        </w:rPr>
        <w:t xml:space="preserve"> </w:t>
      </w:r>
      <w:r w:rsidR="001F0AFA">
        <w:rPr>
          <w:sz w:val="24"/>
          <w:szCs w:val="24"/>
        </w:rPr>
        <w:t>Е.В</w:t>
      </w:r>
      <w:r w:rsidR="00484641">
        <w:rPr>
          <w:sz w:val="24"/>
          <w:szCs w:val="24"/>
        </w:rPr>
        <w:t>.</w:t>
      </w:r>
      <w:r w:rsidRPr="004856F6">
        <w:rPr>
          <w:sz w:val="24"/>
          <w:szCs w:val="24"/>
        </w:rPr>
        <w:t xml:space="preserve">                                          </w:t>
      </w:r>
      <w:bookmarkEnd w:id="4"/>
      <w:r w:rsidRPr="004856F6">
        <w:rPr>
          <w:sz w:val="24"/>
          <w:szCs w:val="24"/>
        </w:rPr>
        <w:t>Поставщик ______________</w:t>
      </w:r>
    </w:p>
    <w:p w14:paraId="7F79E96D" w14:textId="77777777" w:rsidR="002E4688" w:rsidRDefault="00CA68A4" w:rsidP="00222A84">
      <w:pPr>
        <w:shd w:val="clear" w:color="auto" w:fill="FFFFFF"/>
        <w:ind w:right="883"/>
        <w:jc w:val="both"/>
        <w:rPr>
          <w:sz w:val="24"/>
          <w:szCs w:val="24"/>
        </w:rPr>
      </w:pPr>
      <w:r w:rsidRPr="004856F6">
        <w:rPr>
          <w:sz w:val="24"/>
          <w:szCs w:val="24"/>
        </w:rPr>
        <w:t>М.п.</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2E4688" w:rsidRPr="004856F6">
        <w:rPr>
          <w:sz w:val="24"/>
          <w:szCs w:val="24"/>
        </w:rPr>
        <w:t>м. п</w:t>
      </w:r>
      <w:r w:rsidRPr="004856F6">
        <w:rPr>
          <w:sz w:val="24"/>
          <w:szCs w:val="24"/>
        </w:rPr>
        <w:tab/>
      </w:r>
      <w:r w:rsidRPr="004856F6">
        <w:rPr>
          <w:sz w:val="24"/>
          <w:szCs w:val="24"/>
        </w:rPr>
        <w:tab/>
      </w:r>
    </w:p>
    <w:p w14:paraId="3C9070A9" w14:textId="77777777" w:rsidR="00CA68A4" w:rsidRPr="004856F6" w:rsidRDefault="00CA68A4" w:rsidP="00CA68A4">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01CC3" w14:textId="77777777" w:rsidR="005E3672" w:rsidRDefault="005E3672">
      <w:r>
        <w:separator/>
      </w:r>
    </w:p>
  </w:endnote>
  <w:endnote w:type="continuationSeparator" w:id="0">
    <w:p w14:paraId="42AD85D7" w14:textId="77777777" w:rsidR="005E3672" w:rsidRDefault="005E3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8304E" w14:textId="77777777" w:rsidR="00CA68A4" w:rsidRDefault="007A7B64"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CA68A4">
      <w:rPr>
        <w:rStyle w:val="ab"/>
        <w:noProof/>
      </w:rPr>
      <w:t>1</w:t>
    </w:r>
    <w:r>
      <w:rPr>
        <w:rStyle w:val="ab"/>
      </w:rPr>
      <w:fldChar w:fldCharType="end"/>
    </w:r>
  </w:p>
  <w:p w14:paraId="70222B07" w14:textId="77777777" w:rsidR="00CA68A4" w:rsidRDefault="00CA68A4"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0C3DD" w14:textId="77777777" w:rsidR="00CA68A4" w:rsidRDefault="007A7B64"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F4357A">
      <w:rPr>
        <w:rStyle w:val="ab"/>
        <w:noProof/>
      </w:rPr>
      <w:t>5</w:t>
    </w:r>
    <w:r>
      <w:rPr>
        <w:rStyle w:val="ab"/>
      </w:rPr>
      <w:fldChar w:fldCharType="end"/>
    </w:r>
  </w:p>
  <w:p w14:paraId="3606D472" w14:textId="77777777" w:rsidR="00CA68A4" w:rsidRDefault="00CA68A4"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88D56" w14:textId="77777777" w:rsidR="00CA68A4" w:rsidRDefault="00CA68A4">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9C332" w14:textId="77777777" w:rsidR="00CA68A4" w:rsidRDefault="00CA68A4">
    <w:pPr>
      <w:framePr w:wrap="auto" w:vAnchor="text" w:hAnchor="margin" w:xAlign="center" w:y="1"/>
    </w:pPr>
  </w:p>
  <w:p w14:paraId="6AC22D0D" w14:textId="77777777" w:rsidR="00CA68A4" w:rsidRDefault="00CA68A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035EC" w14:textId="77777777" w:rsidR="00CA68A4" w:rsidRDefault="00CA68A4">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28B41" w14:textId="77777777" w:rsidR="000D01C6" w:rsidRDefault="007A7B64" w:rsidP="00AA2A41">
    <w:pPr>
      <w:pStyle w:val="ac"/>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01B5012D" w14:textId="77777777" w:rsidR="000D01C6" w:rsidRDefault="000D01C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6F495" w14:textId="77777777" w:rsidR="005E3672" w:rsidRDefault="005E3672">
      <w:r>
        <w:separator/>
      </w:r>
    </w:p>
  </w:footnote>
  <w:footnote w:type="continuationSeparator" w:id="0">
    <w:p w14:paraId="581B79E4" w14:textId="77777777" w:rsidR="005E3672" w:rsidRDefault="005E3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2B3D" w14:textId="77777777" w:rsidR="00CA68A4" w:rsidRDefault="00CA68A4">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50306" w14:textId="77777777" w:rsidR="00CA68A4" w:rsidRDefault="00CA68A4">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77080" w14:textId="77777777" w:rsidR="00CA68A4" w:rsidRDefault="00CA68A4">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2EF2" w14:textId="39E847A5" w:rsidR="000D01C6" w:rsidRDefault="007A7B64" w:rsidP="001B35EF">
    <w:pPr>
      <w:pStyle w:val="a9"/>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separate"/>
    </w:r>
    <w:r w:rsidR="00977035">
      <w:rPr>
        <w:rStyle w:val="ab"/>
        <w:noProof/>
      </w:rPr>
      <w:t>15</w:t>
    </w:r>
    <w:r>
      <w:rPr>
        <w:rStyle w:val="ab"/>
      </w:rPr>
      <w:fldChar w:fldCharType="end"/>
    </w:r>
  </w:p>
  <w:p w14:paraId="7E5AD1CD" w14:textId="77777777" w:rsidR="000D01C6" w:rsidRDefault="000D01C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52071005">
    <w:abstractNumId w:val="19"/>
  </w:num>
  <w:num w:numId="2" w16cid:durableId="457455037">
    <w:abstractNumId w:val="39"/>
  </w:num>
  <w:num w:numId="3" w16cid:durableId="1147360182">
    <w:abstractNumId w:val="29"/>
  </w:num>
  <w:num w:numId="4" w16cid:durableId="906771201">
    <w:abstractNumId w:val="11"/>
  </w:num>
  <w:num w:numId="5" w16cid:durableId="359940060">
    <w:abstractNumId w:val="21"/>
  </w:num>
  <w:num w:numId="6" w16cid:durableId="993725604">
    <w:abstractNumId w:val="27"/>
  </w:num>
  <w:num w:numId="7" w16cid:durableId="694843477">
    <w:abstractNumId w:val="37"/>
  </w:num>
  <w:num w:numId="8" w16cid:durableId="1485122498">
    <w:abstractNumId w:val="22"/>
  </w:num>
  <w:num w:numId="9" w16cid:durableId="10569163">
    <w:abstractNumId w:val="43"/>
  </w:num>
  <w:num w:numId="10" w16cid:durableId="1411466305">
    <w:abstractNumId w:val="9"/>
  </w:num>
  <w:num w:numId="11" w16cid:durableId="480466079">
    <w:abstractNumId w:val="10"/>
  </w:num>
  <w:num w:numId="12" w16cid:durableId="1052733792">
    <w:abstractNumId w:val="34"/>
  </w:num>
  <w:num w:numId="13" w16cid:durableId="1866751409">
    <w:abstractNumId w:val="17"/>
  </w:num>
  <w:num w:numId="14" w16cid:durableId="693455400">
    <w:abstractNumId w:val="5"/>
  </w:num>
  <w:num w:numId="15" w16cid:durableId="835222410">
    <w:abstractNumId w:val="15"/>
  </w:num>
  <w:num w:numId="16" w16cid:durableId="1939556078">
    <w:abstractNumId w:val="16"/>
  </w:num>
  <w:num w:numId="17" w16cid:durableId="64958465">
    <w:abstractNumId w:val="47"/>
  </w:num>
  <w:num w:numId="18" w16cid:durableId="103117700">
    <w:abstractNumId w:val="13"/>
  </w:num>
  <w:num w:numId="19" w16cid:durableId="1070928153">
    <w:abstractNumId w:val="41"/>
  </w:num>
  <w:num w:numId="20" w16cid:durableId="1944454827">
    <w:abstractNumId w:val="38"/>
  </w:num>
  <w:num w:numId="21" w16cid:durableId="1570532908">
    <w:abstractNumId w:val="20"/>
  </w:num>
  <w:num w:numId="22" w16cid:durableId="290748034">
    <w:abstractNumId w:val="45"/>
  </w:num>
  <w:num w:numId="23" w16cid:durableId="318118679">
    <w:abstractNumId w:val="6"/>
  </w:num>
  <w:num w:numId="24" w16cid:durableId="253243406">
    <w:abstractNumId w:val="33"/>
  </w:num>
  <w:num w:numId="25" w16cid:durableId="1795051196">
    <w:abstractNumId w:val="25"/>
  </w:num>
  <w:num w:numId="26" w16cid:durableId="2109427822">
    <w:abstractNumId w:val="18"/>
  </w:num>
  <w:num w:numId="27" w16cid:durableId="1388644052">
    <w:abstractNumId w:val="42"/>
  </w:num>
  <w:num w:numId="28" w16cid:durableId="723674137">
    <w:abstractNumId w:val="44"/>
  </w:num>
  <w:num w:numId="29" w16cid:durableId="1955748476">
    <w:abstractNumId w:val="32"/>
  </w:num>
  <w:num w:numId="30" w16cid:durableId="1342585452">
    <w:abstractNumId w:val="14"/>
  </w:num>
  <w:num w:numId="31" w16cid:durableId="929235269">
    <w:abstractNumId w:val="40"/>
  </w:num>
  <w:num w:numId="32" w16cid:durableId="1542596768">
    <w:abstractNumId w:val="8"/>
  </w:num>
  <w:num w:numId="33" w16cid:durableId="510947711">
    <w:abstractNumId w:val="12"/>
  </w:num>
  <w:num w:numId="34" w16cid:durableId="1708793383">
    <w:abstractNumId w:val="48"/>
  </w:num>
  <w:num w:numId="35" w16cid:durableId="214896379">
    <w:abstractNumId w:val="46"/>
  </w:num>
  <w:num w:numId="36" w16cid:durableId="884488272">
    <w:abstractNumId w:val="1"/>
  </w:num>
  <w:num w:numId="37" w16cid:durableId="372970831">
    <w:abstractNumId w:val="2"/>
  </w:num>
  <w:num w:numId="38" w16cid:durableId="1017342717">
    <w:abstractNumId w:val="3"/>
  </w:num>
  <w:num w:numId="39" w16cid:durableId="1882204875">
    <w:abstractNumId w:val="4"/>
  </w:num>
  <w:num w:numId="40" w16cid:durableId="1315068625">
    <w:abstractNumId w:val="7"/>
  </w:num>
  <w:num w:numId="41" w16cid:durableId="562564748">
    <w:abstractNumId w:val="23"/>
  </w:num>
  <w:num w:numId="42" w16cid:durableId="1662268854">
    <w:abstractNumId w:val="0"/>
  </w:num>
  <w:num w:numId="43" w16cid:durableId="2119794581">
    <w:abstractNumId w:val="30"/>
  </w:num>
  <w:num w:numId="44" w16cid:durableId="2074692146">
    <w:abstractNumId w:val="35"/>
  </w:num>
  <w:num w:numId="45" w16cid:durableId="1209420273">
    <w:abstractNumId w:val="24"/>
  </w:num>
  <w:num w:numId="46" w16cid:durableId="212084544">
    <w:abstractNumId w:val="28"/>
  </w:num>
  <w:num w:numId="47" w16cid:durableId="1603607154">
    <w:abstractNumId w:val="36"/>
  </w:num>
  <w:num w:numId="48" w16cid:durableId="130096173">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58686959">
    <w:abstractNumId w:val="31"/>
  </w:num>
  <w:num w:numId="50" w16cid:durableId="16281270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15DB5"/>
    <w:rsid w:val="00015E17"/>
    <w:rsid w:val="00016440"/>
    <w:rsid w:val="00021D0C"/>
    <w:rsid w:val="00022571"/>
    <w:rsid w:val="00025286"/>
    <w:rsid w:val="00025FF3"/>
    <w:rsid w:val="00030A23"/>
    <w:rsid w:val="00032AC2"/>
    <w:rsid w:val="00033FA0"/>
    <w:rsid w:val="00041615"/>
    <w:rsid w:val="00041FA6"/>
    <w:rsid w:val="000424C2"/>
    <w:rsid w:val="00043D8D"/>
    <w:rsid w:val="00045F4A"/>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87DBA"/>
    <w:rsid w:val="00090257"/>
    <w:rsid w:val="00090E3E"/>
    <w:rsid w:val="00091809"/>
    <w:rsid w:val="00092BEE"/>
    <w:rsid w:val="0009459A"/>
    <w:rsid w:val="00097724"/>
    <w:rsid w:val="000A0AEC"/>
    <w:rsid w:val="000A1734"/>
    <w:rsid w:val="000A25FE"/>
    <w:rsid w:val="000A4777"/>
    <w:rsid w:val="000A50C7"/>
    <w:rsid w:val="000A62DF"/>
    <w:rsid w:val="000A765E"/>
    <w:rsid w:val="000B017F"/>
    <w:rsid w:val="000B1195"/>
    <w:rsid w:val="000B1E4F"/>
    <w:rsid w:val="000B3A72"/>
    <w:rsid w:val="000B53E2"/>
    <w:rsid w:val="000B58D7"/>
    <w:rsid w:val="000B5C15"/>
    <w:rsid w:val="000B602B"/>
    <w:rsid w:val="000C13CF"/>
    <w:rsid w:val="000C30F5"/>
    <w:rsid w:val="000D01C6"/>
    <w:rsid w:val="000D2C36"/>
    <w:rsid w:val="000D3E79"/>
    <w:rsid w:val="000D4C8B"/>
    <w:rsid w:val="000D5B0C"/>
    <w:rsid w:val="000D5E02"/>
    <w:rsid w:val="000D738E"/>
    <w:rsid w:val="000E2170"/>
    <w:rsid w:val="000E2D7D"/>
    <w:rsid w:val="000E3B6B"/>
    <w:rsid w:val="000E4E6D"/>
    <w:rsid w:val="000F38AF"/>
    <w:rsid w:val="000F4819"/>
    <w:rsid w:val="000F5450"/>
    <w:rsid w:val="000F6183"/>
    <w:rsid w:val="000F6F8B"/>
    <w:rsid w:val="000F7879"/>
    <w:rsid w:val="000F7C3A"/>
    <w:rsid w:val="00102A75"/>
    <w:rsid w:val="00103F81"/>
    <w:rsid w:val="00106B91"/>
    <w:rsid w:val="00113CBC"/>
    <w:rsid w:val="00120CC1"/>
    <w:rsid w:val="00122B7F"/>
    <w:rsid w:val="001235B8"/>
    <w:rsid w:val="00127DC0"/>
    <w:rsid w:val="001308F4"/>
    <w:rsid w:val="001359CB"/>
    <w:rsid w:val="00141FB9"/>
    <w:rsid w:val="00142299"/>
    <w:rsid w:val="0014372A"/>
    <w:rsid w:val="00146145"/>
    <w:rsid w:val="00146D62"/>
    <w:rsid w:val="00147AD0"/>
    <w:rsid w:val="0015123D"/>
    <w:rsid w:val="00152039"/>
    <w:rsid w:val="00152AEA"/>
    <w:rsid w:val="001536AD"/>
    <w:rsid w:val="001548D8"/>
    <w:rsid w:val="00155551"/>
    <w:rsid w:val="00155DEF"/>
    <w:rsid w:val="0016196F"/>
    <w:rsid w:val="00162C78"/>
    <w:rsid w:val="00163A26"/>
    <w:rsid w:val="001645B4"/>
    <w:rsid w:val="00166C98"/>
    <w:rsid w:val="0017054A"/>
    <w:rsid w:val="00173083"/>
    <w:rsid w:val="00174AAD"/>
    <w:rsid w:val="00176061"/>
    <w:rsid w:val="00177711"/>
    <w:rsid w:val="00177D5F"/>
    <w:rsid w:val="00180BB4"/>
    <w:rsid w:val="00182718"/>
    <w:rsid w:val="00184714"/>
    <w:rsid w:val="001866FF"/>
    <w:rsid w:val="00186995"/>
    <w:rsid w:val="00191C69"/>
    <w:rsid w:val="00193DEA"/>
    <w:rsid w:val="001964A2"/>
    <w:rsid w:val="00196F5A"/>
    <w:rsid w:val="001A1545"/>
    <w:rsid w:val="001A22FD"/>
    <w:rsid w:val="001A61F7"/>
    <w:rsid w:val="001A65D8"/>
    <w:rsid w:val="001A693F"/>
    <w:rsid w:val="001A795E"/>
    <w:rsid w:val="001A7D76"/>
    <w:rsid w:val="001B1683"/>
    <w:rsid w:val="001B1F6D"/>
    <w:rsid w:val="001B35EF"/>
    <w:rsid w:val="001B3A92"/>
    <w:rsid w:val="001C0E4B"/>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0AFA"/>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21B2"/>
    <w:rsid w:val="00222A84"/>
    <w:rsid w:val="00224C81"/>
    <w:rsid w:val="00226A8F"/>
    <w:rsid w:val="0023007D"/>
    <w:rsid w:val="00235B90"/>
    <w:rsid w:val="00236756"/>
    <w:rsid w:val="00237DA8"/>
    <w:rsid w:val="002402AC"/>
    <w:rsid w:val="00243EED"/>
    <w:rsid w:val="0024458D"/>
    <w:rsid w:val="00246722"/>
    <w:rsid w:val="00247B05"/>
    <w:rsid w:val="00247DC7"/>
    <w:rsid w:val="00251654"/>
    <w:rsid w:val="00252A74"/>
    <w:rsid w:val="00254839"/>
    <w:rsid w:val="00256007"/>
    <w:rsid w:val="00256EA7"/>
    <w:rsid w:val="00262E35"/>
    <w:rsid w:val="0026505A"/>
    <w:rsid w:val="002651DC"/>
    <w:rsid w:val="00265B13"/>
    <w:rsid w:val="00267C96"/>
    <w:rsid w:val="00271688"/>
    <w:rsid w:val="00271762"/>
    <w:rsid w:val="00276627"/>
    <w:rsid w:val="00277F37"/>
    <w:rsid w:val="00281E79"/>
    <w:rsid w:val="00283282"/>
    <w:rsid w:val="002837F0"/>
    <w:rsid w:val="00287DF6"/>
    <w:rsid w:val="00290467"/>
    <w:rsid w:val="002906A9"/>
    <w:rsid w:val="0029354E"/>
    <w:rsid w:val="002935EE"/>
    <w:rsid w:val="00295D2D"/>
    <w:rsid w:val="002979D8"/>
    <w:rsid w:val="002A15C6"/>
    <w:rsid w:val="002A20E8"/>
    <w:rsid w:val="002A32F1"/>
    <w:rsid w:val="002A49B0"/>
    <w:rsid w:val="002A6699"/>
    <w:rsid w:val="002B027F"/>
    <w:rsid w:val="002B3BB5"/>
    <w:rsid w:val="002B428A"/>
    <w:rsid w:val="002B516B"/>
    <w:rsid w:val="002B6105"/>
    <w:rsid w:val="002B77F5"/>
    <w:rsid w:val="002C1854"/>
    <w:rsid w:val="002C4583"/>
    <w:rsid w:val="002C72CF"/>
    <w:rsid w:val="002C7487"/>
    <w:rsid w:val="002D0BDC"/>
    <w:rsid w:val="002D1D9A"/>
    <w:rsid w:val="002D2397"/>
    <w:rsid w:val="002D2AD2"/>
    <w:rsid w:val="002D2E7A"/>
    <w:rsid w:val="002D3B43"/>
    <w:rsid w:val="002D484E"/>
    <w:rsid w:val="002D5B08"/>
    <w:rsid w:val="002D5ECE"/>
    <w:rsid w:val="002D679D"/>
    <w:rsid w:val="002E011B"/>
    <w:rsid w:val="002E033D"/>
    <w:rsid w:val="002E0D68"/>
    <w:rsid w:val="002E2F70"/>
    <w:rsid w:val="002E3338"/>
    <w:rsid w:val="002E410E"/>
    <w:rsid w:val="002E4688"/>
    <w:rsid w:val="002E486F"/>
    <w:rsid w:val="002E5F01"/>
    <w:rsid w:val="002E6335"/>
    <w:rsid w:val="002E7E7B"/>
    <w:rsid w:val="002F11B5"/>
    <w:rsid w:val="002F473B"/>
    <w:rsid w:val="002F5420"/>
    <w:rsid w:val="002F5D0F"/>
    <w:rsid w:val="00300119"/>
    <w:rsid w:val="003001DE"/>
    <w:rsid w:val="00300D7D"/>
    <w:rsid w:val="003024A2"/>
    <w:rsid w:val="0030393C"/>
    <w:rsid w:val="0030624C"/>
    <w:rsid w:val="00312944"/>
    <w:rsid w:val="003160CD"/>
    <w:rsid w:val="0032073F"/>
    <w:rsid w:val="0032095F"/>
    <w:rsid w:val="0032167D"/>
    <w:rsid w:val="00322368"/>
    <w:rsid w:val="00324276"/>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162D"/>
    <w:rsid w:val="003566BD"/>
    <w:rsid w:val="00356CE0"/>
    <w:rsid w:val="00356E16"/>
    <w:rsid w:val="00356EF3"/>
    <w:rsid w:val="0036115A"/>
    <w:rsid w:val="003635BD"/>
    <w:rsid w:val="0036475C"/>
    <w:rsid w:val="0036559A"/>
    <w:rsid w:val="003669EC"/>
    <w:rsid w:val="00367FFA"/>
    <w:rsid w:val="003702F0"/>
    <w:rsid w:val="00370718"/>
    <w:rsid w:val="00372030"/>
    <w:rsid w:val="003725AA"/>
    <w:rsid w:val="00372EC4"/>
    <w:rsid w:val="00374921"/>
    <w:rsid w:val="0037569A"/>
    <w:rsid w:val="00382850"/>
    <w:rsid w:val="00385CBF"/>
    <w:rsid w:val="00385F1D"/>
    <w:rsid w:val="00390460"/>
    <w:rsid w:val="003908F3"/>
    <w:rsid w:val="003938CB"/>
    <w:rsid w:val="00394659"/>
    <w:rsid w:val="00395A95"/>
    <w:rsid w:val="003A0469"/>
    <w:rsid w:val="003A1543"/>
    <w:rsid w:val="003A1579"/>
    <w:rsid w:val="003A39C0"/>
    <w:rsid w:val="003A7F7E"/>
    <w:rsid w:val="003B46D2"/>
    <w:rsid w:val="003B5222"/>
    <w:rsid w:val="003B7636"/>
    <w:rsid w:val="003C07EA"/>
    <w:rsid w:val="003D016C"/>
    <w:rsid w:val="003D37A6"/>
    <w:rsid w:val="003D547D"/>
    <w:rsid w:val="003D62D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15B"/>
    <w:rsid w:val="0040592B"/>
    <w:rsid w:val="00405ECB"/>
    <w:rsid w:val="00406962"/>
    <w:rsid w:val="00410895"/>
    <w:rsid w:val="0041093E"/>
    <w:rsid w:val="00411438"/>
    <w:rsid w:val="0041235B"/>
    <w:rsid w:val="00412D73"/>
    <w:rsid w:val="00413C7F"/>
    <w:rsid w:val="00414308"/>
    <w:rsid w:val="00414E77"/>
    <w:rsid w:val="00415909"/>
    <w:rsid w:val="00425F74"/>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70F58"/>
    <w:rsid w:val="004710CB"/>
    <w:rsid w:val="00471804"/>
    <w:rsid w:val="0047241B"/>
    <w:rsid w:val="00472D8F"/>
    <w:rsid w:val="00477A78"/>
    <w:rsid w:val="004801AA"/>
    <w:rsid w:val="00480E58"/>
    <w:rsid w:val="0048126B"/>
    <w:rsid w:val="00482101"/>
    <w:rsid w:val="00483555"/>
    <w:rsid w:val="00484641"/>
    <w:rsid w:val="004856F6"/>
    <w:rsid w:val="00485D15"/>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8D9"/>
    <w:rsid w:val="004F33AE"/>
    <w:rsid w:val="004F4000"/>
    <w:rsid w:val="004F7441"/>
    <w:rsid w:val="005007E3"/>
    <w:rsid w:val="005010A2"/>
    <w:rsid w:val="00501459"/>
    <w:rsid w:val="00503020"/>
    <w:rsid w:val="00510239"/>
    <w:rsid w:val="005114A2"/>
    <w:rsid w:val="00512835"/>
    <w:rsid w:val="0051389D"/>
    <w:rsid w:val="00514D2C"/>
    <w:rsid w:val="00514D30"/>
    <w:rsid w:val="00515065"/>
    <w:rsid w:val="0051552D"/>
    <w:rsid w:val="0051741D"/>
    <w:rsid w:val="00517515"/>
    <w:rsid w:val="00517F34"/>
    <w:rsid w:val="00530185"/>
    <w:rsid w:val="00530287"/>
    <w:rsid w:val="00530C20"/>
    <w:rsid w:val="00531C59"/>
    <w:rsid w:val="0053271C"/>
    <w:rsid w:val="00532D48"/>
    <w:rsid w:val="00534D13"/>
    <w:rsid w:val="005362C6"/>
    <w:rsid w:val="00543E64"/>
    <w:rsid w:val="0054553E"/>
    <w:rsid w:val="00546B72"/>
    <w:rsid w:val="00546D7A"/>
    <w:rsid w:val="0055404F"/>
    <w:rsid w:val="00555329"/>
    <w:rsid w:val="0055593C"/>
    <w:rsid w:val="005575E1"/>
    <w:rsid w:val="00557837"/>
    <w:rsid w:val="00562AEF"/>
    <w:rsid w:val="00564AB9"/>
    <w:rsid w:val="00567442"/>
    <w:rsid w:val="00570A3D"/>
    <w:rsid w:val="0057233D"/>
    <w:rsid w:val="005725C3"/>
    <w:rsid w:val="00573AE3"/>
    <w:rsid w:val="0057503C"/>
    <w:rsid w:val="00575471"/>
    <w:rsid w:val="00583993"/>
    <w:rsid w:val="00590B17"/>
    <w:rsid w:val="00590EC6"/>
    <w:rsid w:val="005911D6"/>
    <w:rsid w:val="00591CF2"/>
    <w:rsid w:val="00591D8D"/>
    <w:rsid w:val="005940B8"/>
    <w:rsid w:val="00594E67"/>
    <w:rsid w:val="005977C8"/>
    <w:rsid w:val="005A2D96"/>
    <w:rsid w:val="005A3961"/>
    <w:rsid w:val="005A4F27"/>
    <w:rsid w:val="005A6A2E"/>
    <w:rsid w:val="005A77FC"/>
    <w:rsid w:val="005B0CF4"/>
    <w:rsid w:val="005B1046"/>
    <w:rsid w:val="005B2BEE"/>
    <w:rsid w:val="005B4965"/>
    <w:rsid w:val="005B5FE6"/>
    <w:rsid w:val="005B670B"/>
    <w:rsid w:val="005B6B68"/>
    <w:rsid w:val="005C486E"/>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489"/>
    <w:rsid w:val="005E1BD7"/>
    <w:rsid w:val="005E21D0"/>
    <w:rsid w:val="005E3353"/>
    <w:rsid w:val="005E3672"/>
    <w:rsid w:val="005E59D8"/>
    <w:rsid w:val="005E5B38"/>
    <w:rsid w:val="005E66C5"/>
    <w:rsid w:val="005E729C"/>
    <w:rsid w:val="005F0CB7"/>
    <w:rsid w:val="005F3A96"/>
    <w:rsid w:val="005F5CCF"/>
    <w:rsid w:val="005F73AB"/>
    <w:rsid w:val="005F7C23"/>
    <w:rsid w:val="0060130D"/>
    <w:rsid w:val="00603662"/>
    <w:rsid w:val="006047E5"/>
    <w:rsid w:val="0061106F"/>
    <w:rsid w:val="00612B8C"/>
    <w:rsid w:val="00612F9D"/>
    <w:rsid w:val="00615AE1"/>
    <w:rsid w:val="006160EA"/>
    <w:rsid w:val="00620D83"/>
    <w:rsid w:val="00621716"/>
    <w:rsid w:val="00624F2E"/>
    <w:rsid w:val="00625462"/>
    <w:rsid w:val="00625EEB"/>
    <w:rsid w:val="006271BA"/>
    <w:rsid w:val="00630A95"/>
    <w:rsid w:val="00631B4F"/>
    <w:rsid w:val="00633BB2"/>
    <w:rsid w:val="006346F2"/>
    <w:rsid w:val="00634F6F"/>
    <w:rsid w:val="0063775B"/>
    <w:rsid w:val="00640117"/>
    <w:rsid w:val="00640742"/>
    <w:rsid w:val="00641407"/>
    <w:rsid w:val="00641F63"/>
    <w:rsid w:val="00645860"/>
    <w:rsid w:val="0065136C"/>
    <w:rsid w:val="006514FA"/>
    <w:rsid w:val="00654110"/>
    <w:rsid w:val="00662E6F"/>
    <w:rsid w:val="00663E0B"/>
    <w:rsid w:val="00665C1C"/>
    <w:rsid w:val="00672EDA"/>
    <w:rsid w:val="00674581"/>
    <w:rsid w:val="006760BF"/>
    <w:rsid w:val="00680BFC"/>
    <w:rsid w:val="00680E2F"/>
    <w:rsid w:val="00681646"/>
    <w:rsid w:val="006822C8"/>
    <w:rsid w:val="006829AE"/>
    <w:rsid w:val="00682FE0"/>
    <w:rsid w:val="006836A1"/>
    <w:rsid w:val="00686B59"/>
    <w:rsid w:val="00686DB4"/>
    <w:rsid w:val="0069097A"/>
    <w:rsid w:val="006946D8"/>
    <w:rsid w:val="00694A32"/>
    <w:rsid w:val="0069656E"/>
    <w:rsid w:val="00697C7A"/>
    <w:rsid w:val="006A163A"/>
    <w:rsid w:val="006A171D"/>
    <w:rsid w:val="006A4742"/>
    <w:rsid w:val="006A6291"/>
    <w:rsid w:val="006A6F04"/>
    <w:rsid w:val="006A76FA"/>
    <w:rsid w:val="006A7B77"/>
    <w:rsid w:val="006B0701"/>
    <w:rsid w:val="006B1A6D"/>
    <w:rsid w:val="006B1C7A"/>
    <w:rsid w:val="006B1EF9"/>
    <w:rsid w:val="006B488D"/>
    <w:rsid w:val="006B5239"/>
    <w:rsid w:val="006C140C"/>
    <w:rsid w:val="006C340E"/>
    <w:rsid w:val="006D0341"/>
    <w:rsid w:val="006D18F1"/>
    <w:rsid w:val="006D2A36"/>
    <w:rsid w:val="006D697B"/>
    <w:rsid w:val="006D77C1"/>
    <w:rsid w:val="006E1CD7"/>
    <w:rsid w:val="006E2FEB"/>
    <w:rsid w:val="006E5389"/>
    <w:rsid w:val="006F1CA4"/>
    <w:rsid w:val="006F3AE4"/>
    <w:rsid w:val="006F422A"/>
    <w:rsid w:val="006F47F3"/>
    <w:rsid w:val="006F5AF9"/>
    <w:rsid w:val="006F5F0F"/>
    <w:rsid w:val="006F6132"/>
    <w:rsid w:val="006F72BF"/>
    <w:rsid w:val="006F7877"/>
    <w:rsid w:val="00707B59"/>
    <w:rsid w:val="007119A9"/>
    <w:rsid w:val="00711DB1"/>
    <w:rsid w:val="00713274"/>
    <w:rsid w:val="007170C1"/>
    <w:rsid w:val="007179C1"/>
    <w:rsid w:val="00720A54"/>
    <w:rsid w:val="007213C3"/>
    <w:rsid w:val="007238F6"/>
    <w:rsid w:val="007272C7"/>
    <w:rsid w:val="00727874"/>
    <w:rsid w:val="00730DFD"/>
    <w:rsid w:val="00730E96"/>
    <w:rsid w:val="00733033"/>
    <w:rsid w:val="0073382D"/>
    <w:rsid w:val="007425E3"/>
    <w:rsid w:val="007426E1"/>
    <w:rsid w:val="00744076"/>
    <w:rsid w:val="0075159C"/>
    <w:rsid w:val="00753649"/>
    <w:rsid w:val="00761A46"/>
    <w:rsid w:val="00765921"/>
    <w:rsid w:val="00767BD2"/>
    <w:rsid w:val="00771F57"/>
    <w:rsid w:val="0077670E"/>
    <w:rsid w:val="007767E8"/>
    <w:rsid w:val="0078340D"/>
    <w:rsid w:val="00784E1B"/>
    <w:rsid w:val="00784E4B"/>
    <w:rsid w:val="007905BB"/>
    <w:rsid w:val="00792703"/>
    <w:rsid w:val="00792786"/>
    <w:rsid w:val="0079595F"/>
    <w:rsid w:val="0079732B"/>
    <w:rsid w:val="00797B60"/>
    <w:rsid w:val="007A0CEB"/>
    <w:rsid w:val="007A7460"/>
    <w:rsid w:val="007A79CF"/>
    <w:rsid w:val="007A7B64"/>
    <w:rsid w:val="007B0100"/>
    <w:rsid w:val="007B20AB"/>
    <w:rsid w:val="007B396B"/>
    <w:rsid w:val="007B4441"/>
    <w:rsid w:val="007B4B08"/>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F0231"/>
    <w:rsid w:val="007F1CE6"/>
    <w:rsid w:val="007F2F49"/>
    <w:rsid w:val="007F3AF1"/>
    <w:rsid w:val="007F474A"/>
    <w:rsid w:val="007F552E"/>
    <w:rsid w:val="007F58DB"/>
    <w:rsid w:val="008014AB"/>
    <w:rsid w:val="00801EA2"/>
    <w:rsid w:val="00803A96"/>
    <w:rsid w:val="00803EA9"/>
    <w:rsid w:val="00811438"/>
    <w:rsid w:val="0081389B"/>
    <w:rsid w:val="0081408F"/>
    <w:rsid w:val="00815A94"/>
    <w:rsid w:val="00816A8A"/>
    <w:rsid w:val="008170BF"/>
    <w:rsid w:val="008178B0"/>
    <w:rsid w:val="008208D2"/>
    <w:rsid w:val="00820C19"/>
    <w:rsid w:val="008210F0"/>
    <w:rsid w:val="00821287"/>
    <w:rsid w:val="0082289B"/>
    <w:rsid w:val="00823392"/>
    <w:rsid w:val="00824A89"/>
    <w:rsid w:val="008266D3"/>
    <w:rsid w:val="008279C1"/>
    <w:rsid w:val="00830634"/>
    <w:rsid w:val="00830B37"/>
    <w:rsid w:val="0083318A"/>
    <w:rsid w:val="00834AD4"/>
    <w:rsid w:val="0083540A"/>
    <w:rsid w:val="008365B5"/>
    <w:rsid w:val="00836E30"/>
    <w:rsid w:val="00842186"/>
    <w:rsid w:val="00842359"/>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0107"/>
    <w:rsid w:val="00885D5E"/>
    <w:rsid w:val="00887562"/>
    <w:rsid w:val="0089292E"/>
    <w:rsid w:val="0089404C"/>
    <w:rsid w:val="008946AB"/>
    <w:rsid w:val="00894CDB"/>
    <w:rsid w:val="008969A1"/>
    <w:rsid w:val="008A23DC"/>
    <w:rsid w:val="008A26A1"/>
    <w:rsid w:val="008A3F70"/>
    <w:rsid w:val="008A5DED"/>
    <w:rsid w:val="008A63D0"/>
    <w:rsid w:val="008A771F"/>
    <w:rsid w:val="008B1A15"/>
    <w:rsid w:val="008B1E09"/>
    <w:rsid w:val="008B27CB"/>
    <w:rsid w:val="008B4C15"/>
    <w:rsid w:val="008B7CCE"/>
    <w:rsid w:val="008C28DC"/>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10062"/>
    <w:rsid w:val="009111E4"/>
    <w:rsid w:val="00912EBE"/>
    <w:rsid w:val="00912FCC"/>
    <w:rsid w:val="00916ACF"/>
    <w:rsid w:val="00917D36"/>
    <w:rsid w:val="00917F84"/>
    <w:rsid w:val="009210F1"/>
    <w:rsid w:val="00921C04"/>
    <w:rsid w:val="009233A8"/>
    <w:rsid w:val="00923746"/>
    <w:rsid w:val="00923994"/>
    <w:rsid w:val="00925F67"/>
    <w:rsid w:val="00926285"/>
    <w:rsid w:val="00927CEC"/>
    <w:rsid w:val="009313DE"/>
    <w:rsid w:val="009316DD"/>
    <w:rsid w:val="00933733"/>
    <w:rsid w:val="00934397"/>
    <w:rsid w:val="00934B6C"/>
    <w:rsid w:val="00935CCE"/>
    <w:rsid w:val="0093624A"/>
    <w:rsid w:val="00936C74"/>
    <w:rsid w:val="00937D83"/>
    <w:rsid w:val="00941599"/>
    <w:rsid w:val="00942C64"/>
    <w:rsid w:val="00945425"/>
    <w:rsid w:val="009460E4"/>
    <w:rsid w:val="009464E0"/>
    <w:rsid w:val="00946F78"/>
    <w:rsid w:val="009475EB"/>
    <w:rsid w:val="0094769F"/>
    <w:rsid w:val="009514DB"/>
    <w:rsid w:val="009519A0"/>
    <w:rsid w:val="009568FE"/>
    <w:rsid w:val="00960783"/>
    <w:rsid w:val="00962C9F"/>
    <w:rsid w:val="00963B4B"/>
    <w:rsid w:val="00966378"/>
    <w:rsid w:val="009673AF"/>
    <w:rsid w:val="0097116A"/>
    <w:rsid w:val="009737E4"/>
    <w:rsid w:val="00973EE4"/>
    <w:rsid w:val="0097412C"/>
    <w:rsid w:val="00974B41"/>
    <w:rsid w:val="00975951"/>
    <w:rsid w:val="00977035"/>
    <w:rsid w:val="009771E6"/>
    <w:rsid w:val="00977DCB"/>
    <w:rsid w:val="009816E6"/>
    <w:rsid w:val="0098205E"/>
    <w:rsid w:val="00991379"/>
    <w:rsid w:val="00991A3D"/>
    <w:rsid w:val="00992F5A"/>
    <w:rsid w:val="00992F5E"/>
    <w:rsid w:val="0099632E"/>
    <w:rsid w:val="00997C83"/>
    <w:rsid w:val="00997DAC"/>
    <w:rsid w:val="009A279E"/>
    <w:rsid w:val="009A29DA"/>
    <w:rsid w:val="009A3FC8"/>
    <w:rsid w:val="009A5779"/>
    <w:rsid w:val="009A685B"/>
    <w:rsid w:val="009B20D1"/>
    <w:rsid w:val="009B43EC"/>
    <w:rsid w:val="009B6B55"/>
    <w:rsid w:val="009B7617"/>
    <w:rsid w:val="009B78AC"/>
    <w:rsid w:val="009C0D8C"/>
    <w:rsid w:val="009C329A"/>
    <w:rsid w:val="009C3596"/>
    <w:rsid w:val="009C55FE"/>
    <w:rsid w:val="009D05ED"/>
    <w:rsid w:val="009D4FC5"/>
    <w:rsid w:val="009D65AB"/>
    <w:rsid w:val="009E03B1"/>
    <w:rsid w:val="009E0B74"/>
    <w:rsid w:val="009E1E3D"/>
    <w:rsid w:val="009E1E9A"/>
    <w:rsid w:val="009E37F9"/>
    <w:rsid w:val="009E4C4A"/>
    <w:rsid w:val="009E551B"/>
    <w:rsid w:val="009E645A"/>
    <w:rsid w:val="009F299B"/>
    <w:rsid w:val="009F2C31"/>
    <w:rsid w:val="009F43E5"/>
    <w:rsid w:val="009F6ACF"/>
    <w:rsid w:val="00A01036"/>
    <w:rsid w:val="00A04319"/>
    <w:rsid w:val="00A05355"/>
    <w:rsid w:val="00A05392"/>
    <w:rsid w:val="00A13850"/>
    <w:rsid w:val="00A16D8A"/>
    <w:rsid w:val="00A23015"/>
    <w:rsid w:val="00A2382E"/>
    <w:rsid w:val="00A23B80"/>
    <w:rsid w:val="00A2576D"/>
    <w:rsid w:val="00A26001"/>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1A9"/>
    <w:rsid w:val="00A84F4B"/>
    <w:rsid w:val="00A8553F"/>
    <w:rsid w:val="00A8701D"/>
    <w:rsid w:val="00A876EF"/>
    <w:rsid w:val="00A939FD"/>
    <w:rsid w:val="00A95252"/>
    <w:rsid w:val="00A9620B"/>
    <w:rsid w:val="00AA0C39"/>
    <w:rsid w:val="00AA13DF"/>
    <w:rsid w:val="00AA17C2"/>
    <w:rsid w:val="00AA2A41"/>
    <w:rsid w:val="00AA2D9A"/>
    <w:rsid w:val="00AA787B"/>
    <w:rsid w:val="00AB16F7"/>
    <w:rsid w:val="00AB1C3B"/>
    <w:rsid w:val="00AB1FBB"/>
    <w:rsid w:val="00AB6A6F"/>
    <w:rsid w:val="00AB7F52"/>
    <w:rsid w:val="00AC3CAD"/>
    <w:rsid w:val="00AD04AF"/>
    <w:rsid w:val="00AD284F"/>
    <w:rsid w:val="00AD3ADC"/>
    <w:rsid w:val="00AD66F5"/>
    <w:rsid w:val="00AD6CE3"/>
    <w:rsid w:val="00AE143B"/>
    <w:rsid w:val="00AE1E1F"/>
    <w:rsid w:val="00AE3420"/>
    <w:rsid w:val="00AE3D02"/>
    <w:rsid w:val="00AE7DBE"/>
    <w:rsid w:val="00AF212C"/>
    <w:rsid w:val="00AF2377"/>
    <w:rsid w:val="00AF50DA"/>
    <w:rsid w:val="00AF54F8"/>
    <w:rsid w:val="00B01C46"/>
    <w:rsid w:val="00B02CFC"/>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298"/>
    <w:rsid w:val="00B51C55"/>
    <w:rsid w:val="00B57C2C"/>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86E07"/>
    <w:rsid w:val="00B90038"/>
    <w:rsid w:val="00B905DD"/>
    <w:rsid w:val="00B90A53"/>
    <w:rsid w:val="00B90B52"/>
    <w:rsid w:val="00B9428A"/>
    <w:rsid w:val="00B94574"/>
    <w:rsid w:val="00BA2456"/>
    <w:rsid w:val="00BA641E"/>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2C2"/>
    <w:rsid w:val="00BD7E70"/>
    <w:rsid w:val="00BE0241"/>
    <w:rsid w:val="00BE1060"/>
    <w:rsid w:val="00BE1C8F"/>
    <w:rsid w:val="00BE2C17"/>
    <w:rsid w:val="00BE344A"/>
    <w:rsid w:val="00BE7A4A"/>
    <w:rsid w:val="00BF22C4"/>
    <w:rsid w:val="00BF3548"/>
    <w:rsid w:val="00BF4E64"/>
    <w:rsid w:val="00BF7719"/>
    <w:rsid w:val="00C0020A"/>
    <w:rsid w:val="00C01C45"/>
    <w:rsid w:val="00C032B2"/>
    <w:rsid w:val="00C05656"/>
    <w:rsid w:val="00C066C9"/>
    <w:rsid w:val="00C06FF6"/>
    <w:rsid w:val="00C12A25"/>
    <w:rsid w:val="00C1380F"/>
    <w:rsid w:val="00C1389C"/>
    <w:rsid w:val="00C13DB6"/>
    <w:rsid w:val="00C14900"/>
    <w:rsid w:val="00C178F7"/>
    <w:rsid w:val="00C17D5F"/>
    <w:rsid w:val="00C22287"/>
    <w:rsid w:val="00C23E5E"/>
    <w:rsid w:val="00C26B27"/>
    <w:rsid w:val="00C278A0"/>
    <w:rsid w:val="00C3102A"/>
    <w:rsid w:val="00C32FF6"/>
    <w:rsid w:val="00C34970"/>
    <w:rsid w:val="00C37E34"/>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6802"/>
    <w:rsid w:val="00C77798"/>
    <w:rsid w:val="00C80EFF"/>
    <w:rsid w:val="00C82EC8"/>
    <w:rsid w:val="00C83EED"/>
    <w:rsid w:val="00C84ADC"/>
    <w:rsid w:val="00C85BF6"/>
    <w:rsid w:val="00C866C8"/>
    <w:rsid w:val="00C871DC"/>
    <w:rsid w:val="00C87E11"/>
    <w:rsid w:val="00C93B54"/>
    <w:rsid w:val="00C946D7"/>
    <w:rsid w:val="00C96259"/>
    <w:rsid w:val="00CA0439"/>
    <w:rsid w:val="00CA3F56"/>
    <w:rsid w:val="00CA5A59"/>
    <w:rsid w:val="00CA68A4"/>
    <w:rsid w:val="00CA767B"/>
    <w:rsid w:val="00CB1553"/>
    <w:rsid w:val="00CB7447"/>
    <w:rsid w:val="00CB798F"/>
    <w:rsid w:val="00CC0451"/>
    <w:rsid w:val="00CC0E89"/>
    <w:rsid w:val="00CC1AA6"/>
    <w:rsid w:val="00CC7073"/>
    <w:rsid w:val="00CC775C"/>
    <w:rsid w:val="00CC77ED"/>
    <w:rsid w:val="00CD3B13"/>
    <w:rsid w:val="00CD4A67"/>
    <w:rsid w:val="00CD4A78"/>
    <w:rsid w:val="00CD6071"/>
    <w:rsid w:val="00CD6B86"/>
    <w:rsid w:val="00CE3407"/>
    <w:rsid w:val="00CE48B3"/>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EB9"/>
    <w:rsid w:val="00D12398"/>
    <w:rsid w:val="00D12BEF"/>
    <w:rsid w:val="00D14D46"/>
    <w:rsid w:val="00D154B8"/>
    <w:rsid w:val="00D15A09"/>
    <w:rsid w:val="00D15CB1"/>
    <w:rsid w:val="00D164AC"/>
    <w:rsid w:val="00D214D9"/>
    <w:rsid w:val="00D22647"/>
    <w:rsid w:val="00D246EC"/>
    <w:rsid w:val="00D256DD"/>
    <w:rsid w:val="00D260F3"/>
    <w:rsid w:val="00D2622D"/>
    <w:rsid w:val="00D27B88"/>
    <w:rsid w:val="00D33411"/>
    <w:rsid w:val="00D36856"/>
    <w:rsid w:val="00D37175"/>
    <w:rsid w:val="00D4160D"/>
    <w:rsid w:val="00D42582"/>
    <w:rsid w:val="00D425EC"/>
    <w:rsid w:val="00D43C58"/>
    <w:rsid w:val="00D43EB0"/>
    <w:rsid w:val="00D4508B"/>
    <w:rsid w:val="00D47E9F"/>
    <w:rsid w:val="00D506B1"/>
    <w:rsid w:val="00D51DE0"/>
    <w:rsid w:val="00D54225"/>
    <w:rsid w:val="00D57306"/>
    <w:rsid w:val="00D57E25"/>
    <w:rsid w:val="00D60A51"/>
    <w:rsid w:val="00D615B2"/>
    <w:rsid w:val="00D61EF0"/>
    <w:rsid w:val="00D62FF5"/>
    <w:rsid w:val="00D637EB"/>
    <w:rsid w:val="00D63D54"/>
    <w:rsid w:val="00D6537B"/>
    <w:rsid w:val="00D65E6D"/>
    <w:rsid w:val="00D671E3"/>
    <w:rsid w:val="00D70283"/>
    <w:rsid w:val="00D712DF"/>
    <w:rsid w:val="00D72276"/>
    <w:rsid w:val="00D7285B"/>
    <w:rsid w:val="00D72FEA"/>
    <w:rsid w:val="00D75562"/>
    <w:rsid w:val="00D76DDD"/>
    <w:rsid w:val="00D77C42"/>
    <w:rsid w:val="00D80B34"/>
    <w:rsid w:val="00D811E9"/>
    <w:rsid w:val="00D83057"/>
    <w:rsid w:val="00D84A4C"/>
    <w:rsid w:val="00D85A44"/>
    <w:rsid w:val="00D9080A"/>
    <w:rsid w:val="00D926E9"/>
    <w:rsid w:val="00D966EC"/>
    <w:rsid w:val="00D97AEB"/>
    <w:rsid w:val="00D97C11"/>
    <w:rsid w:val="00DA1678"/>
    <w:rsid w:val="00DA33F4"/>
    <w:rsid w:val="00DA41B6"/>
    <w:rsid w:val="00DA5218"/>
    <w:rsid w:val="00DA59C0"/>
    <w:rsid w:val="00DA66DE"/>
    <w:rsid w:val="00DA7E4D"/>
    <w:rsid w:val="00DB3DF2"/>
    <w:rsid w:val="00DB6B07"/>
    <w:rsid w:val="00DB6E25"/>
    <w:rsid w:val="00DB75DC"/>
    <w:rsid w:val="00DB76BF"/>
    <w:rsid w:val="00DC0860"/>
    <w:rsid w:val="00DC1197"/>
    <w:rsid w:val="00DC1289"/>
    <w:rsid w:val="00DC1ED6"/>
    <w:rsid w:val="00DC3EE9"/>
    <w:rsid w:val="00DC6C03"/>
    <w:rsid w:val="00DC75ED"/>
    <w:rsid w:val="00DD10A9"/>
    <w:rsid w:val="00DD311F"/>
    <w:rsid w:val="00DD3C4C"/>
    <w:rsid w:val="00DD685C"/>
    <w:rsid w:val="00DE0D04"/>
    <w:rsid w:val="00DE4849"/>
    <w:rsid w:val="00DE6267"/>
    <w:rsid w:val="00DE764D"/>
    <w:rsid w:val="00DF012C"/>
    <w:rsid w:val="00DF2C6C"/>
    <w:rsid w:val="00DF3131"/>
    <w:rsid w:val="00DF5ECD"/>
    <w:rsid w:val="00DF65C9"/>
    <w:rsid w:val="00DF67CA"/>
    <w:rsid w:val="00E00603"/>
    <w:rsid w:val="00E01934"/>
    <w:rsid w:val="00E03227"/>
    <w:rsid w:val="00E057A5"/>
    <w:rsid w:val="00E114F1"/>
    <w:rsid w:val="00E11815"/>
    <w:rsid w:val="00E11F2A"/>
    <w:rsid w:val="00E12153"/>
    <w:rsid w:val="00E135BB"/>
    <w:rsid w:val="00E15050"/>
    <w:rsid w:val="00E1769A"/>
    <w:rsid w:val="00E20B86"/>
    <w:rsid w:val="00E212FD"/>
    <w:rsid w:val="00E24E63"/>
    <w:rsid w:val="00E25775"/>
    <w:rsid w:val="00E261CB"/>
    <w:rsid w:val="00E27E55"/>
    <w:rsid w:val="00E303CE"/>
    <w:rsid w:val="00E31589"/>
    <w:rsid w:val="00E31975"/>
    <w:rsid w:val="00E31F9C"/>
    <w:rsid w:val="00E321C5"/>
    <w:rsid w:val="00E33810"/>
    <w:rsid w:val="00E42D0C"/>
    <w:rsid w:val="00E461A2"/>
    <w:rsid w:val="00E47CFC"/>
    <w:rsid w:val="00E5051C"/>
    <w:rsid w:val="00E54587"/>
    <w:rsid w:val="00E55829"/>
    <w:rsid w:val="00E60751"/>
    <w:rsid w:val="00E62863"/>
    <w:rsid w:val="00E62D44"/>
    <w:rsid w:val="00E62FD6"/>
    <w:rsid w:val="00E6630C"/>
    <w:rsid w:val="00E703C2"/>
    <w:rsid w:val="00E7129E"/>
    <w:rsid w:val="00E73139"/>
    <w:rsid w:val="00E7365B"/>
    <w:rsid w:val="00E7391F"/>
    <w:rsid w:val="00E7472D"/>
    <w:rsid w:val="00E761FD"/>
    <w:rsid w:val="00E76861"/>
    <w:rsid w:val="00E84DD8"/>
    <w:rsid w:val="00E86D85"/>
    <w:rsid w:val="00E901C2"/>
    <w:rsid w:val="00E905B4"/>
    <w:rsid w:val="00E9254D"/>
    <w:rsid w:val="00E966CE"/>
    <w:rsid w:val="00E96BB5"/>
    <w:rsid w:val="00E96BFF"/>
    <w:rsid w:val="00E97404"/>
    <w:rsid w:val="00EA03DA"/>
    <w:rsid w:val="00EA25FA"/>
    <w:rsid w:val="00EA2C6B"/>
    <w:rsid w:val="00EA3BCC"/>
    <w:rsid w:val="00EA687F"/>
    <w:rsid w:val="00EB05CB"/>
    <w:rsid w:val="00EB1E9C"/>
    <w:rsid w:val="00EB2D17"/>
    <w:rsid w:val="00EB2DB8"/>
    <w:rsid w:val="00EB306B"/>
    <w:rsid w:val="00EB36C9"/>
    <w:rsid w:val="00EB4049"/>
    <w:rsid w:val="00EB710D"/>
    <w:rsid w:val="00EB797B"/>
    <w:rsid w:val="00EC3C3E"/>
    <w:rsid w:val="00EC41A3"/>
    <w:rsid w:val="00EC6FC8"/>
    <w:rsid w:val="00EC75B0"/>
    <w:rsid w:val="00ED56B9"/>
    <w:rsid w:val="00ED5870"/>
    <w:rsid w:val="00ED5E4C"/>
    <w:rsid w:val="00ED76EE"/>
    <w:rsid w:val="00EE12FB"/>
    <w:rsid w:val="00EE3947"/>
    <w:rsid w:val="00EE6A27"/>
    <w:rsid w:val="00EE7899"/>
    <w:rsid w:val="00EF14ED"/>
    <w:rsid w:val="00EF205A"/>
    <w:rsid w:val="00EF2853"/>
    <w:rsid w:val="00EF3EC5"/>
    <w:rsid w:val="00EF46D7"/>
    <w:rsid w:val="00EF50F0"/>
    <w:rsid w:val="00EF5684"/>
    <w:rsid w:val="00EF5E57"/>
    <w:rsid w:val="00EF7A36"/>
    <w:rsid w:val="00F011E5"/>
    <w:rsid w:val="00F047F4"/>
    <w:rsid w:val="00F05365"/>
    <w:rsid w:val="00F05869"/>
    <w:rsid w:val="00F0710E"/>
    <w:rsid w:val="00F13818"/>
    <w:rsid w:val="00F13C5F"/>
    <w:rsid w:val="00F143C9"/>
    <w:rsid w:val="00F1591D"/>
    <w:rsid w:val="00F1597C"/>
    <w:rsid w:val="00F15BCC"/>
    <w:rsid w:val="00F15EAF"/>
    <w:rsid w:val="00F17FAC"/>
    <w:rsid w:val="00F22F66"/>
    <w:rsid w:val="00F25F68"/>
    <w:rsid w:val="00F3020F"/>
    <w:rsid w:val="00F30AEA"/>
    <w:rsid w:val="00F31D82"/>
    <w:rsid w:val="00F3329F"/>
    <w:rsid w:val="00F34A07"/>
    <w:rsid w:val="00F35F72"/>
    <w:rsid w:val="00F36919"/>
    <w:rsid w:val="00F4357A"/>
    <w:rsid w:val="00F543A5"/>
    <w:rsid w:val="00F547FC"/>
    <w:rsid w:val="00F54E61"/>
    <w:rsid w:val="00F5625B"/>
    <w:rsid w:val="00F56AA5"/>
    <w:rsid w:val="00F57D71"/>
    <w:rsid w:val="00F607C1"/>
    <w:rsid w:val="00F61232"/>
    <w:rsid w:val="00F61B1C"/>
    <w:rsid w:val="00F64157"/>
    <w:rsid w:val="00F660DE"/>
    <w:rsid w:val="00F66111"/>
    <w:rsid w:val="00F66641"/>
    <w:rsid w:val="00F678A3"/>
    <w:rsid w:val="00F67F72"/>
    <w:rsid w:val="00F703E2"/>
    <w:rsid w:val="00F7353D"/>
    <w:rsid w:val="00F74B9D"/>
    <w:rsid w:val="00F75957"/>
    <w:rsid w:val="00F7656C"/>
    <w:rsid w:val="00F7661E"/>
    <w:rsid w:val="00F7676A"/>
    <w:rsid w:val="00F76DA8"/>
    <w:rsid w:val="00F76F4C"/>
    <w:rsid w:val="00F83B10"/>
    <w:rsid w:val="00F84378"/>
    <w:rsid w:val="00F91911"/>
    <w:rsid w:val="00F923B1"/>
    <w:rsid w:val="00F92425"/>
    <w:rsid w:val="00F92805"/>
    <w:rsid w:val="00F92828"/>
    <w:rsid w:val="00F9336F"/>
    <w:rsid w:val="00F9403D"/>
    <w:rsid w:val="00F94CFD"/>
    <w:rsid w:val="00F97C08"/>
    <w:rsid w:val="00FA0D6C"/>
    <w:rsid w:val="00FA3CB0"/>
    <w:rsid w:val="00FA44FF"/>
    <w:rsid w:val="00FA457A"/>
    <w:rsid w:val="00FA467D"/>
    <w:rsid w:val="00FA4E8B"/>
    <w:rsid w:val="00FA54A0"/>
    <w:rsid w:val="00FA67FA"/>
    <w:rsid w:val="00FB18B8"/>
    <w:rsid w:val="00FB4802"/>
    <w:rsid w:val="00FC152C"/>
    <w:rsid w:val="00FC1807"/>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A20E9"/>
  <w15:docId w15:val="{6D2E59AA-2256-44B2-973E-25FD38DC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2A25"/>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
    <w:name w:val="Интернет-ссылка"/>
    <w:rsid w:val="008C28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352">
      <w:bodyDiv w:val="1"/>
      <w:marLeft w:val="0"/>
      <w:marRight w:val="0"/>
      <w:marTop w:val="0"/>
      <w:marBottom w:val="0"/>
      <w:divBdr>
        <w:top w:val="none" w:sz="0" w:space="0" w:color="auto"/>
        <w:left w:val="none" w:sz="0" w:space="0" w:color="auto"/>
        <w:bottom w:val="none" w:sz="0" w:space="0" w:color="auto"/>
        <w:right w:val="none" w:sz="0" w:space="0" w:color="auto"/>
      </w:divBdr>
    </w:div>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ZDAL_DOMINT@USZN.AVO.RU"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suzdal_domint@social.gov33.ru"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73CA5-5B13-4BC8-A66A-0F5D87AC1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заявки.dotx</Template>
  <TotalTime>285</TotalTime>
  <Pages>13</Pages>
  <Words>4783</Words>
  <Characters>27267</Characters>
  <Application>Microsoft Office Word</Application>
  <DocSecurity>0</DocSecurity>
  <Lines>227</Lines>
  <Paragraphs>63</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Предмет Договора.</vt:lpstr>
      <vt:lpstr>    2.4. Цена Договора является твердой и определяется на весь срок исполнения Догов</vt:lpstr>
      <vt:lpstr>5. Порядок приемки поставляемого Товара. </vt:lpstr>
      <vt:lpstr>11. Заключительные положения</vt:lpstr>
      <vt:lpstr>    11.4. Перечень приложений к Договору:</vt:lpstr>
      <vt:lpstr>12. Юридические адреса, реквизиты и подписи сторон</vt:lpstr>
      <vt:lpstr>Поставщик обязуется по заданию Заказчика поставить следующий Товар, и передать в</vt:lpstr>
    </vt:vector>
  </TitlesOfParts>
  <Company>VZ</Company>
  <LinksUpToDate>false</LinksUpToDate>
  <CharactersWithSpaces>31987</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Unbecknown</cp:lastModifiedBy>
  <cp:revision>35</cp:revision>
  <cp:lastPrinted>2025-04-01T13:16:00Z</cp:lastPrinted>
  <dcterms:created xsi:type="dcterms:W3CDTF">2023-12-22T16:17:00Z</dcterms:created>
  <dcterms:modified xsi:type="dcterms:W3CDTF">2026-07-21T11:09:00Z</dcterms:modified>
</cp:coreProperties>
</file>