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C148DE">
        <w:rPr>
          <w:b/>
          <w:bCs/>
          <w:sz w:val="24"/>
          <w:szCs w:val="24"/>
          <w:u w:val="single"/>
        </w:rPr>
        <w:t>чистящих средств</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C148DE">
        <w:rPr>
          <w:b/>
          <w:i/>
          <w:sz w:val="24"/>
          <w:szCs w:val="24"/>
          <w:u w:val="single"/>
        </w:rPr>
        <w:t>63 571</w:t>
      </w:r>
      <w:r w:rsidR="0057075C">
        <w:rPr>
          <w:b/>
          <w:i/>
          <w:sz w:val="24"/>
          <w:szCs w:val="24"/>
          <w:u w:val="single"/>
        </w:rPr>
        <w:t xml:space="preserve"> </w:t>
      </w:r>
      <w:r w:rsidR="007A41E2">
        <w:rPr>
          <w:b/>
          <w:i/>
          <w:sz w:val="24"/>
          <w:szCs w:val="24"/>
          <w:u w:val="single"/>
        </w:rPr>
        <w:t>(</w:t>
      </w:r>
      <w:r w:rsidR="00C148DE">
        <w:rPr>
          <w:b/>
          <w:i/>
          <w:sz w:val="24"/>
          <w:szCs w:val="24"/>
          <w:u w:val="single"/>
        </w:rPr>
        <w:t>шестьдесят три тысячи пятьсот семьдесят один</w:t>
      </w:r>
      <w:r w:rsidR="00833CA6">
        <w:rPr>
          <w:b/>
          <w:i/>
          <w:sz w:val="24"/>
          <w:szCs w:val="24"/>
          <w:u w:val="single"/>
        </w:rPr>
        <w:t xml:space="preserve">) </w:t>
      </w:r>
      <w:r w:rsidRPr="00C16BFF">
        <w:rPr>
          <w:b/>
          <w:i/>
          <w:sz w:val="24"/>
          <w:szCs w:val="24"/>
          <w:u w:val="single"/>
        </w:rPr>
        <w:t>рубл</w:t>
      </w:r>
      <w:r w:rsidR="00C148DE">
        <w:rPr>
          <w:b/>
          <w:i/>
          <w:sz w:val="24"/>
          <w:szCs w:val="24"/>
          <w:u w:val="single"/>
        </w:rPr>
        <w:t>ь</w:t>
      </w:r>
      <w:r w:rsidR="0032100E">
        <w:rPr>
          <w:b/>
          <w:i/>
          <w:sz w:val="24"/>
          <w:szCs w:val="24"/>
          <w:u w:val="single"/>
        </w:rPr>
        <w:t xml:space="preserve"> </w:t>
      </w:r>
      <w:r w:rsidR="00C148DE">
        <w:rPr>
          <w:b/>
          <w:i/>
          <w:sz w:val="24"/>
          <w:szCs w:val="24"/>
          <w:u w:val="single"/>
        </w:rPr>
        <w:t>82</w:t>
      </w:r>
      <w:r w:rsidR="0057075C">
        <w:rPr>
          <w:b/>
          <w:i/>
          <w:sz w:val="24"/>
          <w:szCs w:val="24"/>
          <w:u w:val="single"/>
        </w:rPr>
        <w:t xml:space="preserve"> </w:t>
      </w:r>
      <w:r w:rsidRPr="00C16BFF">
        <w:rPr>
          <w:b/>
          <w:i/>
          <w:sz w:val="24"/>
          <w:szCs w:val="24"/>
          <w:u w:val="single"/>
        </w:rPr>
        <w:t>копе</w:t>
      </w:r>
      <w:r w:rsidR="00D550E7">
        <w:rPr>
          <w:b/>
          <w:i/>
          <w:sz w:val="24"/>
          <w:szCs w:val="24"/>
          <w:u w:val="single"/>
        </w:rPr>
        <w:t>й</w:t>
      </w:r>
      <w:r w:rsidR="00C148DE">
        <w:rPr>
          <w:b/>
          <w:i/>
          <w:sz w:val="24"/>
          <w:szCs w:val="24"/>
          <w:u w:val="single"/>
        </w:rPr>
        <w:t>ки</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w:t>
      </w:r>
      <w:r w:rsidR="0057075C">
        <w:rPr>
          <w:b/>
          <w:i/>
          <w:sz w:val="24"/>
          <w:szCs w:val="24"/>
          <w:u w:val="single"/>
        </w:rPr>
        <w:t>ль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D550E7">
      <w:pPr>
        <w:widowControl/>
        <w:tabs>
          <w:tab w:val="left" w:pos="360"/>
        </w:tabs>
        <w:autoSpaceDE/>
        <w:autoSpaceDN/>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D550E7" w:rsidRPr="008E6483">
        <w:rPr>
          <w:b/>
          <w:i/>
          <w:sz w:val="24"/>
          <w:szCs w:val="24"/>
          <w:highlight w:val="yellow"/>
        </w:rPr>
        <w:t xml:space="preserve">с </w:t>
      </w:r>
      <w:r w:rsidR="00D550E7">
        <w:rPr>
          <w:b/>
          <w:i/>
          <w:sz w:val="24"/>
          <w:szCs w:val="24"/>
          <w:highlight w:val="yellow"/>
        </w:rPr>
        <w:t>23.07.2026 г</w:t>
      </w:r>
      <w:r w:rsidR="00D550E7" w:rsidRPr="008E6483">
        <w:rPr>
          <w:sz w:val="24"/>
          <w:szCs w:val="24"/>
          <w:highlight w:val="yellow"/>
        </w:rPr>
        <w:t xml:space="preserve"> </w:t>
      </w:r>
      <w:r w:rsidR="00D550E7" w:rsidRPr="008E6483">
        <w:rPr>
          <w:b/>
          <w:i/>
          <w:sz w:val="24"/>
          <w:szCs w:val="24"/>
          <w:highlight w:val="yellow"/>
        </w:rPr>
        <w:t xml:space="preserve">до </w:t>
      </w:r>
      <w:r w:rsidR="00D550E7">
        <w:rPr>
          <w:b/>
          <w:i/>
          <w:sz w:val="24"/>
          <w:szCs w:val="24"/>
          <w:highlight w:val="yellow"/>
        </w:rPr>
        <w:t>07.08.2026</w:t>
      </w:r>
      <w:r w:rsidR="00D550E7" w:rsidRPr="00EC0DC0">
        <w:rPr>
          <w:b/>
          <w:i/>
          <w:sz w:val="24"/>
          <w:szCs w:val="24"/>
          <w:highlight w:val="yellow"/>
        </w:rPr>
        <w:t>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C148DE">
        <w:rPr>
          <w:b/>
          <w:i/>
          <w:sz w:val="24"/>
          <w:szCs w:val="24"/>
          <w:u w:val="single"/>
        </w:rPr>
        <w:t>16</w:t>
      </w:r>
      <w:r w:rsidR="000441DA">
        <w:rPr>
          <w:b/>
          <w:i/>
          <w:sz w:val="24"/>
          <w:szCs w:val="24"/>
          <w:u w:val="single"/>
        </w:rPr>
        <w:t>.07</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C148DE">
        <w:rPr>
          <w:b/>
          <w:i/>
          <w:sz w:val="24"/>
          <w:szCs w:val="24"/>
          <w:u w:val="single"/>
        </w:rPr>
        <w:t>20</w:t>
      </w:r>
      <w:r w:rsidR="0057075C">
        <w:rPr>
          <w:b/>
          <w:i/>
          <w:sz w:val="24"/>
          <w:szCs w:val="24"/>
          <w:u w:val="single"/>
        </w:rPr>
        <w:t>.07</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B9569D">
        <w:rPr>
          <w:b/>
          <w:i/>
          <w:sz w:val="24"/>
          <w:szCs w:val="24"/>
          <w:u w:val="single"/>
        </w:rPr>
        <w:t>10</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5648B">
        <w:rPr>
          <w:bCs/>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05648B">
        <w:rPr>
          <w:sz w:val="24"/>
          <w:szCs w:val="24"/>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r w:rsidRPr="00A72045">
              <w:rPr>
                <w:b/>
              </w:rPr>
              <w:t>Ед.изм</w:t>
            </w:r>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C148DE" w:rsidRPr="00A72045" w:rsidTr="00C148DE">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48DE" w:rsidRPr="00A72045" w:rsidRDefault="00C148DE" w:rsidP="00C148DE">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C148DE" w:rsidRDefault="00C148DE" w:rsidP="00C148DE">
            <w:pPr>
              <w:shd w:val="clear" w:color="auto" w:fill="FFFFFF"/>
              <w:rPr>
                <w:sz w:val="24"/>
                <w:szCs w:val="24"/>
              </w:rPr>
            </w:pPr>
            <w:r w:rsidRPr="000E1F13">
              <w:rPr>
                <w:sz w:val="24"/>
                <w:szCs w:val="24"/>
              </w:rPr>
              <w:t>Гель для стирки</w:t>
            </w:r>
            <w:r>
              <w:rPr>
                <w:sz w:val="24"/>
                <w:szCs w:val="24"/>
              </w:rPr>
              <w:t xml:space="preserve"> «</w:t>
            </w:r>
            <w:hyperlink r:id="rId12" w:history="1">
              <w:r w:rsidRPr="000E1F13">
                <w:rPr>
                  <w:sz w:val="24"/>
                  <w:szCs w:val="24"/>
                </w:rPr>
                <w:t>Mulsan</w:t>
              </w:r>
            </w:hyperlink>
            <w:r>
              <w:rPr>
                <w:sz w:val="24"/>
                <w:szCs w:val="24"/>
              </w:rPr>
              <w:t>»</w:t>
            </w:r>
          </w:p>
          <w:p w:rsidR="00C148DE" w:rsidRPr="000E1F13" w:rsidRDefault="00C148DE" w:rsidP="00C148DE">
            <w:pPr>
              <w:shd w:val="clear" w:color="auto" w:fill="FFFFFF"/>
              <w:rPr>
                <w:sz w:val="24"/>
                <w:szCs w:val="24"/>
              </w:rPr>
            </w:pPr>
            <w:r w:rsidRPr="000E1F13">
              <w:rPr>
                <w:sz w:val="24"/>
                <w:szCs w:val="24"/>
              </w:rPr>
              <w:t>20.41.32.120</w:t>
            </w:r>
          </w:p>
          <w:p w:rsidR="00C148DE" w:rsidRPr="00DC0FE9" w:rsidRDefault="00C148DE" w:rsidP="00C148DE">
            <w:pPr>
              <w:spacing w:line="120" w:lineRule="atLeast"/>
              <w:rPr>
                <w:color w:val="1A1A1A"/>
                <w:sz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C148DE" w:rsidRDefault="00C148DE" w:rsidP="00C148DE">
            <w:pPr>
              <w:jc w:val="center"/>
              <w:rPr>
                <w:color w:val="1A1A1A"/>
                <w:sz w:val="24"/>
                <w:shd w:val="clear" w:color="auto" w:fill="FFFFFF"/>
              </w:rPr>
            </w:pPr>
          </w:p>
          <w:p w:rsidR="00C148DE" w:rsidRDefault="00C148DE" w:rsidP="00C148DE">
            <w:pPr>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148DE" w:rsidRDefault="00C148DE" w:rsidP="00C148DE">
            <w:pPr>
              <w:shd w:val="clear" w:color="auto" w:fill="FFFFFF"/>
              <w:outlineLvl w:val="0"/>
              <w:rPr>
                <w:sz w:val="24"/>
                <w:szCs w:val="24"/>
              </w:rPr>
            </w:pPr>
            <w:r w:rsidRPr="000E1F13">
              <w:rPr>
                <w:sz w:val="24"/>
                <w:szCs w:val="24"/>
              </w:rPr>
              <w:t xml:space="preserve">Гель для стирки 2 в 1 с пятновыводителем Сладкий лотос </w:t>
            </w:r>
            <w:r>
              <w:rPr>
                <w:sz w:val="24"/>
                <w:szCs w:val="24"/>
              </w:rPr>
              <w:t>«</w:t>
            </w:r>
            <w:hyperlink r:id="rId13" w:history="1">
              <w:r w:rsidRPr="000E1F13">
                <w:rPr>
                  <w:sz w:val="24"/>
                  <w:szCs w:val="24"/>
                </w:rPr>
                <w:t>Mulsan</w:t>
              </w:r>
            </w:hyperlink>
            <w:r>
              <w:rPr>
                <w:sz w:val="24"/>
                <w:szCs w:val="24"/>
              </w:rPr>
              <w:t>»</w:t>
            </w:r>
          </w:p>
          <w:p w:rsidR="00C148DE" w:rsidRPr="00261AB1" w:rsidRDefault="00C148DE" w:rsidP="00C148DE">
            <w:pPr>
              <w:shd w:val="clear" w:color="auto" w:fill="FFFFFF"/>
              <w:outlineLvl w:val="0"/>
              <w:rPr>
                <w:sz w:val="24"/>
                <w:szCs w:val="24"/>
              </w:rPr>
            </w:pPr>
            <w:r>
              <w:rPr>
                <w:sz w:val="24"/>
                <w:szCs w:val="24"/>
              </w:rPr>
              <w:t>Объём: 5 л</w:t>
            </w:r>
          </w:p>
        </w:tc>
        <w:tc>
          <w:tcPr>
            <w:tcW w:w="992" w:type="dxa"/>
            <w:tcBorders>
              <w:top w:val="single" w:sz="4" w:space="0" w:color="auto"/>
              <w:left w:val="single" w:sz="4" w:space="0" w:color="auto"/>
              <w:bottom w:val="single" w:sz="4" w:space="0" w:color="auto"/>
              <w:right w:val="single" w:sz="4" w:space="0" w:color="auto"/>
            </w:tcBorders>
            <w:vAlign w:val="center"/>
          </w:tcPr>
          <w:p w:rsidR="00C148DE" w:rsidRPr="00DC0FE9" w:rsidRDefault="00C148DE" w:rsidP="00C148DE">
            <w:pPr>
              <w:spacing w:line="120" w:lineRule="atLeast"/>
              <w:jc w:val="center"/>
              <w:rPr>
                <w:color w:val="1A1A1A"/>
                <w:sz w:val="24"/>
                <w:shd w:val="clear" w:color="auto" w:fill="FFFFFF"/>
              </w:rPr>
            </w:pPr>
            <w:r>
              <w:rPr>
                <w:color w:val="1A1A1A"/>
                <w:sz w:val="24"/>
                <w:shd w:val="clear" w:color="auto" w:fill="FFFFFF"/>
              </w:rPr>
              <w:t>шт</w:t>
            </w:r>
          </w:p>
        </w:tc>
        <w:tc>
          <w:tcPr>
            <w:tcW w:w="992" w:type="dxa"/>
          </w:tcPr>
          <w:p w:rsidR="00C148DE" w:rsidRDefault="00C148DE" w:rsidP="00C148DE">
            <w:pPr>
              <w:jc w:val="center"/>
            </w:pPr>
          </w:p>
          <w:p w:rsidR="00C148DE" w:rsidRDefault="00C148DE" w:rsidP="00C148DE">
            <w:pPr>
              <w:jc w:val="center"/>
            </w:pPr>
            <w:r w:rsidRPr="00E362BB">
              <w:rPr>
                <w:sz w:val="24"/>
              </w:rPr>
              <w:t>42</w:t>
            </w:r>
          </w:p>
        </w:tc>
        <w:tc>
          <w:tcPr>
            <w:tcW w:w="1559" w:type="dxa"/>
            <w:tcBorders>
              <w:top w:val="single" w:sz="4" w:space="0" w:color="auto"/>
              <w:left w:val="single" w:sz="4" w:space="0" w:color="auto"/>
              <w:bottom w:val="single" w:sz="4" w:space="0" w:color="auto"/>
              <w:right w:val="single" w:sz="4" w:space="0" w:color="auto"/>
            </w:tcBorders>
            <w:vAlign w:val="center"/>
          </w:tcPr>
          <w:p w:rsidR="00C148DE" w:rsidRPr="00A72045" w:rsidRDefault="00C148DE" w:rsidP="00C148DE">
            <w:pPr>
              <w:spacing w:line="120" w:lineRule="atLeast"/>
              <w:jc w:val="center"/>
              <w:textAlignment w:val="center"/>
              <w:rPr>
                <w:sz w:val="24"/>
                <w:szCs w:val="24"/>
              </w:rPr>
            </w:pPr>
          </w:p>
        </w:tc>
      </w:tr>
      <w:tr w:rsidR="00C148DE" w:rsidRPr="00A72045" w:rsidTr="00C148DE">
        <w:trPr>
          <w:trHeight w:val="163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48DE" w:rsidRDefault="00C148DE" w:rsidP="00C148DE">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C148DE" w:rsidRPr="00FE30F7" w:rsidRDefault="00C148DE" w:rsidP="00C148DE">
            <w:pPr>
              <w:spacing w:line="120" w:lineRule="atLeast"/>
              <w:rPr>
                <w:color w:val="1A1A1A"/>
                <w:sz w:val="24"/>
                <w:szCs w:val="24"/>
                <w:shd w:val="clear" w:color="auto" w:fill="FFFFFF"/>
              </w:rPr>
            </w:pPr>
            <w:r w:rsidRPr="00FE30F7">
              <w:rPr>
                <w:color w:val="1A1A1A"/>
                <w:sz w:val="24"/>
                <w:szCs w:val="24"/>
                <w:shd w:val="clear" w:color="auto" w:fill="FFFFFF"/>
              </w:rPr>
              <w:t>Полотно ХПП холстопрошивное</w:t>
            </w:r>
          </w:p>
          <w:p w:rsidR="00C148DE" w:rsidRPr="00BB11F5" w:rsidRDefault="00C148DE" w:rsidP="00C148DE">
            <w:pPr>
              <w:spacing w:line="120" w:lineRule="atLeast"/>
              <w:rPr>
                <w:color w:val="1A1A1A"/>
                <w:sz w:val="24"/>
                <w:shd w:val="clear" w:color="auto" w:fill="FFFFFF"/>
              </w:rPr>
            </w:pPr>
            <w:r w:rsidRPr="00FE30F7">
              <w:rPr>
                <w:color w:val="1A1A1A"/>
                <w:sz w:val="24"/>
                <w:szCs w:val="24"/>
                <w:shd w:val="clear" w:color="auto" w:fill="FFFFFF"/>
              </w:rPr>
              <w:t>13.95.10.110</w:t>
            </w:r>
          </w:p>
        </w:tc>
        <w:tc>
          <w:tcPr>
            <w:tcW w:w="1559" w:type="dxa"/>
            <w:tcBorders>
              <w:top w:val="single" w:sz="4" w:space="0" w:color="auto"/>
              <w:left w:val="single" w:sz="4" w:space="0" w:color="auto"/>
              <w:bottom w:val="single" w:sz="4" w:space="0" w:color="auto"/>
              <w:right w:val="single" w:sz="4" w:space="0" w:color="auto"/>
            </w:tcBorders>
          </w:tcPr>
          <w:p w:rsidR="00C148DE" w:rsidRDefault="00C148DE" w:rsidP="00C148DE">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148DE" w:rsidRPr="00FE30F7" w:rsidRDefault="00C148DE" w:rsidP="00C148DE">
            <w:pPr>
              <w:spacing w:line="120" w:lineRule="atLeast"/>
              <w:textAlignment w:val="center"/>
              <w:rPr>
                <w:sz w:val="24"/>
                <w:szCs w:val="24"/>
              </w:rPr>
            </w:pPr>
            <w:r w:rsidRPr="00FE30F7">
              <w:rPr>
                <w:sz w:val="24"/>
                <w:szCs w:val="24"/>
              </w:rPr>
              <w:t>Вид технической ткани: полотно холстопрошивное.</w:t>
            </w:r>
          </w:p>
          <w:p w:rsidR="00C148DE" w:rsidRPr="00FE30F7" w:rsidRDefault="00C148DE" w:rsidP="00C148DE">
            <w:pPr>
              <w:spacing w:line="120" w:lineRule="atLeast"/>
              <w:textAlignment w:val="center"/>
              <w:rPr>
                <w:sz w:val="24"/>
                <w:szCs w:val="24"/>
              </w:rPr>
            </w:pPr>
            <w:r w:rsidRPr="00FE30F7">
              <w:rPr>
                <w:sz w:val="24"/>
                <w:szCs w:val="24"/>
              </w:rPr>
              <w:t>Применение: обтирка, протирка, ремонт, уборка.</w:t>
            </w:r>
          </w:p>
          <w:p w:rsidR="00C148DE" w:rsidRPr="00FE30F7" w:rsidRDefault="00C148DE" w:rsidP="00C148DE">
            <w:pPr>
              <w:spacing w:line="120" w:lineRule="atLeast"/>
              <w:textAlignment w:val="center"/>
              <w:rPr>
                <w:sz w:val="24"/>
                <w:szCs w:val="24"/>
              </w:rPr>
            </w:pPr>
            <w:r w:rsidRPr="00FE30F7">
              <w:rPr>
                <w:sz w:val="24"/>
                <w:szCs w:val="24"/>
              </w:rPr>
              <w:t>Состав ткани: хлопок.</w:t>
            </w:r>
          </w:p>
          <w:p w:rsidR="00C148DE" w:rsidRPr="00FE30F7" w:rsidRDefault="00C148DE" w:rsidP="00C148DE">
            <w:pPr>
              <w:spacing w:line="120" w:lineRule="atLeast"/>
              <w:textAlignment w:val="center"/>
              <w:rPr>
                <w:sz w:val="24"/>
                <w:szCs w:val="24"/>
              </w:rPr>
            </w:pPr>
            <w:r w:rsidRPr="00FE30F7">
              <w:rPr>
                <w:sz w:val="24"/>
                <w:szCs w:val="24"/>
              </w:rPr>
              <w:t>Отбеленная ткань: да.</w:t>
            </w:r>
          </w:p>
          <w:p w:rsidR="00C148DE" w:rsidRPr="00FE30F7" w:rsidRDefault="00C148DE" w:rsidP="00C148DE">
            <w:pPr>
              <w:spacing w:line="120" w:lineRule="atLeast"/>
              <w:textAlignment w:val="center"/>
              <w:rPr>
                <w:sz w:val="24"/>
                <w:szCs w:val="24"/>
              </w:rPr>
            </w:pPr>
            <w:r w:rsidRPr="00FE30F7">
              <w:rPr>
                <w:sz w:val="24"/>
                <w:szCs w:val="24"/>
              </w:rPr>
              <w:t xml:space="preserve">Плотность: </w:t>
            </w:r>
            <w:r>
              <w:rPr>
                <w:sz w:val="24"/>
                <w:szCs w:val="24"/>
              </w:rPr>
              <w:t xml:space="preserve">не менее </w:t>
            </w:r>
            <w:r w:rsidRPr="00FE30F7">
              <w:rPr>
                <w:sz w:val="24"/>
                <w:szCs w:val="24"/>
              </w:rPr>
              <w:t>210 г/м2.</w:t>
            </w:r>
          </w:p>
          <w:p w:rsidR="00C148DE" w:rsidRPr="00C148DE" w:rsidRDefault="00C148DE" w:rsidP="00C148DE">
            <w:pPr>
              <w:spacing w:line="120" w:lineRule="atLeast"/>
              <w:textAlignment w:val="center"/>
              <w:rPr>
                <w:sz w:val="24"/>
                <w:szCs w:val="24"/>
              </w:rPr>
            </w:pPr>
            <w:r>
              <w:rPr>
                <w:sz w:val="24"/>
                <w:szCs w:val="24"/>
              </w:rPr>
              <w:t>Ширина:</w:t>
            </w:r>
            <w:r w:rsidRPr="00FE30F7">
              <w:rPr>
                <w:sz w:val="24"/>
                <w:szCs w:val="24"/>
              </w:rPr>
              <w:t xml:space="preserve"> 150 см.</w:t>
            </w:r>
          </w:p>
        </w:tc>
        <w:tc>
          <w:tcPr>
            <w:tcW w:w="992" w:type="dxa"/>
            <w:tcBorders>
              <w:top w:val="single" w:sz="4" w:space="0" w:color="auto"/>
              <w:left w:val="single" w:sz="4" w:space="0" w:color="auto"/>
              <w:bottom w:val="single" w:sz="4" w:space="0" w:color="auto"/>
              <w:right w:val="single" w:sz="4" w:space="0" w:color="auto"/>
            </w:tcBorders>
          </w:tcPr>
          <w:p w:rsidR="00C148DE" w:rsidRDefault="00C148DE" w:rsidP="00C148DE">
            <w:pPr>
              <w:spacing w:line="120" w:lineRule="atLeast"/>
              <w:jc w:val="center"/>
              <w:rPr>
                <w:sz w:val="24"/>
                <w:szCs w:val="24"/>
              </w:rPr>
            </w:pPr>
          </w:p>
          <w:p w:rsidR="00C148DE" w:rsidRDefault="00C148DE" w:rsidP="00C148DE">
            <w:pPr>
              <w:spacing w:line="120" w:lineRule="atLeast"/>
              <w:jc w:val="center"/>
              <w:rPr>
                <w:sz w:val="24"/>
                <w:szCs w:val="24"/>
              </w:rPr>
            </w:pPr>
            <w:r>
              <w:rPr>
                <w:sz w:val="24"/>
                <w:szCs w:val="24"/>
              </w:rPr>
              <w:t>м</w:t>
            </w:r>
          </w:p>
        </w:tc>
        <w:tc>
          <w:tcPr>
            <w:tcW w:w="992" w:type="dxa"/>
          </w:tcPr>
          <w:p w:rsidR="00C148DE" w:rsidRDefault="00C148DE" w:rsidP="00C148DE">
            <w:pPr>
              <w:spacing w:line="120" w:lineRule="atLeast"/>
              <w:jc w:val="center"/>
              <w:rPr>
                <w:sz w:val="24"/>
                <w:szCs w:val="24"/>
              </w:rPr>
            </w:pPr>
          </w:p>
          <w:p w:rsidR="00C148DE" w:rsidRDefault="00C148DE" w:rsidP="00C148DE">
            <w:pPr>
              <w:spacing w:line="120" w:lineRule="atLeast"/>
              <w:jc w:val="center"/>
              <w:rPr>
                <w:sz w:val="24"/>
                <w:szCs w:val="24"/>
              </w:rPr>
            </w:pPr>
            <w:r>
              <w:rPr>
                <w:sz w:val="24"/>
                <w:szCs w:val="24"/>
              </w:rPr>
              <w:t>150</w:t>
            </w:r>
          </w:p>
        </w:tc>
        <w:tc>
          <w:tcPr>
            <w:tcW w:w="1559" w:type="dxa"/>
            <w:tcBorders>
              <w:top w:val="single" w:sz="4" w:space="0" w:color="auto"/>
              <w:left w:val="single" w:sz="4" w:space="0" w:color="auto"/>
              <w:bottom w:val="single" w:sz="4" w:space="0" w:color="auto"/>
              <w:right w:val="single" w:sz="4" w:space="0" w:color="auto"/>
            </w:tcBorders>
            <w:vAlign w:val="center"/>
          </w:tcPr>
          <w:p w:rsidR="00C148DE" w:rsidRPr="00A72045" w:rsidRDefault="00C148DE" w:rsidP="00C148DE">
            <w:pPr>
              <w:spacing w:line="120" w:lineRule="atLeast"/>
              <w:jc w:val="center"/>
              <w:textAlignment w:val="center"/>
              <w:rPr>
                <w:sz w:val="24"/>
                <w:szCs w:val="24"/>
              </w:rPr>
            </w:pPr>
          </w:p>
        </w:tc>
      </w:tr>
      <w:tr w:rsidR="00C148DE" w:rsidRPr="00A72045" w:rsidTr="00C148DE">
        <w:trPr>
          <w:trHeight w:val="971"/>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48DE" w:rsidRDefault="00C148DE" w:rsidP="00C148DE">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C148DE" w:rsidRDefault="00C148DE" w:rsidP="00C148DE">
            <w:pPr>
              <w:rPr>
                <w:color w:val="1A1A1A"/>
                <w:sz w:val="24"/>
                <w:shd w:val="clear" w:color="auto" w:fill="FFFFFF"/>
              </w:rPr>
            </w:pPr>
            <w:r>
              <w:rPr>
                <w:color w:val="1A1A1A"/>
                <w:sz w:val="24"/>
                <w:shd w:val="clear" w:color="auto" w:fill="FFFFFF"/>
              </w:rPr>
              <w:t>Одноразовый станок</w:t>
            </w:r>
          </w:p>
          <w:p w:rsidR="00C148DE" w:rsidRPr="005E392D" w:rsidRDefault="00C148DE" w:rsidP="00C148DE">
            <w:pPr>
              <w:spacing w:line="120" w:lineRule="atLeast"/>
              <w:rPr>
                <w:b/>
                <w:color w:val="1A1A1A"/>
                <w:sz w:val="24"/>
                <w:shd w:val="clear" w:color="auto" w:fill="FFFFFF"/>
              </w:rPr>
            </w:pPr>
            <w:r>
              <w:rPr>
                <w:color w:val="1A1A1A"/>
                <w:sz w:val="24"/>
                <w:shd w:val="clear" w:color="auto" w:fill="FFFFFF"/>
              </w:rPr>
              <w:t>25.71.12.110</w:t>
            </w:r>
          </w:p>
        </w:tc>
        <w:tc>
          <w:tcPr>
            <w:tcW w:w="1559" w:type="dxa"/>
            <w:tcBorders>
              <w:top w:val="single" w:sz="4" w:space="0" w:color="auto"/>
              <w:left w:val="single" w:sz="4" w:space="0" w:color="auto"/>
              <w:bottom w:val="single" w:sz="4" w:space="0" w:color="auto"/>
              <w:right w:val="single" w:sz="4" w:space="0" w:color="auto"/>
            </w:tcBorders>
          </w:tcPr>
          <w:p w:rsidR="00C148DE" w:rsidRDefault="00C148DE" w:rsidP="00C148DE">
            <w:pPr>
              <w:spacing w:line="120" w:lineRule="atLeast"/>
              <w:jc w:val="center"/>
              <w:textAlignment w:val="center"/>
              <w:rPr>
                <w:color w:val="1A1A1A"/>
                <w:sz w:val="24"/>
                <w:shd w:val="clear" w:color="auto" w:fill="FFFFFF"/>
              </w:rPr>
            </w:pPr>
          </w:p>
          <w:p w:rsidR="00C148DE" w:rsidRPr="00CE0F7B" w:rsidRDefault="00C148DE" w:rsidP="00C148DE">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C148DE" w:rsidRDefault="00C148DE" w:rsidP="00C148DE">
            <w:pPr>
              <w:spacing w:line="240" w:lineRule="atLeast"/>
              <w:textAlignment w:val="center"/>
              <w:rPr>
                <w:sz w:val="24"/>
                <w:szCs w:val="24"/>
              </w:rPr>
            </w:pPr>
            <w:r w:rsidRPr="002C3935">
              <w:rPr>
                <w:sz w:val="24"/>
                <w:szCs w:val="24"/>
              </w:rPr>
              <w:t>Одноразовый бритвенный станок с двойным лезвием</w:t>
            </w:r>
            <w:r>
              <w:rPr>
                <w:sz w:val="24"/>
                <w:szCs w:val="24"/>
              </w:rPr>
              <w:t xml:space="preserve">, </w:t>
            </w:r>
            <w:r w:rsidRPr="00283100">
              <w:rPr>
                <w:sz w:val="24"/>
                <w:szCs w:val="24"/>
              </w:rPr>
              <w:t>со смазывающей полоской</w:t>
            </w:r>
            <w:r w:rsidRPr="002C3935">
              <w:rPr>
                <w:sz w:val="24"/>
                <w:szCs w:val="24"/>
              </w:rPr>
              <w:t xml:space="preserve"> </w:t>
            </w:r>
            <w:r>
              <w:rPr>
                <w:sz w:val="24"/>
                <w:szCs w:val="24"/>
              </w:rPr>
              <w:t>«</w:t>
            </w:r>
            <w:r w:rsidRPr="002C3935">
              <w:rPr>
                <w:sz w:val="24"/>
                <w:szCs w:val="24"/>
              </w:rPr>
              <w:t>Rapira Sprint</w:t>
            </w:r>
            <w:r>
              <w:rPr>
                <w:sz w:val="24"/>
                <w:szCs w:val="24"/>
              </w:rPr>
              <w:t xml:space="preserve"> </w:t>
            </w:r>
            <w:r w:rsidRPr="00283100">
              <w:rPr>
                <w:sz w:val="24"/>
                <w:szCs w:val="24"/>
              </w:rPr>
              <w:t>Plus</w:t>
            </w:r>
            <w:r>
              <w:rPr>
                <w:sz w:val="24"/>
                <w:szCs w:val="24"/>
              </w:rPr>
              <w:t>»</w:t>
            </w:r>
            <w:r w:rsidRPr="002C3935">
              <w:rPr>
                <w:sz w:val="24"/>
                <w:szCs w:val="24"/>
              </w:rPr>
              <w:t xml:space="preserve">, </w:t>
            </w:r>
          </w:p>
          <w:p w:rsidR="00C148DE" w:rsidRPr="00182BEC" w:rsidRDefault="00C148DE" w:rsidP="00C148DE">
            <w:pPr>
              <w:spacing w:line="240" w:lineRule="atLeast"/>
              <w:textAlignment w:val="center"/>
              <w:rPr>
                <w:sz w:val="24"/>
                <w:szCs w:val="24"/>
              </w:rPr>
            </w:pPr>
            <w:r>
              <w:rPr>
                <w:sz w:val="24"/>
                <w:szCs w:val="24"/>
              </w:rPr>
              <w:t xml:space="preserve">Упаковка - </w:t>
            </w:r>
            <w:r w:rsidRPr="002C3935">
              <w:rPr>
                <w:sz w:val="24"/>
                <w:szCs w:val="24"/>
              </w:rPr>
              <w:t>5 шт.</w:t>
            </w:r>
          </w:p>
        </w:tc>
        <w:tc>
          <w:tcPr>
            <w:tcW w:w="992" w:type="dxa"/>
            <w:tcBorders>
              <w:top w:val="single" w:sz="4" w:space="0" w:color="auto"/>
              <w:left w:val="single" w:sz="4" w:space="0" w:color="auto"/>
              <w:bottom w:val="single" w:sz="4" w:space="0" w:color="auto"/>
              <w:right w:val="single" w:sz="4" w:space="0" w:color="auto"/>
            </w:tcBorders>
          </w:tcPr>
          <w:p w:rsidR="00C148DE" w:rsidRDefault="00C148DE" w:rsidP="00C148DE">
            <w:pPr>
              <w:pStyle w:val="ConsPlusNonformat"/>
              <w:jc w:val="center"/>
              <w:rPr>
                <w:rFonts w:ascii="Times New Roman" w:hAnsi="Times New Roman" w:cs="Times New Roman"/>
                <w:sz w:val="24"/>
                <w:szCs w:val="24"/>
              </w:rPr>
            </w:pPr>
          </w:p>
          <w:p w:rsidR="00C148DE" w:rsidRPr="004E6572" w:rsidRDefault="00C148DE" w:rsidP="00C148DE">
            <w:pPr>
              <w:pStyle w:val="ConsPlusNonformat"/>
              <w:jc w:val="center"/>
              <w:rPr>
                <w:rFonts w:ascii="Times New Roman" w:hAnsi="Times New Roman" w:cs="Times New Roman"/>
                <w:sz w:val="24"/>
                <w:szCs w:val="24"/>
              </w:rPr>
            </w:pPr>
            <w:r>
              <w:rPr>
                <w:rFonts w:ascii="Times New Roman" w:hAnsi="Times New Roman" w:cs="Times New Roman"/>
                <w:sz w:val="24"/>
                <w:szCs w:val="24"/>
              </w:rPr>
              <w:t>упак</w:t>
            </w:r>
          </w:p>
        </w:tc>
        <w:tc>
          <w:tcPr>
            <w:tcW w:w="992" w:type="dxa"/>
          </w:tcPr>
          <w:p w:rsidR="00C148DE" w:rsidRDefault="00C148DE" w:rsidP="00C148DE">
            <w:pPr>
              <w:pStyle w:val="ConsPlusNonformat"/>
              <w:jc w:val="center"/>
              <w:rPr>
                <w:rFonts w:ascii="Times New Roman" w:hAnsi="Times New Roman" w:cs="Times New Roman"/>
                <w:sz w:val="24"/>
                <w:szCs w:val="24"/>
              </w:rPr>
            </w:pPr>
          </w:p>
          <w:p w:rsidR="00C148DE" w:rsidRPr="004E6572" w:rsidRDefault="00C148DE" w:rsidP="00C148DE">
            <w:pPr>
              <w:pStyle w:val="ConsPlusNonformat"/>
              <w:jc w:val="center"/>
              <w:rPr>
                <w:rFonts w:ascii="Times New Roman" w:hAnsi="Times New Roman" w:cs="Times New Roman"/>
                <w:sz w:val="24"/>
                <w:szCs w:val="24"/>
              </w:rPr>
            </w:pPr>
            <w:r>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tcPr>
          <w:p w:rsidR="00C148DE" w:rsidRPr="00A72045" w:rsidRDefault="00C148DE" w:rsidP="00C148DE">
            <w:pPr>
              <w:spacing w:line="120" w:lineRule="atLeast"/>
              <w:jc w:val="center"/>
              <w:textAlignment w:val="center"/>
              <w:rPr>
                <w:sz w:val="24"/>
                <w:szCs w:val="24"/>
              </w:rPr>
            </w:pPr>
          </w:p>
        </w:tc>
      </w:tr>
      <w:tr w:rsidR="00C148DE" w:rsidRPr="00A72045" w:rsidTr="00C148DE">
        <w:trPr>
          <w:trHeight w:val="282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C148DE" w:rsidRDefault="00C148DE" w:rsidP="00C148DE">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C148DE" w:rsidRPr="00FE30F7" w:rsidRDefault="00C148DE" w:rsidP="00C148DE">
            <w:pPr>
              <w:spacing w:line="120" w:lineRule="atLeast"/>
              <w:rPr>
                <w:color w:val="1A1A1A"/>
                <w:sz w:val="24"/>
                <w:szCs w:val="24"/>
                <w:shd w:val="clear" w:color="auto" w:fill="FFFFFF"/>
              </w:rPr>
            </w:pPr>
            <w:r w:rsidRPr="00FE30F7">
              <w:rPr>
                <w:color w:val="1A1A1A"/>
                <w:sz w:val="24"/>
                <w:szCs w:val="24"/>
                <w:shd w:val="clear" w:color="auto" w:fill="FFFFFF"/>
              </w:rPr>
              <w:t>Средство для стирки жидкое универсальное НИКА «Люкс»</w:t>
            </w:r>
          </w:p>
          <w:p w:rsidR="00C148DE" w:rsidRPr="00DE089C" w:rsidRDefault="00C148DE" w:rsidP="00C148DE">
            <w:pPr>
              <w:pStyle w:val="Normalunindented"/>
              <w:spacing w:before="0" w:after="0" w:line="120" w:lineRule="atLeast"/>
              <w:rPr>
                <w:sz w:val="24"/>
                <w:lang w:eastAsia="en-US"/>
              </w:rPr>
            </w:pPr>
            <w:r w:rsidRPr="00FE30F7">
              <w:rPr>
                <w:color w:val="1A1A1A"/>
                <w:sz w:val="24"/>
                <w:szCs w:val="24"/>
                <w:shd w:val="clear" w:color="auto" w:fill="FFFFFF"/>
              </w:rPr>
              <w:t>20.41.32.129</w:t>
            </w:r>
          </w:p>
        </w:tc>
        <w:tc>
          <w:tcPr>
            <w:tcW w:w="1559" w:type="dxa"/>
            <w:tcBorders>
              <w:top w:val="single" w:sz="4" w:space="0" w:color="auto"/>
              <w:left w:val="single" w:sz="4" w:space="0" w:color="auto"/>
              <w:bottom w:val="single" w:sz="4" w:space="0" w:color="auto"/>
              <w:right w:val="single" w:sz="4" w:space="0" w:color="auto"/>
            </w:tcBorders>
          </w:tcPr>
          <w:p w:rsidR="00C148DE" w:rsidRDefault="00C148DE" w:rsidP="00C148DE">
            <w:pPr>
              <w:spacing w:line="120" w:lineRule="atLeast"/>
              <w:jc w:val="center"/>
              <w:rPr>
                <w:color w:val="1A1A1A"/>
                <w:sz w:val="24"/>
                <w:shd w:val="clear" w:color="auto" w:fill="FFFFFF"/>
              </w:rPr>
            </w:pPr>
          </w:p>
          <w:p w:rsidR="00C148DE" w:rsidRDefault="00C148DE" w:rsidP="00C148DE">
            <w:pPr>
              <w:spacing w:line="120" w:lineRule="atLeast"/>
              <w:jc w:val="center"/>
              <w:rPr>
                <w:color w:val="1A1A1A"/>
                <w:sz w:val="24"/>
                <w:shd w:val="clear" w:color="auto" w:fill="FFFFFF"/>
              </w:rPr>
            </w:pPr>
          </w:p>
          <w:p w:rsidR="00C148DE" w:rsidRDefault="00C148DE" w:rsidP="00C148DE">
            <w:pPr>
              <w:spacing w:line="120" w:lineRule="atLeast"/>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C148DE" w:rsidRPr="00A81A01" w:rsidRDefault="00C148DE" w:rsidP="00C148DE">
            <w:pPr>
              <w:spacing w:line="120" w:lineRule="atLeast"/>
              <w:textAlignment w:val="center"/>
              <w:rPr>
                <w:sz w:val="24"/>
                <w:szCs w:val="24"/>
              </w:rPr>
            </w:pPr>
            <w:r w:rsidRPr="00A81A01">
              <w:rPr>
                <w:sz w:val="24"/>
                <w:szCs w:val="24"/>
              </w:rPr>
              <w:t>Тип: универсальный.</w:t>
            </w:r>
          </w:p>
          <w:p w:rsidR="00C148DE" w:rsidRPr="00A81A01" w:rsidRDefault="00C148DE" w:rsidP="00C148DE">
            <w:pPr>
              <w:spacing w:line="120" w:lineRule="atLeast"/>
              <w:textAlignment w:val="center"/>
              <w:rPr>
                <w:sz w:val="24"/>
                <w:szCs w:val="24"/>
              </w:rPr>
            </w:pPr>
            <w:r w:rsidRPr="00A81A01">
              <w:rPr>
                <w:sz w:val="24"/>
                <w:szCs w:val="24"/>
              </w:rPr>
              <w:t>Вид средства: жидкость.</w:t>
            </w:r>
          </w:p>
          <w:p w:rsidR="00C148DE" w:rsidRPr="00A81A01" w:rsidRDefault="00C148DE" w:rsidP="00C148DE">
            <w:pPr>
              <w:spacing w:line="120" w:lineRule="atLeast"/>
              <w:textAlignment w:val="center"/>
              <w:rPr>
                <w:sz w:val="24"/>
                <w:szCs w:val="24"/>
              </w:rPr>
            </w:pPr>
            <w:r w:rsidRPr="00A81A01">
              <w:rPr>
                <w:sz w:val="24"/>
                <w:szCs w:val="24"/>
              </w:rPr>
              <w:t>Назначение: для всех типов белья.</w:t>
            </w:r>
          </w:p>
          <w:p w:rsidR="00C148DE" w:rsidRPr="00A81A01" w:rsidRDefault="00C148DE" w:rsidP="00C148DE">
            <w:pPr>
              <w:spacing w:line="120" w:lineRule="atLeast"/>
              <w:textAlignment w:val="center"/>
              <w:rPr>
                <w:sz w:val="24"/>
                <w:szCs w:val="24"/>
              </w:rPr>
            </w:pPr>
            <w:r w:rsidRPr="00A81A01">
              <w:rPr>
                <w:sz w:val="24"/>
                <w:szCs w:val="24"/>
              </w:rPr>
              <w:t>Отдушка: свежесть.</w:t>
            </w:r>
          </w:p>
          <w:p w:rsidR="00C148DE" w:rsidRPr="00A81A01" w:rsidRDefault="00C148DE" w:rsidP="00C148DE">
            <w:pPr>
              <w:spacing w:line="120" w:lineRule="atLeast"/>
              <w:textAlignment w:val="center"/>
              <w:rPr>
                <w:sz w:val="24"/>
                <w:szCs w:val="24"/>
              </w:rPr>
            </w:pPr>
            <w:r w:rsidRPr="00A81A01">
              <w:rPr>
                <w:sz w:val="24"/>
                <w:szCs w:val="24"/>
              </w:rPr>
              <w:t>Серия: Люкс.</w:t>
            </w:r>
          </w:p>
          <w:p w:rsidR="00C148DE" w:rsidRPr="00A81A01" w:rsidRDefault="00C148DE" w:rsidP="00C148DE">
            <w:pPr>
              <w:spacing w:line="120" w:lineRule="atLeast"/>
              <w:rPr>
                <w:noProof/>
                <w:sz w:val="32"/>
                <w:szCs w:val="24"/>
              </w:rPr>
            </w:pPr>
            <w:r w:rsidRPr="00A81A01">
              <w:rPr>
                <w:sz w:val="24"/>
                <w:szCs w:val="24"/>
              </w:rPr>
              <w:t>Вид упаковки: канистра 5л.</w:t>
            </w:r>
          </w:p>
          <w:p w:rsidR="00C148DE" w:rsidRPr="00A81A01" w:rsidRDefault="00C148DE" w:rsidP="00C148DE">
            <w:pPr>
              <w:spacing w:line="120" w:lineRule="atLeast"/>
              <w:rPr>
                <w:sz w:val="32"/>
                <w:szCs w:val="24"/>
              </w:rPr>
            </w:pPr>
            <w:r w:rsidRPr="00A81A01">
              <w:rPr>
                <w:noProof/>
                <w:sz w:val="32"/>
                <w:szCs w:val="24"/>
              </w:rPr>
              <w:drawing>
                <wp:inline distT="0" distB="0" distL="0" distR="0" wp14:anchorId="3C4D2C87" wp14:editId="77B20993">
                  <wp:extent cx="685800" cy="685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rsidR="00C148DE" w:rsidRPr="00DE089C" w:rsidRDefault="00C148DE" w:rsidP="00C148DE">
            <w:pPr>
              <w:spacing w:line="120" w:lineRule="atLeas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C148DE" w:rsidRDefault="00C148DE" w:rsidP="00C148DE">
            <w:pPr>
              <w:pStyle w:val="ConsPlusNonformat"/>
              <w:spacing w:line="120" w:lineRule="atLeast"/>
              <w:jc w:val="center"/>
              <w:rPr>
                <w:rFonts w:ascii="Times New Roman" w:hAnsi="Times New Roman" w:cs="Times New Roman"/>
                <w:sz w:val="24"/>
                <w:szCs w:val="24"/>
              </w:rPr>
            </w:pPr>
          </w:p>
          <w:p w:rsidR="00C148DE" w:rsidRDefault="00C148DE" w:rsidP="00C148DE">
            <w:pPr>
              <w:pStyle w:val="ConsPlusNonformat"/>
              <w:spacing w:line="120" w:lineRule="atLeast"/>
              <w:jc w:val="center"/>
              <w:rPr>
                <w:rFonts w:ascii="Times New Roman" w:hAnsi="Times New Roman" w:cs="Times New Roman"/>
                <w:sz w:val="24"/>
                <w:szCs w:val="24"/>
              </w:rPr>
            </w:pPr>
          </w:p>
          <w:p w:rsidR="00C148DE" w:rsidRDefault="00C148DE" w:rsidP="00C148DE">
            <w:pPr>
              <w:pStyle w:val="ConsPlusNonformat"/>
              <w:spacing w:line="120" w:lineRule="atLeast"/>
              <w:jc w:val="center"/>
              <w:rPr>
                <w:rFonts w:ascii="Times New Roman" w:hAnsi="Times New Roman" w:cs="Times New Roman"/>
                <w:sz w:val="24"/>
                <w:szCs w:val="24"/>
              </w:rPr>
            </w:pPr>
          </w:p>
          <w:p w:rsidR="00C148DE" w:rsidRDefault="00C148DE" w:rsidP="00C148DE">
            <w:pPr>
              <w:pStyle w:val="ConsPlusNonformat"/>
              <w:spacing w:line="120" w:lineRule="atLeast"/>
              <w:jc w:val="center"/>
              <w:rPr>
                <w:rFonts w:ascii="Times New Roman" w:hAnsi="Times New Roman" w:cs="Times New Roman"/>
                <w:sz w:val="24"/>
                <w:szCs w:val="24"/>
              </w:rPr>
            </w:pPr>
          </w:p>
          <w:p w:rsidR="00C148DE" w:rsidRDefault="00C148DE" w:rsidP="00C148DE">
            <w:pPr>
              <w:pStyle w:val="ConsPlusNonformat"/>
              <w:spacing w:line="120" w:lineRule="atLeast"/>
              <w:jc w:val="center"/>
              <w:rPr>
                <w:rFonts w:ascii="Times New Roman" w:hAnsi="Times New Roman" w:cs="Times New Roman"/>
                <w:sz w:val="24"/>
                <w:szCs w:val="24"/>
              </w:rPr>
            </w:pPr>
          </w:p>
          <w:p w:rsidR="00C148DE" w:rsidRDefault="00C148DE" w:rsidP="00C148DE">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vAlign w:val="center"/>
          </w:tcPr>
          <w:p w:rsidR="00C148DE" w:rsidRDefault="00C148DE" w:rsidP="00C148DE">
            <w:pPr>
              <w:pStyle w:val="Normalunindented"/>
              <w:spacing w:before="0" w:after="0" w:line="120" w:lineRule="atLeast"/>
              <w:jc w:val="center"/>
              <w:rPr>
                <w:sz w:val="24"/>
                <w:lang w:eastAsia="en-US"/>
              </w:rPr>
            </w:pPr>
            <w:r>
              <w:rPr>
                <w:sz w:val="24"/>
                <w:lang w:eastAsia="en-US"/>
              </w:rPr>
              <w:t>10</w:t>
            </w:r>
          </w:p>
          <w:p w:rsidR="00C148DE" w:rsidRPr="00DE089C" w:rsidRDefault="00C148DE" w:rsidP="00C148DE">
            <w:pPr>
              <w:pStyle w:val="Normalunindented"/>
              <w:spacing w:before="0" w:after="0" w:line="120" w:lineRule="atLeast"/>
              <w:rPr>
                <w:sz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C148DE" w:rsidRPr="00A72045" w:rsidRDefault="00C148DE" w:rsidP="00C148DE">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C148DE">
        <w:rPr>
          <w:b/>
          <w:i/>
          <w:color w:val="FF0000"/>
          <w:sz w:val="32"/>
          <w:szCs w:val="24"/>
          <w:u w:val="single"/>
        </w:rPr>
        <w:t>63 571,82</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3C3371" w:rsidRDefault="00C16BFF" w:rsidP="003C3371">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3C3371" w:rsidRPr="003C3371">
        <w:rPr>
          <w:b/>
          <w:i/>
          <w:sz w:val="24"/>
          <w:szCs w:val="24"/>
        </w:rPr>
        <w:t>с 23.07.2026 г до 07.08.2026г., разовая поставка всего объема.</w:t>
      </w:r>
    </w:p>
    <w:p w:rsidR="00C16BFF" w:rsidRPr="00697649" w:rsidRDefault="00C16BFF" w:rsidP="003C3371">
      <w:pPr>
        <w:widowControl/>
        <w:tabs>
          <w:tab w:val="left" w:pos="360"/>
        </w:tabs>
        <w:autoSpaceDE/>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C148DE">
        <w:rPr>
          <w:b/>
          <w:bCs/>
          <w:sz w:val="24"/>
          <w:szCs w:val="24"/>
          <w:u w:val="single"/>
        </w:rPr>
        <w:t>чистящие средства</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w:t>
      </w:r>
      <w:r w:rsidRPr="00747317">
        <w:rPr>
          <w:sz w:val="24"/>
          <w:szCs w:val="24"/>
        </w:rPr>
        <w:lastRenderedPageBreak/>
        <w:t>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Адрес: 601202 Владимирская область, Собинский м.о., г. Собинка, ул. Ленина, д.100</w:t>
            </w:r>
          </w:p>
          <w:p w:rsidR="008C0E9E" w:rsidRDefault="008C0E9E" w:rsidP="008C0E9E">
            <w:pPr>
              <w:rPr>
                <w:bCs/>
                <w:sz w:val="24"/>
                <w:szCs w:val="24"/>
              </w:rPr>
            </w:pPr>
            <w:r w:rsidRPr="00477E07">
              <w:rPr>
                <w:bCs/>
                <w:sz w:val="24"/>
                <w:szCs w:val="24"/>
              </w:rPr>
              <w:lastRenderedPageBreak/>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57075C">
        <w:rPr>
          <w:sz w:val="24"/>
          <w:szCs w:val="24"/>
        </w:rPr>
        <w:t>июл</w:t>
      </w:r>
      <w:r w:rsidR="000161E0">
        <w:rPr>
          <w:sz w:val="24"/>
          <w:szCs w:val="24"/>
        </w:rPr>
        <w:t>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6F4F63" w:rsidRPr="00590773" w:rsidTr="006F4F63">
        <w:trPr>
          <w:trHeight w:val="1040"/>
        </w:trPr>
        <w:tc>
          <w:tcPr>
            <w:tcW w:w="566" w:type="dxa"/>
            <w:tcBorders>
              <w:top w:val="single" w:sz="4" w:space="0" w:color="auto"/>
              <w:left w:val="single" w:sz="4" w:space="0" w:color="auto"/>
              <w:bottom w:val="single" w:sz="4" w:space="0" w:color="auto"/>
              <w:right w:val="single" w:sz="4" w:space="0" w:color="auto"/>
            </w:tcBorders>
            <w:vAlign w:val="center"/>
          </w:tcPr>
          <w:p w:rsidR="006F4F63" w:rsidRPr="00A72045" w:rsidRDefault="006F4F63" w:rsidP="006F4F63">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6F4F63" w:rsidRDefault="006F4F63" w:rsidP="006F4F63">
            <w:pPr>
              <w:shd w:val="clear" w:color="auto" w:fill="FFFFFF"/>
              <w:rPr>
                <w:sz w:val="24"/>
                <w:szCs w:val="24"/>
              </w:rPr>
            </w:pPr>
            <w:r w:rsidRPr="000E1F13">
              <w:rPr>
                <w:sz w:val="24"/>
                <w:szCs w:val="24"/>
              </w:rPr>
              <w:t>Гель для стирки</w:t>
            </w:r>
            <w:r>
              <w:rPr>
                <w:sz w:val="24"/>
                <w:szCs w:val="24"/>
              </w:rPr>
              <w:t xml:space="preserve"> «</w:t>
            </w:r>
            <w:hyperlink r:id="rId15" w:history="1">
              <w:r w:rsidRPr="000E1F13">
                <w:rPr>
                  <w:sz w:val="24"/>
                  <w:szCs w:val="24"/>
                </w:rPr>
                <w:t>Mulsan</w:t>
              </w:r>
            </w:hyperlink>
            <w:r>
              <w:rPr>
                <w:sz w:val="24"/>
                <w:szCs w:val="24"/>
              </w:rPr>
              <w:t>»</w:t>
            </w:r>
          </w:p>
          <w:p w:rsidR="006F4F63" w:rsidRPr="000E1F13" w:rsidRDefault="006F4F63" w:rsidP="006F4F63">
            <w:pPr>
              <w:shd w:val="clear" w:color="auto" w:fill="FFFFFF"/>
              <w:rPr>
                <w:sz w:val="24"/>
                <w:szCs w:val="24"/>
              </w:rPr>
            </w:pPr>
            <w:r w:rsidRPr="000E1F13">
              <w:rPr>
                <w:sz w:val="24"/>
                <w:szCs w:val="24"/>
              </w:rPr>
              <w:t>20.41.32.120</w:t>
            </w:r>
          </w:p>
          <w:p w:rsidR="006F4F63" w:rsidRPr="00DC0FE9" w:rsidRDefault="006F4F63" w:rsidP="006F4F63">
            <w:pPr>
              <w:spacing w:line="120" w:lineRule="atLeast"/>
              <w:rPr>
                <w:color w:val="1A1A1A"/>
                <w:sz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rsidR="006F4F63" w:rsidRDefault="006F4F63" w:rsidP="006F4F63">
            <w:pPr>
              <w:jc w:val="center"/>
              <w:rPr>
                <w:color w:val="1A1A1A"/>
                <w:sz w:val="24"/>
                <w:shd w:val="clear" w:color="auto" w:fill="FFFFFF"/>
              </w:rPr>
            </w:pPr>
          </w:p>
          <w:p w:rsidR="006F4F63" w:rsidRDefault="006F4F63" w:rsidP="006F4F63">
            <w:pPr>
              <w:jc w:val="center"/>
            </w:pPr>
          </w:p>
        </w:tc>
        <w:tc>
          <w:tcPr>
            <w:tcW w:w="5954" w:type="dxa"/>
            <w:tcBorders>
              <w:top w:val="single" w:sz="4" w:space="0" w:color="auto"/>
              <w:left w:val="single" w:sz="4" w:space="0" w:color="auto"/>
              <w:bottom w:val="single" w:sz="4" w:space="0" w:color="auto"/>
              <w:right w:val="single" w:sz="4" w:space="0" w:color="auto"/>
            </w:tcBorders>
          </w:tcPr>
          <w:p w:rsidR="006F4F63" w:rsidRDefault="006F4F63" w:rsidP="006F4F63">
            <w:pPr>
              <w:shd w:val="clear" w:color="auto" w:fill="FFFFFF"/>
              <w:outlineLvl w:val="0"/>
              <w:rPr>
                <w:sz w:val="24"/>
                <w:szCs w:val="24"/>
              </w:rPr>
            </w:pPr>
            <w:r w:rsidRPr="000E1F13">
              <w:rPr>
                <w:sz w:val="24"/>
                <w:szCs w:val="24"/>
              </w:rPr>
              <w:t xml:space="preserve">Гель для стирки 2 в 1 с пятновыводителем Сладкий лотос </w:t>
            </w:r>
            <w:r>
              <w:rPr>
                <w:sz w:val="24"/>
                <w:szCs w:val="24"/>
              </w:rPr>
              <w:t>«</w:t>
            </w:r>
            <w:hyperlink r:id="rId16" w:history="1">
              <w:r w:rsidRPr="000E1F13">
                <w:rPr>
                  <w:sz w:val="24"/>
                  <w:szCs w:val="24"/>
                </w:rPr>
                <w:t>Mulsan</w:t>
              </w:r>
            </w:hyperlink>
            <w:r>
              <w:rPr>
                <w:sz w:val="24"/>
                <w:szCs w:val="24"/>
              </w:rPr>
              <w:t>»</w:t>
            </w:r>
          </w:p>
          <w:p w:rsidR="006F4F63" w:rsidRPr="00261AB1" w:rsidRDefault="006F4F63" w:rsidP="006F4F63">
            <w:pPr>
              <w:shd w:val="clear" w:color="auto" w:fill="FFFFFF"/>
              <w:outlineLvl w:val="0"/>
              <w:rPr>
                <w:sz w:val="24"/>
                <w:szCs w:val="24"/>
              </w:rPr>
            </w:pPr>
            <w:r>
              <w:rPr>
                <w:sz w:val="24"/>
                <w:szCs w:val="24"/>
              </w:rPr>
              <w:t>Объём: 5 л</w:t>
            </w:r>
          </w:p>
        </w:tc>
        <w:tc>
          <w:tcPr>
            <w:tcW w:w="992" w:type="dxa"/>
            <w:tcBorders>
              <w:top w:val="single" w:sz="4" w:space="0" w:color="auto"/>
              <w:left w:val="single" w:sz="4" w:space="0" w:color="auto"/>
              <w:bottom w:val="single" w:sz="4" w:space="0" w:color="auto"/>
              <w:right w:val="single" w:sz="4" w:space="0" w:color="auto"/>
            </w:tcBorders>
            <w:vAlign w:val="center"/>
          </w:tcPr>
          <w:p w:rsidR="006F4F63" w:rsidRPr="00DC0FE9" w:rsidRDefault="006F4F63" w:rsidP="006F4F63">
            <w:pPr>
              <w:spacing w:line="120" w:lineRule="atLeast"/>
              <w:jc w:val="center"/>
              <w:rPr>
                <w:color w:val="1A1A1A"/>
                <w:sz w:val="24"/>
                <w:shd w:val="clear" w:color="auto" w:fill="FFFFFF"/>
              </w:rPr>
            </w:pPr>
            <w:r>
              <w:rPr>
                <w:color w:val="1A1A1A"/>
                <w:sz w:val="24"/>
                <w:shd w:val="clear" w:color="auto" w:fill="FFFFFF"/>
              </w:rPr>
              <w:t>шт</w:t>
            </w:r>
          </w:p>
        </w:tc>
        <w:tc>
          <w:tcPr>
            <w:tcW w:w="1134" w:type="dxa"/>
            <w:tcBorders>
              <w:top w:val="single" w:sz="4" w:space="0" w:color="auto"/>
              <w:left w:val="single" w:sz="4" w:space="0" w:color="auto"/>
              <w:bottom w:val="single" w:sz="4" w:space="0" w:color="auto"/>
              <w:right w:val="single" w:sz="4" w:space="0" w:color="auto"/>
            </w:tcBorders>
          </w:tcPr>
          <w:p w:rsidR="006F4F63" w:rsidRDefault="006F4F63" w:rsidP="006F4F63">
            <w:pPr>
              <w:jc w:val="center"/>
            </w:pPr>
          </w:p>
          <w:p w:rsidR="006F4F63" w:rsidRDefault="006F4F63" w:rsidP="006F4F63">
            <w:pPr>
              <w:jc w:val="center"/>
            </w:pPr>
            <w:r w:rsidRPr="00E362BB">
              <w:rPr>
                <w:sz w:val="24"/>
              </w:rPr>
              <w:t>42</w:t>
            </w:r>
          </w:p>
        </w:tc>
        <w:tc>
          <w:tcPr>
            <w:tcW w:w="1276"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r>
      <w:tr w:rsidR="006F4F63" w:rsidRPr="00590773" w:rsidTr="006F4F63">
        <w:trPr>
          <w:trHeight w:val="1835"/>
        </w:trPr>
        <w:tc>
          <w:tcPr>
            <w:tcW w:w="566" w:type="dxa"/>
            <w:tcBorders>
              <w:top w:val="single" w:sz="4" w:space="0" w:color="auto"/>
              <w:left w:val="single" w:sz="4" w:space="0" w:color="auto"/>
              <w:bottom w:val="single" w:sz="4" w:space="0" w:color="auto"/>
              <w:right w:val="single" w:sz="4" w:space="0" w:color="auto"/>
            </w:tcBorders>
            <w:vAlign w:val="center"/>
          </w:tcPr>
          <w:p w:rsidR="006F4F63" w:rsidRPr="00A72045" w:rsidRDefault="006F4F63" w:rsidP="006F4F63">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6F4F63" w:rsidRPr="00FE30F7" w:rsidRDefault="006F4F63" w:rsidP="006F4F63">
            <w:pPr>
              <w:spacing w:line="120" w:lineRule="atLeast"/>
              <w:rPr>
                <w:color w:val="1A1A1A"/>
                <w:sz w:val="24"/>
                <w:szCs w:val="24"/>
                <w:shd w:val="clear" w:color="auto" w:fill="FFFFFF"/>
              </w:rPr>
            </w:pPr>
            <w:r w:rsidRPr="00FE30F7">
              <w:rPr>
                <w:color w:val="1A1A1A"/>
                <w:sz w:val="24"/>
                <w:szCs w:val="24"/>
                <w:shd w:val="clear" w:color="auto" w:fill="FFFFFF"/>
              </w:rPr>
              <w:t>Полотно ХПП холстопрошивное</w:t>
            </w:r>
          </w:p>
          <w:p w:rsidR="006F4F63" w:rsidRPr="00BB11F5" w:rsidRDefault="006F4F63" w:rsidP="006F4F63">
            <w:pPr>
              <w:spacing w:line="120" w:lineRule="atLeast"/>
              <w:rPr>
                <w:color w:val="1A1A1A"/>
                <w:sz w:val="24"/>
                <w:shd w:val="clear" w:color="auto" w:fill="FFFFFF"/>
              </w:rPr>
            </w:pPr>
            <w:r w:rsidRPr="00FE30F7">
              <w:rPr>
                <w:color w:val="1A1A1A"/>
                <w:sz w:val="24"/>
                <w:szCs w:val="24"/>
                <w:shd w:val="clear" w:color="auto" w:fill="FFFFFF"/>
              </w:rPr>
              <w:t>13.95.10.110</w:t>
            </w:r>
          </w:p>
        </w:tc>
        <w:tc>
          <w:tcPr>
            <w:tcW w:w="1843" w:type="dxa"/>
            <w:tcBorders>
              <w:top w:val="single" w:sz="4" w:space="0" w:color="auto"/>
              <w:left w:val="single" w:sz="4" w:space="0" w:color="auto"/>
              <w:bottom w:val="single" w:sz="4" w:space="0" w:color="auto"/>
              <w:right w:val="single" w:sz="4" w:space="0" w:color="auto"/>
            </w:tcBorders>
          </w:tcPr>
          <w:p w:rsidR="006F4F63" w:rsidRDefault="006F4F63" w:rsidP="006F4F63">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6F4F63" w:rsidRPr="00FE30F7" w:rsidRDefault="006F4F63" w:rsidP="006F4F63">
            <w:pPr>
              <w:spacing w:line="120" w:lineRule="atLeast"/>
              <w:textAlignment w:val="center"/>
              <w:rPr>
                <w:sz w:val="24"/>
                <w:szCs w:val="24"/>
              </w:rPr>
            </w:pPr>
            <w:r w:rsidRPr="00FE30F7">
              <w:rPr>
                <w:sz w:val="24"/>
                <w:szCs w:val="24"/>
              </w:rPr>
              <w:t>Вид технической ткани: полотно холстопрошивное.</w:t>
            </w:r>
          </w:p>
          <w:p w:rsidR="006F4F63" w:rsidRPr="00FE30F7" w:rsidRDefault="006F4F63" w:rsidP="006F4F63">
            <w:pPr>
              <w:spacing w:line="120" w:lineRule="atLeast"/>
              <w:textAlignment w:val="center"/>
              <w:rPr>
                <w:sz w:val="24"/>
                <w:szCs w:val="24"/>
              </w:rPr>
            </w:pPr>
            <w:r w:rsidRPr="00FE30F7">
              <w:rPr>
                <w:sz w:val="24"/>
                <w:szCs w:val="24"/>
              </w:rPr>
              <w:t>Применение: обтирка, протирка, ремонт, уборка.</w:t>
            </w:r>
          </w:p>
          <w:p w:rsidR="006F4F63" w:rsidRPr="00FE30F7" w:rsidRDefault="006F4F63" w:rsidP="006F4F63">
            <w:pPr>
              <w:spacing w:line="120" w:lineRule="atLeast"/>
              <w:textAlignment w:val="center"/>
              <w:rPr>
                <w:sz w:val="24"/>
                <w:szCs w:val="24"/>
              </w:rPr>
            </w:pPr>
            <w:r w:rsidRPr="00FE30F7">
              <w:rPr>
                <w:sz w:val="24"/>
                <w:szCs w:val="24"/>
              </w:rPr>
              <w:t>Состав ткани: хлопок.</w:t>
            </w:r>
          </w:p>
          <w:p w:rsidR="006F4F63" w:rsidRPr="00FE30F7" w:rsidRDefault="006F4F63" w:rsidP="006F4F63">
            <w:pPr>
              <w:spacing w:line="120" w:lineRule="atLeast"/>
              <w:textAlignment w:val="center"/>
              <w:rPr>
                <w:sz w:val="24"/>
                <w:szCs w:val="24"/>
              </w:rPr>
            </w:pPr>
            <w:r w:rsidRPr="00FE30F7">
              <w:rPr>
                <w:sz w:val="24"/>
                <w:szCs w:val="24"/>
              </w:rPr>
              <w:t>Отбеленная ткань: да.</w:t>
            </w:r>
          </w:p>
          <w:p w:rsidR="006F4F63" w:rsidRPr="00FE30F7" w:rsidRDefault="006F4F63" w:rsidP="006F4F63">
            <w:pPr>
              <w:spacing w:line="120" w:lineRule="atLeast"/>
              <w:textAlignment w:val="center"/>
              <w:rPr>
                <w:sz w:val="24"/>
                <w:szCs w:val="24"/>
              </w:rPr>
            </w:pPr>
            <w:r w:rsidRPr="00FE30F7">
              <w:rPr>
                <w:sz w:val="24"/>
                <w:szCs w:val="24"/>
              </w:rPr>
              <w:t xml:space="preserve">Плотность: </w:t>
            </w:r>
            <w:r>
              <w:rPr>
                <w:sz w:val="24"/>
                <w:szCs w:val="24"/>
              </w:rPr>
              <w:t xml:space="preserve">не менее </w:t>
            </w:r>
            <w:r w:rsidRPr="00FE30F7">
              <w:rPr>
                <w:sz w:val="24"/>
                <w:szCs w:val="24"/>
              </w:rPr>
              <w:t>210 г/м2.</w:t>
            </w:r>
          </w:p>
          <w:p w:rsidR="006F4F63" w:rsidRPr="00C148DE" w:rsidRDefault="006F4F63" w:rsidP="006F4F63">
            <w:pPr>
              <w:spacing w:line="120" w:lineRule="atLeast"/>
              <w:textAlignment w:val="center"/>
              <w:rPr>
                <w:sz w:val="24"/>
                <w:szCs w:val="24"/>
              </w:rPr>
            </w:pPr>
            <w:r>
              <w:rPr>
                <w:sz w:val="24"/>
                <w:szCs w:val="24"/>
              </w:rPr>
              <w:t>Ширина:</w:t>
            </w:r>
            <w:r w:rsidRPr="00FE30F7">
              <w:rPr>
                <w:sz w:val="24"/>
                <w:szCs w:val="24"/>
              </w:rPr>
              <w:t xml:space="preserve"> 150 см.</w:t>
            </w:r>
          </w:p>
        </w:tc>
        <w:tc>
          <w:tcPr>
            <w:tcW w:w="992" w:type="dxa"/>
            <w:tcBorders>
              <w:top w:val="single" w:sz="4" w:space="0" w:color="auto"/>
              <w:left w:val="single" w:sz="4" w:space="0" w:color="auto"/>
              <w:bottom w:val="single" w:sz="4" w:space="0" w:color="auto"/>
              <w:right w:val="single" w:sz="4" w:space="0" w:color="auto"/>
            </w:tcBorders>
          </w:tcPr>
          <w:p w:rsidR="006F4F63" w:rsidRDefault="006F4F63" w:rsidP="006F4F63">
            <w:pPr>
              <w:spacing w:line="120" w:lineRule="atLeast"/>
              <w:jc w:val="center"/>
              <w:rPr>
                <w:sz w:val="24"/>
                <w:szCs w:val="24"/>
              </w:rPr>
            </w:pPr>
          </w:p>
          <w:p w:rsidR="006F4F63" w:rsidRDefault="006F4F63" w:rsidP="006F4F63">
            <w:pPr>
              <w:spacing w:line="120" w:lineRule="atLeast"/>
              <w:jc w:val="center"/>
              <w:rPr>
                <w:sz w:val="24"/>
                <w:szCs w:val="24"/>
              </w:rPr>
            </w:pPr>
            <w:r>
              <w:rPr>
                <w:sz w:val="24"/>
                <w:szCs w:val="24"/>
              </w:rPr>
              <w:t>м</w:t>
            </w:r>
          </w:p>
        </w:tc>
        <w:tc>
          <w:tcPr>
            <w:tcW w:w="1134" w:type="dxa"/>
            <w:tcBorders>
              <w:top w:val="single" w:sz="4" w:space="0" w:color="auto"/>
              <w:left w:val="single" w:sz="4" w:space="0" w:color="auto"/>
              <w:bottom w:val="single" w:sz="4" w:space="0" w:color="auto"/>
              <w:right w:val="single" w:sz="4" w:space="0" w:color="auto"/>
            </w:tcBorders>
          </w:tcPr>
          <w:p w:rsidR="006F4F63" w:rsidRDefault="006F4F63" w:rsidP="006F4F63">
            <w:pPr>
              <w:spacing w:line="120" w:lineRule="atLeast"/>
              <w:jc w:val="center"/>
              <w:rPr>
                <w:sz w:val="24"/>
                <w:szCs w:val="24"/>
              </w:rPr>
            </w:pPr>
          </w:p>
          <w:p w:rsidR="006F4F63" w:rsidRDefault="006F4F63" w:rsidP="006F4F63">
            <w:pPr>
              <w:spacing w:line="120" w:lineRule="atLeast"/>
              <w:jc w:val="center"/>
              <w:rPr>
                <w:sz w:val="24"/>
                <w:szCs w:val="24"/>
              </w:rPr>
            </w:pPr>
            <w:r>
              <w:rPr>
                <w:sz w:val="24"/>
                <w:szCs w:val="24"/>
              </w:rPr>
              <w:t>150</w:t>
            </w:r>
          </w:p>
        </w:tc>
        <w:tc>
          <w:tcPr>
            <w:tcW w:w="1276"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r>
      <w:tr w:rsidR="006F4F63" w:rsidRPr="00590773" w:rsidTr="006F4F63">
        <w:trPr>
          <w:trHeight w:val="1123"/>
        </w:trPr>
        <w:tc>
          <w:tcPr>
            <w:tcW w:w="566" w:type="dxa"/>
            <w:tcBorders>
              <w:top w:val="single" w:sz="4" w:space="0" w:color="auto"/>
              <w:left w:val="single" w:sz="4" w:space="0" w:color="auto"/>
              <w:bottom w:val="single" w:sz="4" w:space="0" w:color="auto"/>
              <w:right w:val="single" w:sz="4" w:space="0" w:color="auto"/>
            </w:tcBorders>
            <w:vAlign w:val="center"/>
          </w:tcPr>
          <w:p w:rsidR="006F4F63" w:rsidRPr="00A72045" w:rsidRDefault="006F4F63" w:rsidP="006F4F63">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6F4F63" w:rsidRDefault="006F4F63" w:rsidP="006F4F63">
            <w:pPr>
              <w:rPr>
                <w:color w:val="1A1A1A"/>
                <w:sz w:val="24"/>
                <w:shd w:val="clear" w:color="auto" w:fill="FFFFFF"/>
              </w:rPr>
            </w:pPr>
            <w:r>
              <w:rPr>
                <w:color w:val="1A1A1A"/>
                <w:sz w:val="24"/>
                <w:shd w:val="clear" w:color="auto" w:fill="FFFFFF"/>
              </w:rPr>
              <w:t>Одноразовый станок</w:t>
            </w:r>
          </w:p>
          <w:p w:rsidR="006F4F63" w:rsidRPr="005E392D" w:rsidRDefault="006F4F63" w:rsidP="006F4F63">
            <w:pPr>
              <w:spacing w:line="120" w:lineRule="atLeast"/>
              <w:rPr>
                <w:b/>
                <w:color w:val="1A1A1A"/>
                <w:sz w:val="24"/>
                <w:shd w:val="clear" w:color="auto" w:fill="FFFFFF"/>
              </w:rPr>
            </w:pPr>
            <w:r>
              <w:rPr>
                <w:color w:val="1A1A1A"/>
                <w:sz w:val="24"/>
                <w:shd w:val="clear" w:color="auto" w:fill="FFFFFF"/>
              </w:rPr>
              <w:t>25.71.12.110</w:t>
            </w:r>
          </w:p>
        </w:tc>
        <w:tc>
          <w:tcPr>
            <w:tcW w:w="1843" w:type="dxa"/>
            <w:tcBorders>
              <w:top w:val="single" w:sz="4" w:space="0" w:color="auto"/>
              <w:left w:val="single" w:sz="4" w:space="0" w:color="auto"/>
              <w:bottom w:val="single" w:sz="4" w:space="0" w:color="auto"/>
              <w:right w:val="single" w:sz="4" w:space="0" w:color="auto"/>
            </w:tcBorders>
          </w:tcPr>
          <w:p w:rsidR="006F4F63" w:rsidRDefault="006F4F63" w:rsidP="006F4F63">
            <w:pPr>
              <w:spacing w:line="120" w:lineRule="atLeast"/>
              <w:jc w:val="center"/>
              <w:textAlignment w:val="center"/>
              <w:rPr>
                <w:color w:val="1A1A1A"/>
                <w:sz w:val="24"/>
                <w:shd w:val="clear" w:color="auto" w:fill="FFFFFF"/>
              </w:rPr>
            </w:pPr>
          </w:p>
          <w:p w:rsidR="006F4F63" w:rsidRPr="00CE0F7B" w:rsidRDefault="006F4F63" w:rsidP="006F4F63">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vAlign w:val="center"/>
          </w:tcPr>
          <w:p w:rsidR="006F4F63" w:rsidRDefault="006F4F63" w:rsidP="006F4F63">
            <w:pPr>
              <w:spacing w:line="240" w:lineRule="atLeast"/>
              <w:textAlignment w:val="center"/>
              <w:rPr>
                <w:sz w:val="24"/>
                <w:szCs w:val="24"/>
              </w:rPr>
            </w:pPr>
            <w:r w:rsidRPr="002C3935">
              <w:rPr>
                <w:sz w:val="24"/>
                <w:szCs w:val="24"/>
              </w:rPr>
              <w:t>Одноразовый бритвенный станок с двойным лезвием</w:t>
            </w:r>
            <w:r>
              <w:rPr>
                <w:sz w:val="24"/>
                <w:szCs w:val="24"/>
              </w:rPr>
              <w:t xml:space="preserve">, </w:t>
            </w:r>
            <w:r w:rsidRPr="00283100">
              <w:rPr>
                <w:sz w:val="24"/>
                <w:szCs w:val="24"/>
              </w:rPr>
              <w:t>со смазывающей полоской</w:t>
            </w:r>
            <w:r w:rsidRPr="002C3935">
              <w:rPr>
                <w:sz w:val="24"/>
                <w:szCs w:val="24"/>
              </w:rPr>
              <w:t xml:space="preserve"> </w:t>
            </w:r>
            <w:r>
              <w:rPr>
                <w:sz w:val="24"/>
                <w:szCs w:val="24"/>
              </w:rPr>
              <w:t>«</w:t>
            </w:r>
            <w:r w:rsidRPr="002C3935">
              <w:rPr>
                <w:sz w:val="24"/>
                <w:szCs w:val="24"/>
              </w:rPr>
              <w:t>Rapira Sprint</w:t>
            </w:r>
            <w:r>
              <w:rPr>
                <w:sz w:val="24"/>
                <w:szCs w:val="24"/>
              </w:rPr>
              <w:t xml:space="preserve"> </w:t>
            </w:r>
            <w:r w:rsidRPr="00283100">
              <w:rPr>
                <w:sz w:val="24"/>
                <w:szCs w:val="24"/>
              </w:rPr>
              <w:t>Plus</w:t>
            </w:r>
            <w:r>
              <w:rPr>
                <w:sz w:val="24"/>
                <w:szCs w:val="24"/>
              </w:rPr>
              <w:t>»</w:t>
            </w:r>
            <w:r w:rsidRPr="002C3935">
              <w:rPr>
                <w:sz w:val="24"/>
                <w:szCs w:val="24"/>
              </w:rPr>
              <w:t xml:space="preserve">, </w:t>
            </w:r>
          </w:p>
          <w:p w:rsidR="006F4F63" w:rsidRPr="00182BEC" w:rsidRDefault="006F4F63" w:rsidP="006F4F63">
            <w:pPr>
              <w:spacing w:line="240" w:lineRule="atLeast"/>
              <w:textAlignment w:val="center"/>
              <w:rPr>
                <w:sz w:val="24"/>
                <w:szCs w:val="24"/>
              </w:rPr>
            </w:pPr>
            <w:r>
              <w:rPr>
                <w:sz w:val="24"/>
                <w:szCs w:val="24"/>
              </w:rPr>
              <w:t xml:space="preserve">Упаковка - </w:t>
            </w:r>
            <w:r w:rsidRPr="002C3935">
              <w:rPr>
                <w:sz w:val="24"/>
                <w:szCs w:val="24"/>
              </w:rPr>
              <w:t>5 шт.</w:t>
            </w:r>
          </w:p>
        </w:tc>
        <w:tc>
          <w:tcPr>
            <w:tcW w:w="992" w:type="dxa"/>
            <w:tcBorders>
              <w:top w:val="single" w:sz="4" w:space="0" w:color="auto"/>
              <w:left w:val="single" w:sz="4" w:space="0" w:color="auto"/>
              <w:bottom w:val="single" w:sz="4" w:space="0" w:color="auto"/>
              <w:right w:val="single" w:sz="4" w:space="0" w:color="auto"/>
            </w:tcBorders>
          </w:tcPr>
          <w:p w:rsidR="006F4F63" w:rsidRDefault="006F4F63" w:rsidP="006F4F63">
            <w:pPr>
              <w:pStyle w:val="ConsPlusNonformat"/>
              <w:jc w:val="center"/>
              <w:rPr>
                <w:rFonts w:ascii="Times New Roman" w:hAnsi="Times New Roman" w:cs="Times New Roman"/>
                <w:sz w:val="24"/>
                <w:szCs w:val="24"/>
              </w:rPr>
            </w:pPr>
          </w:p>
          <w:p w:rsidR="006F4F63" w:rsidRPr="004E6572" w:rsidRDefault="006F4F63" w:rsidP="006F4F63">
            <w:pPr>
              <w:pStyle w:val="ConsPlusNonformat"/>
              <w:jc w:val="center"/>
              <w:rPr>
                <w:rFonts w:ascii="Times New Roman" w:hAnsi="Times New Roman" w:cs="Times New Roman"/>
                <w:sz w:val="24"/>
                <w:szCs w:val="24"/>
              </w:rPr>
            </w:pPr>
            <w:r>
              <w:rPr>
                <w:rFonts w:ascii="Times New Roman" w:hAnsi="Times New Roman" w:cs="Times New Roman"/>
                <w:sz w:val="24"/>
                <w:szCs w:val="24"/>
              </w:rPr>
              <w:t>упак</w:t>
            </w:r>
          </w:p>
        </w:tc>
        <w:tc>
          <w:tcPr>
            <w:tcW w:w="1134" w:type="dxa"/>
            <w:tcBorders>
              <w:top w:val="single" w:sz="4" w:space="0" w:color="auto"/>
              <w:left w:val="single" w:sz="4" w:space="0" w:color="auto"/>
              <w:bottom w:val="single" w:sz="4" w:space="0" w:color="auto"/>
              <w:right w:val="single" w:sz="4" w:space="0" w:color="auto"/>
            </w:tcBorders>
          </w:tcPr>
          <w:p w:rsidR="006F4F63" w:rsidRDefault="006F4F63" w:rsidP="006F4F63">
            <w:pPr>
              <w:pStyle w:val="ConsPlusNonformat"/>
              <w:jc w:val="center"/>
              <w:rPr>
                <w:rFonts w:ascii="Times New Roman" w:hAnsi="Times New Roman" w:cs="Times New Roman"/>
                <w:sz w:val="24"/>
                <w:szCs w:val="24"/>
              </w:rPr>
            </w:pPr>
          </w:p>
          <w:p w:rsidR="006F4F63" w:rsidRPr="004E6572" w:rsidRDefault="006F4F63" w:rsidP="006F4F63">
            <w:pPr>
              <w:pStyle w:val="ConsPlusNonformat"/>
              <w:jc w:val="center"/>
              <w:rPr>
                <w:rFonts w:ascii="Times New Roman" w:hAnsi="Times New Roman" w:cs="Times New Roman"/>
                <w:sz w:val="24"/>
                <w:szCs w:val="24"/>
              </w:rPr>
            </w:pPr>
            <w:r>
              <w:rPr>
                <w:rFonts w:ascii="Times New Roman" w:hAnsi="Times New Roman" w:cs="Times New Roman"/>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r>
      <w:tr w:rsidR="006F4F63" w:rsidRPr="00590773" w:rsidTr="006F4F63">
        <w:trPr>
          <w:trHeight w:val="2624"/>
        </w:trPr>
        <w:tc>
          <w:tcPr>
            <w:tcW w:w="566" w:type="dxa"/>
            <w:tcBorders>
              <w:top w:val="single" w:sz="4" w:space="0" w:color="auto"/>
              <w:left w:val="single" w:sz="4" w:space="0" w:color="auto"/>
              <w:bottom w:val="single" w:sz="4" w:space="0" w:color="auto"/>
              <w:right w:val="single" w:sz="4" w:space="0" w:color="auto"/>
            </w:tcBorders>
            <w:vAlign w:val="center"/>
          </w:tcPr>
          <w:p w:rsidR="006F4F63" w:rsidRPr="00A72045" w:rsidRDefault="006F4F63" w:rsidP="006F4F63">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vAlign w:val="center"/>
          </w:tcPr>
          <w:p w:rsidR="006F4F63" w:rsidRPr="00FE30F7" w:rsidRDefault="006F4F63" w:rsidP="006F4F63">
            <w:pPr>
              <w:spacing w:line="120" w:lineRule="atLeast"/>
              <w:rPr>
                <w:color w:val="1A1A1A"/>
                <w:sz w:val="24"/>
                <w:szCs w:val="24"/>
                <w:shd w:val="clear" w:color="auto" w:fill="FFFFFF"/>
              </w:rPr>
            </w:pPr>
            <w:bookmarkStart w:id="0" w:name="_GoBack"/>
            <w:r w:rsidRPr="00FE30F7">
              <w:rPr>
                <w:color w:val="1A1A1A"/>
                <w:sz w:val="24"/>
                <w:szCs w:val="24"/>
                <w:shd w:val="clear" w:color="auto" w:fill="FFFFFF"/>
              </w:rPr>
              <w:t>Средство для стирки жидкое универсальное НИКА «Люкс»</w:t>
            </w:r>
          </w:p>
          <w:bookmarkEnd w:id="0"/>
          <w:p w:rsidR="006F4F63" w:rsidRPr="00DE089C" w:rsidRDefault="006F4F63" w:rsidP="006F4F63">
            <w:pPr>
              <w:pStyle w:val="Normalunindented"/>
              <w:spacing w:before="0" w:after="0" w:line="120" w:lineRule="atLeast"/>
              <w:rPr>
                <w:sz w:val="24"/>
                <w:lang w:eastAsia="en-US"/>
              </w:rPr>
            </w:pPr>
            <w:r w:rsidRPr="00FE30F7">
              <w:rPr>
                <w:color w:val="1A1A1A"/>
                <w:sz w:val="24"/>
                <w:szCs w:val="24"/>
                <w:shd w:val="clear" w:color="auto" w:fill="FFFFFF"/>
              </w:rPr>
              <w:t>20.41.32.129</w:t>
            </w:r>
          </w:p>
        </w:tc>
        <w:tc>
          <w:tcPr>
            <w:tcW w:w="1843" w:type="dxa"/>
            <w:tcBorders>
              <w:top w:val="single" w:sz="4" w:space="0" w:color="auto"/>
              <w:left w:val="single" w:sz="4" w:space="0" w:color="auto"/>
              <w:bottom w:val="single" w:sz="4" w:space="0" w:color="auto"/>
              <w:right w:val="single" w:sz="4" w:space="0" w:color="auto"/>
            </w:tcBorders>
          </w:tcPr>
          <w:p w:rsidR="006F4F63" w:rsidRDefault="006F4F63" w:rsidP="006F4F63">
            <w:pPr>
              <w:spacing w:line="120" w:lineRule="atLeast"/>
              <w:jc w:val="center"/>
              <w:rPr>
                <w:color w:val="1A1A1A"/>
                <w:sz w:val="24"/>
                <w:shd w:val="clear" w:color="auto" w:fill="FFFFFF"/>
              </w:rPr>
            </w:pPr>
          </w:p>
          <w:p w:rsidR="006F4F63" w:rsidRDefault="006F4F63" w:rsidP="006F4F63">
            <w:pPr>
              <w:spacing w:line="120" w:lineRule="atLeast"/>
              <w:jc w:val="center"/>
              <w:rPr>
                <w:color w:val="1A1A1A"/>
                <w:sz w:val="24"/>
                <w:shd w:val="clear" w:color="auto" w:fill="FFFFFF"/>
              </w:rPr>
            </w:pPr>
          </w:p>
          <w:p w:rsidR="006F4F63" w:rsidRDefault="006F4F63" w:rsidP="006F4F63">
            <w:pPr>
              <w:spacing w:line="120" w:lineRule="atLeast"/>
              <w:jc w:val="center"/>
            </w:pPr>
          </w:p>
        </w:tc>
        <w:tc>
          <w:tcPr>
            <w:tcW w:w="5954" w:type="dxa"/>
            <w:tcBorders>
              <w:top w:val="single" w:sz="4" w:space="0" w:color="auto"/>
              <w:left w:val="single" w:sz="4" w:space="0" w:color="auto"/>
              <w:bottom w:val="single" w:sz="4" w:space="0" w:color="auto"/>
              <w:right w:val="single" w:sz="4" w:space="0" w:color="auto"/>
            </w:tcBorders>
          </w:tcPr>
          <w:p w:rsidR="006F4F63" w:rsidRPr="00A81A01" w:rsidRDefault="006F4F63" w:rsidP="006F4F63">
            <w:pPr>
              <w:spacing w:line="120" w:lineRule="atLeast"/>
              <w:textAlignment w:val="center"/>
              <w:rPr>
                <w:sz w:val="24"/>
                <w:szCs w:val="24"/>
              </w:rPr>
            </w:pPr>
            <w:r w:rsidRPr="00A81A01">
              <w:rPr>
                <w:sz w:val="24"/>
                <w:szCs w:val="24"/>
              </w:rPr>
              <w:t>Тип: универсальный.</w:t>
            </w:r>
          </w:p>
          <w:p w:rsidR="006F4F63" w:rsidRPr="00A81A01" w:rsidRDefault="006F4F63" w:rsidP="006F4F63">
            <w:pPr>
              <w:spacing w:line="120" w:lineRule="atLeast"/>
              <w:textAlignment w:val="center"/>
              <w:rPr>
                <w:sz w:val="24"/>
                <w:szCs w:val="24"/>
              </w:rPr>
            </w:pPr>
            <w:r w:rsidRPr="00A81A01">
              <w:rPr>
                <w:sz w:val="24"/>
                <w:szCs w:val="24"/>
              </w:rPr>
              <w:t>Вид средства: жидкость.</w:t>
            </w:r>
          </w:p>
          <w:p w:rsidR="006F4F63" w:rsidRPr="00A81A01" w:rsidRDefault="006F4F63" w:rsidP="006F4F63">
            <w:pPr>
              <w:spacing w:line="120" w:lineRule="atLeast"/>
              <w:textAlignment w:val="center"/>
              <w:rPr>
                <w:sz w:val="24"/>
                <w:szCs w:val="24"/>
              </w:rPr>
            </w:pPr>
            <w:r w:rsidRPr="00A81A01">
              <w:rPr>
                <w:sz w:val="24"/>
                <w:szCs w:val="24"/>
              </w:rPr>
              <w:t>Назначение: для всех типов белья.</w:t>
            </w:r>
          </w:p>
          <w:p w:rsidR="006F4F63" w:rsidRPr="00A81A01" w:rsidRDefault="006F4F63" w:rsidP="006F4F63">
            <w:pPr>
              <w:spacing w:line="120" w:lineRule="atLeast"/>
              <w:textAlignment w:val="center"/>
              <w:rPr>
                <w:sz w:val="24"/>
                <w:szCs w:val="24"/>
              </w:rPr>
            </w:pPr>
            <w:r w:rsidRPr="00A81A01">
              <w:rPr>
                <w:sz w:val="24"/>
                <w:szCs w:val="24"/>
              </w:rPr>
              <w:t>Отдушка: свежесть.</w:t>
            </w:r>
          </w:p>
          <w:p w:rsidR="006F4F63" w:rsidRPr="00A81A01" w:rsidRDefault="006F4F63" w:rsidP="006F4F63">
            <w:pPr>
              <w:spacing w:line="120" w:lineRule="atLeast"/>
              <w:textAlignment w:val="center"/>
              <w:rPr>
                <w:sz w:val="24"/>
                <w:szCs w:val="24"/>
              </w:rPr>
            </w:pPr>
            <w:r w:rsidRPr="00A81A01">
              <w:rPr>
                <w:sz w:val="24"/>
                <w:szCs w:val="24"/>
              </w:rPr>
              <w:t>Серия: Люкс.</w:t>
            </w:r>
          </w:p>
          <w:p w:rsidR="006F4F63" w:rsidRPr="00A81A01" w:rsidRDefault="006F4F63" w:rsidP="006F4F63">
            <w:pPr>
              <w:spacing w:line="120" w:lineRule="atLeast"/>
              <w:rPr>
                <w:noProof/>
                <w:sz w:val="32"/>
                <w:szCs w:val="24"/>
              </w:rPr>
            </w:pPr>
            <w:r w:rsidRPr="00A81A01">
              <w:rPr>
                <w:sz w:val="24"/>
                <w:szCs w:val="24"/>
              </w:rPr>
              <w:t>Вид упаковки: канистра 5л.</w:t>
            </w:r>
          </w:p>
          <w:p w:rsidR="006F4F63" w:rsidRPr="006F4F63" w:rsidRDefault="006F4F63" w:rsidP="006F4F63">
            <w:pPr>
              <w:spacing w:line="120" w:lineRule="atLeast"/>
              <w:rPr>
                <w:sz w:val="32"/>
                <w:szCs w:val="24"/>
              </w:rPr>
            </w:pPr>
            <w:r w:rsidRPr="00A81A01">
              <w:rPr>
                <w:noProof/>
                <w:sz w:val="32"/>
                <w:szCs w:val="24"/>
              </w:rPr>
              <w:drawing>
                <wp:inline distT="0" distB="0" distL="0" distR="0" wp14:anchorId="64D1E386" wp14:editId="631287AF">
                  <wp:extent cx="6858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6F4F63" w:rsidRDefault="006F4F63" w:rsidP="006F4F63">
            <w:pPr>
              <w:pStyle w:val="ConsPlusNonformat"/>
              <w:spacing w:line="120" w:lineRule="atLeast"/>
              <w:jc w:val="center"/>
              <w:rPr>
                <w:rFonts w:ascii="Times New Roman" w:hAnsi="Times New Roman" w:cs="Times New Roman"/>
                <w:sz w:val="24"/>
                <w:szCs w:val="24"/>
              </w:rPr>
            </w:pPr>
          </w:p>
          <w:p w:rsidR="006F4F63" w:rsidRDefault="006F4F63" w:rsidP="006F4F63">
            <w:pPr>
              <w:pStyle w:val="ConsPlusNonformat"/>
              <w:spacing w:line="120" w:lineRule="atLeast"/>
              <w:jc w:val="center"/>
              <w:rPr>
                <w:rFonts w:ascii="Times New Roman" w:hAnsi="Times New Roman" w:cs="Times New Roman"/>
                <w:sz w:val="24"/>
                <w:szCs w:val="24"/>
              </w:rPr>
            </w:pPr>
          </w:p>
          <w:p w:rsidR="006F4F63" w:rsidRDefault="006F4F63" w:rsidP="006F4F63">
            <w:pPr>
              <w:pStyle w:val="ConsPlusNonformat"/>
              <w:spacing w:line="120" w:lineRule="atLeast"/>
              <w:jc w:val="center"/>
              <w:rPr>
                <w:rFonts w:ascii="Times New Roman" w:hAnsi="Times New Roman" w:cs="Times New Roman"/>
                <w:sz w:val="24"/>
                <w:szCs w:val="24"/>
              </w:rPr>
            </w:pPr>
          </w:p>
          <w:p w:rsidR="006F4F63" w:rsidRDefault="006F4F63" w:rsidP="006F4F63">
            <w:pPr>
              <w:pStyle w:val="ConsPlusNonformat"/>
              <w:spacing w:line="120" w:lineRule="atLeast"/>
              <w:jc w:val="center"/>
              <w:rPr>
                <w:rFonts w:ascii="Times New Roman" w:hAnsi="Times New Roman" w:cs="Times New Roman"/>
                <w:sz w:val="24"/>
                <w:szCs w:val="24"/>
              </w:rPr>
            </w:pPr>
          </w:p>
          <w:p w:rsidR="006F4F63" w:rsidRDefault="006F4F63" w:rsidP="006F4F63">
            <w:pPr>
              <w:pStyle w:val="ConsPlusNonformat"/>
              <w:spacing w:line="120" w:lineRule="atLeast"/>
              <w:jc w:val="center"/>
              <w:rPr>
                <w:rFonts w:ascii="Times New Roman" w:hAnsi="Times New Roman" w:cs="Times New Roman"/>
                <w:sz w:val="24"/>
                <w:szCs w:val="24"/>
              </w:rPr>
            </w:pPr>
          </w:p>
          <w:p w:rsidR="006F4F63" w:rsidRDefault="006F4F63" w:rsidP="006F4F63">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6F4F63" w:rsidRDefault="006F4F63" w:rsidP="006F4F63">
            <w:pPr>
              <w:pStyle w:val="Normalunindented"/>
              <w:spacing w:before="0" w:after="0" w:line="120" w:lineRule="atLeast"/>
              <w:jc w:val="center"/>
              <w:rPr>
                <w:sz w:val="24"/>
                <w:lang w:eastAsia="en-US"/>
              </w:rPr>
            </w:pPr>
            <w:r>
              <w:rPr>
                <w:sz w:val="24"/>
                <w:lang w:eastAsia="en-US"/>
              </w:rPr>
              <w:t>10</w:t>
            </w:r>
          </w:p>
          <w:p w:rsidR="006F4F63" w:rsidRPr="00DE089C" w:rsidRDefault="006F4F63" w:rsidP="006F4F63">
            <w:pPr>
              <w:pStyle w:val="Normalunindented"/>
              <w:spacing w:before="0" w:after="0" w:line="120" w:lineRule="atLeast"/>
              <w:rPr>
                <w:sz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F4F63" w:rsidRDefault="006F4F63" w:rsidP="006F4F63">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254C2A" w:rsidRPr="003C3371">
        <w:rPr>
          <w:b/>
          <w:i/>
          <w:sz w:val="24"/>
          <w:szCs w:val="24"/>
        </w:rPr>
        <w:t>с 23.07.2026 г до 07.08.2026г.,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7"/>
          <w:footerReference w:type="even" r:id="rId18"/>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57075C">
        <w:rPr>
          <w:sz w:val="24"/>
          <w:szCs w:val="24"/>
        </w:rPr>
        <w:t>июл</w:t>
      </w:r>
      <w:r w:rsidR="000161E0">
        <w:rPr>
          <w:sz w:val="24"/>
          <w:szCs w:val="24"/>
        </w:rPr>
        <w:t xml:space="preserve">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05"/>
        <w:gridCol w:w="3399"/>
        <w:gridCol w:w="4255"/>
        <w:gridCol w:w="3827"/>
      </w:tblGrid>
      <w:tr w:rsidR="00C16BFF" w:rsidRPr="004856F6" w:rsidTr="00254C2A">
        <w:trPr>
          <w:trHeight w:val="739"/>
        </w:trPr>
        <w:tc>
          <w:tcPr>
            <w:tcW w:w="540" w:type="dxa"/>
            <w:vAlign w:val="center"/>
          </w:tcPr>
          <w:p w:rsidR="00C16BFF" w:rsidRPr="004856F6" w:rsidRDefault="00C16BFF" w:rsidP="006B23C7">
            <w:pPr>
              <w:spacing w:line="120" w:lineRule="atLeast"/>
              <w:jc w:val="center"/>
              <w:rPr>
                <w:sz w:val="24"/>
                <w:szCs w:val="24"/>
              </w:rPr>
            </w:pPr>
            <w:r w:rsidRPr="004856F6">
              <w:rPr>
                <w:sz w:val="24"/>
                <w:szCs w:val="24"/>
              </w:rPr>
              <w:t>№</w:t>
            </w:r>
          </w:p>
          <w:p w:rsidR="00C16BFF" w:rsidRPr="004856F6" w:rsidRDefault="00C16BFF" w:rsidP="006B23C7">
            <w:pPr>
              <w:spacing w:line="120" w:lineRule="atLeast"/>
              <w:jc w:val="center"/>
              <w:rPr>
                <w:sz w:val="24"/>
                <w:szCs w:val="24"/>
              </w:rPr>
            </w:pPr>
            <w:r w:rsidRPr="004856F6">
              <w:rPr>
                <w:sz w:val="24"/>
                <w:szCs w:val="24"/>
              </w:rPr>
              <w:t>п/п</w:t>
            </w:r>
          </w:p>
        </w:tc>
        <w:tc>
          <w:tcPr>
            <w:tcW w:w="3005" w:type="dxa"/>
            <w:vAlign w:val="center"/>
          </w:tcPr>
          <w:p w:rsidR="00C16BFF" w:rsidRPr="004856F6" w:rsidRDefault="00C16BFF" w:rsidP="006B23C7">
            <w:pPr>
              <w:spacing w:line="120" w:lineRule="atLeast"/>
              <w:jc w:val="center"/>
              <w:rPr>
                <w:sz w:val="24"/>
                <w:szCs w:val="24"/>
              </w:rPr>
            </w:pPr>
            <w:r>
              <w:rPr>
                <w:sz w:val="24"/>
                <w:szCs w:val="24"/>
              </w:rPr>
              <w:t>Наименование Товара</w:t>
            </w:r>
          </w:p>
        </w:tc>
        <w:tc>
          <w:tcPr>
            <w:tcW w:w="3399" w:type="dxa"/>
            <w:vAlign w:val="center"/>
          </w:tcPr>
          <w:p w:rsidR="00C16BFF" w:rsidRPr="004856F6" w:rsidRDefault="00C16BFF" w:rsidP="006B23C7">
            <w:pPr>
              <w:spacing w:line="120" w:lineRule="atLeast"/>
              <w:jc w:val="center"/>
              <w:rPr>
                <w:sz w:val="24"/>
                <w:szCs w:val="24"/>
              </w:rPr>
            </w:pPr>
            <w:r w:rsidRPr="004856F6">
              <w:rPr>
                <w:sz w:val="24"/>
                <w:szCs w:val="24"/>
              </w:rPr>
              <w:t>Срок поставки Товара</w:t>
            </w:r>
          </w:p>
        </w:tc>
        <w:tc>
          <w:tcPr>
            <w:tcW w:w="4255" w:type="dxa"/>
            <w:vAlign w:val="center"/>
          </w:tcPr>
          <w:p w:rsidR="00C16BFF" w:rsidRPr="004856F6" w:rsidRDefault="00C16BFF" w:rsidP="006B23C7">
            <w:pPr>
              <w:spacing w:line="120" w:lineRule="atLeast"/>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6B23C7">
            <w:pPr>
              <w:spacing w:line="120" w:lineRule="atLeast"/>
              <w:jc w:val="center"/>
              <w:rPr>
                <w:sz w:val="24"/>
                <w:szCs w:val="24"/>
              </w:rPr>
            </w:pPr>
            <w:r w:rsidRPr="004856F6">
              <w:rPr>
                <w:sz w:val="24"/>
                <w:szCs w:val="24"/>
              </w:rPr>
              <w:t>Место и условия поставки Товара</w:t>
            </w:r>
          </w:p>
        </w:tc>
      </w:tr>
      <w:tr w:rsidR="006F4F63" w:rsidRPr="004856F6" w:rsidTr="00254C2A">
        <w:trPr>
          <w:trHeight w:val="832"/>
        </w:trPr>
        <w:tc>
          <w:tcPr>
            <w:tcW w:w="540" w:type="dxa"/>
            <w:vAlign w:val="center"/>
          </w:tcPr>
          <w:p w:rsidR="006F4F63" w:rsidRPr="008B7834" w:rsidRDefault="006F4F63" w:rsidP="006F4F63">
            <w:pPr>
              <w:pStyle w:val="a3"/>
              <w:widowControl w:val="0"/>
              <w:autoSpaceDE w:val="0"/>
              <w:autoSpaceDN w:val="0"/>
              <w:adjustRightInd w:val="0"/>
              <w:spacing w:line="120" w:lineRule="atLeast"/>
              <w:ind w:left="0"/>
              <w:jc w:val="center"/>
              <w:rPr>
                <w:bCs/>
              </w:rPr>
            </w:pPr>
            <w:r>
              <w:rPr>
                <w:bCs/>
              </w:rPr>
              <w:t>1</w:t>
            </w:r>
          </w:p>
        </w:tc>
        <w:tc>
          <w:tcPr>
            <w:tcW w:w="3005" w:type="dxa"/>
            <w:tcBorders>
              <w:top w:val="single" w:sz="4" w:space="0" w:color="auto"/>
              <w:left w:val="single" w:sz="4" w:space="0" w:color="auto"/>
              <w:bottom w:val="single" w:sz="4" w:space="0" w:color="auto"/>
              <w:right w:val="single" w:sz="4" w:space="0" w:color="auto"/>
            </w:tcBorders>
            <w:vAlign w:val="center"/>
          </w:tcPr>
          <w:p w:rsidR="006F4F63" w:rsidRDefault="006F4F63" w:rsidP="006F4F63">
            <w:pPr>
              <w:shd w:val="clear" w:color="auto" w:fill="FFFFFF"/>
              <w:rPr>
                <w:sz w:val="24"/>
                <w:szCs w:val="24"/>
              </w:rPr>
            </w:pPr>
            <w:r w:rsidRPr="000E1F13">
              <w:rPr>
                <w:sz w:val="24"/>
                <w:szCs w:val="24"/>
              </w:rPr>
              <w:t>Гель для стирки</w:t>
            </w:r>
            <w:r>
              <w:rPr>
                <w:sz w:val="24"/>
                <w:szCs w:val="24"/>
              </w:rPr>
              <w:t xml:space="preserve"> «</w:t>
            </w:r>
            <w:hyperlink r:id="rId19" w:history="1">
              <w:r w:rsidRPr="000E1F13">
                <w:rPr>
                  <w:sz w:val="24"/>
                  <w:szCs w:val="24"/>
                </w:rPr>
                <w:t>Mulsan</w:t>
              </w:r>
            </w:hyperlink>
            <w:r>
              <w:rPr>
                <w:sz w:val="24"/>
                <w:szCs w:val="24"/>
              </w:rPr>
              <w:t>»</w:t>
            </w:r>
          </w:p>
          <w:p w:rsidR="006F4F63" w:rsidRPr="000E1F13" w:rsidRDefault="006F4F63" w:rsidP="006F4F63">
            <w:pPr>
              <w:shd w:val="clear" w:color="auto" w:fill="FFFFFF"/>
              <w:rPr>
                <w:sz w:val="24"/>
                <w:szCs w:val="24"/>
              </w:rPr>
            </w:pPr>
            <w:r w:rsidRPr="000E1F13">
              <w:rPr>
                <w:sz w:val="24"/>
                <w:szCs w:val="24"/>
              </w:rPr>
              <w:t>20.41.32.120</w:t>
            </w:r>
          </w:p>
          <w:p w:rsidR="006F4F63" w:rsidRPr="00DC0FE9" w:rsidRDefault="006F4F63" w:rsidP="006F4F63">
            <w:pPr>
              <w:spacing w:line="120" w:lineRule="atLeast"/>
              <w:rPr>
                <w:color w:val="1A1A1A"/>
                <w:sz w:val="24"/>
                <w:shd w:val="clear" w:color="auto" w:fill="FFFFFF"/>
              </w:rPr>
            </w:pPr>
          </w:p>
        </w:tc>
        <w:tc>
          <w:tcPr>
            <w:tcW w:w="3399" w:type="dxa"/>
            <w:vMerge w:val="restart"/>
            <w:vAlign w:val="center"/>
          </w:tcPr>
          <w:p w:rsidR="006F4F63" w:rsidRPr="004856F6" w:rsidRDefault="006F4F63" w:rsidP="006F4F63">
            <w:pPr>
              <w:spacing w:line="120" w:lineRule="atLeast"/>
              <w:jc w:val="center"/>
              <w:rPr>
                <w:sz w:val="24"/>
                <w:szCs w:val="24"/>
              </w:rPr>
            </w:pPr>
            <w:r w:rsidRPr="003C3371">
              <w:rPr>
                <w:b/>
                <w:i/>
                <w:sz w:val="24"/>
                <w:szCs w:val="24"/>
              </w:rPr>
              <w:t>с 23.07.2026 г до 07.08.2026г., разовая поставка всего объема.</w:t>
            </w:r>
          </w:p>
        </w:tc>
        <w:tc>
          <w:tcPr>
            <w:tcW w:w="4255" w:type="dxa"/>
            <w:vMerge w:val="restart"/>
            <w:shd w:val="clear" w:color="auto" w:fill="auto"/>
            <w:vAlign w:val="center"/>
          </w:tcPr>
          <w:p w:rsidR="006F4F63" w:rsidRDefault="006F4F63" w:rsidP="006F4F63">
            <w:pPr>
              <w:spacing w:line="120" w:lineRule="atLeast"/>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6F4F63" w:rsidRPr="004856F6" w:rsidRDefault="006F4F63" w:rsidP="006F4F63">
            <w:pPr>
              <w:spacing w:line="120" w:lineRule="atLeast"/>
              <w:jc w:val="center"/>
              <w:rPr>
                <w:sz w:val="24"/>
                <w:szCs w:val="24"/>
              </w:rPr>
            </w:pPr>
          </w:p>
        </w:tc>
        <w:tc>
          <w:tcPr>
            <w:tcW w:w="3827" w:type="dxa"/>
            <w:vMerge w:val="restart"/>
            <w:vAlign w:val="center"/>
          </w:tcPr>
          <w:p w:rsidR="006F4F63" w:rsidRPr="002907A3" w:rsidRDefault="006F4F63" w:rsidP="006F4F63">
            <w:pPr>
              <w:spacing w:line="120" w:lineRule="atLeast"/>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6F4F63" w:rsidRPr="002907A3" w:rsidRDefault="006F4F63" w:rsidP="006F4F63">
            <w:pPr>
              <w:spacing w:line="120" w:lineRule="atLeast"/>
              <w:jc w:val="center"/>
              <w:rPr>
                <w:sz w:val="24"/>
              </w:rPr>
            </w:pPr>
            <w:r w:rsidRPr="002907A3">
              <w:rPr>
                <w:iCs/>
                <w:noProof/>
                <w:color w:val="000000"/>
                <w:sz w:val="24"/>
              </w:rPr>
              <w:t xml:space="preserve"> </w:t>
            </w:r>
            <w:r w:rsidRPr="002907A3">
              <w:rPr>
                <w:sz w:val="24"/>
              </w:rPr>
              <w:t>Адрес поставки: г.Собинка, ул. Ленина, д.100</w:t>
            </w:r>
          </w:p>
          <w:p w:rsidR="006F4F63" w:rsidRPr="002907A3" w:rsidRDefault="006F4F63" w:rsidP="006F4F63">
            <w:pPr>
              <w:spacing w:line="120" w:lineRule="atLeast"/>
              <w:jc w:val="center"/>
              <w:rPr>
                <w:sz w:val="24"/>
                <w:szCs w:val="24"/>
              </w:rPr>
            </w:pPr>
          </w:p>
        </w:tc>
      </w:tr>
      <w:tr w:rsidR="006F4F63" w:rsidRPr="004856F6" w:rsidTr="00254C2A">
        <w:trPr>
          <w:trHeight w:val="701"/>
        </w:trPr>
        <w:tc>
          <w:tcPr>
            <w:tcW w:w="540" w:type="dxa"/>
            <w:vAlign w:val="center"/>
          </w:tcPr>
          <w:p w:rsidR="006F4F63" w:rsidRDefault="006F4F63" w:rsidP="006F4F63">
            <w:pPr>
              <w:pStyle w:val="a3"/>
              <w:widowControl w:val="0"/>
              <w:autoSpaceDE w:val="0"/>
              <w:autoSpaceDN w:val="0"/>
              <w:adjustRightInd w:val="0"/>
              <w:spacing w:line="120" w:lineRule="atLeast"/>
              <w:ind w:left="0"/>
              <w:jc w:val="center"/>
              <w:rPr>
                <w:bCs/>
              </w:rPr>
            </w:pPr>
            <w:r>
              <w:rPr>
                <w:bCs/>
              </w:rPr>
              <w:t>2</w:t>
            </w:r>
          </w:p>
        </w:tc>
        <w:tc>
          <w:tcPr>
            <w:tcW w:w="3005" w:type="dxa"/>
            <w:tcBorders>
              <w:top w:val="single" w:sz="4" w:space="0" w:color="auto"/>
              <w:left w:val="single" w:sz="4" w:space="0" w:color="auto"/>
              <w:bottom w:val="single" w:sz="4" w:space="0" w:color="auto"/>
              <w:right w:val="single" w:sz="4" w:space="0" w:color="auto"/>
            </w:tcBorders>
            <w:vAlign w:val="center"/>
          </w:tcPr>
          <w:p w:rsidR="006F4F63" w:rsidRPr="00FE30F7" w:rsidRDefault="006F4F63" w:rsidP="006F4F63">
            <w:pPr>
              <w:spacing w:line="120" w:lineRule="atLeast"/>
              <w:rPr>
                <w:color w:val="1A1A1A"/>
                <w:sz w:val="24"/>
                <w:szCs w:val="24"/>
                <w:shd w:val="clear" w:color="auto" w:fill="FFFFFF"/>
              </w:rPr>
            </w:pPr>
            <w:r w:rsidRPr="00FE30F7">
              <w:rPr>
                <w:color w:val="1A1A1A"/>
                <w:sz w:val="24"/>
                <w:szCs w:val="24"/>
                <w:shd w:val="clear" w:color="auto" w:fill="FFFFFF"/>
              </w:rPr>
              <w:t>Полотно ХПП холстопрошивное</w:t>
            </w:r>
          </w:p>
          <w:p w:rsidR="006F4F63" w:rsidRPr="00BB11F5" w:rsidRDefault="006F4F63" w:rsidP="006F4F63">
            <w:pPr>
              <w:spacing w:line="120" w:lineRule="atLeast"/>
              <w:rPr>
                <w:color w:val="1A1A1A"/>
                <w:sz w:val="24"/>
                <w:shd w:val="clear" w:color="auto" w:fill="FFFFFF"/>
              </w:rPr>
            </w:pPr>
            <w:r w:rsidRPr="00FE30F7">
              <w:rPr>
                <w:color w:val="1A1A1A"/>
                <w:sz w:val="24"/>
                <w:szCs w:val="24"/>
                <w:shd w:val="clear" w:color="auto" w:fill="FFFFFF"/>
              </w:rPr>
              <w:t>13.95.10.110</w:t>
            </w:r>
          </w:p>
        </w:tc>
        <w:tc>
          <w:tcPr>
            <w:tcW w:w="3399" w:type="dxa"/>
            <w:vMerge/>
            <w:vAlign w:val="center"/>
          </w:tcPr>
          <w:p w:rsidR="006F4F63" w:rsidRDefault="006F4F63" w:rsidP="006F4F63">
            <w:pPr>
              <w:spacing w:line="120" w:lineRule="atLeast"/>
              <w:jc w:val="center"/>
              <w:rPr>
                <w:b/>
                <w:i/>
                <w:sz w:val="24"/>
                <w:szCs w:val="24"/>
              </w:rPr>
            </w:pPr>
          </w:p>
        </w:tc>
        <w:tc>
          <w:tcPr>
            <w:tcW w:w="4255" w:type="dxa"/>
            <w:vMerge/>
            <w:shd w:val="clear" w:color="auto" w:fill="auto"/>
            <w:vAlign w:val="center"/>
          </w:tcPr>
          <w:p w:rsidR="006F4F63" w:rsidRPr="008B7834" w:rsidRDefault="006F4F63" w:rsidP="006F4F63">
            <w:pPr>
              <w:spacing w:line="120" w:lineRule="atLeast"/>
              <w:jc w:val="center"/>
              <w:rPr>
                <w:b/>
                <w:i/>
                <w:sz w:val="24"/>
                <w:szCs w:val="24"/>
              </w:rPr>
            </w:pPr>
          </w:p>
        </w:tc>
        <w:tc>
          <w:tcPr>
            <w:tcW w:w="3827" w:type="dxa"/>
            <w:vMerge/>
            <w:vAlign w:val="center"/>
          </w:tcPr>
          <w:p w:rsidR="006F4F63" w:rsidRPr="002907A3" w:rsidRDefault="006F4F63" w:rsidP="006F4F63">
            <w:pPr>
              <w:spacing w:line="120" w:lineRule="atLeast"/>
              <w:jc w:val="center"/>
              <w:rPr>
                <w:iCs/>
                <w:noProof/>
                <w:color w:val="000000"/>
                <w:sz w:val="24"/>
              </w:rPr>
            </w:pPr>
          </w:p>
        </w:tc>
      </w:tr>
      <w:tr w:rsidR="006F4F63" w:rsidRPr="004856F6" w:rsidTr="00254C2A">
        <w:trPr>
          <w:trHeight w:val="712"/>
        </w:trPr>
        <w:tc>
          <w:tcPr>
            <w:tcW w:w="540" w:type="dxa"/>
            <w:vAlign w:val="center"/>
          </w:tcPr>
          <w:p w:rsidR="006F4F63" w:rsidRDefault="006F4F63" w:rsidP="006F4F63">
            <w:pPr>
              <w:pStyle w:val="a3"/>
              <w:widowControl w:val="0"/>
              <w:autoSpaceDE w:val="0"/>
              <w:autoSpaceDN w:val="0"/>
              <w:adjustRightInd w:val="0"/>
              <w:spacing w:line="120" w:lineRule="atLeast"/>
              <w:ind w:left="0"/>
              <w:jc w:val="center"/>
              <w:rPr>
                <w:bCs/>
              </w:rPr>
            </w:pPr>
            <w:r>
              <w:rPr>
                <w:bCs/>
              </w:rPr>
              <w:t>3</w:t>
            </w:r>
          </w:p>
        </w:tc>
        <w:tc>
          <w:tcPr>
            <w:tcW w:w="3005" w:type="dxa"/>
            <w:tcBorders>
              <w:top w:val="single" w:sz="4" w:space="0" w:color="auto"/>
              <w:left w:val="single" w:sz="4" w:space="0" w:color="auto"/>
              <w:bottom w:val="single" w:sz="4" w:space="0" w:color="auto"/>
              <w:right w:val="single" w:sz="4" w:space="0" w:color="auto"/>
            </w:tcBorders>
            <w:vAlign w:val="center"/>
          </w:tcPr>
          <w:p w:rsidR="006F4F63" w:rsidRDefault="006F4F63" w:rsidP="006F4F63">
            <w:pPr>
              <w:rPr>
                <w:color w:val="1A1A1A"/>
                <w:sz w:val="24"/>
                <w:shd w:val="clear" w:color="auto" w:fill="FFFFFF"/>
              </w:rPr>
            </w:pPr>
            <w:r>
              <w:rPr>
                <w:color w:val="1A1A1A"/>
                <w:sz w:val="24"/>
                <w:shd w:val="clear" w:color="auto" w:fill="FFFFFF"/>
              </w:rPr>
              <w:t>Одноразовый станок</w:t>
            </w:r>
          </w:p>
          <w:p w:rsidR="006F4F63" w:rsidRPr="005E392D" w:rsidRDefault="006F4F63" w:rsidP="006F4F63">
            <w:pPr>
              <w:spacing w:line="120" w:lineRule="atLeast"/>
              <w:rPr>
                <w:b/>
                <w:color w:val="1A1A1A"/>
                <w:sz w:val="24"/>
                <w:shd w:val="clear" w:color="auto" w:fill="FFFFFF"/>
              </w:rPr>
            </w:pPr>
            <w:r>
              <w:rPr>
                <w:color w:val="1A1A1A"/>
                <w:sz w:val="24"/>
                <w:shd w:val="clear" w:color="auto" w:fill="FFFFFF"/>
              </w:rPr>
              <w:t>25.71.12.110</w:t>
            </w:r>
          </w:p>
        </w:tc>
        <w:tc>
          <w:tcPr>
            <w:tcW w:w="3399" w:type="dxa"/>
            <w:vMerge/>
            <w:vAlign w:val="center"/>
          </w:tcPr>
          <w:p w:rsidR="006F4F63" w:rsidRDefault="006F4F63" w:rsidP="006F4F63">
            <w:pPr>
              <w:spacing w:line="120" w:lineRule="atLeast"/>
              <w:jc w:val="center"/>
              <w:rPr>
                <w:b/>
                <w:i/>
                <w:sz w:val="24"/>
                <w:szCs w:val="24"/>
              </w:rPr>
            </w:pPr>
          </w:p>
        </w:tc>
        <w:tc>
          <w:tcPr>
            <w:tcW w:w="4255" w:type="dxa"/>
            <w:vMerge/>
            <w:shd w:val="clear" w:color="auto" w:fill="auto"/>
            <w:vAlign w:val="center"/>
          </w:tcPr>
          <w:p w:rsidR="006F4F63" w:rsidRPr="008B7834" w:rsidRDefault="006F4F63" w:rsidP="006F4F63">
            <w:pPr>
              <w:spacing w:line="120" w:lineRule="atLeast"/>
              <w:jc w:val="center"/>
              <w:rPr>
                <w:b/>
                <w:i/>
                <w:sz w:val="24"/>
                <w:szCs w:val="24"/>
              </w:rPr>
            </w:pPr>
          </w:p>
        </w:tc>
        <w:tc>
          <w:tcPr>
            <w:tcW w:w="3827" w:type="dxa"/>
            <w:vMerge/>
            <w:vAlign w:val="center"/>
          </w:tcPr>
          <w:p w:rsidR="006F4F63" w:rsidRPr="002907A3" w:rsidRDefault="006F4F63" w:rsidP="006F4F63">
            <w:pPr>
              <w:spacing w:line="120" w:lineRule="atLeast"/>
              <w:jc w:val="center"/>
              <w:rPr>
                <w:iCs/>
                <w:noProof/>
                <w:color w:val="000000"/>
                <w:sz w:val="24"/>
              </w:rPr>
            </w:pPr>
          </w:p>
        </w:tc>
      </w:tr>
      <w:tr w:rsidR="006F4F63" w:rsidRPr="004856F6" w:rsidTr="00254C2A">
        <w:trPr>
          <w:trHeight w:val="680"/>
        </w:trPr>
        <w:tc>
          <w:tcPr>
            <w:tcW w:w="540" w:type="dxa"/>
            <w:vAlign w:val="center"/>
          </w:tcPr>
          <w:p w:rsidR="006F4F63" w:rsidRDefault="006F4F63" w:rsidP="006F4F63">
            <w:pPr>
              <w:pStyle w:val="a3"/>
              <w:widowControl w:val="0"/>
              <w:autoSpaceDE w:val="0"/>
              <w:autoSpaceDN w:val="0"/>
              <w:adjustRightInd w:val="0"/>
              <w:spacing w:line="120" w:lineRule="atLeast"/>
              <w:ind w:left="0"/>
              <w:jc w:val="center"/>
              <w:rPr>
                <w:bCs/>
              </w:rPr>
            </w:pPr>
            <w:r>
              <w:rPr>
                <w:bCs/>
              </w:rPr>
              <w:t>4</w:t>
            </w:r>
          </w:p>
        </w:tc>
        <w:tc>
          <w:tcPr>
            <w:tcW w:w="3005" w:type="dxa"/>
            <w:tcBorders>
              <w:top w:val="single" w:sz="4" w:space="0" w:color="auto"/>
              <w:left w:val="single" w:sz="4" w:space="0" w:color="auto"/>
              <w:bottom w:val="single" w:sz="4" w:space="0" w:color="auto"/>
              <w:right w:val="single" w:sz="4" w:space="0" w:color="auto"/>
            </w:tcBorders>
            <w:vAlign w:val="center"/>
          </w:tcPr>
          <w:p w:rsidR="006F4F63" w:rsidRPr="00FE30F7" w:rsidRDefault="006F4F63" w:rsidP="006F4F63">
            <w:pPr>
              <w:spacing w:line="120" w:lineRule="atLeast"/>
              <w:rPr>
                <w:color w:val="1A1A1A"/>
                <w:sz w:val="24"/>
                <w:szCs w:val="24"/>
                <w:shd w:val="clear" w:color="auto" w:fill="FFFFFF"/>
              </w:rPr>
            </w:pPr>
            <w:r w:rsidRPr="00FE30F7">
              <w:rPr>
                <w:color w:val="1A1A1A"/>
                <w:sz w:val="24"/>
                <w:szCs w:val="24"/>
                <w:shd w:val="clear" w:color="auto" w:fill="FFFFFF"/>
              </w:rPr>
              <w:t>Средство для стирки жидкое универсальное НИКА «Люкс»</w:t>
            </w:r>
          </w:p>
          <w:p w:rsidR="006F4F63" w:rsidRPr="00DE089C" w:rsidRDefault="006F4F63" w:rsidP="006F4F63">
            <w:pPr>
              <w:pStyle w:val="Normalunindented"/>
              <w:spacing w:before="0" w:after="0" w:line="120" w:lineRule="atLeast"/>
              <w:rPr>
                <w:sz w:val="24"/>
                <w:lang w:eastAsia="en-US"/>
              </w:rPr>
            </w:pPr>
            <w:r w:rsidRPr="00FE30F7">
              <w:rPr>
                <w:color w:val="1A1A1A"/>
                <w:sz w:val="24"/>
                <w:szCs w:val="24"/>
                <w:shd w:val="clear" w:color="auto" w:fill="FFFFFF"/>
              </w:rPr>
              <w:t>20.41.32.129</w:t>
            </w:r>
          </w:p>
        </w:tc>
        <w:tc>
          <w:tcPr>
            <w:tcW w:w="3399" w:type="dxa"/>
            <w:vMerge/>
            <w:vAlign w:val="center"/>
          </w:tcPr>
          <w:p w:rsidR="006F4F63" w:rsidRDefault="006F4F63" w:rsidP="006F4F63">
            <w:pPr>
              <w:spacing w:line="120" w:lineRule="atLeast"/>
              <w:jc w:val="center"/>
              <w:rPr>
                <w:b/>
                <w:i/>
                <w:sz w:val="24"/>
                <w:szCs w:val="24"/>
              </w:rPr>
            </w:pPr>
          </w:p>
        </w:tc>
        <w:tc>
          <w:tcPr>
            <w:tcW w:w="4255" w:type="dxa"/>
            <w:vMerge/>
            <w:shd w:val="clear" w:color="auto" w:fill="auto"/>
            <w:vAlign w:val="center"/>
          </w:tcPr>
          <w:p w:rsidR="006F4F63" w:rsidRPr="008B7834" w:rsidRDefault="006F4F63" w:rsidP="006F4F63">
            <w:pPr>
              <w:spacing w:line="120" w:lineRule="atLeast"/>
              <w:jc w:val="center"/>
              <w:rPr>
                <w:b/>
                <w:i/>
                <w:sz w:val="24"/>
                <w:szCs w:val="24"/>
              </w:rPr>
            </w:pPr>
          </w:p>
        </w:tc>
        <w:tc>
          <w:tcPr>
            <w:tcW w:w="3827" w:type="dxa"/>
            <w:vMerge/>
            <w:vAlign w:val="center"/>
          </w:tcPr>
          <w:p w:rsidR="006F4F63" w:rsidRPr="002907A3" w:rsidRDefault="006F4F63" w:rsidP="006F4F63">
            <w:pPr>
              <w:spacing w:line="120" w:lineRule="atLeast"/>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48" w:rsidRDefault="00A22F48">
      <w:r>
        <w:separator/>
      </w:r>
    </w:p>
  </w:endnote>
  <w:endnote w:type="continuationSeparator" w:id="0">
    <w:p w:rsidR="00A22F48" w:rsidRDefault="00A2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D550E7" w:rsidRDefault="00D550E7"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B5189">
      <w:rPr>
        <w:rStyle w:val="ab"/>
        <w:noProof/>
      </w:rPr>
      <w:t>13</w:t>
    </w:r>
    <w:r>
      <w:rPr>
        <w:rStyle w:val="ab"/>
      </w:rPr>
      <w:fldChar w:fldCharType="end"/>
    </w:r>
  </w:p>
  <w:p w:rsidR="00D550E7" w:rsidRDefault="00D550E7"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50E7" w:rsidRDefault="00D550E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48" w:rsidRDefault="00A22F48">
      <w:r>
        <w:separator/>
      </w:r>
    </w:p>
  </w:footnote>
  <w:footnote w:type="continuationSeparator" w:id="0">
    <w:p w:rsidR="00A22F48" w:rsidRDefault="00A22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E7" w:rsidRDefault="00D550E7"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50E7" w:rsidRDefault="00D550E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441DA"/>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897"/>
    <w:rsid w:val="0019196C"/>
    <w:rsid w:val="00194F16"/>
    <w:rsid w:val="001A05FA"/>
    <w:rsid w:val="001B15D3"/>
    <w:rsid w:val="001B38B0"/>
    <w:rsid w:val="001B74CB"/>
    <w:rsid w:val="001F43F3"/>
    <w:rsid w:val="00205A70"/>
    <w:rsid w:val="00236A2D"/>
    <w:rsid w:val="0023771A"/>
    <w:rsid w:val="00254C2A"/>
    <w:rsid w:val="0025739F"/>
    <w:rsid w:val="00262450"/>
    <w:rsid w:val="00264E94"/>
    <w:rsid w:val="00271643"/>
    <w:rsid w:val="002727BF"/>
    <w:rsid w:val="002736EC"/>
    <w:rsid w:val="0028358D"/>
    <w:rsid w:val="00287FE5"/>
    <w:rsid w:val="002907A3"/>
    <w:rsid w:val="002A7761"/>
    <w:rsid w:val="002B7FD0"/>
    <w:rsid w:val="002C4602"/>
    <w:rsid w:val="002C77C2"/>
    <w:rsid w:val="002D49FB"/>
    <w:rsid w:val="002D561D"/>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6090"/>
    <w:rsid w:val="003B7BE1"/>
    <w:rsid w:val="003C3371"/>
    <w:rsid w:val="003C4193"/>
    <w:rsid w:val="003C5E38"/>
    <w:rsid w:val="003C61F7"/>
    <w:rsid w:val="003C72C8"/>
    <w:rsid w:val="003E56CF"/>
    <w:rsid w:val="004111A9"/>
    <w:rsid w:val="00415384"/>
    <w:rsid w:val="00420B80"/>
    <w:rsid w:val="0042355E"/>
    <w:rsid w:val="00426D03"/>
    <w:rsid w:val="004320D1"/>
    <w:rsid w:val="00434252"/>
    <w:rsid w:val="00452DA1"/>
    <w:rsid w:val="00470B48"/>
    <w:rsid w:val="00474813"/>
    <w:rsid w:val="004760B5"/>
    <w:rsid w:val="004836C7"/>
    <w:rsid w:val="0048676C"/>
    <w:rsid w:val="004907D8"/>
    <w:rsid w:val="004A3BD7"/>
    <w:rsid w:val="004B6052"/>
    <w:rsid w:val="004C2695"/>
    <w:rsid w:val="004C763C"/>
    <w:rsid w:val="004D2B4E"/>
    <w:rsid w:val="004D4850"/>
    <w:rsid w:val="004E4AA0"/>
    <w:rsid w:val="004F1A43"/>
    <w:rsid w:val="004F6D4A"/>
    <w:rsid w:val="004F7B89"/>
    <w:rsid w:val="00500BD5"/>
    <w:rsid w:val="005108F4"/>
    <w:rsid w:val="0051141D"/>
    <w:rsid w:val="00516FC8"/>
    <w:rsid w:val="00523080"/>
    <w:rsid w:val="00554F18"/>
    <w:rsid w:val="0057075C"/>
    <w:rsid w:val="00572B88"/>
    <w:rsid w:val="00590410"/>
    <w:rsid w:val="00594258"/>
    <w:rsid w:val="005962A7"/>
    <w:rsid w:val="00597D02"/>
    <w:rsid w:val="005A14BD"/>
    <w:rsid w:val="005A6F2E"/>
    <w:rsid w:val="005A7E57"/>
    <w:rsid w:val="005C6FEE"/>
    <w:rsid w:val="005D2DB4"/>
    <w:rsid w:val="005E55C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23C7"/>
    <w:rsid w:val="006B3108"/>
    <w:rsid w:val="006B6002"/>
    <w:rsid w:val="006C07ED"/>
    <w:rsid w:val="006C63B6"/>
    <w:rsid w:val="006E2EA6"/>
    <w:rsid w:val="006E5C82"/>
    <w:rsid w:val="006E7A21"/>
    <w:rsid w:val="006F4F63"/>
    <w:rsid w:val="00701023"/>
    <w:rsid w:val="00701FE5"/>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7E7D3A"/>
    <w:rsid w:val="00801DD4"/>
    <w:rsid w:val="008050FF"/>
    <w:rsid w:val="008125A6"/>
    <w:rsid w:val="0081500D"/>
    <w:rsid w:val="00823230"/>
    <w:rsid w:val="00833CA6"/>
    <w:rsid w:val="00835756"/>
    <w:rsid w:val="00840199"/>
    <w:rsid w:val="00840260"/>
    <w:rsid w:val="00843B3A"/>
    <w:rsid w:val="008462F8"/>
    <w:rsid w:val="00855778"/>
    <w:rsid w:val="008762B9"/>
    <w:rsid w:val="008811DA"/>
    <w:rsid w:val="0088143E"/>
    <w:rsid w:val="00892664"/>
    <w:rsid w:val="008B1B50"/>
    <w:rsid w:val="008B5189"/>
    <w:rsid w:val="008B5B9B"/>
    <w:rsid w:val="008C0E9E"/>
    <w:rsid w:val="008E0A20"/>
    <w:rsid w:val="008E25F5"/>
    <w:rsid w:val="008E42DB"/>
    <w:rsid w:val="008E6483"/>
    <w:rsid w:val="008E6BBC"/>
    <w:rsid w:val="00902F23"/>
    <w:rsid w:val="00915DE3"/>
    <w:rsid w:val="00932741"/>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22F48"/>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9569D"/>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48DE"/>
    <w:rsid w:val="00C16BFF"/>
    <w:rsid w:val="00C16D99"/>
    <w:rsid w:val="00C4379A"/>
    <w:rsid w:val="00C47C65"/>
    <w:rsid w:val="00C51976"/>
    <w:rsid w:val="00C54308"/>
    <w:rsid w:val="00C57C35"/>
    <w:rsid w:val="00C66D43"/>
    <w:rsid w:val="00C86818"/>
    <w:rsid w:val="00C87813"/>
    <w:rsid w:val="00C908AF"/>
    <w:rsid w:val="00C90955"/>
    <w:rsid w:val="00CA099A"/>
    <w:rsid w:val="00CA15D6"/>
    <w:rsid w:val="00CA4D4B"/>
    <w:rsid w:val="00CA6416"/>
    <w:rsid w:val="00CA772E"/>
    <w:rsid w:val="00CB3566"/>
    <w:rsid w:val="00CB7D62"/>
    <w:rsid w:val="00CC5D2B"/>
    <w:rsid w:val="00CE3CEE"/>
    <w:rsid w:val="00CE3F98"/>
    <w:rsid w:val="00CF6F73"/>
    <w:rsid w:val="00D02981"/>
    <w:rsid w:val="00D030D9"/>
    <w:rsid w:val="00D15BF4"/>
    <w:rsid w:val="00D16837"/>
    <w:rsid w:val="00D25228"/>
    <w:rsid w:val="00D35933"/>
    <w:rsid w:val="00D37384"/>
    <w:rsid w:val="00D37E94"/>
    <w:rsid w:val="00D467C0"/>
    <w:rsid w:val="00D550B5"/>
    <w:rsid w:val="00D550E7"/>
    <w:rsid w:val="00D6660F"/>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64DC7"/>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0BB9"/>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hyperlink" Target="https://www.wildberries.ru/brands/mulsan"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yperlink" Target="https://www.wildberries.ru/brands/mulsa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ldberries.ru/brands/muls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ldberries.ru/brands/mulsan" TargetMode="External"/><Relationship Id="rId10" Type="http://schemas.openxmlformats.org/officeDocument/2006/relationships/footer" Target="footer1.xml"/><Relationship Id="rId19" Type="http://schemas.openxmlformats.org/officeDocument/2006/relationships/hyperlink" Target="https://www.wildberries.ru/brands/mulsan"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5222</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2026-07-16T11:27:00Z</dcterms:created>
  <dcterms:modified xsi:type="dcterms:W3CDTF">2026-07-16T11:27:00Z</dcterms:modified>
</cp:coreProperties>
</file>