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ED5" w:rsidRDefault="008C0ED5" w:rsidP="008B4C15">
      <w:pPr>
        <w:widowControl/>
        <w:autoSpaceDE/>
        <w:autoSpaceDN/>
        <w:adjustRightInd/>
        <w:ind w:firstLine="567"/>
        <w:jc w:val="center"/>
        <w:rPr>
          <w:b/>
          <w:sz w:val="24"/>
          <w:szCs w:val="24"/>
        </w:rPr>
      </w:pPr>
    </w:p>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47276A" w:rsidRDefault="008C0ED5" w:rsidP="0005648B">
      <w:pPr>
        <w:pStyle w:val="af6"/>
        <w:ind w:firstLine="567"/>
        <w:jc w:val="both"/>
        <w:rPr>
          <w:b/>
          <w:sz w:val="24"/>
          <w:szCs w:val="24"/>
          <w:u w:val="single"/>
        </w:rPr>
      </w:pPr>
      <w:r w:rsidRPr="00F52F64">
        <w:rPr>
          <w:sz w:val="24"/>
          <w:szCs w:val="24"/>
        </w:rPr>
        <w:t>1. Заказчик</w:t>
      </w:r>
      <w:r>
        <w:rPr>
          <w:sz w:val="24"/>
          <w:szCs w:val="24"/>
        </w:rPr>
        <w:t xml:space="preserve"> </w:t>
      </w:r>
      <w:r w:rsidR="00641C00">
        <w:rPr>
          <w:sz w:val="24"/>
          <w:szCs w:val="24"/>
        </w:rPr>
        <w:t>– Государственное бюджетное учреждение социального обслуживания Владимирской области «</w:t>
      </w:r>
      <w:proofErr w:type="spellStart"/>
      <w:r w:rsidR="00641C00">
        <w:rPr>
          <w:sz w:val="24"/>
          <w:szCs w:val="24"/>
        </w:rPr>
        <w:t>Судогодский</w:t>
      </w:r>
      <w:proofErr w:type="spellEnd"/>
      <w:r w:rsidR="00641C00">
        <w:rPr>
          <w:sz w:val="24"/>
          <w:szCs w:val="24"/>
        </w:rPr>
        <w:t xml:space="preserve"> комплексный центр социального обслуживания </w:t>
      </w:r>
      <w:proofErr w:type="spellStart"/>
      <w:r w:rsidR="00641C00">
        <w:rPr>
          <w:sz w:val="24"/>
          <w:szCs w:val="24"/>
        </w:rPr>
        <w:t>населения»</w:t>
      </w:r>
      <w:r w:rsidR="0065329F">
        <w:rPr>
          <w:sz w:val="24"/>
          <w:szCs w:val="24"/>
        </w:rPr>
        <w:t>,</w:t>
      </w:r>
      <w:r w:rsidRPr="00F52F64">
        <w:rPr>
          <w:sz w:val="24"/>
          <w:szCs w:val="24"/>
        </w:rPr>
        <w:t>ИНН</w:t>
      </w:r>
      <w:proofErr w:type="spellEnd"/>
      <w:r w:rsidRPr="00F52F64">
        <w:rPr>
          <w:sz w:val="24"/>
          <w:szCs w:val="24"/>
        </w:rPr>
        <w:t xml:space="preserve"> </w:t>
      </w:r>
      <w:r w:rsidR="0065329F">
        <w:rPr>
          <w:sz w:val="24"/>
          <w:szCs w:val="24"/>
        </w:rPr>
        <w:t>3324011946</w:t>
      </w:r>
      <w:r w:rsidRPr="00F52F64">
        <w:rPr>
          <w:sz w:val="24"/>
          <w:szCs w:val="24"/>
        </w:rPr>
        <w:t xml:space="preserve">, адрес: </w:t>
      </w:r>
      <w:r w:rsidR="002F06A1">
        <w:rPr>
          <w:sz w:val="24"/>
          <w:szCs w:val="24"/>
        </w:rPr>
        <w:t>Владимирская область,г.Судогда,ул.Ленина,д.39/5</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ED5A73">
        <w:rPr>
          <w:b/>
          <w:sz w:val="24"/>
          <w:szCs w:val="24"/>
          <w:u w:val="single"/>
        </w:rPr>
        <w:t xml:space="preserve">на </w:t>
      </w:r>
      <w:r w:rsidR="004F6CAD">
        <w:rPr>
          <w:b/>
          <w:sz w:val="24"/>
          <w:szCs w:val="24"/>
          <w:u w:val="single"/>
        </w:rPr>
        <w:t xml:space="preserve">поставку </w:t>
      </w:r>
      <w:r w:rsidR="000314FF">
        <w:rPr>
          <w:b/>
          <w:sz w:val="24"/>
          <w:szCs w:val="24"/>
        </w:rPr>
        <w:t>средств социальной адаптации для инвалидов</w:t>
      </w:r>
      <w:r w:rsidR="00406523">
        <w:rPr>
          <w:b/>
          <w:sz w:val="24"/>
          <w:szCs w:val="24"/>
        </w:rPr>
        <w:t>.</w:t>
      </w:r>
    </w:p>
    <w:p w:rsidR="006A163A" w:rsidRPr="0005648B" w:rsidRDefault="00E5533B" w:rsidP="0005648B">
      <w:pPr>
        <w:pStyle w:val="af6"/>
        <w:ind w:firstLine="567"/>
        <w:jc w:val="both"/>
        <w:rPr>
          <w:sz w:val="24"/>
          <w:szCs w:val="24"/>
        </w:rPr>
      </w:pPr>
      <w:r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05648B">
        <w:rPr>
          <w:b/>
          <w:i/>
          <w:sz w:val="24"/>
          <w:szCs w:val="24"/>
          <w:u w:val="single"/>
        </w:rPr>
        <w:t>Цена контракта не должна превышать</w:t>
      </w:r>
      <w:r w:rsidR="00407B58">
        <w:rPr>
          <w:b/>
          <w:i/>
          <w:sz w:val="24"/>
          <w:szCs w:val="24"/>
          <w:u w:val="single"/>
        </w:rPr>
        <w:t xml:space="preserve"> </w:t>
      </w:r>
      <w:r w:rsidR="002B09E7">
        <w:rPr>
          <w:b/>
          <w:i/>
          <w:color w:val="000000"/>
          <w:sz w:val="24"/>
          <w:szCs w:val="24"/>
          <w:u w:val="single"/>
          <w:shd w:val="clear" w:color="auto" w:fill="FFFFFF"/>
        </w:rPr>
        <w:t>11400</w:t>
      </w:r>
      <w:r w:rsidRPr="0005648B">
        <w:rPr>
          <w:b/>
          <w:i/>
          <w:sz w:val="24"/>
          <w:szCs w:val="24"/>
          <w:u w:val="single"/>
        </w:rPr>
        <w:t xml:space="preserve"> </w:t>
      </w:r>
      <w:r w:rsidR="00F84782" w:rsidRPr="0005648B">
        <w:rPr>
          <w:b/>
          <w:i/>
          <w:sz w:val="24"/>
          <w:szCs w:val="24"/>
          <w:u w:val="single"/>
        </w:rPr>
        <w:t>(</w:t>
      </w:r>
      <w:r w:rsidR="002B09E7">
        <w:rPr>
          <w:b/>
          <w:i/>
          <w:sz w:val="24"/>
          <w:szCs w:val="24"/>
          <w:u w:val="single"/>
        </w:rPr>
        <w:t>одиннадцать тысяч четыреста</w:t>
      </w:r>
      <w:r w:rsidR="00F84782" w:rsidRPr="0005648B">
        <w:rPr>
          <w:b/>
          <w:i/>
          <w:sz w:val="24"/>
          <w:szCs w:val="24"/>
          <w:u w:val="single"/>
        </w:rPr>
        <w:t>) рублей 00 копеек</w:t>
      </w:r>
      <w:r w:rsidRPr="0005648B">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231F07">
        <w:rPr>
          <w:b/>
          <w:i/>
          <w:sz w:val="24"/>
          <w:szCs w:val="24"/>
          <w:u w:val="single"/>
        </w:rPr>
        <w:t>июль</w:t>
      </w:r>
      <w:r w:rsidR="00376E62">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 подписанного электронно-цифровыми под</w:t>
      </w:r>
      <w:r w:rsidR="00371B55">
        <w:rPr>
          <w:b/>
          <w:i/>
          <w:sz w:val="24"/>
          <w:szCs w:val="24"/>
        </w:rPr>
        <w:t xml:space="preserve">писями лиц </w:t>
      </w:r>
      <w:proofErr w:type="gramStart"/>
      <w:r w:rsidRPr="0005648B">
        <w:rPr>
          <w:b/>
          <w:i/>
          <w:sz w:val="24"/>
          <w:szCs w:val="24"/>
        </w:rPr>
        <w:t>уполномоченных  действовать</w:t>
      </w:r>
      <w:proofErr w:type="gramEnd"/>
      <w:r w:rsidRPr="0005648B">
        <w:rPr>
          <w:b/>
          <w:i/>
          <w:sz w:val="24"/>
          <w:szCs w:val="24"/>
        </w:rPr>
        <w:t xml:space="preserve"> от имени Участника закупки и Заказчика с использованием программно-аппаратных средств электронной площадки</w:t>
      </w:r>
      <w:r w:rsidR="00B57F76">
        <w:rPr>
          <w:b/>
          <w:i/>
          <w:sz w:val="24"/>
          <w:szCs w:val="24"/>
        </w:rPr>
        <w:t xml:space="preserve"> </w:t>
      </w:r>
      <w:r w:rsidRPr="0005648B">
        <w:rPr>
          <w:b/>
          <w:i/>
          <w:sz w:val="24"/>
          <w:szCs w:val="24"/>
        </w:rPr>
        <w:t>«</w:t>
      </w:r>
      <w:proofErr w:type="spellStart"/>
      <w:r w:rsidR="00DB24DC">
        <w:rPr>
          <w:b/>
          <w:i/>
          <w:sz w:val="24"/>
          <w:szCs w:val="24"/>
        </w:rPr>
        <w:t>Владзакупки</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DB24DC">
        <w:rPr>
          <w:b/>
          <w:i/>
          <w:sz w:val="24"/>
          <w:szCs w:val="24"/>
        </w:rPr>
        <w:t>10</w:t>
      </w:r>
      <w:r w:rsidR="00772174">
        <w:rPr>
          <w:b/>
          <w:i/>
          <w:sz w:val="24"/>
          <w:szCs w:val="24"/>
        </w:rPr>
        <w:t xml:space="preserve"> календарных дней</w:t>
      </w:r>
      <w:r w:rsidR="008C0ED5">
        <w:rPr>
          <w:b/>
          <w:i/>
          <w:sz w:val="24"/>
          <w:szCs w:val="24"/>
        </w:rPr>
        <w:t xml:space="preserve"> с даты заключ</w:t>
      </w:r>
      <w:r w:rsidR="00772174">
        <w:rPr>
          <w:b/>
          <w:i/>
          <w:sz w:val="24"/>
          <w:szCs w:val="24"/>
        </w:rPr>
        <w:t>ения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320CB0">
        <w:rPr>
          <w:sz w:val="24"/>
          <w:szCs w:val="24"/>
        </w:rPr>
        <w:t>«</w:t>
      </w:r>
      <w:proofErr w:type="spellStart"/>
      <w:r w:rsidR="00C84E29">
        <w:rPr>
          <w:b/>
          <w:i/>
          <w:sz w:val="24"/>
          <w:szCs w:val="24"/>
        </w:rPr>
        <w:t>Владзакупки</w:t>
      </w:r>
      <w:proofErr w:type="spellEnd"/>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7517AB">
        <w:rPr>
          <w:b/>
          <w:i/>
          <w:sz w:val="24"/>
          <w:szCs w:val="24"/>
          <w:u w:val="single"/>
        </w:rPr>
        <w:t>с 16.07.</w:t>
      </w:r>
      <w:r w:rsidR="001A159F">
        <w:rPr>
          <w:b/>
          <w:i/>
          <w:sz w:val="24"/>
          <w:szCs w:val="24"/>
          <w:u w:val="single"/>
        </w:rPr>
        <w:t>2026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C85B8E">
        <w:rPr>
          <w:b/>
          <w:i/>
          <w:sz w:val="24"/>
          <w:szCs w:val="24"/>
          <w:u w:val="single"/>
        </w:rPr>
        <w:t xml:space="preserve">до  </w:t>
      </w:r>
      <w:r w:rsidR="00BA2233" w:rsidRPr="0005648B">
        <w:rPr>
          <w:b/>
          <w:i/>
          <w:sz w:val="24"/>
          <w:szCs w:val="24"/>
          <w:u w:val="single"/>
        </w:rPr>
        <w:t xml:space="preserve"> </w:t>
      </w:r>
      <w:r w:rsidR="00FF41C8">
        <w:rPr>
          <w:b/>
          <w:i/>
          <w:sz w:val="24"/>
          <w:szCs w:val="24"/>
          <w:u w:val="single"/>
        </w:rPr>
        <w:t>24.07.</w:t>
      </w:r>
      <w:bookmarkStart w:id="0" w:name="_GoBack"/>
      <w:bookmarkEnd w:id="0"/>
      <w:r w:rsidR="001A159F">
        <w:rPr>
          <w:b/>
          <w:i/>
          <w:sz w:val="24"/>
          <w:szCs w:val="24"/>
          <w:u w:val="single"/>
        </w:rPr>
        <w:t>2026</w:t>
      </w:r>
      <w:r w:rsidR="00BA2233" w:rsidRPr="0005648B">
        <w:rPr>
          <w:b/>
          <w:i/>
          <w:sz w:val="24"/>
          <w:szCs w:val="24"/>
          <w:u w:val="single"/>
        </w:rPr>
        <w:t xml:space="preserve"> г.</w:t>
      </w:r>
      <w:r w:rsidR="00F60A9A">
        <w:rPr>
          <w:b/>
          <w:i/>
          <w:sz w:val="24"/>
          <w:szCs w:val="24"/>
          <w:u w:val="single"/>
        </w:rPr>
        <w:t>1</w:t>
      </w:r>
      <w:r w:rsidR="008C0ED5">
        <w:rPr>
          <w:b/>
          <w:i/>
          <w:sz w:val="24"/>
          <w:szCs w:val="24"/>
          <w:u w:val="single"/>
        </w:rPr>
        <w:t>0-00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05648B">
        <w:rPr>
          <w:bCs/>
          <w:sz w:val="24"/>
          <w:szCs w:val="24"/>
        </w:rPr>
        <w:t>обязанностизаявителяпо</w:t>
      </w:r>
      <w:proofErr w:type="spellEnd"/>
      <w:r w:rsidR="0051389D"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0051389D" w:rsidRPr="0005648B">
        <w:rPr>
          <w:bCs/>
          <w:sz w:val="24"/>
          <w:szCs w:val="24"/>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1E5277" w:rsidRPr="0005648B" w:rsidRDefault="001E5277" w:rsidP="0005648B">
      <w:pPr>
        <w:ind w:firstLine="567"/>
        <w:jc w:val="both"/>
        <w:rPr>
          <w:sz w:val="24"/>
          <w:szCs w:val="24"/>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w:t>
      </w:r>
      <w:r w:rsidR="007D15F2" w:rsidRPr="0005648B">
        <w:rPr>
          <w:sz w:val="24"/>
          <w:szCs w:val="24"/>
        </w:rPr>
        <w:lastRenderedPageBreak/>
        <w:t xml:space="preserve">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BC3414">
        <w:rPr>
          <w:sz w:val="24"/>
          <w:szCs w:val="24"/>
        </w:rPr>
        <w:t xml:space="preserve">Егорова Лада </w:t>
      </w:r>
      <w:proofErr w:type="gramStart"/>
      <w:r w:rsidR="00BC3414">
        <w:rPr>
          <w:sz w:val="24"/>
          <w:szCs w:val="24"/>
        </w:rPr>
        <w:t>Валерьевна</w:t>
      </w:r>
      <w:r w:rsidR="00496675" w:rsidRPr="0005648B">
        <w:rPr>
          <w:sz w:val="24"/>
          <w:szCs w:val="24"/>
        </w:rPr>
        <w:t xml:space="preserve">, </w:t>
      </w:r>
      <w:r>
        <w:rPr>
          <w:sz w:val="24"/>
          <w:szCs w:val="24"/>
        </w:rPr>
        <w:t xml:space="preserve">  </w:t>
      </w:r>
      <w:proofErr w:type="gramEnd"/>
      <w:r>
        <w:rPr>
          <w:sz w:val="24"/>
          <w:szCs w:val="24"/>
        </w:rPr>
        <w:t xml:space="preserve">           </w:t>
      </w:r>
      <w:r w:rsidR="00BC3414">
        <w:rPr>
          <w:sz w:val="24"/>
          <w:szCs w:val="24"/>
        </w:rPr>
        <w:t>89028800421</w:t>
      </w:r>
      <w:r w:rsidR="00755B50" w:rsidRPr="0005648B">
        <w:rPr>
          <w:sz w:val="24"/>
          <w:szCs w:val="24"/>
        </w:rPr>
        <w:t>.</w:t>
      </w:r>
    </w:p>
    <w:p w:rsidR="00A93786" w:rsidRDefault="0005648B" w:rsidP="00A93786">
      <w:pPr>
        <w:pStyle w:val="af0"/>
        <w:numPr>
          <w:ilvl w:val="1"/>
          <w:numId w:val="11"/>
        </w:numPr>
        <w:jc w:val="both"/>
        <w:rPr>
          <w:sz w:val="24"/>
          <w:szCs w:val="24"/>
        </w:rPr>
      </w:pPr>
      <w:r w:rsidRPr="00A93786">
        <w:rPr>
          <w:sz w:val="24"/>
          <w:szCs w:val="24"/>
        </w:rPr>
        <w:t xml:space="preserve">По техническому заданию и исполнению договора </w:t>
      </w:r>
      <w:r w:rsidR="00A93786">
        <w:rPr>
          <w:sz w:val="24"/>
          <w:szCs w:val="24"/>
        </w:rPr>
        <w:t xml:space="preserve">Егорова Лада </w:t>
      </w:r>
      <w:proofErr w:type="gramStart"/>
      <w:r w:rsidR="00A93786">
        <w:rPr>
          <w:sz w:val="24"/>
          <w:szCs w:val="24"/>
        </w:rPr>
        <w:t>Валерьевна</w:t>
      </w:r>
      <w:r w:rsidR="00A93786" w:rsidRPr="0005648B">
        <w:rPr>
          <w:sz w:val="24"/>
          <w:szCs w:val="24"/>
        </w:rPr>
        <w:t xml:space="preserve">, </w:t>
      </w:r>
      <w:r w:rsidR="00A93786">
        <w:rPr>
          <w:sz w:val="24"/>
          <w:szCs w:val="24"/>
        </w:rPr>
        <w:t xml:space="preserve">  </w:t>
      </w:r>
      <w:proofErr w:type="gramEnd"/>
      <w:r w:rsidR="00A93786">
        <w:rPr>
          <w:sz w:val="24"/>
          <w:szCs w:val="24"/>
        </w:rPr>
        <w:t xml:space="preserve">           89028800421</w:t>
      </w:r>
      <w:r w:rsidR="00A93786" w:rsidRPr="0005648B">
        <w:rPr>
          <w:sz w:val="24"/>
          <w:szCs w:val="24"/>
        </w:rPr>
        <w:t>.</w:t>
      </w:r>
    </w:p>
    <w:p w:rsidR="006A163A" w:rsidRPr="0005648B" w:rsidRDefault="00DD23DE" w:rsidP="00DD23DE">
      <w:pPr>
        <w:widowControl/>
        <w:autoSpaceDE/>
        <w:autoSpaceDN/>
        <w:adjustRightInd/>
        <w:rPr>
          <w:sz w:val="24"/>
          <w:szCs w:val="24"/>
        </w:rPr>
      </w:pPr>
      <w:r>
        <w:rPr>
          <w:b/>
          <w:i/>
          <w:sz w:val="24"/>
          <w:szCs w:val="24"/>
        </w:rPr>
        <w:t xml:space="preserve">         </w:t>
      </w:r>
      <w:r w:rsidR="006A163A"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3612C2" w:rsidP="00496675">
            <w:pPr>
              <w:rPr>
                <w:sz w:val="28"/>
                <w:szCs w:val="28"/>
              </w:rPr>
            </w:pPr>
            <w:r>
              <w:rPr>
                <w:sz w:val="28"/>
                <w:szCs w:val="28"/>
              </w:rPr>
              <w:t>Директор</w:t>
            </w:r>
          </w:p>
        </w:tc>
        <w:tc>
          <w:tcPr>
            <w:tcW w:w="1722" w:type="dxa"/>
          </w:tcPr>
          <w:p w:rsidR="00496675" w:rsidRPr="00496675" w:rsidRDefault="003612C2" w:rsidP="003612C2">
            <w:pPr>
              <w:rPr>
                <w:sz w:val="28"/>
                <w:szCs w:val="28"/>
              </w:rPr>
            </w:pPr>
            <w:r>
              <w:rPr>
                <w:sz w:val="28"/>
                <w:szCs w:val="28"/>
              </w:rPr>
              <w:t>__________</w:t>
            </w:r>
          </w:p>
        </w:tc>
        <w:tc>
          <w:tcPr>
            <w:tcW w:w="3517" w:type="dxa"/>
          </w:tcPr>
          <w:p w:rsidR="00496675" w:rsidRPr="00496675" w:rsidRDefault="0005648B" w:rsidP="00496675">
            <w:pPr>
              <w:pStyle w:val="af9"/>
              <w:ind w:firstLine="851"/>
              <w:rPr>
                <w:sz w:val="28"/>
                <w:szCs w:val="28"/>
              </w:rPr>
            </w:pPr>
            <w:r>
              <w:rPr>
                <w:sz w:val="28"/>
                <w:szCs w:val="28"/>
              </w:rPr>
              <w:t xml:space="preserve">        </w:t>
            </w:r>
            <w:proofErr w:type="spellStart"/>
            <w:r w:rsidR="003612C2">
              <w:rPr>
                <w:sz w:val="28"/>
                <w:szCs w:val="28"/>
              </w:rPr>
              <w:t>Н.В.Воронина</w:t>
            </w:r>
            <w:proofErr w:type="spellEnd"/>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455EA2" w:rsidRDefault="001618C9" w:rsidP="001618C9">
      <w:pPr>
        <w:rPr>
          <w:sz w:val="24"/>
          <w:szCs w:val="24"/>
        </w:rPr>
      </w:pPr>
      <w:r>
        <w:rPr>
          <w:sz w:val="24"/>
          <w:szCs w:val="24"/>
        </w:rPr>
        <w:t xml:space="preserve">                                                                                                                     </w:t>
      </w:r>
    </w:p>
    <w:p w:rsidR="008E37F2" w:rsidRDefault="008E37F2" w:rsidP="001618C9">
      <w:pPr>
        <w:rPr>
          <w:sz w:val="24"/>
          <w:szCs w:val="24"/>
        </w:rPr>
      </w:pPr>
    </w:p>
    <w:p w:rsidR="001308F4" w:rsidRPr="004856F6" w:rsidRDefault="008E37F2" w:rsidP="001618C9">
      <w:pPr>
        <w:rPr>
          <w:sz w:val="24"/>
          <w:szCs w:val="24"/>
        </w:rPr>
      </w:pPr>
      <w:r>
        <w:rPr>
          <w:sz w:val="24"/>
          <w:szCs w:val="24"/>
        </w:rPr>
        <w:t xml:space="preserve">                                                                                                      </w:t>
      </w:r>
      <w:r w:rsidR="001308F4"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1618C9" w:rsidP="001618C9">
      <w:pPr>
        <w:rPr>
          <w:i/>
          <w:sz w:val="24"/>
          <w:szCs w:val="24"/>
        </w:rPr>
      </w:pPr>
      <w:r>
        <w:rPr>
          <w:i/>
          <w:sz w:val="24"/>
          <w:szCs w:val="24"/>
        </w:rPr>
        <w:t xml:space="preserve">                                                                                                                         </w:t>
      </w:r>
      <w:r w:rsidR="006A163A" w:rsidRPr="004856F6">
        <w:rPr>
          <w:i/>
          <w:sz w:val="24"/>
          <w:szCs w:val="24"/>
        </w:rPr>
        <w:t xml:space="preserve">Форма </w:t>
      </w:r>
      <w:r w:rsidR="00F61B1C" w:rsidRPr="004856F6">
        <w:rPr>
          <w:i/>
          <w:sz w:val="24"/>
          <w:szCs w:val="24"/>
        </w:rPr>
        <w:t>предложения</w:t>
      </w:r>
      <w:r w:rsidR="006A163A"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proofErr w:type="gramStart"/>
      <w:r w:rsidRPr="004856F6">
        <w:rPr>
          <w:sz w:val="24"/>
          <w:szCs w:val="24"/>
        </w:rPr>
        <w:tab/>
        <w:t>(</w:t>
      </w:r>
      <w:proofErr w:type="gramEnd"/>
      <w:r w:rsidRPr="004856F6">
        <w:rPr>
          <w:sz w:val="24"/>
          <w:szCs w:val="24"/>
        </w:rPr>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823BD9" w:rsidRDefault="00823BD9" w:rsidP="00CA68A4">
      <w:pPr>
        <w:tabs>
          <w:tab w:val="left" w:pos="3491"/>
        </w:tabs>
        <w:jc w:val="right"/>
        <w:rPr>
          <w:sz w:val="24"/>
          <w:szCs w:val="24"/>
        </w:rPr>
      </w:pPr>
    </w:p>
    <w:p w:rsidR="00823BD9" w:rsidRDefault="00823BD9" w:rsidP="00CA68A4">
      <w:pPr>
        <w:tabs>
          <w:tab w:val="left" w:pos="3491"/>
        </w:tabs>
        <w:jc w:val="right"/>
        <w:rPr>
          <w:sz w:val="24"/>
          <w:szCs w:val="24"/>
        </w:rPr>
      </w:pPr>
    </w:p>
    <w:p w:rsidR="00823BD9" w:rsidRDefault="00823BD9" w:rsidP="00CA68A4">
      <w:pPr>
        <w:tabs>
          <w:tab w:val="left" w:pos="3491"/>
        </w:tabs>
        <w:jc w:val="right"/>
        <w:rPr>
          <w:sz w:val="24"/>
          <w:szCs w:val="24"/>
        </w:rPr>
      </w:pPr>
    </w:p>
    <w:p w:rsidR="00505D53" w:rsidRDefault="00505D53" w:rsidP="00CA68A4">
      <w:pPr>
        <w:tabs>
          <w:tab w:val="left" w:pos="3491"/>
        </w:tabs>
        <w:jc w:val="right"/>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225816" w:rsidP="005D4896">
      <w:pPr>
        <w:tabs>
          <w:tab w:val="right" w:pos="9540"/>
        </w:tabs>
        <w:spacing w:before="120" w:after="240"/>
        <w:rPr>
          <w:sz w:val="24"/>
          <w:szCs w:val="24"/>
        </w:rPr>
      </w:pPr>
      <w:proofErr w:type="spellStart"/>
      <w:r>
        <w:rPr>
          <w:sz w:val="24"/>
          <w:szCs w:val="24"/>
        </w:rPr>
        <w:t>г.Судогда</w:t>
      </w:r>
      <w:proofErr w:type="spellEnd"/>
      <w:r w:rsidR="00CA68A4" w:rsidRPr="004856F6">
        <w:rPr>
          <w:sz w:val="24"/>
          <w:szCs w:val="24"/>
        </w:rPr>
        <w:tab/>
      </w:r>
      <w:r>
        <w:rPr>
          <w:sz w:val="24"/>
          <w:szCs w:val="24"/>
        </w:rPr>
        <w:t xml:space="preserve"> </w:t>
      </w:r>
      <w:r w:rsidR="00CA68A4" w:rsidRPr="004856F6">
        <w:rPr>
          <w:sz w:val="24"/>
          <w:szCs w:val="24"/>
        </w:rPr>
        <w:t xml:space="preserve">«___» __________202__г. </w:t>
      </w:r>
    </w:p>
    <w:p w:rsidR="00CA68A4" w:rsidRPr="008D2474" w:rsidRDefault="00FF4FA8" w:rsidP="005D4896">
      <w:pPr>
        <w:jc w:val="both"/>
        <w:rPr>
          <w:sz w:val="24"/>
          <w:szCs w:val="24"/>
        </w:rPr>
      </w:pPr>
      <w:r w:rsidRPr="008D2474">
        <w:rPr>
          <w:b/>
          <w:sz w:val="24"/>
          <w:szCs w:val="24"/>
        </w:rPr>
        <w:t>Государственное бюджетное учреждение социального обслуживания Владимирской области «</w:t>
      </w:r>
      <w:proofErr w:type="spellStart"/>
      <w:r w:rsidRPr="008D2474">
        <w:rPr>
          <w:b/>
          <w:sz w:val="24"/>
          <w:szCs w:val="24"/>
        </w:rPr>
        <w:t>Судогодский</w:t>
      </w:r>
      <w:proofErr w:type="spellEnd"/>
      <w:r w:rsidRPr="008D2474">
        <w:rPr>
          <w:b/>
          <w:sz w:val="24"/>
          <w:szCs w:val="24"/>
        </w:rPr>
        <w:t xml:space="preserve"> комплексный центр социального обслуживания населения»</w:t>
      </w:r>
      <w:r w:rsidR="00CA68A4" w:rsidRPr="008D2474">
        <w:rPr>
          <w:sz w:val="24"/>
          <w:szCs w:val="24"/>
        </w:rPr>
        <w:t>,</w:t>
      </w:r>
      <w:r w:rsidR="0005648B" w:rsidRPr="008D2474">
        <w:rPr>
          <w:sz w:val="24"/>
          <w:szCs w:val="24"/>
        </w:rPr>
        <w:t xml:space="preserve"> </w:t>
      </w:r>
      <w:r w:rsidR="00CA68A4" w:rsidRPr="008D2474">
        <w:rPr>
          <w:sz w:val="24"/>
          <w:szCs w:val="24"/>
        </w:rPr>
        <w:t>далее именуемый «</w:t>
      </w:r>
      <w:r w:rsidR="00996FD9" w:rsidRPr="008D2474">
        <w:rPr>
          <w:sz w:val="24"/>
          <w:szCs w:val="24"/>
        </w:rPr>
        <w:t xml:space="preserve">Заказчик», в лице директора Ворониной Натальи </w:t>
      </w:r>
      <w:proofErr w:type="spellStart"/>
      <w:r w:rsidR="00996FD9" w:rsidRPr="008D2474">
        <w:rPr>
          <w:sz w:val="24"/>
          <w:szCs w:val="24"/>
        </w:rPr>
        <w:t>Валентпновны</w:t>
      </w:r>
      <w:proofErr w:type="spellEnd"/>
      <w:r w:rsidR="00CA68A4" w:rsidRPr="008D2474">
        <w:rPr>
          <w:sz w:val="24"/>
          <w:szCs w:val="24"/>
        </w:rPr>
        <w:t xml:space="preserve">, </w:t>
      </w:r>
      <w:r w:rsidR="00996FD9" w:rsidRPr="008D2474">
        <w:rPr>
          <w:sz w:val="24"/>
          <w:szCs w:val="24"/>
        </w:rPr>
        <w:t>действующего на основании устава</w:t>
      </w:r>
      <w:r w:rsidR="00CA68A4" w:rsidRPr="008D2474">
        <w:rPr>
          <w:sz w:val="24"/>
          <w:szCs w:val="24"/>
        </w:rPr>
        <w:t>, с одной стороны, и</w:t>
      </w:r>
      <w:r w:rsidR="0005648B" w:rsidRPr="008D2474">
        <w:rPr>
          <w:sz w:val="24"/>
          <w:szCs w:val="24"/>
        </w:rPr>
        <w:t xml:space="preserve"> </w:t>
      </w:r>
      <w:r w:rsidR="00CA68A4" w:rsidRPr="008D2474">
        <w:rPr>
          <w:b/>
          <w:bCs/>
          <w:sz w:val="24"/>
          <w:szCs w:val="24"/>
        </w:rPr>
        <w:t>_________________</w:t>
      </w:r>
      <w:r w:rsidR="00CA68A4" w:rsidRPr="008D2474">
        <w:rPr>
          <w:sz w:val="24"/>
          <w:szCs w:val="24"/>
        </w:rPr>
        <w:t>,</w:t>
      </w:r>
      <w:r w:rsidR="0005648B" w:rsidRPr="008D2474">
        <w:rPr>
          <w:sz w:val="24"/>
          <w:szCs w:val="24"/>
        </w:rPr>
        <w:t xml:space="preserve"> </w:t>
      </w:r>
      <w:r w:rsidR="00CA68A4" w:rsidRPr="008D2474">
        <w:rPr>
          <w:sz w:val="24"/>
          <w:szCs w:val="24"/>
        </w:rPr>
        <w:t>далее именуемое  «</w:t>
      </w:r>
      <w:r w:rsidR="00BA568E" w:rsidRPr="008D2474">
        <w:rPr>
          <w:sz w:val="24"/>
          <w:szCs w:val="24"/>
        </w:rPr>
        <w:t>Поставщик</w:t>
      </w:r>
      <w:r w:rsidR="00CA68A4" w:rsidRPr="008D2474">
        <w:rPr>
          <w:sz w:val="24"/>
          <w:szCs w:val="24"/>
        </w:rPr>
        <w:t xml:space="preserve">», в лице _________________, действующей на основании Устава, с другой стороны, вместе именуемые «Стороны»  </w:t>
      </w:r>
      <w:r w:rsidR="0021430A" w:rsidRPr="008D2474">
        <w:rPr>
          <w:sz w:val="24"/>
          <w:szCs w:val="24"/>
        </w:rPr>
        <w:t>руководствуясь ГК РФ, Федеральным законом от 18.07.2011 № 223-ФЗ «О закупках товаров, работ, услуг отдельными видами юридических лиц», заключили настоящий договор, именуемый в дальнейшем «Договор», о нижеследующем</w:t>
      </w:r>
      <w:r w:rsidR="00CA68A4" w:rsidRPr="008D2474">
        <w:rPr>
          <w:sz w:val="24"/>
          <w:szCs w:val="24"/>
        </w:rPr>
        <w:t>:</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7D495D">
        <w:rPr>
          <w:b/>
          <w:sz w:val="24"/>
          <w:szCs w:val="24"/>
          <w:u w:val="single"/>
        </w:rPr>
        <w:t xml:space="preserve">на поставку </w:t>
      </w:r>
      <w:r w:rsidR="007D495D">
        <w:rPr>
          <w:b/>
          <w:sz w:val="24"/>
          <w:szCs w:val="24"/>
        </w:rPr>
        <w:t xml:space="preserve">средств социальной адаптации для инвалидов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967E05" w:rsidRPr="005D4896" w:rsidRDefault="00CA68A4" w:rsidP="004F6CAD">
      <w:pPr>
        <w:pStyle w:val="ConsPlusNonformat"/>
        <w:widowControl w:val="0"/>
        <w:numPr>
          <w:ilvl w:val="1"/>
          <w:numId w:val="18"/>
        </w:numPr>
        <w:ind w:left="0" w:firstLine="567"/>
        <w:jc w:val="both"/>
        <w:rPr>
          <w:rFonts w:ascii="Times New Roman" w:hAnsi="Times New Roman" w:cs="Times New Roman"/>
          <w:b/>
          <w:sz w:val="24"/>
          <w:szCs w:val="24"/>
        </w:rPr>
      </w:pPr>
      <w:r w:rsidRPr="005F39F8">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w:t>
      </w:r>
      <w:r w:rsidR="005F39F8">
        <w:rPr>
          <w:rFonts w:ascii="Times New Roman" w:hAnsi="Times New Roman" w:cs="Times New Roman"/>
          <w:sz w:val="24"/>
          <w:szCs w:val="24"/>
        </w:rPr>
        <w:t>.</w:t>
      </w: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AD50A0">
        <w:fldChar w:fldCharType="begin" w:fldLock="1"/>
      </w:r>
      <w:r w:rsidR="00AD50A0">
        <w:instrText xml:space="preserve"> REF _ref_16787711 \h \n \!  \* MERGEFORMAT </w:instrText>
      </w:r>
      <w:r w:rsidR="00AD50A0">
        <w:fldChar w:fldCharType="separate"/>
      </w:r>
      <w:r w:rsidRPr="004856F6">
        <w:t>1</w:t>
      </w:r>
      <w:r w:rsidR="00AD50A0">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lastRenderedPageBreak/>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w:t>
      </w:r>
      <w:proofErr w:type="gramStart"/>
      <w:r w:rsidRPr="0005648B">
        <w:rPr>
          <w:sz w:val="24"/>
          <w:szCs w:val="24"/>
        </w:rPr>
        <w:t>Приложениями  №</w:t>
      </w:r>
      <w:proofErr w:type="gramEnd"/>
      <w:r w:rsidRPr="0005648B">
        <w:rPr>
          <w:sz w:val="24"/>
          <w:szCs w:val="24"/>
        </w:rPr>
        <w:t xml:space="preserve">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proofErr w:type="gramStart"/>
      <w:r w:rsidRPr="0005648B">
        <w:rPr>
          <w:sz w:val="24"/>
          <w:szCs w:val="24"/>
        </w:rPr>
        <w:t>Приложениям  №</w:t>
      </w:r>
      <w:proofErr w:type="gramEnd"/>
      <w:r w:rsidRPr="0005648B">
        <w:rPr>
          <w:sz w:val="24"/>
          <w:szCs w:val="24"/>
        </w:rPr>
        <w:t xml:space="preserve">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w:t>
      </w:r>
      <w:r w:rsidR="005A18AF">
        <w:rPr>
          <w:sz w:val="24"/>
          <w:szCs w:val="24"/>
        </w:rPr>
        <w:t xml:space="preserve"> Владимирская область,г.Судогда,ул.Ленина,д.39/5</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AD50A0">
        <w:fldChar w:fldCharType="begin" w:fldLock="1"/>
      </w:r>
      <w:r w:rsidR="00AD50A0">
        <w:instrText xml:space="preserve"> REF _ref_16787711 \h \n \!  \* MERGEFORMAT </w:instrText>
      </w:r>
      <w:r w:rsidR="00AD50A0">
        <w:fldChar w:fldCharType="separate"/>
      </w:r>
      <w:r w:rsidRPr="004856F6">
        <w:t>1</w:t>
      </w:r>
      <w:r w:rsidR="00AD50A0">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w:t>
      </w:r>
      <w:r w:rsidRPr="004856F6">
        <w:lastRenderedPageBreak/>
        <w:t>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3 процентов от цены Договора (этапа), что составляет </w:t>
      </w:r>
      <w:r w:rsidR="00BA568E">
        <w:rPr>
          <w:sz w:val="24"/>
          <w:szCs w:val="24"/>
        </w:rPr>
        <w:t>5000,00</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lastRenderedPageBreak/>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B34B2D" w:rsidP="00967E05">
            <w:pPr>
              <w:pStyle w:val="Normalunindented"/>
              <w:spacing w:before="0" w:after="0" w:line="240" w:lineRule="auto"/>
              <w:jc w:val="left"/>
              <w:rPr>
                <w:sz w:val="24"/>
                <w:szCs w:val="24"/>
              </w:rPr>
            </w:pPr>
            <w:r w:rsidRPr="00D03137">
              <w:rPr>
                <w:b/>
                <w:sz w:val="18"/>
                <w:szCs w:val="18"/>
                <w:lang w:eastAsia="en-US"/>
              </w:rPr>
              <w:t>ГБУСО ВО «</w:t>
            </w:r>
            <w:proofErr w:type="spellStart"/>
            <w:r w:rsidRPr="00D03137">
              <w:rPr>
                <w:b/>
                <w:sz w:val="18"/>
                <w:szCs w:val="18"/>
                <w:lang w:eastAsia="en-US"/>
              </w:rPr>
              <w:t>Судогодский</w:t>
            </w:r>
            <w:proofErr w:type="spellEnd"/>
            <w:r w:rsidRPr="00D03137">
              <w:rPr>
                <w:b/>
                <w:sz w:val="18"/>
                <w:szCs w:val="18"/>
                <w:lang w:eastAsia="en-US"/>
              </w:rPr>
              <w:t xml:space="preserve"> комплексный центр социального обслуживания населения»</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E46DC8" w:rsidRPr="00C72642" w:rsidRDefault="00E46DC8" w:rsidP="00E46DC8">
            <w:r w:rsidRPr="00C72642">
              <w:t>Юридический адрес: 601352, Владимирская область, г. Судогда, ул. Ленина, д.39/5</w:t>
            </w:r>
          </w:p>
          <w:p w:rsidR="00E46DC8" w:rsidRPr="00C72642" w:rsidRDefault="00E46DC8" w:rsidP="00E46DC8">
            <w:r w:rsidRPr="00C72642">
              <w:t>Телефон: 8(4922) 77-97-12</w:t>
            </w:r>
          </w:p>
          <w:p w:rsidR="00E46DC8" w:rsidRPr="00C72642" w:rsidRDefault="00E46DC8" w:rsidP="00E46DC8">
            <w:r w:rsidRPr="00C72642">
              <w:t>Факс: 8(4922) 77-97-12</w:t>
            </w:r>
          </w:p>
          <w:p w:rsidR="00E46DC8" w:rsidRPr="00C72642" w:rsidRDefault="00E46DC8" w:rsidP="00E46DC8">
            <w:r w:rsidRPr="00C72642">
              <w:t xml:space="preserve">Электронная </w:t>
            </w:r>
            <w:proofErr w:type="gramStart"/>
            <w:r w:rsidRPr="00C72642">
              <w:t xml:space="preserve">почта  </w:t>
            </w:r>
            <w:proofErr w:type="spellStart"/>
            <w:r w:rsidRPr="00C72642">
              <w:rPr>
                <w:rStyle w:val="senderemail--8sc3y"/>
                <w:lang w:val="en-US"/>
              </w:rPr>
              <w:t>sudogda</w:t>
            </w:r>
            <w:proofErr w:type="spellEnd"/>
            <w:r w:rsidRPr="00C72642">
              <w:rPr>
                <w:rStyle w:val="senderemail--8sc3y"/>
              </w:rPr>
              <w:t>_</w:t>
            </w:r>
            <w:proofErr w:type="spellStart"/>
            <w:r w:rsidRPr="00C72642">
              <w:rPr>
                <w:rStyle w:val="senderemail--8sc3y"/>
                <w:lang w:val="en-US"/>
              </w:rPr>
              <w:t>cso</w:t>
            </w:r>
            <w:proofErr w:type="spellEnd"/>
            <w:r w:rsidRPr="00C72642">
              <w:rPr>
                <w:rStyle w:val="senderemail--8sc3y"/>
              </w:rPr>
              <w:t>@</w:t>
            </w:r>
            <w:proofErr w:type="spellStart"/>
            <w:r w:rsidRPr="00C72642">
              <w:rPr>
                <w:rStyle w:val="senderemail--8sc3y"/>
                <w:lang w:val="en-US"/>
              </w:rPr>
              <w:t>avo</w:t>
            </w:r>
            <w:proofErr w:type="spellEnd"/>
            <w:r w:rsidRPr="00C72642">
              <w:rPr>
                <w:rStyle w:val="senderemail--8sc3y"/>
              </w:rPr>
              <w:t>.</w:t>
            </w:r>
            <w:proofErr w:type="spellStart"/>
            <w:r w:rsidRPr="00C72642">
              <w:rPr>
                <w:rStyle w:val="senderemail--8sc3y"/>
                <w:lang w:val="en-US"/>
              </w:rPr>
              <w:t>ru</w:t>
            </w:r>
            <w:proofErr w:type="spellEnd"/>
            <w:proofErr w:type="gramEnd"/>
            <w:r w:rsidRPr="00C72642">
              <w:t xml:space="preserve"> ОГРН 1053303008318</w:t>
            </w:r>
          </w:p>
          <w:p w:rsidR="00E46DC8" w:rsidRPr="00C72642" w:rsidRDefault="00E46DC8" w:rsidP="00E46DC8">
            <w:r w:rsidRPr="00C72642">
              <w:t>ИНН 3324011946 КПП 332401001</w:t>
            </w:r>
          </w:p>
          <w:p w:rsidR="00E46DC8" w:rsidRPr="00C72642" w:rsidRDefault="00E46DC8" w:rsidP="00E46DC8">
            <w:r w:rsidRPr="00C72642">
              <w:t>ОКПО 75648210</w:t>
            </w:r>
          </w:p>
          <w:p w:rsidR="00E46DC8" w:rsidRPr="00C72642" w:rsidRDefault="00E46DC8" w:rsidP="00E46DC8">
            <w:r>
              <w:t>Р/с 03224643170000003201</w:t>
            </w:r>
          </w:p>
          <w:p w:rsidR="00E46DC8" w:rsidRPr="00C72642" w:rsidRDefault="00E46DC8" w:rsidP="00E46DC8">
            <w:r w:rsidRPr="00C72642">
              <w:t xml:space="preserve">в </w:t>
            </w:r>
            <w:r>
              <w:t xml:space="preserve">ОКЦ № 1 ВВГУ Банка России //УФК по Нижегородской </w:t>
            </w:r>
            <w:proofErr w:type="gramStart"/>
            <w:r>
              <w:t>области ,</w:t>
            </w:r>
            <w:proofErr w:type="spellStart"/>
            <w:proofErr w:type="gramEnd"/>
            <w:r>
              <w:t>г.Нижний</w:t>
            </w:r>
            <w:proofErr w:type="spellEnd"/>
            <w:r>
              <w:t xml:space="preserve"> Новгород</w:t>
            </w:r>
          </w:p>
          <w:p w:rsidR="00E46DC8" w:rsidRPr="00C72642" w:rsidRDefault="00E46DC8" w:rsidP="00E46DC8">
            <w:r w:rsidRPr="00C72642">
              <w:t xml:space="preserve">Кор. счет </w:t>
            </w:r>
            <w:r>
              <w:t>40102810745370000024</w:t>
            </w:r>
          </w:p>
          <w:p w:rsidR="00E46DC8" w:rsidRPr="00C72642" w:rsidRDefault="00E46DC8" w:rsidP="00E46DC8">
            <w:r>
              <w:t>БИК 012202102</w:t>
            </w:r>
          </w:p>
          <w:p w:rsidR="00E46DC8" w:rsidRPr="00C72642" w:rsidRDefault="00E46DC8" w:rsidP="00E46DC8">
            <w:r w:rsidRPr="00C72642">
              <w:t xml:space="preserve">Получатель платежа: </w:t>
            </w:r>
            <w:r>
              <w:t>ДФБНП (ГБУСО ВО «СУДОГОДСКИЙ КОМПЛЕКСНЫЙ ЦЕНТР СОЦИАЛЬНОГО ОБСЛУЖИВАНИЯ НАСЕЛЕНИЯ» л/с 802Х2395000)</w:t>
            </w:r>
          </w:p>
          <w:p w:rsidR="008C0ED5" w:rsidRPr="004856F6" w:rsidRDefault="00CA68A4" w:rsidP="008C0ED5">
            <w:pPr>
              <w:pStyle w:val="Normalunindented"/>
              <w:keepNext/>
              <w:spacing w:before="0" w:after="0" w:line="240" w:lineRule="auto"/>
              <w:jc w:val="left"/>
              <w:rPr>
                <w:sz w:val="24"/>
                <w:szCs w:val="24"/>
              </w:rPr>
            </w:pPr>
            <w:r w:rsidRPr="004856F6">
              <w:rPr>
                <w:sz w:val="24"/>
                <w:szCs w:val="24"/>
              </w:rPr>
              <w:t xml:space="preserve">от имени </w:t>
            </w:r>
            <w:proofErr w:type="gramStart"/>
            <w:r w:rsidRPr="004856F6">
              <w:rPr>
                <w:sz w:val="24"/>
                <w:szCs w:val="24"/>
              </w:rPr>
              <w:t>Заказчика:</w:t>
            </w:r>
            <w:r w:rsidRPr="004856F6">
              <w:rPr>
                <w:sz w:val="24"/>
                <w:szCs w:val="24"/>
              </w:rPr>
              <w:br/>
            </w:r>
            <w:r w:rsidRPr="004856F6">
              <w:rPr>
                <w:b/>
                <w:sz w:val="24"/>
                <w:szCs w:val="24"/>
              </w:rPr>
              <w:t>   </w:t>
            </w:r>
            <w:proofErr w:type="gramEnd"/>
            <w:r w:rsidRPr="004856F6">
              <w:rPr>
                <w:sz w:val="24"/>
                <w:szCs w:val="24"/>
              </w:rPr>
              <w:br/>
            </w:r>
            <w:r w:rsidR="008C0ED5" w:rsidRPr="004856F6">
              <w:rPr>
                <w:sz w:val="24"/>
                <w:szCs w:val="24"/>
                <w:u w:val="single"/>
              </w:rPr>
              <w:t xml:space="preserve">    </w:t>
            </w:r>
            <w:r w:rsidR="00DC7E37">
              <w:rPr>
                <w:sz w:val="24"/>
                <w:szCs w:val="24"/>
                <w:u w:val="single"/>
              </w:rPr>
              <w:t xml:space="preserve">                        </w:t>
            </w:r>
            <w:r w:rsidR="008C0ED5" w:rsidRPr="004856F6">
              <w:rPr>
                <w:sz w:val="24"/>
                <w:szCs w:val="24"/>
              </w:rPr>
              <w:t>/</w:t>
            </w:r>
            <w:proofErr w:type="spellStart"/>
            <w:r w:rsidR="00DC7E37">
              <w:rPr>
                <w:sz w:val="24"/>
                <w:szCs w:val="24"/>
              </w:rPr>
              <w:t>Н.В.Воронина</w:t>
            </w:r>
            <w:proofErr w:type="spellEnd"/>
            <w:r w:rsidR="008C0ED5" w:rsidRPr="004856F6">
              <w:rPr>
                <w:sz w:val="24"/>
                <w:szCs w:val="24"/>
              </w:rPr>
              <w:t>/</w:t>
            </w:r>
          </w:p>
          <w:p w:rsidR="00CA68A4" w:rsidRPr="004856F6" w:rsidRDefault="008C0ED5" w:rsidP="008C0ED5">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E06565" w:rsidRDefault="00E06565" w:rsidP="00BA568E">
            <w:pPr>
              <w:pStyle w:val="Normalunindented"/>
              <w:keepNext/>
              <w:spacing w:before="0" w:after="0" w:line="240" w:lineRule="auto"/>
              <w:jc w:val="left"/>
              <w:rPr>
                <w:sz w:val="24"/>
                <w:szCs w:val="24"/>
              </w:rPr>
            </w:pPr>
          </w:p>
          <w:p w:rsidR="00E06565" w:rsidRDefault="00E06565" w:rsidP="00BA568E">
            <w:pPr>
              <w:pStyle w:val="Normalunindented"/>
              <w:keepNext/>
              <w:spacing w:before="0" w:after="0" w:line="240" w:lineRule="auto"/>
              <w:jc w:val="left"/>
              <w:rPr>
                <w:sz w:val="24"/>
                <w:szCs w:val="24"/>
              </w:rPr>
            </w:pPr>
          </w:p>
          <w:p w:rsidR="00E06565" w:rsidRDefault="00E06565" w:rsidP="00BA568E">
            <w:pPr>
              <w:pStyle w:val="Normalunindented"/>
              <w:keepNext/>
              <w:spacing w:before="0" w:after="0" w:line="240" w:lineRule="auto"/>
              <w:jc w:val="left"/>
              <w:rPr>
                <w:sz w:val="24"/>
                <w:szCs w:val="24"/>
              </w:rPr>
            </w:pPr>
          </w:p>
          <w:p w:rsidR="00E06565" w:rsidRDefault="00E06565" w:rsidP="00BA568E">
            <w:pPr>
              <w:pStyle w:val="Normalunindented"/>
              <w:keepNext/>
              <w:spacing w:before="0" w:after="0" w:line="240" w:lineRule="auto"/>
              <w:jc w:val="left"/>
              <w:rPr>
                <w:sz w:val="24"/>
                <w:szCs w:val="24"/>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00DC7E37">
              <w:rPr>
                <w:sz w:val="24"/>
                <w:szCs w:val="24"/>
                <w:u w:val="single"/>
              </w:rPr>
              <w:t xml:space="preserve">                          </w:t>
            </w:r>
            <w:r w:rsidRPr="004856F6">
              <w:rPr>
                <w:sz w:val="24"/>
                <w:szCs w:val="24"/>
              </w:rPr>
              <w:t>/</w:t>
            </w:r>
            <w:r w:rsidR="00DC7E37">
              <w:rPr>
                <w:sz w:val="24"/>
                <w:szCs w:val="24"/>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1"/>
          <w:footerReference w:type="default" r:id="rId12"/>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w:t>
      </w:r>
      <w:proofErr w:type="gramStart"/>
      <w:r w:rsidRPr="0005648B">
        <w:rPr>
          <w:sz w:val="24"/>
          <w:szCs w:val="24"/>
        </w:rPr>
        <w:t>_  202</w:t>
      </w:r>
      <w:r w:rsidR="007F1B98">
        <w:rPr>
          <w:sz w:val="24"/>
          <w:szCs w:val="24"/>
        </w:rPr>
        <w:t>6</w:t>
      </w:r>
      <w:proofErr w:type="gramEnd"/>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r w:rsidR="00562368">
        <w:rPr>
          <w:b/>
          <w:bCs/>
          <w:kern w:val="28"/>
          <w:sz w:val="24"/>
          <w:szCs w:val="24"/>
        </w:rPr>
        <w:t xml:space="preserve"> </w:t>
      </w:r>
    </w:p>
    <w:tbl>
      <w:tblPr>
        <w:tblW w:w="15856" w:type="dxa"/>
        <w:tblLook w:val="04A0" w:firstRow="1" w:lastRow="0" w:firstColumn="1" w:lastColumn="0" w:noHBand="0" w:noVBand="1"/>
      </w:tblPr>
      <w:tblGrid>
        <w:gridCol w:w="742"/>
        <w:gridCol w:w="2966"/>
        <w:gridCol w:w="1283"/>
        <w:gridCol w:w="6726"/>
        <w:gridCol w:w="1404"/>
        <w:gridCol w:w="939"/>
        <w:gridCol w:w="3781"/>
      </w:tblGrid>
      <w:tr w:rsidR="00F617A0" w:rsidRPr="00F82CF9" w:rsidTr="00407E0F">
        <w:trPr>
          <w:trHeight w:val="252"/>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7A0" w:rsidRPr="0056312B" w:rsidRDefault="00F617A0" w:rsidP="00F617A0">
            <w:pPr>
              <w:widowControl/>
              <w:suppressAutoHyphens/>
              <w:autoSpaceDE/>
              <w:autoSpaceDN/>
              <w:adjustRightInd/>
              <w:jc w:val="center"/>
              <w:rPr>
                <w:rFonts w:eastAsia="SimSun"/>
                <w:b/>
                <w:bCs/>
                <w:sz w:val="22"/>
                <w:szCs w:val="22"/>
                <w:lang w:eastAsia="ar-SA"/>
              </w:rPr>
            </w:pPr>
            <w:r w:rsidRPr="0056312B">
              <w:rPr>
                <w:rFonts w:eastAsia="SimSun"/>
                <w:b/>
                <w:bCs/>
                <w:sz w:val="22"/>
                <w:szCs w:val="22"/>
                <w:lang w:eastAsia="ar-SA"/>
              </w:rPr>
              <w:t>№</w:t>
            </w:r>
          </w:p>
          <w:p w:rsidR="00F617A0" w:rsidRPr="0056312B" w:rsidRDefault="00F617A0" w:rsidP="00F617A0">
            <w:pPr>
              <w:widowControl/>
              <w:suppressAutoHyphens/>
              <w:autoSpaceDE/>
              <w:autoSpaceDN/>
              <w:adjustRightInd/>
              <w:jc w:val="center"/>
              <w:rPr>
                <w:rFonts w:eastAsia="SimSun"/>
                <w:b/>
                <w:bCs/>
                <w:sz w:val="22"/>
                <w:szCs w:val="22"/>
                <w:lang w:eastAsia="ar-SA"/>
              </w:rPr>
            </w:pPr>
            <w:r w:rsidRPr="0056312B">
              <w:rPr>
                <w:rFonts w:eastAsia="SimSun"/>
                <w:b/>
                <w:bCs/>
                <w:sz w:val="22"/>
                <w:szCs w:val="22"/>
                <w:lang w:eastAsia="ar-SA"/>
              </w:rPr>
              <w:t>п/п</w:t>
            </w:r>
          </w:p>
        </w:tc>
        <w:tc>
          <w:tcPr>
            <w:tcW w:w="2966" w:type="dxa"/>
            <w:tcBorders>
              <w:top w:val="single" w:sz="4" w:space="0" w:color="auto"/>
              <w:left w:val="nil"/>
              <w:bottom w:val="single" w:sz="4" w:space="0" w:color="auto"/>
              <w:right w:val="single" w:sz="4" w:space="0" w:color="auto"/>
            </w:tcBorders>
            <w:shd w:val="clear" w:color="auto" w:fill="auto"/>
            <w:noWrap/>
            <w:vAlign w:val="center"/>
            <w:hideMark/>
          </w:tcPr>
          <w:p w:rsidR="00F617A0" w:rsidRPr="0056312B" w:rsidRDefault="00F617A0" w:rsidP="00F617A0">
            <w:pPr>
              <w:widowControl/>
              <w:suppressAutoHyphens/>
              <w:autoSpaceDE/>
              <w:autoSpaceDN/>
              <w:adjustRightInd/>
              <w:jc w:val="center"/>
              <w:rPr>
                <w:rFonts w:eastAsia="SimSun"/>
                <w:b/>
                <w:bCs/>
                <w:sz w:val="22"/>
                <w:szCs w:val="22"/>
                <w:lang w:eastAsia="ar-SA"/>
              </w:rPr>
            </w:pPr>
            <w:r w:rsidRPr="0056312B">
              <w:rPr>
                <w:rFonts w:eastAsia="SimSun"/>
                <w:b/>
                <w:bCs/>
                <w:sz w:val="22"/>
                <w:szCs w:val="22"/>
                <w:lang w:eastAsia="ar-SA"/>
              </w:rPr>
              <w:t>Наименование</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F617A0" w:rsidRPr="0056312B" w:rsidRDefault="00F617A0" w:rsidP="00F617A0">
            <w:pPr>
              <w:widowControl/>
              <w:suppressAutoHyphens/>
              <w:autoSpaceDE/>
              <w:autoSpaceDN/>
              <w:adjustRightInd/>
              <w:jc w:val="center"/>
              <w:rPr>
                <w:rFonts w:eastAsia="SimSun"/>
                <w:b/>
                <w:bCs/>
                <w:sz w:val="22"/>
                <w:szCs w:val="22"/>
                <w:lang w:eastAsia="ar-SA"/>
              </w:rPr>
            </w:pPr>
            <w:r w:rsidRPr="0056312B">
              <w:rPr>
                <w:rFonts w:eastAsia="SimSun"/>
                <w:b/>
                <w:bCs/>
                <w:sz w:val="22"/>
                <w:szCs w:val="22"/>
                <w:lang w:eastAsia="ar-SA"/>
              </w:rPr>
              <w:t>Ед. измерения</w:t>
            </w:r>
          </w:p>
        </w:tc>
        <w:tc>
          <w:tcPr>
            <w:tcW w:w="4741" w:type="dxa"/>
            <w:tcBorders>
              <w:top w:val="single" w:sz="4" w:space="0" w:color="auto"/>
              <w:left w:val="nil"/>
              <w:bottom w:val="single" w:sz="4" w:space="0" w:color="auto"/>
              <w:right w:val="single" w:sz="4" w:space="0" w:color="auto"/>
            </w:tcBorders>
            <w:shd w:val="clear" w:color="auto" w:fill="auto"/>
            <w:noWrap/>
            <w:hideMark/>
          </w:tcPr>
          <w:p w:rsidR="00F617A0" w:rsidRPr="0056312B" w:rsidRDefault="00F617A0" w:rsidP="00F617A0">
            <w:pPr>
              <w:widowControl/>
              <w:suppressAutoHyphens/>
              <w:autoSpaceDE/>
              <w:autoSpaceDN/>
              <w:adjustRightInd/>
              <w:jc w:val="center"/>
              <w:rPr>
                <w:rFonts w:eastAsia="SimSun"/>
                <w:b/>
                <w:bCs/>
                <w:sz w:val="22"/>
                <w:szCs w:val="22"/>
                <w:lang w:eastAsia="ar-SA"/>
              </w:rPr>
            </w:pPr>
            <w:r>
              <w:rPr>
                <w:b/>
                <w:sz w:val="16"/>
                <w:szCs w:val="16"/>
              </w:rPr>
              <w:t>Характеристики товара</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rsidR="00F617A0" w:rsidRPr="0056312B" w:rsidRDefault="00F617A0" w:rsidP="00F617A0">
            <w:pPr>
              <w:widowControl/>
              <w:suppressAutoHyphens/>
              <w:autoSpaceDE/>
              <w:autoSpaceDN/>
              <w:adjustRightInd/>
              <w:jc w:val="center"/>
              <w:rPr>
                <w:rFonts w:eastAsia="SimSun"/>
                <w:b/>
                <w:bCs/>
                <w:sz w:val="22"/>
                <w:szCs w:val="22"/>
                <w:lang w:eastAsia="ar-SA"/>
              </w:rPr>
            </w:pPr>
            <w:r w:rsidRPr="0056312B">
              <w:rPr>
                <w:rFonts w:eastAsia="SimSun"/>
                <w:b/>
                <w:bCs/>
                <w:sz w:val="22"/>
                <w:szCs w:val="22"/>
                <w:lang w:eastAsia="ar-SA"/>
              </w:rPr>
              <w:t>Количество</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617A0" w:rsidRPr="0056312B" w:rsidRDefault="00F617A0" w:rsidP="00F617A0">
            <w:pPr>
              <w:widowControl/>
              <w:suppressAutoHyphens/>
              <w:autoSpaceDE/>
              <w:autoSpaceDN/>
              <w:adjustRightInd/>
              <w:jc w:val="center"/>
              <w:rPr>
                <w:rFonts w:eastAsia="SimSun"/>
                <w:b/>
                <w:bCs/>
                <w:sz w:val="22"/>
                <w:szCs w:val="22"/>
                <w:lang w:eastAsia="ar-SA"/>
              </w:rPr>
            </w:pPr>
            <w:r w:rsidRPr="0056312B">
              <w:rPr>
                <w:rFonts w:eastAsia="SimSun"/>
                <w:b/>
                <w:bCs/>
                <w:sz w:val="22"/>
                <w:szCs w:val="22"/>
                <w:lang w:eastAsia="ar-SA"/>
              </w:rPr>
              <w:t>Цена за ед.</w:t>
            </w:r>
          </w:p>
        </w:tc>
        <w:tc>
          <w:tcPr>
            <w:tcW w:w="3781" w:type="dxa"/>
            <w:tcBorders>
              <w:top w:val="single" w:sz="4" w:space="0" w:color="auto"/>
              <w:left w:val="nil"/>
              <w:bottom w:val="single" w:sz="4" w:space="0" w:color="auto"/>
              <w:right w:val="single" w:sz="4" w:space="0" w:color="auto"/>
            </w:tcBorders>
            <w:shd w:val="clear" w:color="auto" w:fill="auto"/>
            <w:noWrap/>
            <w:vAlign w:val="center"/>
            <w:hideMark/>
          </w:tcPr>
          <w:p w:rsidR="00F617A0" w:rsidRPr="00F82CF9" w:rsidRDefault="00F617A0" w:rsidP="00F617A0">
            <w:pPr>
              <w:jc w:val="center"/>
              <w:rPr>
                <w:rFonts w:ascii="Arial" w:hAnsi="Arial" w:cs="Arial"/>
                <w:b/>
                <w:bCs/>
              </w:rPr>
            </w:pPr>
            <w:r w:rsidRPr="00F82CF9">
              <w:rPr>
                <w:rFonts w:ascii="Arial" w:hAnsi="Arial" w:cs="Arial"/>
                <w:b/>
                <w:bCs/>
              </w:rPr>
              <w:t>Сумма</w:t>
            </w:r>
          </w:p>
        </w:tc>
      </w:tr>
      <w:tr w:rsidR="00407E0F" w:rsidRPr="00F82CF9" w:rsidTr="00407E0F">
        <w:trPr>
          <w:trHeight w:val="188"/>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rsidR="00F617A0" w:rsidRPr="0056312B" w:rsidRDefault="00F617A0" w:rsidP="00F617A0">
            <w:pPr>
              <w:widowControl/>
              <w:suppressAutoHyphens/>
              <w:autoSpaceDE/>
              <w:autoSpaceDN/>
              <w:adjustRightInd/>
              <w:jc w:val="center"/>
              <w:rPr>
                <w:rFonts w:eastAsia="SimSun"/>
                <w:sz w:val="24"/>
                <w:szCs w:val="24"/>
                <w:lang w:eastAsia="ar-SA"/>
              </w:rPr>
            </w:pPr>
            <w:r w:rsidRPr="0056312B">
              <w:rPr>
                <w:rFonts w:eastAsia="SimSun"/>
                <w:sz w:val="24"/>
                <w:szCs w:val="24"/>
                <w:lang w:eastAsia="ar-SA"/>
              </w:rPr>
              <w:t>1</w:t>
            </w:r>
          </w:p>
        </w:tc>
        <w:tc>
          <w:tcPr>
            <w:tcW w:w="2966" w:type="dxa"/>
            <w:tcBorders>
              <w:top w:val="nil"/>
              <w:left w:val="nil"/>
              <w:bottom w:val="single" w:sz="4" w:space="0" w:color="auto"/>
              <w:right w:val="single" w:sz="4" w:space="0" w:color="auto"/>
            </w:tcBorders>
            <w:shd w:val="clear" w:color="auto" w:fill="auto"/>
            <w:noWrap/>
            <w:vAlign w:val="center"/>
            <w:hideMark/>
          </w:tcPr>
          <w:p w:rsidR="00F617A0" w:rsidRPr="00644E19" w:rsidRDefault="00F617A0" w:rsidP="00F617A0">
            <w:pPr>
              <w:spacing w:after="200"/>
              <w:contextualSpacing/>
              <w:jc w:val="center"/>
              <w:rPr>
                <w:b/>
                <w:sz w:val="24"/>
                <w:szCs w:val="24"/>
              </w:rPr>
            </w:pPr>
            <w:r w:rsidRPr="00644E19">
              <w:rPr>
                <w:b/>
                <w:sz w:val="24"/>
                <w:szCs w:val="24"/>
              </w:rPr>
              <w:t>Индикатор уровня жидкости</w:t>
            </w:r>
          </w:p>
          <w:p w:rsidR="00F617A0" w:rsidRPr="0056312B" w:rsidRDefault="00F617A0" w:rsidP="00F617A0">
            <w:pPr>
              <w:widowControl/>
              <w:shd w:val="clear" w:color="auto" w:fill="FFFFFF"/>
              <w:autoSpaceDE/>
              <w:autoSpaceDN/>
              <w:adjustRightInd/>
              <w:outlineLvl w:val="0"/>
              <w:rPr>
                <w:rFonts w:eastAsia="Arial"/>
                <w:color w:val="000000"/>
                <w:kern w:val="32"/>
                <w:sz w:val="22"/>
                <w:szCs w:val="22"/>
                <w:shd w:val="clear" w:color="auto" w:fill="FFFFFF"/>
                <w:lang w:eastAsia="zh-CN"/>
              </w:rPr>
            </w:pPr>
          </w:p>
        </w:tc>
        <w:tc>
          <w:tcPr>
            <w:tcW w:w="1283" w:type="dxa"/>
            <w:tcBorders>
              <w:top w:val="single" w:sz="4" w:space="0" w:color="auto"/>
              <w:left w:val="nil"/>
              <w:bottom w:val="single" w:sz="4" w:space="0" w:color="auto"/>
              <w:right w:val="single" w:sz="4" w:space="0" w:color="auto"/>
            </w:tcBorders>
            <w:shd w:val="clear" w:color="auto" w:fill="auto"/>
            <w:noWrap/>
            <w:hideMark/>
          </w:tcPr>
          <w:p w:rsidR="00F617A0" w:rsidRPr="0056312B" w:rsidRDefault="00F617A0" w:rsidP="00F617A0">
            <w:pPr>
              <w:widowControl/>
              <w:suppressAutoHyphens/>
              <w:autoSpaceDE/>
              <w:autoSpaceDN/>
              <w:adjustRightInd/>
              <w:jc w:val="center"/>
              <w:rPr>
                <w:rFonts w:eastAsia="SimSun"/>
                <w:sz w:val="24"/>
                <w:szCs w:val="24"/>
                <w:lang w:eastAsia="ar-SA"/>
              </w:rPr>
            </w:pPr>
            <w:r w:rsidRPr="0056312B">
              <w:rPr>
                <w:sz w:val="24"/>
                <w:szCs w:val="24"/>
              </w:rPr>
              <w:t>шт.</w:t>
            </w:r>
          </w:p>
        </w:tc>
        <w:tc>
          <w:tcPr>
            <w:tcW w:w="4741" w:type="dxa"/>
            <w:tcBorders>
              <w:top w:val="nil"/>
              <w:left w:val="nil"/>
              <w:bottom w:val="single" w:sz="4" w:space="0" w:color="auto"/>
              <w:right w:val="single" w:sz="4" w:space="0" w:color="auto"/>
            </w:tcBorders>
            <w:shd w:val="clear" w:color="auto" w:fill="auto"/>
            <w:noWrap/>
            <w:hideMark/>
          </w:tcPr>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Индикатор представляет собой очень простое в использовании и небольшое электронное устройство, которое закрепляется на чашку или стакан. Когда жидкость достигнет контактов, устройство предупредит звуковым сигналом о том, что чашка или стакан наполнен. Чем чаще и интенсивнее сигнал, тем жидкость ближе к краю наливаемой емкости.</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Технические характеристики:</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2 уровня интенсивности звукового сигнала;</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Удобное регулируемое крепление на чашку или стакан;</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Питание от одной батарейки CR2032;</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Размеры корпуса - 62,5 x 33 x 22 мм;</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Индикатор представляет собой очень простое в использовании и небольшое электронное устройство, которое закрепляется на чашку или стакан. Когда жидкость достигнет контактов, устройство предупредит звуковым сигналом о том, что чашка или стакан наполнен. Чем чаще и интенсивнее сигнал, тем жидкость ближе к краю наливаемой емкости.</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Технические характеристики:</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2 уровня интенсивности звукового сигнала;</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Удобное регулируемое крепление на чашку или стакан;</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Питание от одной батарейки CR2032;</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Размеры корпуса - 62,5 x 33 x 22 мм;</w:t>
            </w:r>
          </w:p>
          <w:p w:rsidR="00F617A0" w:rsidRPr="004574A3" w:rsidRDefault="00F617A0" w:rsidP="00F617A0">
            <w:pPr>
              <w:rPr>
                <w:sz w:val="16"/>
                <w:szCs w:val="16"/>
              </w:rPr>
            </w:pPr>
          </w:p>
        </w:tc>
        <w:tc>
          <w:tcPr>
            <w:tcW w:w="1404" w:type="dxa"/>
            <w:tcBorders>
              <w:top w:val="nil"/>
              <w:left w:val="nil"/>
              <w:bottom w:val="single" w:sz="4" w:space="0" w:color="auto"/>
              <w:right w:val="single" w:sz="4" w:space="0" w:color="auto"/>
            </w:tcBorders>
            <w:shd w:val="clear" w:color="auto" w:fill="auto"/>
            <w:noWrap/>
            <w:vAlign w:val="center"/>
            <w:hideMark/>
          </w:tcPr>
          <w:p w:rsidR="00F617A0" w:rsidRPr="0056312B" w:rsidRDefault="006F7B81" w:rsidP="00F617A0">
            <w:pPr>
              <w:widowControl/>
              <w:suppressAutoHyphens/>
              <w:autoSpaceDE/>
              <w:autoSpaceDN/>
              <w:adjustRightInd/>
              <w:jc w:val="center"/>
              <w:rPr>
                <w:rFonts w:eastAsia="SimSun"/>
                <w:sz w:val="22"/>
                <w:szCs w:val="22"/>
                <w:lang w:eastAsia="ar-SA"/>
              </w:rPr>
            </w:pPr>
            <w:r>
              <w:rPr>
                <w:rFonts w:eastAsia="SimSun"/>
                <w:sz w:val="22"/>
                <w:szCs w:val="22"/>
                <w:lang w:eastAsia="ar-SA"/>
              </w:rPr>
              <w:t>2</w:t>
            </w:r>
          </w:p>
        </w:tc>
        <w:tc>
          <w:tcPr>
            <w:tcW w:w="939" w:type="dxa"/>
            <w:tcBorders>
              <w:top w:val="nil"/>
              <w:left w:val="nil"/>
              <w:bottom w:val="single" w:sz="4" w:space="0" w:color="auto"/>
              <w:right w:val="single" w:sz="4" w:space="0" w:color="auto"/>
            </w:tcBorders>
            <w:shd w:val="clear" w:color="auto" w:fill="auto"/>
            <w:noWrap/>
            <w:vAlign w:val="center"/>
            <w:hideMark/>
          </w:tcPr>
          <w:p w:rsidR="00F617A0" w:rsidRPr="0056312B" w:rsidRDefault="00F617A0" w:rsidP="00F617A0">
            <w:pPr>
              <w:widowControl/>
              <w:suppressAutoHyphens/>
              <w:autoSpaceDE/>
              <w:autoSpaceDN/>
              <w:adjustRightInd/>
              <w:jc w:val="center"/>
              <w:rPr>
                <w:rFonts w:eastAsia="SimSun"/>
                <w:sz w:val="22"/>
                <w:szCs w:val="22"/>
                <w:lang w:eastAsia="ar-SA"/>
              </w:rPr>
            </w:pPr>
          </w:p>
        </w:tc>
        <w:tc>
          <w:tcPr>
            <w:tcW w:w="3781" w:type="dxa"/>
            <w:tcBorders>
              <w:top w:val="nil"/>
              <w:left w:val="nil"/>
              <w:bottom w:val="single" w:sz="4" w:space="0" w:color="auto"/>
              <w:right w:val="single" w:sz="4" w:space="0" w:color="auto"/>
            </w:tcBorders>
            <w:shd w:val="clear" w:color="auto" w:fill="auto"/>
            <w:noWrap/>
            <w:vAlign w:val="center"/>
            <w:hideMark/>
          </w:tcPr>
          <w:p w:rsidR="00F617A0" w:rsidRPr="00F82CF9" w:rsidRDefault="00F617A0" w:rsidP="00F617A0">
            <w:pPr>
              <w:jc w:val="center"/>
              <w:rPr>
                <w:rFonts w:ascii="Arial" w:hAnsi="Arial" w:cs="Arial"/>
                <w:b/>
                <w:bCs/>
                <w:sz w:val="16"/>
                <w:szCs w:val="16"/>
              </w:rPr>
            </w:pPr>
          </w:p>
        </w:tc>
      </w:tr>
      <w:tr w:rsidR="00F617A0" w:rsidRPr="00F82CF9" w:rsidTr="00407E0F">
        <w:trPr>
          <w:trHeight w:val="4093"/>
        </w:trPr>
        <w:tc>
          <w:tcPr>
            <w:tcW w:w="742" w:type="dxa"/>
            <w:tcBorders>
              <w:top w:val="nil"/>
              <w:left w:val="single" w:sz="4" w:space="0" w:color="auto"/>
              <w:bottom w:val="nil"/>
              <w:right w:val="single" w:sz="4" w:space="0" w:color="auto"/>
            </w:tcBorders>
            <w:shd w:val="clear" w:color="auto" w:fill="auto"/>
            <w:noWrap/>
            <w:vAlign w:val="center"/>
            <w:hideMark/>
          </w:tcPr>
          <w:p w:rsidR="00F617A0" w:rsidRPr="0056312B" w:rsidRDefault="00F617A0" w:rsidP="00F617A0">
            <w:pPr>
              <w:widowControl/>
              <w:suppressAutoHyphens/>
              <w:autoSpaceDE/>
              <w:autoSpaceDN/>
              <w:adjustRightInd/>
              <w:jc w:val="center"/>
              <w:rPr>
                <w:rFonts w:eastAsia="SimSun"/>
                <w:sz w:val="24"/>
                <w:szCs w:val="24"/>
                <w:lang w:eastAsia="ar-SA"/>
              </w:rPr>
            </w:pPr>
            <w:r w:rsidRPr="0056312B">
              <w:rPr>
                <w:rFonts w:eastAsia="SimSun"/>
                <w:sz w:val="24"/>
                <w:szCs w:val="24"/>
                <w:lang w:eastAsia="ar-SA"/>
              </w:rPr>
              <w:t>2</w:t>
            </w:r>
          </w:p>
        </w:tc>
        <w:tc>
          <w:tcPr>
            <w:tcW w:w="2966" w:type="dxa"/>
            <w:tcBorders>
              <w:top w:val="nil"/>
              <w:left w:val="nil"/>
              <w:bottom w:val="nil"/>
              <w:right w:val="single" w:sz="4" w:space="0" w:color="auto"/>
            </w:tcBorders>
            <w:shd w:val="clear" w:color="auto" w:fill="auto"/>
            <w:vAlign w:val="center"/>
            <w:hideMark/>
          </w:tcPr>
          <w:p w:rsidR="00F617A0" w:rsidRPr="00CE67E7" w:rsidRDefault="00F617A0" w:rsidP="00F617A0">
            <w:pPr>
              <w:widowControl/>
              <w:shd w:val="clear" w:color="auto" w:fill="FFFFFF"/>
              <w:autoSpaceDE/>
              <w:autoSpaceDN/>
              <w:adjustRightInd/>
              <w:outlineLvl w:val="0"/>
              <w:rPr>
                <w:rFonts w:eastAsia="Arial"/>
                <w:b/>
                <w:color w:val="000000"/>
                <w:kern w:val="32"/>
                <w:sz w:val="22"/>
                <w:szCs w:val="22"/>
                <w:shd w:val="clear" w:color="auto" w:fill="FFFFFF"/>
                <w:lang w:eastAsia="zh-CN"/>
              </w:rPr>
            </w:pPr>
            <w:r>
              <w:rPr>
                <w:rFonts w:eastAsia="Arial"/>
                <w:b/>
                <w:color w:val="000000"/>
                <w:kern w:val="32"/>
                <w:sz w:val="22"/>
                <w:szCs w:val="22"/>
                <w:shd w:val="clear" w:color="auto" w:fill="FFFFFF"/>
                <w:lang w:eastAsia="zh-CN"/>
              </w:rPr>
              <w:t xml:space="preserve">               </w:t>
            </w:r>
            <w:r w:rsidRPr="00CE67E7">
              <w:rPr>
                <w:rFonts w:eastAsia="Arial"/>
                <w:b/>
                <w:color w:val="000000"/>
                <w:kern w:val="32"/>
                <w:sz w:val="22"/>
                <w:szCs w:val="22"/>
                <w:shd w:val="clear" w:color="auto" w:fill="FFFFFF"/>
                <w:lang w:eastAsia="zh-CN"/>
              </w:rPr>
              <w:t>Часы говорящие</w:t>
            </w:r>
          </w:p>
        </w:tc>
        <w:tc>
          <w:tcPr>
            <w:tcW w:w="1283" w:type="dxa"/>
            <w:tcBorders>
              <w:top w:val="single" w:sz="4" w:space="0" w:color="auto"/>
              <w:left w:val="nil"/>
              <w:bottom w:val="single" w:sz="4" w:space="0" w:color="auto"/>
              <w:right w:val="single" w:sz="4" w:space="0" w:color="auto"/>
            </w:tcBorders>
            <w:shd w:val="clear" w:color="auto" w:fill="auto"/>
            <w:hideMark/>
          </w:tcPr>
          <w:p w:rsidR="00F617A0" w:rsidRPr="0056312B" w:rsidRDefault="00F617A0" w:rsidP="00F617A0">
            <w:pPr>
              <w:widowControl/>
              <w:suppressAutoHyphens/>
              <w:autoSpaceDE/>
              <w:autoSpaceDN/>
              <w:adjustRightInd/>
              <w:jc w:val="center"/>
              <w:rPr>
                <w:rFonts w:eastAsia="SimSun"/>
                <w:sz w:val="24"/>
                <w:szCs w:val="24"/>
                <w:lang w:eastAsia="ar-SA"/>
              </w:rPr>
            </w:pPr>
            <w:r w:rsidRPr="0056312B">
              <w:rPr>
                <w:sz w:val="24"/>
                <w:szCs w:val="24"/>
              </w:rPr>
              <w:t>шт.</w:t>
            </w:r>
          </w:p>
        </w:tc>
        <w:tc>
          <w:tcPr>
            <w:tcW w:w="4741" w:type="dxa"/>
            <w:tcBorders>
              <w:top w:val="nil"/>
              <w:left w:val="nil"/>
              <w:bottom w:val="nil"/>
              <w:right w:val="single" w:sz="4" w:space="0" w:color="auto"/>
            </w:tcBorders>
            <w:shd w:val="clear" w:color="auto" w:fill="auto"/>
            <w:noWrap/>
            <w:hideMark/>
          </w:tcPr>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Говорящие часы с будильником и отображением температуры воздуха.</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Большой, легко читаемый дисплей размером 5,0х4,6.</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Голосовое воспроизведение текущего время и температуры на русском языке.</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Ежечасное озвучивание, - каждый час, или вариант ежечасного озвучивания с 7.00 до 21.00, ночью не озвучивают, или полное отключение этой функции.</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Будильник с функцией повтора сигнала (</w:t>
            </w:r>
            <w:proofErr w:type="spellStart"/>
            <w:r w:rsidRPr="004574A3">
              <w:rPr>
                <w:rFonts w:ascii="Arial" w:hAnsi="Arial" w:cs="Arial"/>
                <w:color w:val="1A1A1A"/>
                <w:sz w:val="16"/>
                <w:szCs w:val="16"/>
              </w:rPr>
              <w:t>snooze</w:t>
            </w:r>
            <w:proofErr w:type="spellEnd"/>
            <w:r w:rsidRPr="004574A3">
              <w:rPr>
                <w:rFonts w:ascii="Arial" w:hAnsi="Arial" w:cs="Arial"/>
                <w:color w:val="1A1A1A"/>
                <w:sz w:val="16"/>
                <w:szCs w:val="16"/>
              </w:rPr>
              <w:t>).</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Выбор мелодии будильника.</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Размер: 8,2х7,0х4,0.</w:t>
            </w:r>
          </w:p>
          <w:p w:rsidR="00F617A0" w:rsidRPr="004574A3" w:rsidRDefault="00F617A0" w:rsidP="00F617A0">
            <w:pPr>
              <w:widowControl/>
              <w:shd w:val="clear" w:color="auto" w:fill="FFFFFF"/>
              <w:autoSpaceDE/>
              <w:autoSpaceDN/>
              <w:adjustRightInd/>
              <w:rPr>
                <w:rFonts w:ascii="Arial" w:hAnsi="Arial" w:cs="Arial"/>
                <w:color w:val="1A1A1A"/>
                <w:sz w:val="16"/>
                <w:szCs w:val="16"/>
              </w:rPr>
            </w:pPr>
            <w:r w:rsidRPr="004574A3">
              <w:rPr>
                <w:rFonts w:ascii="Arial" w:hAnsi="Arial" w:cs="Arial"/>
                <w:color w:val="1A1A1A"/>
                <w:sz w:val="16"/>
                <w:szCs w:val="16"/>
              </w:rPr>
              <w:t>Питание: 2 батарейки типа АА (пальчиковые) – в комплект не входят.</w:t>
            </w:r>
          </w:p>
          <w:p w:rsidR="00F617A0" w:rsidRPr="004574A3" w:rsidRDefault="00F617A0" w:rsidP="00F617A0">
            <w:pPr>
              <w:widowControl/>
              <w:suppressAutoHyphens/>
              <w:autoSpaceDE/>
              <w:autoSpaceDN/>
              <w:adjustRightInd/>
              <w:rPr>
                <w:rFonts w:eastAsia="SimSun"/>
                <w:sz w:val="16"/>
                <w:szCs w:val="16"/>
                <w:lang w:eastAsia="ar-SA"/>
              </w:rPr>
            </w:pPr>
          </w:p>
        </w:tc>
        <w:tc>
          <w:tcPr>
            <w:tcW w:w="1404" w:type="dxa"/>
            <w:tcBorders>
              <w:top w:val="nil"/>
              <w:left w:val="nil"/>
              <w:bottom w:val="nil"/>
              <w:right w:val="single" w:sz="4" w:space="0" w:color="auto"/>
            </w:tcBorders>
            <w:shd w:val="clear" w:color="auto" w:fill="auto"/>
            <w:noWrap/>
            <w:vAlign w:val="center"/>
            <w:hideMark/>
          </w:tcPr>
          <w:p w:rsidR="00F617A0" w:rsidRPr="0056312B" w:rsidRDefault="006F7B81" w:rsidP="00F617A0">
            <w:pPr>
              <w:widowControl/>
              <w:suppressAutoHyphens/>
              <w:autoSpaceDE/>
              <w:autoSpaceDN/>
              <w:adjustRightInd/>
              <w:jc w:val="center"/>
              <w:rPr>
                <w:rFonts w:eastAsia="SimSun"/>
                <w:sz w:val="22"/>
                <w:szCs w:val="22"/>
                <w:lang w:eastAsia="ar-SA"/>
              </w:rPr>
            </w:pPr>
            <w:r>
              <w:rPr>
                <w:rFonts w:eastAsia="SimSun"/>
                <w:sz w:val="22"/>
                <w:szCs w:val="22"/>
                <w:lang w:eastAsia="ar-SA"/>
              </w:rPr>
              <w:t>2</w:t>
            </w:r>
          </w:p>
        </w:tc>
        <w:tc>
          <w:tcPr>
            <w:tcW w:w="939" w:type="dxa"/>
            <w:tcBorders>
              <w:top w:val="nil"/>
              <w:left w:val="nil"/>
              <w:bottom w:val="nil"/>
              <w:right w:val="single" w:sz="4" w:space="0" w:color="auto"/>
            </w:tcBorders>
            <w:shd w:val="clear" w:color="auto" w:fill="auto"/>
            <w:noWrap/>
            <w:vAlign w:val="center"/>
            <w:hideMark/>
          </w:tcPr>
          <w:p w:rsidR="00F617A0" w:rsidRPr="0056312B" w:rsidRDefault="00F617A0" w:rsidP="00F617A0">
            <w:pPr>
              <w:widowControl/>
              <w:suppressAutoHyphens/>
              <w:autoSpaceDE/>
              <w:autoSpaceDN/>
              <w:adjustRightInd/>
              <w:jc w:val="center"/>
              <w:rPr>
                <w:rFonts w:eastAsia="SimSun"/>
                <w:sz w:val="22"/>
                <w:szCs w:val="22"/>
                <w:lang w:val="en-US" w:eastAsia="ar-SA"/>
              </w:rPr>
            </w:pPr>
          </w:p>
        </w:tc>
        <w:tc>
          <w:tcPr>
            <w:tcW w:w="3781" w:type="dxa"/>
            <w:tcBorders>
              <w:top w:val="nil"/>
              <w:left w:val="nil"/>
              <w:bottom w:val="nil"/>
              <w:right w:val="single" w:sz="4" w:space="0" w:color="auto"/>
            </w:tcBorders>
            <w:shd w:val="clear" w:color="auto" w:fill="auto"/>
            <w:noWrap/>
            <w:hideMark/>
          </w:tcPr>
          <w:p w:rsidR="00F617A0" w:rsidRPr="00CC3A53" w:rsidRDefault="00F617A0" w:rsidP="00F617A0">
            <w:pPr>
              <w:keepNext/>
              <w:widowControl/>
              <w:shd w:val="clear" w:color="auto" w:fill="FFFFFF"/>
              <w:autoSpaceDE/>
              <w:autoSpaceDN/>
              <w:adjustRightInd/>
              <w:textAlignment w:val="center"/>
              <w:outlineLvl w:val="0"/>
              <w:rPr>
                <w:bCs/>
                <w:kern w:val="32"/>
                <w:sz w:val="16"/>
                <w:szCs w:val="16"/>
                <w:lang w:eastAsia="x-none"/>
              </w:rPr>
            </w:pPr>
          </w:p>
        </w:tc>
      </w:tr>
      <w:tr w:rsidR="00EE4EB2" w:rsidRPr="00F82CF9" w:rsidTr="00407E0F">
        <w:trPr>
          <w:trHeight w:val="4093"/>
        </w:trPr>
        <w:tc>
          <w:tcPr>
            <w:tcW w:w="742" w:type="dxa"/>
            <w:tcBorders>
              <w:top w:val="nil"/>
              <w:left w:val="single" w:sz="4" w:space="0" w:color="auto"/>
              <w:bottom w:val="nil"/>
              <w:right w:val="single" w:sz="4" w:space="0" w:color="auto"/>
            </w:tcBorders>
            <w:shd w:val="clear" w:color="auto" w:fill="auto"/>
            <w:noWrap/>
            <w:vAlign w:val="center"/>
          </w:tcPr>
          <w:p w:rsidR="00EE4EB2" w:rsidRPr="0056312B" w:rsidRDefault="00EE4EB2" w:rsidP="00F617A0">
            <w:pPr>
              <w:widowControl/>
              <w:suppressAutoHyphens/>
              <w:autoSpaceDE/>
              <w:autoSpaceDN/>
              <w:adjustRightInd/>
              <w:jc w:val="center"/>
              <w:rPr>
                <w:rFonts w:eastAsia="SimSun"/>
                <w:sz w:val="24"/>
                <w:szCs w:val="24"/>
                <w:lang w:eastAsia="ar-SA"/>
              </w:rPr>
            </w:pPr>
            <w:r>
              <w:rPr>
                <w:rFonts w:eastAsia="SimSun"/>
                <w:sz w:val="24"/>
                <w:szCs w:val="24"/>
                <w:lang w:eastAsia="ar-SA"/>
              </w:rPr>
              <w:lastRenderedPageBreak/>
              <w:t>3</w:t>
            </w:r>
          </w:p>
        </w:tc>
        <w:tc>
          <w:tcPr>
            <w:tcW w:w="2966" w:type="dxa"/>
            <w:tcBorders>
              <w:top w:val="nil"/>
              <w:left w:val="nil"/>
              <w:bottom w:val="nil"/>
              <w:right w:val="single" w:sz="4" w:space="0" w:color="auto"/>
            </w:tcBorders>
            <w:shd w:val="clear" w:color="auto" w:fill="auto"/>
            <w:vAlign w:val="center"/>
          </w:tcPr>
          <w:p w:rsidR="00EE4EB2" w:rsidRDefault="006C1CF8" w:rsidP="00F617A0">
            <w:pPr>
              <w:widowControl/>
              <w:shd w:val="clear" w:color="auto" w:fill="FFFFFF"/>
              <w:autoSpaceDE/>
              <w:autoSpaceDN/>
              <w:adjustRightInd/>
              <w:outlineLvl w:val="0"/>
              <w:rPr>
                <w:rFonts w:eastAsia="Arial"/>
                <w:b/>
                <w:color w:val="000000"/>
                <w:kern w:val="32"/>
                <w:sz w:val="22"/>
                <w:szCs w:val="22"/>
                <w:shd w:val="clear" w:color="auto" w:fill="FFFFFF"/>
                <w:lang w:eastAsia="zh-CN"/>
              </w:rPr>
            </w:pPr>
            <w:r>
              <w:rPr>
                <w:rFonts w:eastAsia="Arial"/>
                <w:b/>
                <w:color w:val="000000"/>
                <w:kern w:val="32"/>
                <w:sz w:val="22"/>
                <w:szCs w:val="22"/>
                <w:shd w:val="clear" w:color="auto" w:fill="FFFFFF"/>
                <w:lang w:eastAsia="zh-CN"/>
              </w:rPr>
              <w:t>Прибор для измерения уровня глюкозы в крови с голосовым выходом (</w:t>
            </w:r>
            <w:proofErr w:type="spellStart"/>
            <w:r>
              <w:rPr>
                <w:rFonts w:eastAsia="Arial"/>
                <w:b/>
                <w:color w:val="000000"/>
                <w:kern w:val="32"/>
                <w:sz w:val="22"/>
                <w:szCs w:val="22"/>
                <w:shd w:val="clear" w:color="auto" w:fill="FFFFFF"/>
                <w:lang w:eastAsia="zh-CN"/>
              </w:rPr>
              <w:t>глюкометр</w:t>
            </w:r>
            <w:proofErr w:type="spellEnd"/>
            <w:r>
              <w:rPr>
                <w:rFonts w:eastAsia="Arial"/>
                <w:b/>
                <w:color w:val="000000"/>
                <w:kern w:val="32"/>
                <w:sz w:val="22"/>
                <w:szCs w:val="22"/>
                <w:shd w:val="clear" w:color="auto" w:fill="FFFFFF"/>
                <w:lang w:eastAsia="zh-CN"/>
              </w:rPr>
              <w:t>) и комплектом тест-полосок</w:t>
            </w:r>
          </w:p>
        </w:tc>
        <w:tc>
          <w:tcPr>
            <w:tcW w:w="1283" w:type="dxa"/>
            <w:tcBorders>
              <w:top w:val="single" w:sz="4" w:space="0" w:color="auto"/>
              <w:left w:val="nil"/>
              <w:bottom w:val="single" w:sz="4" w:space="0" w:color="auto"/>
              <w:right w:val="single" w:sz="4" w:space="0" w:color="auto"/>
            </w:tcBorders>
            <w:shd w:val="clear" w:color="auto" w:fill="auto"/>
          </w:tcPr>
          <w:p w:rsidR="00EE4EB2" w:rsidRPr="0056312B" w:rsidRDefault="006C1CF8" w:rsidP="00F617A0">
            <w:pPr>
              <w:widowControl/>
              <w:suppressAutoHyphens/>
              <w:autoSpaceDE/>
              <w:autoSpaceDN/>
              <w:adjustRightInd/>
              <w:jc w:val="center"/>
              <w:rPr>
                <w:sz w:val="24"/>
                <w:szCs w:val="24"/>
              </w:rPr>
            </w:pPr>
            <w:r>
              <w:rPr>
                <w:sz w:val="24"/>
                <w:szCs w:val="24"/>
              </w:rPr>
              <w:t>Шт.</w:t>
            </w:r>
          </w:p>
        </w:tc>
        <w:tc>
          <w:tcPr>
            <w:tcW w:w="4741" w:type="dxa"/>
            <w:tcBorders>
              <w:top w:val="nil"/>
              <w:left w:val="nil"/>
              <w:bottom w:val="nil"/>
              <w:right w:val="single" w:sz="4" w:space="0" w:color="auto"/>
            </w:tcBorders>
            <w:shd w:val="clear" w:color="auto" w:fill="auto"/>
            <w:noWrap/>
          </w:tcPr>
          <w:p w:rsidR="001635C9" w:rsidRPr="001635C9" w:rsidRDefault="001635C9" w:rsidP="001635C9">
            <w:pPr>
              <w:widowControl/>
              <w:autoSpaceDE/>
              <w:autoSpaceDN/>
              <w:adjustRightInd/>
              <w:rPr>
                <w:vanish/>
                <w:color w:val="000000" w:themeColor="text1"/>
              </w:rPr>
            </w:pPr>
          </w:p>
          <w:tbl>
            <w:tblPr>
              <w:tblW w:w="6510" w:type="dxa"/>
              <w:shd w:val="clear" w:color="auto" w:fill="FFFFFF"/>
              <w:tblCellMar>
                <w:top w:w="15" w:type="dxa"/>
                <w:left w:w="15" w:type="dxa"/>
                <w:bottom w:w="15" w:type="dxa"/>
                <w:right w:w="15" w:type="dxa"/>
              </w:tblCellMar>
              <w:tblLook w:val="04A0" w:firstRow="1" w:lastRow="0" w:firstColumn="1" w:lastColumn="0" w:noHBand="0" w:noVBand="1"/>
            </w:tblPr>
            <w:tblGrid>
              <w:gridCol w:w="6510"/>
            </w:tblGrid>
            <w:tr w:rsidR="001635C9" w:rsidRPr="001635C9" w:rsidTr="001635C9">
              <w:tc>
                <w:tcPr>
                  <w:tcW w:w="0" w:type="auto"/>
                  <w:tcBorders>
                    <w:top w:val="nil"/>
                    <w:left w:val="nil"/>
                    <w:bottom w:val="nil"/>
                    <w:right w:val="nil"/>
                  </w:tcBorders>
                  <w:shd w:val="clear" w:color="auto" w:fill="FFFFFF"/>
                  <w:tcMar>
                    <w:top w:w="60" w:type="dxa"/>
                    <w:left w:w="0" w:type="dxa"/>
                    <w:bottom w:w="60" w:type="dxa"/>
                    <w:right w:w="60" w:type="dxa"/>
                  </w:tcMar>
                  <w:vAlign w:val="center"/>
                  <w:hideMark/>
                </w:tcPr>
                <w:p w:rsidR="001635C9" w:rsidRPr="001635C9" w:rsidRDefault="001635C9" w:rsidP="001635C9">
                  <w:pPr>
                    <w:widowControl/>
                    <w:autoSpaceDE/>
                    <w:autoSpaceDN/>
                    <w:adjustRightInd/>
                    <w:spacing w:before="300" w:after="60"/>
                    <w:rPr>
                      <w:color w:val="000000" w:themeColor="text1"/>
                    </w:rPr>
                  </w:pPr>
                </w:p>
              </w:tc>
            </w:tr>
          </w:tbl>
          <w:p w:rsidR="001635C9" w:rsidRPr="001635C9" w:rsidRDefault="001635C9" w:rsidP="001635C9">
            <w:pPr>
              <w:widowControl/>
              <w:autoSpaceDE/>
              <w:autoSpaceDN/>
              <w:adjustRightInd/>
              <w:rPr>
                <w:vanish/>
                <w:color w:val="000000" w:themeColor="text1"/>
              </w:rPr>
            </w:pPr>
          </w:p>
          <w:tbl>
            <w:tblPr>
              <w:tblW w:w="6510" w:type="dxa"/>
              <w:shd w:val="clear" w:color="auto" w:fill="FFFFFF"/>
              <w:tblCellMar>
                <w:top w:w="15" w:type="dxa"/>
                <w:left w:w="15" w:type="dxa"/>
                <w:bottom w:w="15" w:type="dxa"/>
                <w:right w:w="15" w:type="dxa"/>
              </w:tblCellMar>
              <w:tblLook w:val="04A0" w:firstRow="1" w:lastRow="0" w:firstColumn="1" w:lastColumn="0" w:noHBand="0" w:noVBand="1"/>
            </w:tblPr>
            <w:tblGrid>
              <w:gridCol w:w="3255"/>
              <w:gridCol w:w="3255"/>
            </w:tblGrid>
            <w:tr w:rsidR="001635C9" w:rsidRPr="001635C9" w:rsidTr="001635C9">
              <w:tc>
                <w:tcPr>
                  <w:tcW w:w="0" w:type="auto"/>
                  <w:gridSpan w:val="2"/>
                  <w:tcBorders>
                    <w:top w:val="nil"/>
                    <w:left w:val="nil"/>
                    <w:bottom w:val="nil"/>
                    <w:right w:val="nil"/>
                  </w:tcBorders>
                  <w:shd w:val="clear" w:color="auto" w:fill="FFFFFF"/>
                  <w:tcMar>
                    <w:top w:w="60" w:type="dxa"/>
                    <w:left w:w="0" w:type="dxa"/>
                    <w:bottom w:w="60" w:type="dxa"/>
                    <w:right w:w="60" w:type="dxa"/>
                  </w:tcMar>
                  <w:vAlign w:val="center"/>
                  <w:hideMark/>
                </w:tcPr>
                <w:p w:rsidR="001635C9" w:rsidRPr="001635C9" w:rsidRDefault="001635C9" w:rsidP="001635C9">
                  <w:pPr>
                    <w:widowControl/>
                    <w:autoSpaceDE/>
                    <w:autoSpaceDN/>
                    <w:adjustRightInd/>
                    <w:spacing w:before="300" w:after="60"/>
                    <w:rPr>
                      <w:color w:val="000000" w:themeColor="text1"/>
                    </w:rPr>
                  </w:pPr>
                </w:p>
              </w:tc>
            </w:tr>
            <w:tr w:rsidR="001635C9" w:rsidRPr="001635C9" w:rsidTr="001635C9">
              <w:tc>
                <w:tcPr>
                  <w:tcW w:w="0" w:type="auto"/>
                  <w:shd w:val="clear" w:color="auto" w:fill="FFFFFF"/>
                  <w:tcMar>
                    <w:top w:w="60" w:type="dxa"/>
                    <w:left w:w="0" w:type="dxa"/>
                    <w:bottom w:w="60" w:type="dxa"/>
                    <w:right w:w="60" w:type="dxa"/>
                  </w:tcMar>
                  <w:vAlign w:val="center"/>
                  <w:hideMark/>
                </w:tcPr>
                <w:p w:rsidR="001635C9" w:rsidRPr="001635C9" w:rsidRDefault="001635C9" w:rsidP="001635C9">
                  <w:pPr>
                    <w:widowControl/>
                    <w:autoSpaceDE/>
                    <w:autoSpaceDN/>
                    <w:adjustRightInd/>
                    <w:spacing w:before="300"/>
                    <w:rPr>
                      <w:b/>
                      <w:bCs/>
                      <w:color w:val="000000" w:themeColor="text1"/>
                    </w:rPr>
                  </w:pPr>
                </w:p>
              </w:tc>
              <w:tc>
                <w:tcPr>
                  <w:tcW w:w="3255" w:type="dxa"/>
                  <w:shd w:val="clear" w:color="auto" w:fill="FFFFFF"/>
                  <w:tcMar>
                    <w:top w:w="60" w:type="dxa"/>
                    <w:left w:w="60" w:type="dxa"/>
                    <w:bottom w:w="60" w:type="dxa"/>
                    <w:right w:w="0" w:type="dxa"/>
                  </w:tcMar>
                  <w:vAlign w:val="bottom"/>
                  <w:hideMark/>
                </w:tcPr>
                <w:p w:rsidR="001635C9" w:rsidRPr="001635C9" w:rsidRDefault="001635C9" w:rsidP="001635C9">
                  <w:pPr>
                    <w:widowControl/>
                    <w:autoSpaceDE/>
                    <w:autoSpaceDN/>
                    <w:adjustRightInd/>
                    <w:spacing w:before="300"/>
                    <w:rPr>
                      <w:color w:val="000000" w:themeColor="text1"/>
                    </w:rPr>
                  </w:pPr>
                </w:p>
              </w:tc>
            </w:tr>
            <w:tr w:rsidR="001635C9" w:rsidRPr="001635C9" w:rsidTr="001635C9">
              <w:tc>
                <w:tcPr>
                  <w:tcW w:w="0" w:type="auto"/>
                  <w:shd w:val="clear" w:color="auto" w:fill="FFFFFF"/>
                  <w:tcMar>
                    <w:top w:w="60" w:type="dxa"/>
                    <w:left w:w="0" w:type="dxa"/>
                    <w:bottom w:w="60" w:type="dxa"/>
                    <w:right w:w="60" w:type="dxa"/>
                  </w:tcMar>
                  <w:vAlign w:val="center"/>
                </w:tcPr>
                <w:p w:rsidR="00C547AE" w:rsidRPr="00C547AE" w:rsidRDefault="00C547AE" w:rsidP="001D54E6">
                  <w:pPr>
                    <w:widowControl/>
                    <w:numPr>
                      <w:ilvl w:val="0"/>
                      <w:numId w:val="19"/>
                    </w:numPr>
                    <w:shd w:val="clear" w:color="auto" w:fill="FFFFFF"/>
                    <w:autoSpaceDE/>
                    <w:autoSpaceDN/>
                    <w:adjustRightInd/>
                    <w:spacing w:after="75"/>
                    <w:jc w:val="both"/>
                    <w:textAlignment w:val="baseline"/>
                    <w:rPr>
                      <w:color w:val="333333"/>
                    </w:rPr>
                  </w:pPr>
                  <w:r w:rsidRPr="00C547AE">
                    <w:rPr>
                      <w:color w:val="333333"/>
                    </w:rPr>
                    <w:t xml:space="preserve">10 тест-полосок </w:t>
                  </w:r>
                  <w:proofErr w:type="spellStart"/>
                  <w:r w:rsidRPr="00C547AE">
                    <w:rPr>
                      <w:color w:val="333333"/>
                    </w:rPr>
                    <w:t>Diacont</w:t>
                  </w:r>
                  <w:proofErr w:type="spellEnd"/>
                  <w:r w:rsidRPr="00C547AE">
                    <w:rPr>
                      <w:color w:val="333333"/>
                    </w:rPr>
                    <w:t>,</w:t>
                  </w:r>
                </w:p>
                <w:p w:rsidR="00C547AE" w:rsidRPr="00C547AE" w:rsidRDefault="00C547AE" w:rsidP="001D54E6">
                  <w:pPr>
                    <w:widowControl/>
                    <w:numPr>
                      <w:ilvl w:val="0"/>
                      <w:numId w:val="19"/>
                    </w:numPr>
                    <w:shd w:val="clear" w:color="auto" w:fill="FFFFFF"/>
                    <w:autoSpaceDE/>
                    <w:autoSpaceDN/>
                    <w:adjustRightInd/>
                    <w:spacing w:after="75"/>
                    <w:jc w:val="both"/>
                    <w:textAlignment w:val="baseline"/>
                    <w:rPr>
                      <w:color w:val="333333"/>
                    </w:rPr>
                  </w:pPr>
                  <w:r w:rsidRPr="00C547AE">
                    <w:rPr>
                      <w:color w:val="333333"/>
                    </w:rPr>
                    <w:t>10 стерильных ланцетов,</w:t>
                  </w:r>
                </w:p>
                <w:p w:rsidR="00C547AE" w:rsidRPr="00C547AE" w:rsidRDefault="00C547AE" w:rsidP="001D54E6">
                  <w:pPr>
                    <w:widowControl/>
                    <w:numPr>
                      <w:ilvl w:val="0"/>
                      <w:numId w:val="19"/>
                    </w:numPr>
                    <w:shd w:val="clear" w:color="auto" w:fill="FFFFFF"/>
                    <w:autoSpaceDE/>
                    <w:autoSpaceDN/>
                    <w:adjustRightInd/>
                    <w:spacing w:after="75"/>
                    <w:jc w:val="both"/>
                    <w:textAlignment w:val="baseline"/>
                    <w:rPr>
                      <w:color w:val="333333"/>
                    </w:rPr>
                  </w:pPr>
                  <w:r w:rsidRPr="00C547AE">
                    <w:rPr>
                      <w:color w:val="333333"/>
                    </w:rPr>
                    <w:t>устройство для получения капли крови (автоматический скарификатор),</w:t>
                  </w:r>
                </w:p>
                <w:p w:rsidR="00C547AE" w:rsidRPr="00C547AE" w:rsidRDefault="00C547AE" w:rsidP="001D54E6">
                  <w:pPr>
                    <w:widowControl/>
                    <w:numPr>
                      <w:ilvl w:val="0"/>
                      <w:numId w:val="19"/>
                    </w:numPr>
                    <w:shd w:val="clear" w:color="auto" w:fill="FFFFFF"/>
                    <w:autoSpaceDE/>
                    <w:autoSpaceDN/>
                    <w:adjustRightInd/>
                    <w:spacing w:after="75"/>
                    <w:jc w:val="both"/>
                    <w:textAlignment w:val="baseline"/>
                    <w:rPr>
                      <w:color w:val="333333"/>
                    </w:rPr>
                  </w:pPr>
                  <w:r w:rsidRPr="00C547AE">
                    <w:rPr>
                      <w:color w:val="333333"/>
                    </w:rPr>
                    <w:t>футляр,</w:t>
                  </w:r>
                </w:p>
                <w:p w:rsidR="00C547AE" w:rsidRPr="001D54E6" w:rsidRDefault="00C547AE" w:rsidP="001D54E6">
                  <w:pPr>
                    <w:widowControl/>
                    <w:numPr>
                      <w:ilvl w:val="0"/>
                      <w:numId w:val="19"/>
                    </w:numPr>
                    <w:shd w:val="clear" w:color="auto" w:fill="FFFFFF"/>
                    <w:autoSpaceDE/>
                    <w:autoSpaceDN/>
                    <w:adjustRightInd/>
                    <w:spacing w:after="75"/>
                    <w:jc w:val="both"/>
                    <w:textAlignment w:val="baseline"/>
                    <w:rPr>
                      <w:color w:val="333333"/>
                    </w:rPr>
                  </w:pPr>
                  <w:r w:rsidRPr="00C547AE">
                    <w:rPr>
                      <w:color w:val="333333"/>
                    </w:rPr>
                    <w:t>две батарейки «ААА» 1,5 вольт.</w:t>
                  </w:r>
                </w:p>
                <w:p w:rsidR="007B3290" w:rsidRPr="007B3290" w:rsidRDefault="007B3290" w:rsidP="001D54E6">
                  <w:pPr>
                    <w:widowControl/>
                    <w:numPr>
                      <w:ilvl w:val="0"/>
                      <w:numId w:val="19"/>
                    </w:numPr>
                    <w:shd w:val="clear" w:color="auto" w:fill="FFFFFF"/>
                    <w:autoSpaceDE/>
                    <w:autoSpaceDN/>
                    <w:adjustRightInd/>
                    <w:jc w:val="both"/>
                    <w:textAlignment w:val="baseline"/>
                    <w:rPr>
                      <w:color w:val="333333"/>
                    </w:rPr>
                  </w:pPr>
                  <w:r w:rsidRPr="007B3290">
                    <w:rPr>
                      <w:color w:val="333333"/>
                    </w:rPr>
                    <w:t>Отсутствие систем кодирования прибора и тест-полосок;</w:t>
                  </w:r>
                </w:p>
                <w:p w:rsidR="007B3290" w:rsidRPr="007B3290" w:rsidRDefault="007B3290" w:rsidP="001D54E6">
                  <w:pPr>
                    <w:widowControl/>
                    <w:numPr>
                      <w:ilvl w:val="0"/>
                      <w:numId w:val="19"/>
                    </w:numPr>
                    <w:shd w:val="clear" w:color="auto" w:fill="FFFFFF"/>
                    <w:autoSpaceDE/>
                    <w:autoSpaceDN/>
                    <w:adjustRightInd/>
                    <w:jc w:val="both"/>
                    <w:textAlignment w:val="baseline"/>
                    <w:rPr>
                      <w:color w:val="333333"/>
                    </w:rPr>
                  </w:pPr>
                  <w:r w:rsidRPr="007B3290">
                    <w:rPr>
                      <w:color w:val="333333"/>
                    </w:rPr>
                    <w:t xml:space="preserve">Минимальная погрешность измерений: </w:t>
                  </w:r>
                  <w:proofErr w:type="gramStart"/>
                  <w:r w:rsidRPr="007B3290">
                    <w:rPr>
                      <w:color w:val="333333"/>
                    </w:rPr>
                    <w:t>&lt; 3</w:t>
                  </w:r>
                  <w:proofErr w:type="gramEnd"/>
                  <w:r w:rsidRPr="007B3290">
                    <w:rPr>
                      <w:color w:val="333333"/>
                    </w:rPr>
                    <w:t>% благодаря использованию инновационного метода обработки гликемических кривых;</w:t>
                  </w:r>
                </w:p>
                <w:p w:rsidR="007B3290" w:rsidRPr="007B3290" w:rsidRDefault="007B3290" w:rsidP="001D54E6">
                  <w:pPr>
                    <w:widowControl/>
                    <w:numPr>
                      <w:ilvl w:val="0"/>
                      <w:numId w:val="19"/>
                    </w:numPr>
                    <w:shd w:val="clear" w:color="auto" w:fill="FFFFFF"/>
                    <w:autoSpaceDE/>
                    <w:autoSpaceDN/>
                    <w:adjustRightInd/>
                    <w:jc w:val="both"/>
                    <w:textAlignment w:val="baseline"/>
                    <w:rPr>
                      <w:color w:val="333333"/>
                    </w:rPr>
                  </w:pPr>
                  <w:r w:rsidRPr="007B3290">
                    <w:rPr>
                      <w:color w:val="333333"/>
                    </w:rPr>
                    <w:t>Объем капли крови (0,7 микролитра) и наличие системы AST, которая позволяет брать пробы не только из подушечек пальцев рук, но и из ладоней, предплечья, плеча, голени и бедра;</w:t>
                  </w:r>
                </w:p>
                <w:p w:rsidR="007B3290" w:rsidRPr="007B3290" w:rsidRDefault="007B3290" w:rsidP="001D54E6">
                  <w:pPr>
                    <w:widowControl/>
                    <w:numPr>
                      <w:ilvl w:val="0"/>
                      <w:numId w:val="19"/>
                    </w:numPr>
                    <w:shd w:val="clear" w:color="auto" w:fill="FFFFFF"/>
                    <w:autoSpaceDE/>
                    <w:autoSpaceDN/>
                    <w:adjustRightInd/>
                    <w:jc w:val="both"/>
                    <w:textAlignment w:val="baseline"/>
                    <w:rPr>
                      <w:color w:val="333333"/>
                    </w:rPr>
                  </w:pPr>
                  <w:r w:rsidRPr="007B3290">
                    <w:rPr>
                      <w:color w:val="333333"/>
                    </w:rPr>
                    <w:t>Оптимальный объем памяти, автоматически сохраняющий 450 результатов тестов: вычисление и отображение средних значений за 7, 14, 21, 28 дней;</w:t>
                  </w:r>
                </w:p>
                <w:p w:rsidR="007B3290" w:rsidRPr="007B3290" w:rsidRDefault="007B3290" w:rsidP="001D54E6">
                  <w:pPr>
                    <w:widowControl/>
                    <w:numPr>
                      <w:ilvl w:val="0"/>
                      <w:numId w:val="19"/>
                    </w:numPr>
                    <w:shd w:val="clear" w:color="auto" w:fill="FFFFFF"/>
                    <w:autoSpaceDE/>
                    <w:autoSpaceDN/>
                    <w:adjustRightInd/>
                    <w:jc w:val="both"/>
                    <w:textAlignment w:val="baseline"/>
                    <w:rPr>
                      <w:color w:val="333333"/>
                    </w:rPr>
                  </w:pPr>
                  <w:r w:rsidRPr="007B3290">
                    <w:rPr>
                      <w:color w:val="333333"/>
                    </w:rPr>
                    <w:t>Наличие системы мониторинга температуры окружающей среды для повышения наиболее точных результатов;</w:t>
                  </w:r>
                </w:p>
                <w:p w:rsidR="007B3290" w:rsidRPr="007B3290" w:rsidRDefault="007B3290" w:rsidP="001D54E6">
                  <w:pPr>
                    <w:widowControl/>
                    <w:numPr>
                      <w:ilvl w:val="0"/>
                      <w:numId w:val="19"/>
                    </w:numPr>
                    <w:shd w:val="clear" w:color="auto" w:fill="FFFFFF"/>
                    <w:autoSpaceDE/>
                    <w:autoSpaceDN/>
                    <w:adjustRightInd/>
                    <w:jc w:val="both"/>
                    <w:textAlignment w:val="baseline"/>
                    <w:rPr>
                      <w:color w:val="333333"/>
                    </w:rPr>
                  </w:pPr>
                  <w:r w:rsidRPr="007B3290">
                    <w:rPr>
                      <w:color w:val="333333"/>
                    </w:rPr>
                    <w:t>Наличие системы анимации теста и системы индикации разряда элемента питания;</w:t>
                  </w:r>
                </w:p>
                <w:p w:rsidR="007B3290" w:rsidRPr="007B3290" w:rsidRDefault="007B3290" w:rsidP="001D54E6">
                  <w:pPr>
                    <w:widowControl/>
                    <w:numPr>
                      <w:ilvl w:val="0"/>
                      <w:numId w:val="19"/>
                    </w:numPr>
                    <w:shd w:val="clear" w:color="auto" w:fill="FFFFFF"/>
                    <w:autoSpaceDE/>
                    <w:autoSpaceDN/>
                    <w:adjustRightInd/>
                    <w:jc w:val="both"/>
                    <w:textAlignment w:val="baseline"/>
                    <w:rPr>
                      <w:color w:val="333333"/>
                    </w:rPr>
                  </w:pPr>
                  <w:r w:rsidRPr="007B3290">
                    <w:rPr>
                      <w:color w:val="333333"/>
                    </w:rPr>
                    <w:lastRenderedPageBreak/>
                    <w:t>Наличие связи с компьютером для более углубленного наблюдения и анализа за состоянием пользователя;</w:t>
                  </w:r>
                </w:p>
                <w:p w:rsidR="007B3290" w:rsidRPr="00C547AE" w:rsidRDefault="007B3290" w:rsidP="001D54E6">
                  <w:pPr>
                    <w:widowControl/>
                    <w:shd w:val="clear" w:color="auto" w:fill="FFFFFF"/>
                    <w:autoSpaceDE/>
                    <w:autoSpaceDN/>
                    <w:adjustRightInd/>
                    <w:spacing w:after="75"/>
                    <w:ind w:left="720"/>
                    <w:jc w:val="both"/>
                    <w:textAlignment w:val="baseline"/>
                    <w:rPr>
                      <w:color w:val="333333"/>
                    </w:rPr>
                  </w:pPr>
                </w:p>
                <w:p w:rsidR="001635C9" w:rsidRPr="001635C9" w:rsidRDefault="001635C9" w:rsidP="001635C9">
                  <w:pPr>
                    <w:widowControl/>
                    <w:autoSpaceDE/>
                    <w:autoSpaceDN/>
                    <w:adjustRightInd/>
                    <w:spacing w:before="300"/>
                    <w:rPr>
                      <w:b/>
                      <w:bCs/>
                      <w:color w:val="000000" w:themeColor="text1"/>
                    </w:rPr>
                  </w:pPr>
                </w:p>
              </w:tc>
              <w:tc>
                <w:tcPr>
                  <w:tcW w:w="3255" w:type="dxa"/>
                  <w:shd w:val="clear" w:color="auto" w:fill="FFFFFF"/>
                  <w:tcMar>
                    <w:top w:w="60" w:type="dxa"/>
                    <w:left w:w="60" w:type="dxa"/>
                    <w:bottom w:w="60" w:type="dxa"/>
                    <w:right w:w="0" w:type="dxa"/>
                  </w:tcMar>
                  <w:vAlign w:val="bottom"/>
                </w:tcPr>
                <w:p w:rsidR="001635C9" w:rsidRPr="001635C9" w:rsidRDefault="001635C9" w:rsidP="001635C9">
                  <w:pPr>
                    <w:widowControl/>
                    <w:autoSpaceDE/>
                    <w:autoSpaceDN/>
                    <w:adjustRightInd/>
                    <w:spacing w:before="300"/>
                    <w:rPr>
                      <w:color w:val="000000" w:themeColor="text1"/>
                    </w:rPr>
                  </w:pPr>
                </w:p>
              </w:tc>
            </w:tr>
            <w:tr w:rsidR="001635C9" w:rsidRPr="001635C9" w:rsidTr="001635C9">
              <w:tc>
                <w:tcPr>
                  <w:tcW w:w="0" w:type="auto"/>
                  <w:shd w:val="clear" w:color="auto" w:fill="FFFFFF"/>
                  <w:tcMar>
                    <w:top w:w="60" w:type="dxa"/>
                    <w:left w:w="0" w:type="dxa"/>
                    <w:bottom w:w="60" w:type="dxa"/>
                    <w:right w:w="60" w:type="dxa"/>
                  </w:tcMar>
                  <w:vAlign w:val="center"/>
                </w:tcPr>
                <w:p w:rsidR="001635C9" w:rsidRPr="001635C9" w:rsidRDefault="001635C9" w:rsidP="001635C9">
                  <w:pPr>
                    <w:widowControl/>
                    <w:autoSpaceDE/>
                    <w:autoSpaceDN/>
                    <w:adjustRightInd/>
                    <w:spacing w:before="300"/>
                    <w:rPr>
                      <w:b/>
                      <w:bCs/>
                      <w:color w:val="000000" w:themeColor="text1"/>
                    </w:rPr>
                  </w:pPr>
                </w:p>
              </w:tc>
              <w:tc>
                <w:tcPr>
                  <w:tcW w:w="3255" w:type="dxa"/>
                  <w:shd w:val="clear" w:color="auto" w:fill="FFFFFF"/>
                  <w:tcMar>
                    <w:top w:w="60" w:type="dxa"/>
                    <w:left w:w="60" w:type="dxa"/>
                    <w:bottom w:w="60" w:type="dxa"/>
                    <w:right w:w="0" w:type="dxa"/>
                  </w:tcMar>
                  <w:vAlign w:val="bottom"/>
                </w:tcPr>
                <w:p w:rsidR="001635C9" w:rsidRPr="001635C9" w:rsidRDefault="001635C9" w:rsidP="001635C9">
                  <w:pPr>
                    <w:widowControl/>
                    <w:autoSpaceDE/>
                    <w:autoSpaceDN/>
                    <w:adjustRightInd/>
                    <w:spacing w:before="300"/>
                    <w:rPr>
                      <w:color w:val="000000" w:themeColor="text1"/>
                    </w:rPr>
                  </w:pPr>
                </w:p>
              </w:tc>
            </w:tr>
            <w:tr w:rsidR="001635C9" w:rsidRPr="001635C9" w:rsidTr="001635C9">
              <w:tc>
                <w:tcPr>
                  <w:tcW w:w="0" w:type="auto"/>
                  <w:shd w:val="clear" w:color="auto" w:fill="FFFFFF"/>
                  <w:tcMar>
                    <w:top w:w="60" w:type="dxa"/>
                    <w:left w:w="0" w:type="dxa"/>
                    <w:bottom w:w="60" w:type="dxa"/>
                    <w:right w:w="60" w:type="dxa"/>
                  </w:tcMar>
                  <w:vAlign w:val="center"/>
                </w:tcPr>
                <w:p w:rsidR="001635C9" w:rsidRPr="001635C9" w:rsidRDefault="001635C9" w:rsidP="001635C9">
                  <w:pPr>
                    <w:widowControl/>
                    <w:autoSpaceDE/>
                    <w:autoSpaceDN/>
                    <w:adjustRightInd/>
                    <w:spacing w:before="300"/>
                    <w:rPr>
                      <w:b/>
                      <w:bCs/>
                      <w:color w:val="000000" w:themeColor="text1"/>
                    </w:rPr>
                  </w:pPr>
                </w:p>
              </w:tc>
              <w:tc>
                <w:tcPr>
                  <w:tcW w:w="3255" w:type="dxa"/>
                  <w:shd w:val="clear" w:color="auto" w:fill="FFFFFF"/>
                  <w:tcMar>
                    <w:top w:w="60" w:type="dxa"/>
                    <w:left w:w="60" w:type="dxa"/>
                    <w:bottom w:w="60" w:type="dxa"/>
                    <w:right w:w="0" w:type="dxa"/>
                  </w:tcMar>
                  <w:vAlign w:val="bottom"/>
                </w:tcPr>
                <w:p w:rsidR="001635C9" w:rsidRPr="001635C9" w:rsidRDefault="001635C9" w:rsidP="001635C9">
                  <w:pPr>
                    <w:widowControl/>
                    <w:autoSpaceDE/>
                    <w:autoSpaceDN/>
                    <w:adjustRightInd/>
                    <w:spacing w:before="300"/>
                    <w:rPr>
                      <w:color w:val="000000" w:themeColor="text1"/>
                    </w:rPr>
                  </w:pPr>
                </w:p>
              </w:tc>
            </w:tr>
            <w:tr w:rsidR="001635C9" w:rsidRPr="001635C9" w:rsidTr="001635C9">
              <w:tc>
                <w:tcPr>
                  <w:tcW w:w="0" w:type="auto"/>
                  <w:shd w:val="clear" w:color="auto" w:fill="FFFFFF"/>
                  <w:tcMar>
                    <w:top w:w="60" w:type="dxa"/>
                    <w:left w:w="0" w:type="dxa"/>
                    <w:bottom w:w="60" w:type="dxa"/>
                    <w:right w:w="60" w:type="dxa"/>
                  </w:tcMar>
                  <w:vAlign w:val="center"/>
                </w:tcPr>
                <w:p w:rsidR="001635C9" w:rsidRPr="001635C9" w:rsidRDefault="001635C9" w:rsidP="001635C9">
                  <w:pPr>
                    <w:widowControl/>
                    <w:autoSpaceDE/>
                    <w:autoSpaceDN/>
                    <w:adjustRightInd/>
                    <w:spacing w:before="300"/>
                    <w:rPr>
                      <w:b/>
                      <w:bCs/>
                      <w:color w:val="000000" w:themeColor="text1"/>
                    </w:rPr>
                  </w:pPr>
                </w:p>
              </w:tc>
              <w:tc>
                <w:tcPr>
                  <w:tcW w:w="3255" w:type="dxa"/>
                  <w:shd w:val="clear" w:color="auto" w:fill="FFFFFF"/>
                  <w:tcMar>
                    <w:top w:w="60" w:type="dxa"/>
                    <w:left w:w="60" w:type="dxa"/>
                    <w:bottom w:w="60" w:type="dxa"/>
                    <w:right w:w="0" w:type="dxa"/>
                  </w:tcMar>
                  <w:vAlign w:val="bottom"/>
                </w:tcPr>
                <w:p w:rsidR="001635C9" w:rsidRPr="001635C9" w:rsidRDefault="001635C9" w:rsidP="001635C9">
                  <w:pPr>
                    <w:widowControl/>
                    <w:autoSpaceDE/>
                    <w:autoSpaceDN/>
                    <w:adjustRightInd/>
                    <w:spacing w:before="300"/>
                    <w:rPr>
                      <w:color w:val="000000" w:themeColor="text1"/>
                    </w:rPr>
                  </w:pPr>
                </w:p>
              </w:tc>
            </w:tr>
          </w:tbl>
          <w:p w:rsidR="00EE4EB2" w:rsidRPr="004574A3" w:rsidRDefault="00EE4EB2" w:rsidP="00F617A0">
            <w:pPr>
              <w:widowControl/>
              <w:shd w:val="clear" w:color="auto" w:fill="FFFFFF"/>
              <w:autoSpaceDE/>
              <w:autoSpaceDN/>
              <w:adjustRightInd/>
              <w:rPr>
                <w:rFonts w:ascii="Arial" w:hAnsi="Arial" w:cs="Arial"/>
                <w:color w:val="1A1A1A"/>
                <w:sz w:val="16"/>
                <w:szCs w:val="16"/>
              </w:rPr>
            </w:pPr>
          </w:p>
        </w:tc>
        <w:tc>
          <w:tcPr>
            <w:tcW w:w="1404" w:type="dxa"/>
            <w:tcBorders>
              <w:top w:val="nil"/>
              <w:left w:val="nil"/>
              <w:bottom w:val="nil"/>
              <w:right w:val="single" w:sz="4" w:space="0" w:color="auto"/>
            </w:tcBorders>
            <w:shd w:val="clear" w:color="auto" w:fill="auto"/>
            <w:noWrap/>
            <w:vAlign w:val="center"/>
          </w:tcPr>
          <w:p w:rsidR="00EE4EB2" w:rsidRPr="0056312B" w:rsidRDefault="006F7B81" w:rsidP="00F617A0">
            <w:pPr>
              <w:widowControl/>
              <w:suppressAutoHyphens/>
              <w:autoSpaceDE/>
              <w:autoSpaceDN/>
              <w:adjustRightInd/>
              <w:jc w:val="center"/>
              <w:rPr>
                <w:rFonts w:eastAsia="SimSun"/>
                <w:sz w:val="22"/>
                <w:szCs w:val="22"/>
                <w:lang w:eastAsia="ar-SA"/>
              </w:rPr>
            </w:pPr>
            <w:r>
              <w:rPr>
                <w:rFonts w:eastAsia="SimSun"/>
                <w:sz w:val="22"/>
                <w:szCs w:val="22"/>
                <w:lang w:eastAsia="ar-SA"/>
              </w:rPr>
              <w:lastRenderedPageBreak/>
              <w:t>2</w:t>
            </w:r>
          </w:p>
        </w:tc>
        <w:tc>
          <w:tcPr>
            <w:tcW w:w="939" w:type="dxa"/>
            <w:tcBorders>
              <w:top w:val="nil"/>
              <w:left w:val="nil"/>
              <w:bottom w:val="nil"/>
              <w:right w:val="single" w:sz="4" w:space="0" w:color="auto"/>
            </w:tcBorders>
            <w:shd w:val="clear" w:color="auto" w:fill="auto"/>
            <w:noWrap/>
            <w:vAlign w:val="center"/>
          </w:tcPr>
          <w:p w:rsidR="00EE4EB2" w:rsidRPr="006C1CF8" w:rsidRDefault="00EE4EB2" w:rsidP="00F617A0">
            <w:pPr>
              <w:widowControl/>
              <w:suppressAutoHyphens/>
              <w:autoSpaceDE/>
              <w:autoSpaceDN/>
              <w:adjustRightInd/>
              <w:jc w:val="center"/>
              <w:rPr>
                <w:rFonts w:eastAsia="SimSun"/>
                <w:sz w:val="22"/>
                <w:szCs w:val="22"/>
                <w:lang w:eastAsia="ar-SA"/>
              </w:rPr>
            </w:pPr>
          </w:p>
        </w:tc>
        <w:tc>
          <w:tcPr>
            <w:tcW w:w="3781" w:type="dxa"/>
            <w:tcBorders>
              <w:top w:val="nil"/>
              <w:left w:val="nil"/>
              <w:bottom w:val="nil"/>
              <w:right w:val="single" w:sz="4" w:space="0" w:color="auto"/>
            </w:tcBorders>
            <w:shd w:val="clear" w:color="auto" w:fill="auto"/>
            <w:noWrap/>
          </w:tcPr>
          <w:p w:rsidR="00EE4EB2" w:rsidRPr="00CC3A53" w:rsidRDefault="00EE4EB2" w:rsidP="00F617A0">
            <w:pPr>
              <w:keepNext/>
              <w:widowControl/>
              <w:shd w:val="clear" w:color="auto" w:fill="FFFFFF"/>
              <w:autoSpaceDE/>
              <w:autoSpaceDN/>
              <w:adjustRightInd/>
              <w:textAlignment w:val="center"/>
              <w:outlineLvl w:val="0"/>
              <w:rPr>
                <w:bCs/>
                <w:kern w:val="32"/>
                <w:sz w:val="16"/>
                <w:szCs w:val="16"/>
                <w:lang w:eastAsia="x-none"/>
              </w:rPr>
            </w:pPr>
          </w:p>
        </w:tc>
      </w:tr>
    </w:tbl>
    <w:p w:rsidR="00EE4EB2" w:rsidRDefault="00EE4EB2" w:rsidP="00F04091">
      <w:pPr>
        <w:spacing w:before="120" w:after="120" w:line="276" w:lineRule="auto"/>
        <w:jc w:val="both"/>
        <w:outlineLvl w:val="0"/>
        <w:rPr>
          <w:sz w:val="24"/>
          <w:szCs w:val="24"/>
        </w:rPr>
      </w:pPr>
    </w:p>
    <w:p w:rsidR="00EE4EB2" w:rsidRDefault="00EE4EB2" w:rsidP="00F04091">
      <w:pPr>
        <w:spacing w:before="120" w:after="120" w:line="276" w:lineRule="auto"/>
        <w:jc w:val="both"/>
        <w:outlineLvl w:val="0"/>
        <w:rPr>
          <w:sz w:val="24"/>
          <w:szCs w:val="24"/>
        </w:rPr>
      </w:pPr>
    </w:p>
    <w:p w:rsidR="00CA68A4" w:rsidRPr="004856F6" w:rsidRDefault="00CA68A4" w:rsidP="00F04091">
      <w:pPr>
        <w:spacing w:before="120" w:after="120" w:line="276" w:lineRule="auto"/>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p w:rsidR="00F8008E" w:rsidRDefault="000610F3" w:rsidP="00CA68A4">
      <w:pPr>
        <w:ind w:left="708" w:firstLine="708"/>
        <w:jc w:val="both"/>
        <w:rPr>
          <w:sz w:val="24"/>
          <w:szCs w:val="24"/>
        </w:rPr>
      </w:pPr>
      <w:r w:rsidRPr="0083708E">
        <w:t xml:space="preserve">                                                        </w:t>
      </w:r>
      <w:r>
        <w:t xml:space="preserve">                  </w:t>
      </w:r>
    </w:p>
    <w:p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407E0F">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567" w:right="567" w:bottom="284" w:left="567"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7F1B98">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11290"/>
      </w:tblGrid>
      <w:tr w:rsidR="00AA509E" w:rsidRPr="0005648B" w:rsidTr="001D54E6">
        <w:trPr>
          <w:trHeight w:val="473"/>
        </w:trPr>
        <w:tc>
          <w:tcPr>
            <w:tcW w:w="4156" w:type="dxa"/>
            <w:vAlign w:val="center"/>
          </w:tcPr>
          <w:p w:rsidR="00AA509E" w:rsidRPr="0005648B" w:rsidRDefault="00AA509E" w:rsidP="00BA568E">
            <w:pPr>
              <w:jc w:val="center"/>
              <w:rPr>
                <w:sz w:val="24"/>
                <w:szCs w:val="24"/>
              </w:rPr>
            </w:pPr>
            <w:r w:rsidRPr="0005648B">
              <w:rPr>
                <w:sz w:val="24"/>
                <w:szCs w:val="24"/>
              </w:rPr>
              <w:t>Срок поставки Товара</w:t>
            </w:r>
          </w:p>
        </w:tc>
        <w:tc>
          <w:tcPr>
            <w:tcW w:w="11290" w:type="dxa"/>
            <w:vAlign w:val="center"/>
          </w:tcPr>
          <w:p w:rsidR="00AA509E" w:rsidRPr="0005648B" w:rsidRDefault="00AA509E" w:rsidP="00A3793D">
            <w:pPr>
              <w:jc w:val="center"/>
              <w:rPr>
                <w:sz w:val="24"/>
                <w:szCs w:val="24"/>
              </w:rPr>
            </w:pPr>
            <w:r w:rsidRPr="0005648B">
              <w:rPr>
                <w:sz w:val="24"/>
                <w:szCs w:val="24"/>
              </w:rPr>
              <w:t>Место поставки Товара и оказания услуг</w:t>
            </w:r>
          </w:p>
        </w:tc>
      </w:tr>
      <w:tr w:rsidR="00AA509E" w:rsidRPr="0005648B" w:rsidTr="001D54E6">
        <w:trPr>
          <w:trHeight w:val="327"/>
        </w:trPr>
        <w:tc>
          <w:tcPr>
            <w:tcW w:w="4156" w:type="dxa"/>
            <w:vAlign w:val="center"/>
          </w:tcPr>
          <w:p w:rsidR="00AA509E" w:rsidRPr="0005648B" w:rsidRDefault="005D50C6" w:rsidP="00B809D4">
            <w:pPr>
              <w:jc w:val="center"/>
              <w:rPr>
                <w:sz w:val="24"/>
                <w:szCs w:val="24"/>
              </w:rPr>
            </w:pPr>
            <w:r>
              <w:rPr>
                <w:sz w:val="24"/>
                <w:szCs w:val="24"/>
              </w:rPr>
              <w:t>В</w:t>
            </w:r>
            <w:r w:rsidR="007F1B98">
              <w:rPr>
                <w:sz w:val="24"/>
                <w:szCs w:val="24"/>
              </w:rPr>
              <w:t xml:space="preserve"> течении 15</w:t>
            </w:r>
            <w:r>
              <w:rPr>
                <w:sz w:val="24"/>
                <w:szCs w:val="24"/>
              </w:rPr>
              <w:t xml:space="preserve"> </w:t>
            </w:r>
            <w:r w:rsidR="004E1A7A">
              <w:rPr>
                <w:sz w:val="24"/>
                <w:szCs w:val="24"/>
              </w:rPr>
              <w:t>календарных дней</w:t>
            </w:r>
          </w:p>
        </w:tc>
        <w:tc>
          <w:tcPr>
            <w:tcW w:w="11290" w:type="dxa"/>
            <w:vAlign w:val="center"/>
          </w:tcPr>
          <w:p w:rsidR="00AA509E" w:rsidRPr="0005648B" w:rsidRDefault="001D54E6" w:rsidP="00B809D4">
            <w:pPr>
              <w:jc w:val="both"/>
              <w:rPr>
                <w:sz w:val="24"/>
                <w:szCs w:val="24"/>
              </w:rPr>
            </w:pPr>
            <w:r>
              <w:rPr>
                <w:sz w:val="24"/>
                <w:szCs w:val="24"/>
              </w:rPr>
              <w:t xml:space="preserve"> </w:t>
            </w:r>
            <w:r w:rsidR="004E1A7A">
              <w:rPr>
                <w:sz w:val="24"/>
                <w:szCs w:val="24"/>
              </w:rPr>
              <w:t xml:space="preserve">Владимирская </w:t>
            </w:r>
            <w:proofErr w:type="gramStart"/>
            <w:r w:rsidR="004E1A7A">
              <w:rPr>
                <w:sz w:val="24"/>
                <w:szCs w:val="24"/>
              </w:rPr>
              <w:t>область,г.Судогда</w:t>
            </w:r>
            <w:proofErr w:type="gramEnd"/>
            <w:r w:rsidR="004E1A7A">
              <w:rPr>
                <w:sz w:val="24"/>
                <w:szCs w:val="24"/>
              </w:rPr>
              <w:t>,ул.Ленина,д.39/5</w:t>
            </w:r>
          </w:p>
        </w:tc>
      </w:tr>
    </w:tbl>
    <w:p w:rsidR="00CA68A4" w:rsidRPr="004856F6" w:rsidRDefault="00CA68A4" w:rsidP="00CA68A4">
      <w:pPr>
        <w:shd w:val="clear" w:color="auto" w:fill="FFFFFF"/>
        <w:ind w:right="883"/>
        <w:jc w:val="both"/>
        <w:rPr>
          <w:sz w:val="24"/>
          <w:szCs w:val="24"/>
        </w:rPr>
      </w:pPr>
    </w:p>
    <w:p w:rsidR="00CA68A4" w:rsidRPr="004856F6" w:rsidRDefault="001D54E6" w:rsidP="00CA68A4">
      <w:pPr>
        <w:shd w:val="clear" w:color="auto" w:fill="FFFFFF"/>
        <w:ind w:right="883"/>
        <w:jc w:val="both"/>
        <w:rPr>
          <w:sz w:val="24"/>
          <w:szCs w:val="24"/>
        </w:rPr>
      </w:pPr>
      <w:r>
        <w:rPr>
          <w:sz w:val="24"/>
          <w:szCs w:val="24"/>
        </w:rPr>
        <w:t xml:space="preserve">                                   </w:t>
      </w:r>
      <w:r w:rsidR="00F8008E">
        <w:rPr>
          <w:sz w:val="24"/>
          <w:szCs w:val="24"/>
        </w:rPr>
        <w:t>Заказчик</w:t>
      </w:r>
      <w:r w:rsidR="00F8008E" w:rsidRPr="00F8008E">
        <w:rPr>
          <w:sz w:val="24"/>
          <w:szCs w:val="24"/>
        </w:rPr>
        <w:t xml:space="preserve"> </w:t>
      </w:r>
      <w:r w:rsidR="00F8008E">
        <w:rPr>
          <w:sz w:val="24"/>
          <w:szCs w:val="24"/>
        </w:rPr>
        <w:t xml:space="preserve">_________________                                           </w:t>
      </w:r>
      <w:r w:rsidR="00F8008E" w:rsidRPr="004856F6">
        <w:rPr>
          <w:sz w:val="24"/>
          <w:szCs w:val="24"/>
        </w:rPr>
        <w:t>Поставщик ______________</w:t>
      </w:r>
      <w:r w:rsidR="00CA68A4" w:rsidRPr="004856F6">
        <w:rPr>
          <w:sz w:val="24"/>
          <w:szCs w:val="24"/>
        </w:rPr>
        <w:t xml:space="preserve">____                             </w:t>
      </w:r>
      <w:r w:rsidR="00F8008E">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r w:rsidR="001D54E6">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4856F6" w:rsidRDefault="00C0020A" w:rsidP="00CA68A4">
      <w:pPr>
        <w:jc w:val="center"/>
        <w:rPr>
          <w:b/>
          <w:bCs/>
          <w:sz w:val="24"/>
          <w:szCs w:val="24"/>
        </w:rPr>
      </w:pPr>
    </w:p>
    <w:sectPr w:rsidR="00C0020A" w:rsidRPr="004856F6" w:rsidSect="00407E0F">
      <w:headerReference w:type="even" r:id="rId19"/>
      <w:footerReference w:type="even" r:id="rId20"/>
      <w:pgSz w:w="16838" w:h="11906" w:orient="landscape"/>
      <w:pgMar w:top="567" w:right="567" w:bottom="851"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0F9" w:rsidRDefault="00EC60F9">
      <w:r>
        <w:separator/>
      </w:r>
    </w:p>
  </w:endnote>
  <w:endnote w:type="continuationSeparator" w:id="0">
    <w:p w:rsidR="00EC60F9" w:rsidRDefault="00E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F6CAD" w:rsidRDefault="004F6CAD"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F41C8">
      <w:rPr>
        <w:rStyle w:val="ab"/>
        <w:noProof/>
      </w:rPr>
      <w:t>10</w:t>
    </w:r>
    <w:r>
      <w:rPr>
        <w:rStyle w:val="ab"/>
      </w:rPr>
      <w:fldChar w:fldCharType="end"/>
    </w:r>
  </w:p>
  <w:p w:rsidR="004F6CAD" w:rsidRDefault="004F6CAD"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framePr w:wrap="auto" w:vAnchor="text" w:hAnchor="margin" w:xAlign="center" w:y="1"/>
    </w:pPr>
  </w:p>
  <w:p w:rsidR="004F6CAD" w:rsidRDefault="004F6CA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F6CAD" w:rsidRDefault="004F6CA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0F9" w:rsidRDefault="00EC60F9">
      <w:r>
        <w:separator/>
      </w:r>
    </w:p>
  </w:footnote>
  <w:footnote w:type="continuationSeparator" w:id="0">
    <w:p w:rsidR="00EC60F9" w:rsidRDefault="00EC6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F6CAD" w:rsidRDefault="004F6CA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482163"/>
    <w:multiLevelType w:val="multilevel"/>
    <w:tmpl w:val="FDF0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3EA32F91"/>
    <w:multiLevelType w:val="multilevel"/>
    <w:tmpl w:val="1D5E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4"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6"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7"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3"/>
  </w:num>
  <w:num w:numId="3">
    <w:abstractNumId w:val="15"/>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4"/>
  </w:num>
  <w:num w:numId="7">
    <w:abstractNumId w:val="9"/>
  </w:num>
  <w:num w:numId="8">
    <w:abstractNumId w:val="17"/>
  </w:num>
  <w:num w:numId="9">
    <w:abstractNumId w:val="4"/>
  </w:num>
  <w:num w:numId="10">
    <w:abstractNumId w:val="19"/>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8"/>
  </w:num>
  <w:num w:numId="17">
    <w:abstractNumId w:val="7"/>
  </w:num>
  <w:num w:numId="18">
    <w:abstractNumId w:val="5"/>
  </w:num>
  <w:num w:numId="19">
    <w:abstractNumId w:val="8"/>
  </w:num>
  <w:num w:numId="2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2763"/>
    <w:rsid w:val="00005627"/>
    <w:rsid w:val="00015B38"/>
    <w:rsid w:val="00015DB5"/>
    <w:rsid w:val="00015E17"/>
    <w:rsid w:val="00016440"/>
    <w:rsid w:val="00021D0C"/>
    <w:rsid w:val="00022571"/>
    <w:rsid w:val="00025286"/>
    <w:rsid w:val="00025FF3"/>
    <w:rsid w:val="00030A23"/>
    <w:rsid w:val="000314FF"/>
    <w:rsid w:val="00032AC2"/>
    <w:rsid w:val="00033FA0"/>
    <w:rsid w:val="00041FA6"/>
    <w:rsid w:val="000424C2"/>
    <w:rsid w:val="00043D8D"/>
    <w:rsid w:val="00045F4A"/>
    <w:rsid w:val="000514B7"/>
    <w:rsid w:val="0005453C"/>
    <w:rsid w:val="00054D29"/>
    <w:rsid w:val="0005529B"/>
    <w:rsid w:val="0005648B"/>
    <w:rsid w:val="00056979"/>
    <w:rsid w:val="000610F3"/>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36A9"/>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1AF1"/>
    <w:rsid w:val="000F38AF"/>
    <w:rsid w:val="000F4819"/>
    <w:rsid w:val="000F5450"/>
    <w:rsid w:val="000F6183"/>
    <w:rsid w:val="000F6F8B"/>
    <w:rsid w:val="000F7879"/>
    <w:rsid w:val="000F7C3A"/>
    <w:rsid w:val="000F7C9F"/>
    <w:rsid w:val="00102A75"/>
    <w:rsid w:val="00106B91"/>
    <w:rsid w:val="00113CBC"/>
    <w:rsid w:val="00113D7A"/>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18C9"/>
    <w:rsid w:val="00162736"/>
    <w:rsid w:val="00162C78"/>
    <w:rsid w:val="001635C9"/>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159F"/>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4E6"/>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430A"/>
    <w:rsid w:val="00215741"/>
    <w:rsid w:val="00216905"/>
    <w:rsid w:val="00224C81"/>
    <w:rsid w:val="00225816"/>
    <w:rsid w:val="00226A8F"/>
    <w:rsid w:val="0023007D"/>
    <w:rsid w:val="00231F07"/>
    <w:rsid w:val="00235B90"/>
    <w:rsid w:val="00236756"/>
    <w:rsid w:val="00237DA8"/>
    <w:rsid w:val="002402AC"/>
    <w:rsid w:val="00243EED"/>
    <w:rsid w:val="0024458D"/>
    <w:rsid w:val="00246722"/>
    <w:rsid w:val="00247B05"/>
    <w:rsid w:val="00251825"/>
    <w:rsid w:val="002527F7"/>
    <w:rsid w:val="00252A74"/>
    <w:rsid w:val="00254839"/>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B027F"/>
    <w:rsid w:val="002B09E7"/>
    <w:rsid w:val="002B3BB5"/>
    <w:rsid w:val="002B516B"/>
    <w:rsid w:val="002B6105"/>
    <w:rsid w:val="002B77F5"/>
    <w:rsid w:val="002C1854"/>
    <w:rsid w:val="002C4583"/>
    <w:rsid w:val="002C72CF"/>
    <w:rsid w:val="002C7487"/>
    <w:rsid w:val="002D0BDC"/>
    <w:rsid w:val="002D1D9A"/>
    <w:rsid w:val="002D2AD2"/>
    <w:rsid w:val="002D3B43"/>
    <w:rsid w:val="002D4112"/>
    <w:rsid w:val="002D484E"/>
    <w:rsid w:val="002D53D3"/>
    <w:rsid w:val="002D5B08"/>
    <w:rsid w:val="002D5ECE"/>
    <w:rsid w:val="002D679D"/>
    <w:rsid w:val="002E011B"/>
    <w:rsid w:val="002E033D"/>
    <w:rsid w:val="002E0D68"/>
    <w:rsid w:val="002E0FB2"/>
    <w:rsid w:val="002E2F70"/>
    <w:rsid w:val="002E3338"/>
    <w:rsid w:val="002E401E"/>
    <w:rsid w:val="002E410E"/>
    <w:rsid w:val="002E486F"/>
    <w:rsid w:val="002E4988"/>
    <w:rsid w:val="002E5F01"/>
    <w:rsid w:val="002E6335"/>
    <w:rsid w:val="002E7E7B"/>
    <w:rsid w:val="002F06A1"/>
    <w:rsid w:val="002F11B5"/>
    <w:rsid w:val="002F473B"/>
    <w:rsid w:val="002F5420"/>
    <w:rsid w:val="002F5D0F"/>
    <w:rsid w:val="003001DE"/>
    <w:rsid w:val="003024A2"/>
    <w:rsid w:val="0030393C"/>
    <w:rsid w:val="00303C65"/>
    <w:rsid w:val="0030624C"/>
    <w:rsid w:val="00312944"/>
    <w:rsid w:val="003160CD"/>
    <w:rsid w:val="0032073F"/>
    <w:rsid w:val="0032095F"/>
    <w:rsid w:val="00320CB0"/>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12C2"/>
    <w:rsid w:val="003635BD"/>
    <w:rsid w:val="0036475C"/>
    <w:rsid w:val="0036559A"/>
    <w:rsid w:val="003669EC"/>
    <w:rsid w:val="00367FFA"/>
    <w:rsid w:val="003702F0"/>
    <w:rsid w:val="00370718"/>
    <w:rsid w:val="00371B55"/>
    <w:rsid w:val="00372030"/>
    <w:rsid w:val="00372EC4"/>
    <w:rsid w:val="00374921"/>
    <w:rsid w:val="0037569A"/>
    <w:rsid w:val="00376E62"/>
    <w:rsid w:val="0038053C"/>
    <w:rsid w:val="00382E4D"/>
    <w:rsid w:val="00385CBF"/>
    <w:rsid w:val="00385F1D"/>
    <w:rsid w:val="003900EB"/>
    <w:rsid w:val="00390460"/>
    <w:rsid w:val="003908F3"/>
    <w:rsid w:val="003938CB"/>
    <w:rsid w:val="00394659"/>
    <w:rsid w:val="00395A95"/>
    <w:rsid w:val="003A0469"/>
    <w:rsid w:val="003A1543"/>
    <w:rsid w:val="003A1579"/>
    <w:rsid w:val="003A7F7E"/>
    <w:rsid w:val="003B46D2"/>
    <w:rsid w:val="003B5222"/>
    <w:rsid w:val="003B7636"/>
    <w:rsid w:val="003C0E7D"/>
    <w:rsid w:val="003D016C"/>
    <w:rsid w:val="003D37A6"/>
    <w:rsid w:val="003D547D"/>
    <w:rsid w:val="003E0289"/>
    <w:rsid w:val="003E06EA"/>
    <w:rsid w:val="003E0CC0"/>
    <w:rsid w:val="003E0ECD"/>
    <w:rsid w:val="003E1B4F"/>
    <w:rsid w:val="003E2F5A"/>
    <w:rsid w:val="003E3E68"/>
    <w:rsid w:val="003E4AD1"/>
    <w:rsid w:val="003E791E"/>
    <w:rsid w:val="003F0928"/>
    <w:rsid w:val="003F231D"/>
    <w:rsid w:val="003F2A0A"/>
    <w:rsid w:val="003F39AB"/>
    <w:rsid w:val="003F7022"/>
    <w:rsid w:val="00400FCA"/>
    <w:rsid w:val="004017A2"/>
    <w:rsid w:val="0040592B"/>
    <w:rsid w:val="00405ECB"/>
    <w:rsid w:val="00406523"/>
    <w:rsid w:val="00406962"/>
    <w:rsid w:val="00407B58"/>
    <w:rsid w:val="00407E0F"/>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5EA2"/>
    <w:rsid w:val="00462743"/>
    <w:rsid w:val="00463264"/>
    <w:rsid w:val="00463AC5"/>
    <w:rsid w:val="004670CB"/>
    <w:rsid w:val="00467375"/>
    <w:rsid w:val="00470F58"/>
    <w:rsid w:val="004710CB"/>
    <w:rsid w:val="00471804"/>
    <w:rsid w:val="0047241B"/>
    <w:rsid w:val="0047276A"/>
    <w:rsid w:val="00472D8F"/>
    <w:rsid w:val="00477A78"/>
    <w:rsid w:val="004801AA"/>
    <w:rsid w:val="00480E58"/>
    <w:rsid w:val="0048126B"/>
    <w:rsid w:val="00482101"/>
    <w:rsid w:val="00483555"/>
    <w:rsid w:val="004856F6"/>
    <w:rsid w:val="004866A3"/>
    <w:rsid w:val="00487A95"/>
    <w:rsid w:val="00491ACB"/>
    <w:rsid w:val="00492040"/>
    <w:rsid w:val="00492F7E"/>
    <w:rsid w:val="0049306F"/>
    <w:rsid w:val="0049407F"/>
    <w:rsid w:val="004948B9"/>
    <w:rsid w:val="004952C0"/>
    <w:rsid w:val="00496675"/>
    <w:rsid w:val="00496D4B"/>
    <w:rsid w:val="00497009"/>
    <w:rsid w:val="00497637"/>
    <w:rsid w:val="004A18AC"/>
    <w:rsid w:val="004A1F49"/>
    <w:rsid w:val="004A4809"/>
    <w:rsid w:val="004A6A36"/>
    <w:rsid w:val="004B0521"/>
    <w:rsid w:val="004B0FE7"/>
    <w:rsid w:val="004B1AA2"/>
    <w:rsid w:val="004B480E"/>
    <w:rsid w:val="004B790A"/>
    <w:rsid w:val="004B7FAC"/>
    <w:rsid w:val="004C149E"/>
    <w:rsid w:val="004C27C2"/>
    <w:rsid w:val="004C6569"/>
    <w:rsid w:val="004C67E2"/>
    <w:rsid w:val="004D09BA"/>
    <w:rsid w:val="004D0C18"/>
    <w:rsid w:val="004D1F88"/>
    <w:rsid w:val="004D27EA"/>
    <w:rsid w:val="004D2826"/>
    <w:rsid w:val="004D4AD5"/>
    <w:rsid w:val="004E09BD"/>
    <w:rsid w:val="004E1723"/>
    <w:rsid w:val="004E1A7A"/>
    <w:rsid w:val="004E2B91"/>
    <w:rsid w:val="004E41AB"/>
    <w:rsid w:val="004E734A"/>
    <w:rsid w:val="004F0C85"/>
    <w:rsid w:val="004F0E7B"/>
    <w:rsid w:val="004F1194"/>
    <w:rsid w:val="004F28D9"/>
    <w:rsid w:val="004F33AE"/>
    <w:rsid w:val="004F4000"/>
    <w:rsid w:val="004F6CAD"/>
    <w:rsid w:val="004F7441"/>
    <w:rsid w:val="005007E3"/>
    <w:rsid w:val="005010A2"/>
    <w:rsid w:val="00501459"/>
    <w:rsid w:val="00503020"/>
    <w:rsid w:val="00505D53"/>
    <w:rsid w:val="00510239"/>
    <w:rsid w:val="005114A2"/>
    <w:rsid w:val="005133AE"/>
    <w:rsid w:val="0051389D"/>
    <w:rsid w:val="00514D2C"/>
    <w:rsid w:val="00514D30"/>
    <w:rsid w:val="00515065"/>
    <w:rsid w:val="0051552D"/>
    <w:rsid w:val="0051741D"/>
    <w:rsid w:val="00517515"/>
    <w:rsid w:val="00517F34"/>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2368"/>
    <w:rsid w:val="00562AEF"/>
    <w:rsid w:val="00567442"/>
    <w:rsid w:val="00570A3D"/>
    <w:rsid w:val="0057233D"/>
    <w:rsid w:val="005725C3"/>
    <w:rsid w:val="00573AE3"/>
    <w:rsid w:val="0057503C"/>
    <w:rsid w:val="00575106"/>
    <w:rsid w:val="00575471"/>
    <w:rsid w:val="00583993"/>
    <w:rsid w:val="00590B17"/>
    <w:rsid w:val="00590EC6"/>
    <w:rsid w:val="005911D6"/>
    <w:rsid w:val="00591D8D"/>
    <w:rsid w:val="00594E67"/>
    <w:rsid w:val="005977C8"/>
    <w:rsid w:val="005A0BC5"/>
    <w:rsid w:val="005A18AF"/>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525"/>
    <w:rsid w:val="005D3ABF"/>
    <w:rsid w:val="005D4518"/>
    <w:rsid w:val="005D4896"/>
    <w:rsid w:val="005D50C6"/>
    <w:rsid w:val="005D52E1"/>
    <w:rsid w:val="005D54D8"/>
    <w:rsid w:val="005D663F"/>
    <w:rsid w:val="005E0D64"/>
    <w:rsid w:val="005E11B4"/>
    <w:rsid w:val="005E1BD7"/>
    <w:rsid w:val="005E21D0"/>
    <w:rsid w:val="005E3353"/>
    <w:rsid w:val="005E5B38"/>
    <w:rsid w:val="005E66C5"/>
    <w:rsid w:val="005F0CB7"/>
    <w:rsid w:val="005F39F8"/>
    <w:rsid w:val="005F3A96"/>
    <w:rsid w:val="005F5CCF"/>
    <w:rsid w:val="005F73AB"/>
    <w:rsid w:val="005F7C23"/>
    <w:rsid w:val="00603662"/>
    <w:rsid w:val="006047E5"/>
    <w:rsid w:val="00605A28"/>
    <w:rsid w:val="00606180"/>
    <w:rsid w:val="0061106F"/>
    <w:rsid w:val="00612B8C"/>
    <w:rsid w:val="00612F9D"/>
    <w:rsid w:val="00615AE1"/>
    <w:rsid w:val="006160EA"/>
    <w:rsid w:val="00620D83"/>
    <w:rsid w:val="00621716"/>
    <w:rsid w:val="0062187A"/>
    <w:rsid w:val="00623D52"/>
    <w:rsid w:val="00624F2E"/>
    <w:rsid w:val="00625462"/>
    <w:rsid w:val="00625EEB"/>
    <w:rsid w:val="00626AFB"/>
    <w:rsid w:val="006271BA"/>
    <w:rsid w:val="00630A95"/>
    <w:rsid w:val="00631B4F"/>
    <w:rsid w:val="00633BB2"/>
    <w:rsid w:val="00635493"/>
    <w:rsid w:val="0063775B"/>
    <w:rsid w:val="00640117"/>
    <w:rsid w:val="00640742"/>
    <w:rsid w:val="00641C00"/>
    <w:rsid w:val="00641F63"/>
    <w:rsid w:val="00645860"/>
    <w:rsid w:val="0065136C"/>
    <w:rsid w:val="006514FA"/>
    <w:rsid w:val="0065329F"/>
    <w:rsid w:val="00654110"/>
    <w:rsid w:val="00656B09"/>
    <w:rsid w:val="00657035"/>
    <w:rsid w:val="006578AB"/>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6D8"/>
    <w:rsid w:val="00694A32"/>
    <w:rsid w:val="0069656E"/>
    <w:rsid w:val="00697C7A"/>
    <w:rsid w:val="006A02AD"/>
    <w:rsid w:val="006A163A"/>
    <w:rsid w:val="006A171D"/>
    <w:rsid w:val="006A4742"/>
    <w:rsid w:val="006A6291"/>
    <w:rsid w:val="006A6F04"/>
    <w:rsid w:val="006A76FA"/>
    <w:rsid w:val="006A7B77"/>
    <w:rsid w:val="006B1A6D"/>
    <w:rsid w:val="006B1C7A"/>
    <w:rsid w:val="006B1EF9"/>
    <w:rsid w:val="006B488D"/>
    <w:rsid w:val="006B5239"/>
    <w:rsid w:val="006C140C"/>
    <w:rsid w:val="006C1CF8"/>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6F7B81"/>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35720"/>
    <w:rsid w:val="007425E3"/>
    <w:rsid w:val="00744076"/>
    <w:rsid w:val="00750274"/>
    <w:rsid w:val="0075159C"/>
    <w:rsid w:val="007517AB"/>
    <w:rsid w:val="00753649"/>
    <w:rsid w:val="00755B50"/>
    <w:rsid w:val="00761A46"/>
    <w:rsid w:val="00763942"/>
    <w:rsid w:val="00765921"/>
    <w:rsid w:val="00767BD2"/>
    <w:rsid w:val="00771F57"/>
    <w:rsid w:val="00772174"/>
    <w:rsid w:val="00776325"/>
    <w:rsid w:val="0077670E"/>
    <w:rsid w:val="007767E8"/>
    <w:rsid w:val="0078340D"/>
    <w:rsid w:val="00784E4B"/>
    <w:rsid w:val="007905BB"/>
    <w:rsid w:val="00792703"/>
    <w:rsid w:val="00792786"/>
    <w:rsid w:val="0079595F"/>
    <w:rsid w:val="0079732B"/>
    <w:rsid w:val="00797B60"/>
    <w:rsid w:val="007A0CEB"/>
    <w:rsid w:val="007A4519"/>
    <w:rsid w:val="007A7460"/>
    <w:rsid w:val="007A79CF"/>
    <w:rsid w:val="007A7B64"/>
    <w:rsid w:val="007B20AB"/>
    <w:rsid w:val="007B3290"/>
    <w:rsid w:val="007B4441"/>
    <w:rsid w:val="007C070D"/>
    <w:rsid w:val="007C1CC7"/>
    <w:rsid w:val="007C286D"/>
    <w:rsid w:val="007C2910"/>
    <w:rsid w:val="007C4B57"/>
    <w:rsid w:val="007C576C"/>
    <w:rsid w:val="007C62B0"/>
    <w:rsid w:val="007D15F2"/>
    <w:rsid w:val="007D1F75"/>
    <w:rsid w:val="007D38FB"/>
    <w:rsid w:val="007D495D"/>
    <w:rsid w:val="007D6FEE"/>
    <w:rsid w:val="007E04CA"/>
    <w:rsid w:val="007E0535"/>
    <w:rsid w:val="007E12F1"/>
    <w:rsid w:val="007E1BD3"/>
    <w:rsid w:val="007E4C5D"/>
    <w:rsid w:val="007E5190"/>
    <w:rsid w:val="007F0231"/>
    <w:rsid w:val="007F1B98"/>
    <w:rsid w:val="007F1CE6"/>
    <w:rsid w:val="007F3AF1"/>
    <w:rsid w:val="007F474A"/>
    <w:rsid w:val="007F4D6B"/>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3BD9"/>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7721B"/>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C7A9E"/>
    <w:rsid w:val="008D10D7"/>
    <w:rsid w:val="008D1644"/>
    <w:rsid w:val="008D1B3E"/>
    <w:rsid w:val="008D2474"/>
    <w:rsid w:val="008D3561"/>
    <w:rsid w:val="008D58B2"/>
    <w:rsid w:val="008E09BF"/>
    <w:rsid w:val="008E2836"/>
    <w:rsid w:val="008E37F2"/>
    <w:rsid w:val="008E4378"/>
    <w:rsid w:val="008F1DD0"/>
    <w:rsid w:val="008F24C0"/>
    <w:rsid w:val="008F5451"/>
    <w:rsid w:val="00900B42"/>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56AAC"/>
    <w:rsid w:val="00960783"/>
    <w:rsid w:val="00962C9F"/>
    <w:rsid w:val="00963B4B"/>
    <w:rsid w:val="00966378"/>
    <w:rsid w:val="009673AF"/>
    <w:rsid w:val="00967E05"/>
    <w:rsid w:val="00970143"/>
    <w:rsid w:val="0097116A"/>
    <w:rsid w:val="009737E4"/>
    <w:rsid w:val="00973EE4"/>
    <w:rsid w:val="00974ACC"/>
    <w:rsid w:val="00974B41"/>
    <w:rsid w:val="00975951"/>
    <w:rsid w:val="009771E6"/>
    <w:rsid w:val="00977DCB"/>
    <w:rsid w:val="009816E6"/>
    <w:rsid w:val="00991379"/>
    <w:rsid w:val="00991A3D"/>
    <w:rsid w:val="00992F5A"/>
    <w:rsid w:val="00992F5E"/>
    <w:rsid w:val="0099632E"/>
    <w:rsid w:val="00996FD9"/>
    <w:rsid w:val="00997C83"/>
    <w:rsid w:val="00997DAC"/>
    <w:rsid w:val="009A279E"/>
    <w:rsid w:val="009A29DA"/>
    <w:rsid w:val="009A2B33"/>
    <w:rsid w:val="009A5779"/>
    <w:rsid w:val="009A685B"/>
    <w:rsid w:val="009B1550"/>
    <w:rsid w:val="009B1C6D"/>
    <w:rsid w:val="009B20D1"/>
    <w:rsid w:val="009B6B55"/>
    <w:rsid w:val="009B7617"/>
    <w:rsid w:val="009B78AC"/>
    <w:rsid w:val="009C0D8C"/>
    <w:rsid w:val="009C329A"/>
    <w:rsid w:val="009C3596"/>
    <w:rsid w:val="009C3E29"/>
    <w:rsid w:val="009C55FE"/>
    <w:rsid w:val="009C5D0F"/>
    <w:rsid w:val="009D05ED"/>
    <w:rsid w:val="009D281A"/>
    <w:rsid w:val="009D4FC5"/>
    <w:rsid w:val="009D65AB"/>
    <w:rsid w:val="009E03B1"/>
    <w:rsid w:val="009E0B15"/>
    <w:rsid w:val="009E0B74"/>
    <w:rsid w:val="009E1E3D"/>
    <w:rsid w:val="009E1E9A"/>
    <w:rsid w:val="009E37F9"/>
    <w:rsid w:val="009E4C4A"/>
    <w:rsid w:val="009E551B"/>
    <w:rsid w:val="009E645A"/>
    <w:rsid w:val="009F05CA"/>
    <w:rsid w:val="009F299B"/>
    <w:rsid w:val="009F2BA8"/>
    <w:rsid w:val="009F2C31"/>
    <w:rsid w:val="009F43E5"/>
    <w:rsid w:val="009F6ACF"/>
    <w:rsid w:val="00A00EA7"/>
    <w:rsid w:val="00A01036"/>
    <w:rsid w:val="00A04319"/>
    <w:rsid w:val="00A05355"/>
    <w:rsid w:val="00A05392"/>
    <w:rsid w:val="00A13469"/>
    <w:rsid w:val="00A13850"/>
    <w:rsid w:val="00A16D8A"/>
    <w:rsid w:val="00A23015"/>
    <w:rsid w:val="00A2382E"/>
    <w:rsid w:val="00A23B80"/>
    <w:rsid w:val="00A246E3"/>
    <w:rsid w:val="00A24DE7"/>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311E"/>
    <w:rsid w:val="00A93786"/>
    <w:rsid w:val="00A939FD"/>
    <w:rsid w:val="00A95460"/>
    <w:rsid w:val="00A9620B"/>
    <w:rsid w:val="00AA0C39"/>
    <w:rsid w:val="00AA13DF"/>
    <w:rsid w:val="00AA17C2"/>
    <w:rsid w:val="00AA2424"/>
    <w:rsid w:val="00AA2A41"/>
    <w:rsid w:val="00AA2D9A"/>
    <w:rsid w:val="00AA509E"/>
    <w:rsid w:val="00AA787B"/>
    <w:rsid w:val="00AB0061"/>
    <w:rsid w:val="00AB16F7"/>
    <w:rsid w:val="00AB1C3B"/>
    <w:rsid w:val="00AB1FBB"/>
    <w:rsid w:val="00AB6A6F"/>
    <w:rsid w:val="00AB7F52"/>
    <w:rsid w:val="00AC3CAD"/>
    <w:rsid w:val="00AD04AF"/>
    <w:rsid w:val="00AD094A"/>
    <w:rsid w:val="00AD284F"/>
    <w:rsid w:val="00AD3ADC"/>
    <w:rsid w:val="00AD50A0"/>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2D"/>
    <w:rsid w:val="00B34B9D"/>
    <w:rsid w:val="00B34C34"/>
    <w:rsid w:val="00B35C69"/>
    <w:rsid w:val="00B36AF7"/>
    <w:rsid w:val="00B36C3F"/>
    <w:rsid w:val="00B3705E"/>
    <w:rsid w:val="00B37694"/>
    <w:rsid w:val="00B43312"/>
    <w:rsid w:val="00B43488"/>
    <w:rsid w:val="00B43AE1"/>
    <w:rsid w:val="00B44AD3"/>
    <w:rsid w:val="00B4672D"/>
    <w:rsid w:val="00B47ADB"/>
    <w:rsid w:val="00B47B1F"/>
    <w:rsid w:val="00B47CB6"/>
    <w:rsid w:val="00B5087D"/>
    <w:rsid w:val="00B51C55"/>
    <w:rsid w:val="00B57C2C"/>
    <w:rsid w:val="00B57F76"/>
    <w:rsid w:val="00B626C5"/>
    <w:rsid w:val="00B629F8"/>
    <w:rsid w:val="00B64AAE"/>
    <w:rsid w:val="00B67655"/>
    <w:rsid w:val="00B70E1E"/>
    <w:rsid w:val="00B72072"/>
    <w:rsid w:val="00B7482E"/>
    <w:rsid w:val="00B74917"/>
    <w:rsid w:val="00B75F17"/>
    <w:rsid w:val="00B7639A"/>
    <w:rsid w:val="00B76617"/>
    <w:rsid w:val="00B767FD"/>
    <w:rsid w:val="00B809D4"/>
    <w:rsid w:val="00B81EB9"/>
    <w:rsid w:val="00B82276"/>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5396"/>
    <w:rsid w:val="00BA568E"/>
    <w:rsid w:val="00BA641E"/>
    <w:rsid w:val="00BB64C1"/>
    <w:rsid w:val="00BB7094"/>
    <w:rsid w:val="00BC03EC"/>
    <w:rsid w:val="00BC17A7"/>
    <w:rsid w:val="00BC3414"/>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5521"/>
    <w:rsid w:val="00BE7A4A"/>
    <w:rsid w:val="00BF1A01"/>
    <w:rsid w:val="00BF22C4"/>
    <w:rsid w:val="00BF3548"/>
    <w:rsid w:val="00BF4E64"/>
    <w:rsid w:val="00BF4F86"/>
    <w:rsid w:val="00BF7719"/>
    <w:rsid w:val="00C0020A"/>
    <w:rsid w:val="00C01C45"/>
    <w:rsid w:val="00C032B2"/>
    <w:rsid w:val="00C06534"/>
    <w:rsid w:val="00C06FF6"/>
    <w:rsid w:val="00C07E70"/>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2736"/>
    <w:rsid w:val="00C53B41"/>
    <w:rsid w:val="00C5447A"/>
    <w:rsid w:val="00C547AE"/>
    <w:rsid w:val="00C55906"/>
    <w:rsid w:val="00C637BA"/>
    <w:rsid w:val="00C7179A"/>
    <w:rsid w:val="00C71E9F"/>
    <w:rsid w:val="00C7240A"/>
    <w:rsid w:val="00C72A62"/>
    <w:rsid w:val="00C75458"/>
    <w:rsid w:val="00C75AAF"/>
    <w:rsid w:val="00C7630E"/>
    <w:rsid w:val="00C77798"/>
    <w:rsid w:val="00C80EFF"/>
    <w:rsid w:val="00C82EC8"/>
    <w:rsid w:val="00C83EED"/>
    <w:rsid w:val="00C84ADC"/>
    <w:rsid w:val="00C84E29"/>
    <w:rsid w:val="00C85B8E"/>
    <w:rsid w:val="00C85BF6"/>
    <w:rsid w:val="00C866C8"/>
    <w:rsid w:val="00C871DC"/>
    <w:rsid w:val="00C87E11"/>
    <w:rsid w:val="00C93B54"/>
    <w:rsid w:val="00C946D7"/>
    <w:rsid w:val="00C96259"/>
    <w:rsid w:val="00CA0439"/>
    <w:rsid w:val="00CA49B4"/>
    <w:rsid w:val="00CA5A59"/>
    <w:rsid w:val="00CA68A4"/>
    <w:rsid w:val="00CA767B"/>
    <w:rsid w:val="00CB1553"/>
    <w:rsid w:val="00CB7447"/>
    <w:rsid w:val="00CB798F"/>
    <w:rsid w:val="00CC0451"/>
    <w:rsid w:val="00CC0E89"/>
    <w:rsid w:val="00CC1AA6"/>
    <w:rsid w:val="00CC7073"/>
    <w:rsid w:val="00CC775C"/>
    <w:rsid w:val="00CC77ED"/>
    <w:rsid w:val="00CD0470"/>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06E5A"/>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3FC"/>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07C"/>
    <w:rsid w:val="00DA5218"/>
    <w:rsid w:val="00DA7E4D"/>
    <w:rsid w:val="00DB0745"/>
    <w:rsid w:val="00DB2356"/>
    <w:rsid w:val="00DB24DC"/>
    <w:rsid w:val="00DB3DF2"/>
    <w:rsid w:val="00DB6E25"/>
    <w:rsid w:val="00DB75DC"/>
    <w:rsid w:val="00DB76BF"/>
    <w:rsid w:val="00DC0860"/>
    <w:rsid w:val="00DC1197"/>
    <w:rsid w:val="00DC1289"/>
    <w:rsid w:val="00DC1ED6"/>
    <w:rsid w:val="00DC1FD7"/>
    <w:rsid w:val="00DC3EE9"/>
    <w:rsid w:val="00DC7E37"/>
    <w:rsid w:val="00DD08F3"/>
    <w:rsid w:val="00DD10A9"/>
    <w:rsid w:val="00DD23DE"/>
    <w:rsid w:val="00DD311F"/>
    <w:rsid w:val="00DD3C4C"/>
    <w:rsid w:val="00DE0D04"/>
    <w:rsid w:val="00DE4849"/>
    <w:rsid w:val="00DE6267"/>
    <w:rsid w:val="00DE7818"/>
    <w:rsid w:val="00DF2C6C"/>
    <w:rsid w:val="00DF5ECD"/>
    <w:rsid w:val="00DF65C9"/>
    <w:rsid w:val="00DF67CA"/>
    <w:rsid w:val="00E00603"/>
    <w:rsid w:val="00E01934"/>
    <w:rsid w:val="00E03227"/>
    <w:rsid w:val="00E038BD"/>
    <w:rsid w:val="00E057A5"/>
    <w:rsid w:val="00E06565"/>
    <w:rsid w:val="00E07341"/>
    <w:rsid w:val="00E114F1"/>
    <w:rsid w:val="00E11F2A"/>
    <w:rsid w:val="00E12153"/>
    <w:rsid w:val="00E135BB"/>
    <w:rsid w:val="00E15050"/>
    <w:rsid w:val="00E1769A"/>
    <w:rsid w:val="00E20B86"/>
    <w:rsid w:val="00E212FD"/>
    <w:rsid w:val="00E2266D"/>
    <w:rsid w:val="00E24E63"/>
    <w:rsid w:val="00E261CB"/>
    <w:rsid w:val="00E27388"/>
    <w:rsid w:val="00E27E55"/>
    <w:rsid w:val="00E303CE"/>
    <w:rsid w:val="00E31589"/>
    <w:rsid w:val="00E31975"/>
    <w:rsid w:val="00E31F9C"/>
    <w:rsid w:val="00E33587"/>
    <w:rsid w:val="00E33810"/>
    <w:rsid w:val="00E42D0C"/>
    <w:rsid w:val="00E461A2"/>
    <w:rsid w:val="00E46DC8"/>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5B4"/>
    <w:rsid w:val="00E92DBA"/>
    <w:rsid w:val="00E94FF1"/>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97B"/>
    <w:rsid w:val="00EC3C3E"/>
    <w:rsid w:val="00EC60F9"/>
    <w:rsid w:val="00EC6FC8"/>
    <w:rsid w:val="00EC75B0"/>
    <w:rsid w:val="00ED56B9"/>
    <w:rsid w:val="00ED5870"/>
    <w:rsid w:val="00ED5A73"/>
    <w:rsid w:val="00ED5E4C"/>
    <w:rsid w:val="00EE3947"/>
    <w:rsid w:val="00EE4C36"/>
    <w:rsid w:val="00EE4EB2"/>
    <w:rsid w:val="00EE6A27"/>
    <w:rsid w:val="00EE7899"/>
    <w:rsid w:val="00EF14ED"/>
    <w:rsid w:val="00EF205A"/>
    <w:rsid w:val="00EF2853"/>
    <w:rsid w:val="00EF3EC5"/>
    <w:rsid w:val="00EF46D7"/>
    <w:rsid w:val="00EF50F0"/>
    <w:rsid w:val="00EF5684"/>
    <w:rsid w:val="00EF7A36"/>
    <w:rsid w:val="00F00A2A"/>
    <w:rsid w:val="00F011E5"/>
    <w:rsid w:val="00F04091"/>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37FFC"/>
    <w:rsid w:val="00F52F64"/>
    <w:rsid w:val="00F543A5"/>
    <w:rsid w:val="00F547FC"/>
    <w:rsid w:val="00F54E61"/>
    <w:rsid w:val="00F5625B"/>
    <w:rsid w:val="00F607C1"/>
    <w:rsid w:val="00F60A9A"/>
    <w:rsid w:val="00F617A0"/>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404"/>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498"/>
    <w:rsid w:val="00FD4D6B"/>
    <w:rsid w:val="00FD666C"/>
    <w:rsid w:val="00FD6B25"/>
    <w:rsid w:val="00FD78AC"/>
    <w:rsid w:val="00FE0B1A"/>
    <w:rsid w:val="00FE2DDA"/>
    <w:rsid w:val="00FE765F"/>
    <w:rsid w:val="00FE7E8C"/>
    <w:rsid w:val="00FF41C8"/>
    <w:rsid w:val="00FF4D32"/>
    <w:rsid w:val="00FF4FA8"/>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D42E94-9F43-473B-976C-4C80826C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customStyle="1" w:styleId="Standard">
    <w:name w:val="Standard"/>
    <w:rsid w:val="00F37FFC"/>
    <w:pPr>
      <w:suppressAutoHyphens/>
      <w:autoSpaceDN w:val="0"/>
    </w:pPr>
    <w:rPr>
      <w:kern w:val="3"/>
      <w:sz w:val="24"/>
      <w:szCs w:val="24"/>
      <w:lang w:bidi="hi-IN"/>
    </w:rPr>
  </w:style>
  <w:style w:type="paragraph" w:customStyle="1" w:styleId="Style17">
    <w:name w:val="Style17"/>
    <w:basedOn w:val="a"/>
    <w:rsid w:val="00E2266D"/>
    <w:rPr>
      <w:sz w:val="24"/>
      <w:szCs w:val="24"/>
    </w:rPr>
  </w:style>
  <w:style w:type="character" w:customStyle="1" w:styleId="senderemail--8sc3y">
    <w:name w:val="sender__email--8sc3y"/>
    <w:rsid w:val="00E46DC8"/>
  </w:style>
  <w:style w:type="character" w:customStyle="1" w:styleId="mo-typography">
    <w:name w:val="mo-typography"/>
    <w:basedOn w:val="a1"/>
    <w:rsid w:val="00163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3225173">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6790178">
      <w:bodyDiv w:val="1"/>
      <w:marLeft w:val="0"/>
      <w:marRight w:val="0"/>
      <w:marTop w:val="0"/>
      <w:marBottom w:val="0"/>
      <w:divBdr>
        <w:top w:val="none" w:sz="0" w:space="0" w:color="auto"/>
        <w:left w:val="none" w:sz="0" w:space="0" w:color="auto"/>
        <w:bottom w:val="none" w:sz="0" w:space="0" w:color="auto"/>
        <w:right w:val="none" w:sz="0" w:space="0" w:color="auto"/>
      </w:divBdr>
    </w:div>
    <w:div w:id="512456449">
      <w:bodyDiv w:val="1"/>
      <w:marLeft w:val="0"/>
      <w:marRight w:val="0"/>
      <w:marTop w:val="0"/>
      <w:marBottom w:val="0"/>
      <w:divBdr>
        <w:top w:val="none" w:sz="0" w:space="0" w:color="auto"/>
        <w:left w:val="none" w:sz="0" w:space="0" w:color="auto"/>
        <w:bottom w:val="none" w:sz="0" w:space="0" w:color="auto"/>
        <w:right w:val="none" w:sz="0" w:space="0" w:color="auto"/>
      </w:divBdr>
      <w:divsChild>
        <w:div w:id="1083529863">
          <w:marLeft w:val="0"/>
          <w:marRight w:val="0"/>
          <w:marTop w:val="0"/>
          <w:marBottom w:val="0"/>
          <w:divBdr>
            <w:top w:val="none" w:sz="0" w:space="0" w:color="auto"/>
            <w:left w:val="none" w:sz="0" w:space="0" w:color="auto"/>
            <w:bottom w:val="none" w:sz="0" w:space="0" w:color="auto"/>
            <w:right w:val="none" w:sz="0" w:space="0" w:color="auto"/>
          </w:divBdr>
        </w:div>
        <w:div w:id="992678160">
          <w:marLeft w:val="0"/>
          <w:marRight w:val="0"/>
          <w:marTop w:val="0"/>
          <w:marBottom w:val="0"/>
          <w:divBdr>
            <w:top w:val="none" w:sz="0" w:space="0" w:color="auto"/>
            <w:left w:val="none" w:sz="0" w:space="0" w:color="auto"/>
            <w:bottom w:val="none" w:sz="0" w:space="0" w:color="auto"/>
            <w:right w:val="none" w:sz="0" w:space="0" w:color="auto"/>
          </w:divBdr>
        </w:div>
        <w:div w:id="1248345816">
          <w:marLeft w:val="0"/>
          <w:marRight w:val="0"/>
          <w:marTop w:val="0"/>
          <w:marBottom w:val="0"/>
          <w:divBdr>
            <w:top w:val="none" w:sz="0" w:space="0" w:color="auto"/>
            <w:left w:val="none" w:sz="0" w:space="0" w:color="auto"/>
            <w:bottom w:val="none" w:sz="0" w:space="0" w:color="auto"/>
            <w:right w:val="none" w:sz="0" w:space="0" w:color="auto"/>
          </w:divBdr>
        </w:div>
        <w:div w:id="933354">
          <w:marLeft w:val="0"/>
          <w:marRight w:val="0"/>
          <w:marTop w:val="0"/>
          <w:marBottom w:val="0"/>
          <w:divBdr>
            <w:top w:val="none" w:sz="0" w:space="0" w:color="auto"/>
            <w:left w:val="none" w:sz="0" w:space="0" w:color="auto"/>
            <w:bottom w:val="none" w:sz="0" w:space="0" w:color="auto"/>
            <w:right w:val="none" w:sz="0" w:space="0" w:color="auto"/>
          </w:divBdr>
        </w:div>
        <w:div w:id="1372535798">
          <w:marLeft w:val="0"/>
          <w:marRight w:val="0"/>
          <w:marTop w:val="0"/>
          <w:marBottom w:val="0"/>
          <w:divBdr>
            <w:top w:val="none" w:sz="0" w:space="0" w:color="auto"/>
            <w:left w:val="none" w:sz="0" w:space="0" w:color="auto"/>
            <w:bottom w:val="none" w:sz="0" w:space="0" w:color="auto"/>
            <w:right w:val="none" w:sz="0" w:space="0" w:color="auto"/>
          </w:divBdr>
        </w:div>
        <w:div w:id="1955551955">
          <w:marLeft w:val="0"/>
          <w:marRight w:val="0"/>
          <w:marTop w:val="0"/>
          <w:marBottom w:val="0"/>
          <w:divBdr>
            <w:top w:val="none" w:sz="0" w:space="0" w:color="auto"/>
            <w:left w:val="none" w:sz="0" w:space="0" w:color="auto"/>
            <w:bottom w:val="none" w:sz="0" w:space="0" w:color="auto"/>
            <w:right w:val="none" w:sz="0" w:space="0" w:color="auto"/>
          </w:divBdr>
        </w:div>
        <w:div w:id="1840998851">
          <w:marLeft w:val="0"/>
          <w:marRight w:val="0"/>
          <w:marTop w:val="0"/>
          <w:marBottom w:val="0"/>
          <w:divBdr>
            <w:top w:val="none" w:sz="0" w:space="0" w:color="auto"/>
            <w:left w:val="none" w:sz="0" w:space="0" w:color="auto"/>
            <w:bottom w:val="none" w:sz="0" w:space="0" w:color="auto"/>
            <w:right w:val="none" w:sz="0" w:space="0" w:color="auto"/>
          </w:divBdr>
        </w:div>
        <w:div w:id="2138645710">
          <w:marLeft w:val="0"/>
          <w:marRight w:val="0"/>
          <w:marTop w:val="0"/>
          <w:marBottom w:val="0"/>
          <w:divBdr>
            <w:top w:val="none" w:sz="0" w:space="0" w:color="auto"/>
            <w:left w:val="none" w:sz="0" w:space="0" w:color="auto"/>
            <w:bottom w:val="none" w:sz="0" w:space="0" w:color="auto"/>
            <w:right w:val="none" w:sz="0" w:space="0" w:color="auto"/>
          </w:divBdr>
        </w:div>
        <w:div w:id="371657128">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B6728-8E85-4A66-95B4-2238A288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TotalTime>
  <Pages>14</Pages>
  <Words>5122</Words>
  <Characters>29196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34250</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UserPC</cp:lastModifiedBy>
  <cp:revision>10</cp:revision>
  <cp:lastPrinted>2024-04-16T06:47:00Z</cp:lastPrinted>
  <dcterms:created xsi:type="dcterms:W3CDTF">2026-07-16T05:05:00Z</dcterms:created>
  <dcterms:modified xsi:type="dcterms:W3CDTF">2026-07-16T05:14:00Z</dcterms:modified>
</cp:coreProperties>
</file>