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090D62A5"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BC543F">
        <w:rPr>
          <w:b/>
          <w:i/>
          <w:sz w:val="24"/>
          <w:szCs w:val="24"/>
        </w:rPr>
        <w:t>емкости</w:t>
      </w:r>
      <w:r w:rsidR="00D423A1">
        <w:rPr>
          <w:b/>
          <w:i/>
          <w:sz w:val="24"/>
          <w:szCs w:val="24"/>
        </w:rPr>
        <w:t>.</w:t>
      </w:r>
    </w:p>
    <w:p w14:paraId="20D13F1B" w14:textId="610EBA8F"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BC543F">
        <w:rPr>
          <w:b/>
          <w:i/>
          <w:sz w:val="24"/>
          <w:szCs w:val="24"/>
        </w:rPr>
        <w:t>37 000</w:t>
      </w:r>
      <w:r>
        <w:rPr>
          <w:b/>
          <w:sz w:val="24"/>
          <w:szCs w:val="24"/>
        </w:rPr>
        <w:t xml:space="preserve"> </w:t>
      </w:r>
      <w:r w:rsidRPr="006E23E5">
        <w:rPr>
          <w:b/>
          <w:i/>
          <w:sz w:val="24"/>
          <w:szCs w:val="24"/>
        </w:rPr>
        <w:t>(</w:t>
      </w:r>
      <w:r w:rsidR="00BC543F">
        <w:rPr>
          <w:b/>
          <w:i/>
          <w:sz w:val="24"/>
          <w:szCs w:val="24"/>
        </w:rPr>
        <w:t>Тридцать семь тысяч</w:t>
      </w:r>
      <w:r w:rsidRPr="006E23E5">
        <w:rPr>
          <w:b/>
          <w:i/>
          <w:sz w:val="24"/>
          <w:szCs w:val="24"/>
        </w:rPr>
        <w:t>) рубл</w:t>
      </w:r>
      <w:r w:rsidR="00D423A1">
        <w:rPr>
          <w:b/>
          <w:i/>
          <w:sz w:val="24"/>
          <w:szCs w:val="24"/>
        </w:rPr>
        <w:t>ей</w:t>
      </w:r>
      <w:r w:rsidRPr="006E23E5">
        <w:rPr>
          <w:b/>
          <w:i/>
          <w:sz w:val="24"/>
          <w:szCs w:val="24"/>
        </w:rPr>
        <w:t xml:space="preserve"> </w:t>
      </w:r>
      <w:r w:rsidR="00930D42">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0AAC7D8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ию</w:t>
      </w:r>
      <w:r w:rsidR="00F34401">
        <w:rPr>
          <w:b/>
          <w:i/>
          <w:sz w:val="24"/>
          <w:szCs w:val="24"/>
        </w:rPr>
        <w:t>л</w:t>
      </w:r>
      <w:r w:rsidR="00930D42">
        <w:rPr>
          <w:b/>
          <w:i/>
          <w:sz w:val="24"/>
          <w:szCs w:val="24"/>
        </w:rPr>
        <w:t xml:space="preserve">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031612D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F34401">
        <w:rPr>
          <w:b/>
          <w:i/>
          <w:sz w:val="24"/>
          <w:szCs w:val="24"/>
        </w:rPr>
        <w:t>10</w:t>
      </w:r>
      <w:r w:rsidR="002A59CF">
        <w:rPr>
          <w:b/>
          <w:i/>
          <w:sz w:val="24"/>
          <w:szCs w:val="24"/>
        </w:rPr>
        <w:t>.0</w:t>
      </w:r>
      <w:r w:rsidR="00F34401">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51FD569E"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F34401">
        <w:rPr>
          <w:sz w:val="24"/>
          <w:szCs w:val="24"/>
        </w:rPr>
        <w:t>29</w:t>
      </w:r>
      <w:r w:rsidR="00C4639C">
        <w:rPr>
          <w:sz w:val="24"/>
          <w:szCs w:val="24"/>
        </w:rPr>
        <w:t>.</w:t>
      </w:r>
      <w:r w:rsidR="00162D78">
        <w:rPr>
          <w:sz w:val="24"/>
          <w:szCs w:val="24"/>
        </w:rPr>
        <w:t>0</w:t>
      </w:r>
      <w:r w:rsidR="00930D42">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5C6D9EE7"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F34401">
        <w:rPr>
          <w:sz w:val="24"/>
          <w:szCs w:val="24"/>
        </w:rPr>
        <w:t>02</w:t>
      </w:r>
      <w:r w:rsidR="00F3581B">
        <w:rPr>
          <w:sz w:val="24"/>
          <w:szCs w:val="24"/>
        </w:rPr>
        <w:t>.</w:t>
      </w:r>
      <w:r w:rsidR="00162D78">
        <w:rPr>
          <w:sz w:val="24"/>
          <w:szCs w:val="24"/>
        </w:rPr>
        <w:t>0</w:t>
      </w:r>
      <w:r w:rsidR="00F34401">
        <w:rPr>
          <w:sz w:val="24"/>
          <w:szCs w:val="24"/>
        </w:rPr>
        <w:t>7</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xml:space="preserve">, </w:t>
      </w:r>
      <w:r w:rsidR="001E5277" w:rsidRPr="004856F6">
        <w:rPr>
          <w:sz w:val="24"/>
          <w:szCs w:val="24"/>
        </w:rPr>
        <w:lastRenderedPageBreak/>
        <w:t>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35D1AFC1"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BC543F">
        <w:rPr>
          <w:rFonts w:ascii="Times New Roman" w:hAnsi="Times New Roman" w:cs="Times New Roman"/>
          <w:b/>
          <w:bCs/>
          <w:i/>
          <w:iCs/>
          <w:sz w:val="24"/>
          <w:szCs w:val="24"/>
        </w:rPr>
        <w:t>емкости</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lastRenderedPageBreak/>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3123A2C7" w14:textId="77777777" w:rsidR="00A608F1" w:rsidRDefault="00BC543F" w:rsidP="00AB0FE7">
            <w:pPr>
              <w:spacing w:line="276" w:lineRule="auto"/>
              <w:jc w:val="center"/>
              <w:rPr>
                <w:sz w:val="24"/>
                <w:szCs w:val="24"/>
              </w:rPr>
            </w:pPr>
            <w:r>
              <w:rPr>
                <w:sz w:val="24"/>
                <w:szCs w:val="24"/>
              </w:rPr>
              <w:t>Ведро</w:t>
            </w:r>
          </w:p>
          <w:p w14:paraId="2F1833D4" w14:textId="7BE5CB53" w:rsidR="00BC543F" w:rsidRDefault="00BC543F" w:rsidP="00AB0FE7">
            <w:pPr>
              <w:spacing w:line="276" w:lineRule="auto"/>
              <w:jc w:val="center"/>
              <w:rPr>
                <w:sz w:val="24"/>
                <w:szCs w:val="24"/>
              </w:rPr>
            </w:pPr>
            <w:r>
              <w:rPr>
                <w:sz w:val="24"/>
                <w:szCs w:val="24"/>
              </w:rPr>
              <w:t>22.29.23.120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4E924A2A" w:rsidR="00AB0FE7" w:rsidRDefault="00BC543F" w:rsidP="00AB0FE7">
            <w:pPr>
              <w:jc w:val="center"/>
              <w:rPr>
                <w:color w:val="000000"/>
                <w:sz w:val="22"/>
                <w:szCs w:val="22"/>
              </w:rPr>
            </w:pPr>
            <w:r>
              <w:rPr>
                <w:color w:val="000000"/>
                <w:sz w:val="22"/>
                <w:szCs w:val="22"/>
              </w:rPr>
              <w:t>10</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7608971B" w:rsidR="00AB0FE7" w:rsidRPr="00277B4E" w:rsidRDefault="00BC543F" w:rsidP="00AB0FE7">
            <w:pPr>
              <w:jc w:val="center"/>
              <w:rPr>
                <w:color w:val="000000"/>
                <w:sz w:val="22"/>
                <w:szCs w:val="22"/>
              </w:rPr>
            </w:pPr>
            <w:r>
              <w:rPr>
                <w:sz w:val="24"/>
                <w:szCs w:val="24"/>
              </w:rPr>
              <w:t>Ведро хозяйственное 10 л пластик</w:t>
            </w:r>
          </w:p>
        </w:tc>
      </w:tr>
      <w:tr w:rsidR="00F34401" w:rsidRPr="004856F6" w14:paraId="0121FEA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1B746B3" w14:textId="3AE873AF" w:rsidR="00F34401" w:rsidRDefault="00F34401" w:rsidP="00AB0FE7">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1A04CD42" w14:textId="77777777" w:rsidR="00A608F1" w:rsidRDefault="00BC543F" w:rsidP="00AB0FE7">
            <w:pPr>
              <w:jc w:val="center"/>
              <w:rPr>
                <w:sz w:val="24"/>
                <w:szCs w:val="24"/>
              </w:rPr>
            </w:pPr>
            <w:r>
              <w:rPr>
                <w:sz w:val="24"/>
                <w:szCs w:val="24"/>
              </w:rPr>
              <w:t>Бочка</w:t>
            </w:r>
          </w:p>
          <w:p w14:paraId="4F2025F5" w14:textId="5628C7F4" w:rsidR="00BC543F" w:rsidRDefault="00BC543F" w:rsidP="00AB0FE7">
            <w:pPr>
              <w:jc w:val="center"/>
              <w:rPr>
                <w:sz w:val="24"/>
                <w:szCs w:val="24"/>
              </w:rPr>
            </w:pPr>
            <w:r>
              <w:rPr>
                <w:sz w:val="24"/>
                <w:szCs w:val="24"/>
              </w:rPr>
              <w:t>22.23.13.194</w:t>
            </w:r>
          </w:p>
        </w:tc>
        <w:tc>
          <w:tcPr>
            <w:tcW w:w="272" w:type="pct"/>
            <w:tcBorders>
              <w:top w:val="single" w:sz="4" w:space="0" w:color="auto"/>
              <w:left w:val="single" w:sz="4" w:space="0" w:color="auto"/>
              <w:right w:val="single" w:sz="4" w:space="0" w:color="auto"/>
            </w:tcBorders>
            <w:vAlign w:val="center"/>
          </w:tcPr>
          <w:p w14:paraId="1F5CF52F" w14:textId="69265262" w:rsidR="00F34401" w:rsidRPr="00F329A9" w:rsidRDefault="00A608F1" w:rsidP="00AB0FE7">
            <w:pPr>
              <w:jc w:val="center"/>
              <w:rPr>
                <w:sz w:val="24"/>
                <w:szCs w:val="24"/>
              </w:rPr>
            </w:pPr>
            <w:r>
              <w:rPr>
                <w:sz w:val="24"/>
                <w:szCs w:val="24"/>
              </w:rPr>
              <w:t>Шт.</w:t>
            </w:r>
          </w:p>
        </w:tc>
        <w:tc>
          <w:tcPr>
            <w:tcW w:w="371" w:type="pct"/>
            <w:tcBorders>
              <w:top w:val="single" w:sz="4" w:space="0" w:color="auto"/>
              <w:left w:val="single" w:sz="4" w:space="0" w:color="auto"/>
              <w:right w:val="single" w:sz="4" w:space="0" w:color="auto"/>
            </w:tcBorders>
            <w:vAlign w:val="center"/>
          </w:tcPr>
          <w:p w14:paraId="4C36C2FF" w14:textId="14891B30" w:rsidR="00F34401" w:rsidRDefault="00A608F1" w:rsidP="00AB0FE7">
            <w:pPr>
              <w:jc w:val="center"/>
              <w:rPr>
                <w:color w:val="000000"/>
                <w:sz w:val="22"/>
                <w:szCs w:val="22"/>
              </w:rPr>
            </w:pPr>
            <w:r>
              <w:rPr>
                <w:color w:val="000000"/>
                <w:sz w:val="22"/>
                <w:szCs w:val="22"/>
              </w:rPr>
              <w:t>10</w:t>
            </w:r>
          </w:p>
        </w:tc>
        <w:tc>
          <w:tcPr>
            <w:tcW w:w="478" w:type="pct"/>
            <w:tcBorders>
              <w:top w:val="single" w:sz="4" w:space="0" w:color="auto"/>
              <w:left w:val="single" w:sz="4" w:space="0" w:color="auto"/>
              <w:right w:val="single" w:sz="4" w:space="0" w:color="auto"/>
            </w:tcBorders>
            <w:vAlign w:val="center"/>
          </w:tcPr>
          <w:p w14:paraId="6BE38FF1" w14:textId="77777777" w:rsidR="00F34401" w:rsidRPr="007578BD" w:rsidRDefault="00F34401"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416128E" w14:textId="77777777" w:rsidR="00F34401" w:rsidRPr="007578BD" w:rsidRDefault="00F34401"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DD28AC2" w14:textId="6F0A2A94" w:rsidR="00F34401" w:rsidRDefault="00BC543F" w:rsidP="00AB0FE7">
            <w:pPr>
              <w:jc w:val="center"/>
              <w:rPr>
                <w:sz w:val="24"/>
                <w:szCs w:val="24"/>
              </w:rPr>
            </w:pPr>
            <w:r>
              <w:rPr>
                <w:sz w:val="24"/>
                <w:szCs w:val="24"/>
              </w:rPr>
              <w:t>Бочка пластик 100 л круглая с винтовой крышкой с ручками</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BC543F" w:rsidRPr="004856F6" w14:paraId="76512D08" w14:textId="77777777" w:rsidTr="00BC543F">
        <w:trPr>
          <w:trHeight w:val="1022"/>
        </w:trPr>
        <w:tc>
          <w:tcPr>
            <w:tcW w:w="636" w:type="dxa"/>
            <w:vAlign w:val="center"/>
          </w:tcPr>
          <w:p w14:paraId="167662A9" w14:textId="77777777" w:rsidR="00BC543F" w:rsidRPr="004856F6" w:rsidRDefault="00BC543F" w:rsidP="00BC543F">
            <w:pPr>
              <w:jc w:val="center"/>
              <w:rPr>
                <w:bCs/>
                <w:sz w:val="24"/>
                <w:szCs w:val="24"/>
              </w:rPr>
            </w:pPr>
            <w:r w:rsidRPr="004856F6">
              <w:rPr>
                <w:bCs/>
                <w:sz w:val="24"/>
                <w:szCs w:val="24"/>
              </w:rPr>
              <w:t>1</w:t>
            </w:r>
          </w:p>
        </w:tc>
        <w:tc>
          <w:tcPr>
            <w:tcW w:w="3583" w:type="dxa"/>
            <w:vAlign w:val="center"/>
          </w:tcPr>
          <w:p w14:paraId="111F7FD2" w14:textId="77777777" w:rsidR="00BC543F" w:rsidRDefault="00BC543F" w:rsidP="00BC543F">
            <w:pPr>
              <w:spacing w:line="276" w:lineRule="auto"/>
              <w:jc w:val="center"/>
              <w:rPr>
                <w:sz w:val="24"/>
                <w:szCs w:val="24"/>
              </w:rPr>
            </w:pPr>
            <w:r>
              <w:rPr>
                <w:sz w:val="24"/>
                <w:szCs w:val="24"/>
              </w:rPr>
              <w:t>Ведро</w:t>
            </w:r>
          </w:p>
          <w:p w14:paraId="4532110B" w14:textId="0077543D" w:rsidR="00BC543F" w:rsidRPr="00F3581B" w:rsidRDefault="00BC543F" w:rsidP="00BC543F">
            <w:pPr>
              <w:jc w:val="center"/>
              <w:rPr>
                <w:sz w:val="24"/>
                <w:szCs w:val="24"/>
              </w:rPr>
            </w:pPr>
            <w:r>
              <w:rPr>
                <w:sz w:val="24"/>
                <w:szCs w:val="24"/>
              </w:rPr>
              <w:t>22.29.23.120</w:t>
            </w:r>
          </w:p>
        </w:tc>
        <w:tc>
          <w:tcPr>
            <w:tcW w:w="2864" w:type="dxa"/>
            <w:vMerge w:val="restart"/>
            <w:vAlign w:val="center"/>
          </w:tcPr>
          <w:p w14:paraId="0B05DD84" w14:textId="778820DC" w:rsidR="00BC543F" w:rsidRPr="004856F6" w:rsidRDefault="00BC543F" w:rsidP="00BC543F">
            <w:pPr>
              <w:widowControl/>
              <w:tabs>
                <w:tab w:val="left" w:pos="360"/>
              </w:tabs>
              <w:autoSpaceDE/>
              <w:autoSpaceDN/>
              <w:adjustRightInd/>
              <w:rPr>
                <w:b/>
                <w:bCs/>
                <w:i/>
                <w:sz w:val="24"/>
                <w:szCs w:val="24"/>
              </w:rPr>
            </w:pPr>
            <w:r>
              <w:rPr>
                <w:b/>
                <w:i/>
                <w:sz w:val="24"/>
                <w:szCs w:val="24"/>
              </w:rPr>
              <w:t>с момента заключения договора по 10.07.2026 г.</w:t>
            </w:r>
          </w:p>
          <w:p w14:paraId="2CC4B920" w14:textId="7EEDFCBD" w:rsidR="00BC543F" w:rsidRPr="004856F6" w:rsidRDefault="00BC543F" w:rsidP="00BC543F">
            <w:pPr>
              <w:jc w:val="center"/>
              <w:rPr>
                <w:sz w:val="24"/>
                <w:szCs w:val="24"/>
              </w:rPr>
            </w:pPr>
          </w:p>
        </w:tc>
        <w:tc>
          <w:tcPr>
            <w:tcW w:w="3515" w:type="dxa"/>
            <w:vMerge w:val="restart"/>
            <w:shd w:val="clear" w:color="auto" w:fill="auto"/>
            <w:vAlign w:val="center"/>
          </w:tcPr>
          <w:p w14:paraId="10542F91" w14:textId="77777777" w:rsidR="00BC543F" w:rsidRPr="00620DC9" w:rsidRDefault="00BC543F" w:rsidP="00BC543F">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BC543F" w:rsidRPr="004856F6" w:rsidRDefault="00BC543F" w:rsidP="00BC543F">
            <w:pPr>
              <w:jc w:val="center"/>
              <w:rPr>
                <w:sz w:val="24"/>
                <w:szCs w:val="24"/>
              </w:rPr>
            </w:pPr>
            <w:r w:rsidRPr="00620DC9">
              <w:rPr>
                <w:b/>
                <w:i/>
                <w:sz w:val="24"/>
                <w:szCs w:val="24"/>
              </w:rPr>
              <w:t>Гарантийный срок – 12 месяцев с даты получения товара.</w:t>
            </w:r>
          </w:p>
        </w:tc>
        <w:tc>
          <w:tcPr>
            <w:tcW w:w="5103" w:type="dxa"/>
            <w:vMerge w:val="restart"/>
            <w:vAlign w:val="center"/>
          </w:tcPr>
          <w:p w14:paraId="76A014F7" w14:textId="77777777" w:rsidR="00BC543F" w:rsidRPr="004856F6" w:rsidRDefault="00BC543F" w:rsidP="00BC543F">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BC543F" w:rsidRPr="004856F6" w14:paraId="1523D7A3" w14:textId="77777777" w:rsidTr="003E11FF">
        <w:trPr>
          <w:trHeight w:val="529"/>
        </w:trPr>
        <w:tc>
          <w:tcPr>
            <w:tcW w:w="636" w:type="dxa"/>
            <w:vAlign w:val="center"/>
          </w:tcPr>
          <w:p w14:paraId="2DF9EC99" w14:textId="3C619534" w:rsidR="00BC543F" w:rsidRPr="004856F6" w:rsidRDefault="00BC543F" w:rsidP="00BC543F">
            <w:pPr>
              <w:jc w:val="center"/>
              <w:rPr>
                <w:bCs/>
                <w:sz w:val="24"/>
                <w:szCs w:val="24"/>
              </w:rPr>
            </w:pPr>
            <w:r>
              <w:rPr>
                <w:bCs/>
                <w:sz w:val="24"/>
                <w:szCs w:val="24"/>
              </w:rPr>
              <w:t>2</w:t>
            </w:r>
          </w:p>
        </w:tc>
        <w:tc>
          <w:tcPr>
            <w:tcW w:w="3583" w:type="dxa"/>
            <w:vAlign w:val="center"/>
          </w:tcPr>
          <w:p w14:paraId="52F84AC9" w14:textId="77777777" w:rsidR="00BC543F" w:rsidRDefault="00BC543F" w:rsidP="00BC543F">
            <w:pPr>
              <w:jc w:val="center"/>
              <w:rPr>
                <w:sz w:val="24"/>
                <w:szCs w:val="24"/>
              </w:rPr>
            </w:pPr>
            <w:r>
              <w:rPr>
                <w:sz w:val="24"/>
                <w:szCs w:val="24"/>
              </w:rPr>
              <w:t>Бочка</w:t>
            </w:r>
          </w:p>
          <w:p w14:paraId="67F66FB7" w14:textId="1A59CFC6" w:rsidR="00BC543F" w:rsidRDefault="00BC543F" w:rsidP="00BC543F">
            <w:pPr>
              <w:jc w:val="center"/>
              <w:rPr>
                <w:sz w:val="24"/>
                <w:szCs w:val="24"/>
              </w:rPr>
            </w:pPr>
            <w:r>
              <w:rPr>
                <w:sz w:val="24"/>
                <w:szCs w:val="24"/>
              </w:rPr>
              <w:t>22.23.13.194</w:t>
            </w:r>
          </w:p>
        </w:tc>
        <w:tc>
          <w:tcPr>
            <w:tcW w:w="2864" w:type="dxa"/>
            <w:vMerge/>
            <w:vAlign w:val="center"/>
          </w:tcPr>
          <w:p w14:paraId="7428A56B" w14:textId="77777777" w:rsidR="00BC543F" w:rsidRDefault="00BC543F" w:rsidP="00BC543F">
            <w:pPr>
              <w:widowControl/>
              <w:tabs>
                <w:tab w:val="left" w:pos="360"/>
              </w:tabs>
              <w:autoSpaceDE/>
              <w:autoSpaceDN/>
              <w:adjustRightInd/>
              <w:ind w:firstLine="567"/>
              <w:jc w:val="center"/>
              <w:rPr>
                <w:b/>
                <w:i/>
                <w:sz w:val="24"/>
                <w:szCs w:val="24"/>
              </w:rPr>
            </w:pPr>
          </w:p>
        </w:tc>
        <w:tc>
          <w:tcPr>
            <w:tcW w:w="3515" w:type="dxa"/>
            <w:vMerge/>
            <w:shd w:val="clear" w:color="auto" w:fill="auto"/>
            <w:vAlign w:val="center"/>
          </w:tcPr>
          <w:p w14:paraId="565EEB9C" w14:textId="77777777" w:rsidR="00BC543F" w:rsidRPr="00620DC9" w:rsidRDefault="00BC543F" w:rsidP="00BC543F">
            <w:pPr>
              <w:pStyle w:val="Normalunindented"/>
              <w:keepNext/>
              <w:widowControl w:val="0"/>
              <w:jc w:val="center"/>
              <w:rPr>
                <w:b/>
                <w:i/>
                <w:sz w:val="24"/>
                <w:szCs w:val="24"/>
              </w:rPr>
            </w:pPr>
          </w:p>
        </w:tc>
        <w:tc>
          <w:tcPr>
            <w:tcW w:w="5103" w:type="dxa"/>
            <w:vMerge/>
            <w:vAlign w:val="center"/>
          </w:tcPr>
          <w:p w14:paraId="1281B5B0" w14:textId="77777777" w:rsidR="00BC543F" w:rsidRDefault="00BC543F" w:rsidP="00BC543F">
            <w:pPr>
              <w:jc w:val="center"/>
              <w:rPr>
                <w:b/>
                <w:sz w:val="22"/>
                <w:szCs w:val="22"/>
              </w:rPr>
            </w:pPr>
          </w:p>
        </w:tc>
      </w:tr>
    </w:tbl>
    <w:p w14:paraId="7DE36B77" w14:textId="44397F37" w:rsidR="00222A84" w:rsidRDefault="00B131DF" w:rsidP="00222A84">
      <w:pPr>
        <w:shd w:val="clear" w:color="auto" w:fill="FFFFFF"/>
        <w:ind w:right="883"/>
        <w:jc w:val="both"/>
        <w:rPr>
          <w:sz w:val="24"/>
          <w:szCs w:val="24"/>
        </w:rPr>
      </w:pPr>
      <w:r>
        <w:rPr>
          <w:sz w:val="24"/>
          <w:szCs w:val="24"/>
        </w:rPr>
        <w:t xml:space="preserve"> </w:t>
      </w:r>
      <w:r w:rsidR="001E2F35">
        <w:rPr>
          <w:sz w:val="24"/>
          <w:szCs w:val="24"/>
        </w:rPr>
        <w:t xml:space="preserve"> </w:t>
      </w:r>
      <w:bookmarkStart w:id="0" w:name="_GoBack"/>
      <w:bookmarkEnd w:id="0"/>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F1D2A" w14:textId="77777777" w:rsidR="00A36C13" w:rsidRDefault="00A36C13">
      <w:r>
        <w:separator/>
      </w:r>
    </w:p>
  </w:endnote>
  <w:endnote w:type="continuationSeparator" w:id="0">
    <w:p w14:paraId="08B6FD97" w14:textId="77777777" w:rsidR="00A36C13" w:rsidRDefault="00A3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11F60" w14:textId="77777777" w:rsidR="00A36C13" w:rsidRDefault="00A36C13">
      <w:r>
        <w:separator/>
      </w:r>
    </w:p>
  </w:footnote>
  <w:footnote w:type="continuationSeparator" w:id="0">
    <w:p w14:paraId="2E4AC5BD" w14:textId="77777777" w:rsidR="00A36C13" w:rsidRDefault="00A36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2F35"/>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6C13"/>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08F1"/>
    <w:rsid w:val="00A62419"/>
    <w:rsid w:val="00A63939"/>
    <w:rsid w:val="00A6518F"/>
    <w:rsid w:val="00A67998"/>
    <w:rsid w:val="00A705D5"/>
    <w:rsid w:val="00A70BFA"/>
    <w:rsid w:val="00A719C8"/>
    <w:rsid w:val="00A72322"/>
    <w:rsid w:val="00A72F50"/>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31DF"/>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43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401"/>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24FC-A132-4D89-B9D9-86C0912A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30</TotalTime>
  <Pages>1</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24943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4</cp:revision>
  <cp:lastPrinted>2026-06-29T07:40:00Z</cp:lastPrinted>
  <dcterms:created xsi:type="dcterms:W3CDTF">2026-06-29T07:40:00Z</dcterms:created>
  <dcterms:modified xsi:type="dcterms:W3CDTF">2026-06-29T08:05:00Z</dcterms:modified>
</cp:coreProperties>
</file>