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6C725B">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и определения наименьшей цены предложения </w:t>
      </w:r>
      <w:r w:rsidRPr="0005648B">
        <w:rPr>
          <w:b/>
          <w:sz w:val="24"/>
          <w:szCs w:val="24"/>
          <w:u w:val="single"/>
        </w:rPr>
        <w:t xml:space="preserve">с намерением заключить </w:t>
      </w:r>
      <w:r w:rsidR="009027F9">
        <w:rPr>
          <w:b/>
          <w:sz w:val="24"/>
          <w:szCs w:val="24"/>
          <w:u w:val="single"/>
        </w:rPr>
        <w:t>договор</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E14ADC">
        <w:rPr>
          <w:b/>
          <w:sz w:val="24"/>
          <w:szCs w:val="24"/>
        </w:rPr>
        <w:t>в</w:t>
      </w:r>
      <w:r w:rsidR="00E14ADC" w:rsidRPr="003D1326">
        <w:rPr>
          <w:b/>
          <w:sz w:val="24"/>
          <w:szCs w:val="24"/>
        </w:rPr>
        <w:t xml:space="preserve">ыполнение работ </w:t>
      </w:r>
      <w:r w:rsidR="00E14ADC" w:rsidRPr="003D1326">
        <w:rPr>
          <w:b/>
          <w:noProof/>
          <w:sz w:val="24"/>
          <w:szCs w:val="24"/>
        </w:rPr>
        <w:t xml:space="preserve">по </w:t>
      </w:r>
      <w:r w:rsidR="00E14ADC">
        <w:rPr>
          <w:b/>
          <w:noProof/>
          <w:sz w:val="24"/>
          <w:szCs w:val="24"/>
        </w:rPr>
        <w:t>текущему ремонту парадного кры</w:t>
      </w:r>
      <w:r w:rsidR="00E00756">
        <w:rPr>
          <w:b/>
          <w:noProof/>
          <w:sz w:val="24"/>
          <w:szCs w:val="24"/>
        </w:rPr>
        <w:t>л</w:t>
      </w:r>
      <w:r w:rsidR="00E14ADC">
        <w:rPr>
          <w:b/>
          <w:noProof/>
          <w:sz w:val="24"/>
          <w:szCs w:val="24"/>
        </w:rPr>
        <w:t>ьца с установкой пандуса (облицовка ступеней и площадок)</w:t>
      </w:r>
      <w:r w:rsidR="005F57FD">
        <w:rPr>
          <w:b/>
          <w:bCs/>
          <w:sz w:val="24"/>
          <w:szCs w:val="24"/>
        </w:rPr>
        <w:t xml:space="preserve"> (</w:t>
      </w:r>
      <w:r w:rsidR="001C6685">
        <w:rPr>
          <w:b/>
          <w:bCs/>
          <w:sz w:val="24"/>
          <w:szCs w:val="24"/>
        </w:rPr>
        <w:t>44</w:t>
      </w:r>
      <w:r w:rsidR="005F57FD">
        <w:rPr>
          <w:b/>
          <w:bCs/>
          <w:sz w:val="24"/>
          <w:szCs w:val="24"/>
        </w:rPr>
        <w:t>-ФЗ)</w:t>
      </w:r>
      <w:r w:rsidR="00C10E41">
        <w:rPr>
          <w:b/>
          <w:bCs/>
          <w:sz w:val="24"/>
          <w:szCs w:val="24"/>
        </w:rPr>
        <w:t xml:space="preserve">. </w:t>
      </w:r>
      <w:r w:rsidR="00C10E41" w:rsidRPr="005F57FD">
        <w:rPr>
          <w:bCs/>
          <w:sz w:val="24"/>
          <w:szCs w:val="24"/>
        </w:rPr>
        <w:t>Т</w:t>
      </w:r>
      <w:r w:rsidRPr="0005648B">
        <w:rPr>
          <w:sz w:val="24"/>
          <w:szCs w:val="24"/>
        </w:rPr>
        <w:t xml:space="preserve">ребования к качеству, функциональным характеристикам (потребительским свойствам) представлены в </w:t>
      </w:r>
      <w:r w:rsidR="00E91CCF">
        <w:rPr>
          <w:sz w:val="24"/>
          <w:szCs w:val="24"/>
        </w:rPr>
        <w:t>Приложени</w:t>
      </w:r>
      <w:r w:rsidR="00E14ADC">
        <w:rPr>
          <w:sz w:val="24"/>
          <w:szCs w:val="24"/>
        </w:rPr>
        <w:t>ях</w:t>
      </w:r>
      <w:r w:rsidR="00EF3471">
        <w:rPr>
          <w:sz w:val="24"/>
          <w:szCs w:val="24"/>
        </w:rPr>
        <w:t xml:space="preserve"> №2</w:t>
      </w:r>
      <w:r w:rsidR="00E91CCF">
        <w:rPr>
          <w:sz w:val="24"/>
          <w:szCs w:val="24"/>
        </w:rPr>
        <w:t>,</w:t>
      </w:r>
      <w:r w:rsidR="002E66A1">
        <w:rPr>
          <w:sz w:val="24"/>
          <w:szCs w:val="24"/>
        </w:rPr>
        <w:t xml:space="preserve"> </w:t>
      </w:r>
      <w:r w:rsidR="00E91CCF">
        <w:rPr>
          <w:sz w:val="24"/>
          <w:szCs w:val="24"/>
        </w:rPr>
        <w:t>№</w:t>
      </w:r>
      <w:r w:rsidR="00EF3471">
        <w:rPr>
          <w:sz w:val="24"/>
          <w:szCs w:val="24"/>
        </w:rPr>
        <w:t>3</w:t>
      </w:r>
      <w:r w:rsidR="00E14ADC">
        <w:rPr>
          <w:sz w:val="24"/>
          <w:szCs w:val="24"/>
        </w:rPr>
        <w:t xml:space="preserve"> </w:t>
      </w:r>
      <w:r>
        <w:rPr>
          <w:sz w:val="24"/>
          <w:szCs w:val="24"/>
        </w:rPr>
        <w:t xml:space="preserve">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 xml:space="preserve">2. </w:t>
      </w:r>
      <w:r w:rsidR="001C6685" w:rsidRPr="004856F6">
        <w:rPr>
          <w:sz w:val="24"/>
          <w:szCs w:val="24"/>
        </w:rPr>
        <w:t xml:space="preserve">Цена должна включать в себя стоимость </w:t>
      </w:r>
      <w:r w:rsidR="001C6685">
        <w:rPr>
          <w:sz w:val="24"/>
          <w:szCs w:val="24"/>
        </w:rPr>
        <w:t>работы</w:t>
      </w:r>
      <w:r w:rsidR="001C6685" w:rsidRPr="004856F6">
        <w:rPr>
          <w:sz w:val="24"/>
          <w:szCs w:val="24"/>
        </w:rPr>
        <w:t>,</w:t>
      </w:r>
      <w:r w:rsidR="001C6685">
        <w:rPr>
          <w:sz w:val="24"/>
          <w:szCs w:val="24"/>
        </w:rPr>
        <w:t xml:space="preserve"> материалов,</w:t>
      </w:r>
      <w:r w:rsidR="001C6685"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1C6685">
        <w:rPr>
          <w:sz w:val="24"/>
          <w:szCs w:val="24"/>
        </w:rPr>
        <w:t xml:space="preserve"> </w:t>
      </w:r>
      <w:r w:rsidR="001C6685"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Pr="0005648B">
        <w:rPr>
          <w:sz w:val="24"/>
          <w:szCs w:val="24"/>
        </w:rPr>
        <w:t>.</w:t>
      </w:r>
    </w:p>
    <w:p w:rsidR="00E71FC3" w:rsidRPr="00B73CA8" w:rsidRDefault="00E71FC3" w:rsidP="00E71FC3">
      <w:pPr>
        <w:ind w:firstLine="567"/>
        <w:jc w:val="both"/>
        <w:rPr>
          <w:b/>
          <w:i/>
          <w:sz w:val="24"/>
          <w:szCs w:val="24"/>
          <w:u w:val="single"/>
        </w:rPr>
      </w:pPr>
      <w:r w:rsidRPr="0005648B">
        <w:rPr>
          <w:b/>
          <w:i/>
          <w:sz w:val="24"/>
          <w:szCs w:val="24"/>
          <w:u w:val="single"/>
        </w:rPr>
        <w:t xml:space="preserve">Цена контракта не должна </w:t>
      </w:r>
      <w:r w:rsidRPr="00B73CA8">
        <w:rPr>
          <w:b/>
          <w:i/>
          <w:sz w:val="24"/>
          <w:szCs w:val="24"/>
          <w:u w:val="single"/>
        </w:rPr>
        <w:t xml:space="preserve">превышать </w:t>
      </w:r>
      <w:r w:rsidR="00E14ADC">
        <w:rPr>
          <w:b/>
          <w:i/>
          <w:sz w:val="24"/>
          <w:szCs w:val="24"/>
          <w:u w:val="single"/>
        </w:rPr>
        <w:t>479 503</w:t>
      </w:r>
      <w:r w:rsidR="00F0315C" w:rsidRPr="00B73CA8">
        <w:rPr>
          <w:b/>
          <w:i/>
          <w:sz w:val="24"/>
          <w:szCs w:val="24"/>
          <w:u w:val="single"/>
        </w:rPr>
        <w:t xml:space="preserve"> (</w:t>
      </w:r>
      <w:r w:rsidR="00E14ADC">
        <w:rPr>
          <w:b/>
          <w:i/>
          <w:sz w:val="24"/>
          <w:szCs w:val="24"/>
          <w:u w:val="single"/>
        </w:rPr>
        <w:t>Четыреста семьдесят девять тысяч пятьсот три</w:t>
      </w:r>
      <w:r w:rsidR="004A5019" w:rsidRPr="00B73CA8">
        <w:rPr>
          <w:b/>
          <w:i/>
          <w:sz w:val="24"/>
          <w:szCs w:val="24"/>
          <w:u w:val="single"/>
        </w:rPr>
        <w:t>)</w:t>
      </w:r>
      <w:r w:rsidR="00E84EE8" w:rsidRPr="00B73CA8">
        <w:rPr>
          <w:b/>
          <w:i/>
          <w:sz w:val="24"/>
          <w:szCs w:val="24"/>
          <w:u w:val="single"/>
        </w:rPr>
        <w:t xml:space="preserve"> </w:t>
      </w:r>
      <w:r w:rsidRPr="00B73CA8">
        <w:rPr>
          <w:b/>
          <w:i/>
          <w:sz w:val="24"/>
          <w:szCs w:val="24"/>
          <w:u w:val="single"/>
        </w:rPr>
        <w:t>рубл</w:t>
      </w:r>
      <w:r w:rsidR="00E14ADC">
        <w:rPr>
          <w:b/>
          <w:i/>
          <w:sz w:val="24"/>
          <w:szCs w:val="24"/>
          <w:u w:val="single"/>
        </w:rPr>
        <w:t>я</w:t>
      </w:r>
      <w:r w:rsidR="00C10E41">
        <w:rPr>
          <w:b/>
          <w:i/>
          <w:sz w:val="24"/>
          <w:szCs w:val="24"/>
          <w:u w:val="single"/>
        </w:rPr>
        <w:t xml:space="preserve"> </w:t>
      </w:r>
      <w:r w:rsidR="00E14ADC">
        <w:rPr>
          <w:b/>
          <w:i/>
          <w:sz w:val="24"/>
          <w:szCs w:val="24"/>
          <w:u w:val="single"/>
        </w:rPr>
        <w:t>64</w:t>
      </w:r>
      <w:r w:rsidRPr="00B73CA8">
        <w:rPr>
          <w:b/>
          <w:i/>
          <w:sz w:val="24"/>
          <w:szCs w:val="24"/>
          <w:u w:val="single"/>
        </w:rPr>
        <w:t xml:space="preserve"> коп</w:t>
      </w:r>
      <w:r w:rsidR="00C14975" w:rsidRPr="00B73CA8">
        <w:rPr>
          <w:b/>
          <w:i/>
          <w:sz w:val="24"/>
          <w:szCs w:val="24"/>
          <w:u w:val="single"/>
        </w:rPr>
        <w:t>е</w:t>
      </w:r>
      <w:r w:rsidR="00E14ADC">
        <w:rPr>
          <w:b/>
          <w:i/>
          <w:sz w:val="24"/>
          <w:szCs w:val="24"/>
          <w:u w:val="single"/>
        </w:rPr>
        <w:t>йки</w:t>
      </w:r>
      <w:r w:rsidRPr="00B73CA8">
        <w:rPr>
          <w:b/>
          <w:i/>
          <w:sz w:val="24"/>
          <w:szCs w:val="24"/>
          <w:u w:val="single"/>
        </w:rPr>
        <w:t>.</w:t>
      </w:r>
    </w:p>
    <w:p w:rsidR="00E71FC3" w:rsidRPr="00C16BFF" w:rsidRDefault="00E71FC3" w:rsidP="00E71FC3">
      <w:pPr>
        <w:ind w:firstLine="567"/>
        <w:jc w:val="both"/>
        <w:rPr>
          <w:b/>
          <w:i/>
          <w:sz w:val="24"/>
          <w:szCs w:val="24"/>
        </w:rPr>
      </w:pPr>
      <w:r w:rsidRPr="00C16BFF">
        <w:rPr>
          <w:sz w:val="24"/>
          <w:szCs w:val="24"/>
        </w:rPr>
        <w:t>3. Предполагаемые сроки заключения договора:</w:t>
      </w:r>
      <w:r w:rsidR="00DD59D8">
        <w:rPr>
          <w:sz w:val="24"/>
          <w:szCs w:val="24"/>
        </w:rPr>
        <w:t xml:space="preserve"> </w:t>
      </w:r>
      <w:r w:rsidR="00E14ADC">
        <w:rPr>
          <w:b/>
          <w:i/>
          <w:sz w:val="24"/>
          <w:szCs w:val="24"/>
          <w:u w:val="single"/>
        </w:rPr>
        <w:t>июнь</w:t>
      </w:r>
      <w:r w:rsidR="00925C8F">
        <w:rPr>
          <w:b/>
          <w:i/>
          <w:sz w:val="24"/>
          <w:szCs w:val="24"/>
          <w:u w:val="single"/>
        </w:rPr>
        <w:t xml:space="preserve"> </w:t>
      </w:r>
      <w:r w:rsidR="00C16BFF" w:rsidRPr="00C16BFF">
        <w:rPr>
          <w:b/>
          <w:i/>
          <w:sz w:val="24"/>
          <w:szCs w:val="24"/>
          <w:u w:val="single"/>
        </w:rPr>
        <w:t>202</w:t>
      </w:r>
      <w:r w:rsidR="00DD59D8">
        <w:rPr>
          <w:b/>
          <w:i/>
          <w:sz w:val="24"/>
          <w:szCs w:val="24"/>
          <w:u w:val="single"/>
        </w:rPr>
        <w:t>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proofErr w:type="spellStart"/>
      <w:r w:rsidRPr="00C16BFF">
        <w:rPr>
          <w:b/>
          <w:i/>
          <w:sz w:val="24"/>
          <w:szCs w:val="24"/>
          <w:lang w:val="en-US"/>
        </w:rPr>
        <w:t>VladZakupki</w:t>
      </w:r>
      <w:proofErr w:type="spellEnd"/>
      <w:r w:rsidRPr="00C16BFF">
        <w:rPr>
          <w:b/>
          <w:i/>
          <w:sz w:val="24"/>
          <w:szCs w:val="24"/>
        </w:rPr>
        <w:t>» или в простой письменной форме.</w:t>
      </w:r>
    </w:p>
    <w:p w:rsidR="00130CAF" w:rsidRPr="00130CAF" w:rsidRDefault="001C6685" w:rsidP="00E71FC3">
      <w:pPr>
        <w:widowControl/>
        <w:tabs>
          <w:tab w:val="left" w:pos="360"/>
        </w:tabs>
        <w:autoSpaceDE/>
        <w:autoSpaceDN/>
        <w:adjustRightInd/>
        <w:ind w:firstLine="567"/>
        <w:jc w:val="both"/>
        <w:rPr>
          <w:b/>
          <w:i/>
          <w:sz w:val="24"/>
          <w:szCs w:val="24"/>
        </w:rPr>
      </w:pPr>
      <w:r w:rsidRPr="00130CAF">
        <w:rPr>
          <w:b/>
          <w:i/>
          <w:sz w:val="24"/>
          <w:szCs w:val="24"/>
        </w:rPr>
        <w:t>Сроки выполнения работ</w:t>
      </w:r>
      <w:r w:rsidR="00E71FC3" w:rsidRPr="00130CAF">
        <w:rPr>
          <w:b/>
          <w:i/>
          <w:sz w:val="24"/>
          <w:szCs w:val="24"/>
        </w:rPr>
        <w:t xml:space="preserve">: </w:t>
      </w:r>
      <w:r w:rsidR="00A33FFA" w:rsidRPr="00130CAF">
        <w:rPr>
          <w:b/>
          <w:i/>
          <w:sz w:val="24"/>
          <w:szCs w:val="24"/>
        </w:rPr>
        <w:t xml:space="preserve">с даты </w:t>
      </w:r>
      <w:r w:rsidRPr="00130CAF">
        <w:rPr>
          <w:b/>
          <w:i/>
          <w:sz w:val="24"/>
          <w:szCs w:val="24"/>
        </w:rPr>
        <w:t>заключения</w:t>
      </w:r>
      <w:r w:rsidR="00A33FFA" w:rsidRPr="00130CAF">
        <w:rPr>
          <w:b/>
          <w:i/>
          <w:sz w:val="24"/>
          <w:szCs w:val="24"/>
        </w:rPr>
        <w:t xml:space="preserve"> договора </w:t>
      </w:r>
      <w:r w:rsidRPr="00130CAF">
        <w:rPr>
          <w:b/>
          <w:i/>
          <w:sz w:val="24"/>
          <w:szCs w:val="24"/>
        </w:rPr>
        <w:t xml:space="preserve">до </w:t>
      </w:r>
      <w:r w:rsidR="00E14ADC">
        <w:rPr>
          <w:b/>
          <w:i/>
          <w:sz w:val="24"/>
          <w:szCs w:val="24"/>
        </w:rPr>
        <w:t>01.08</w:t>
      </w:r>
      <w:r w:rsidR="00130CAF" w:rsidRPr="00130CAF">
        <w:rPr>
          <w:b/>
          <w:i/>
          <w:sz w:val="24"/>
          <w:szCs w:val="24"/>
        </w:rPr>
        <w:t>.</w:t>
      </w:r>
      <w:r w:rsidRPr="00130CAF">
        <w:rPr>
          <w:b/>
          <w:i/>
          <w:sz w:val="24"/>
          <w:szCs w:val="24"/>
        </w:rPr>
        <w:t>2026г</w:t>
      </w:r>
      <w:r w:rsidR="00130CAF">
        <w:rPr>
          <w:b/>
          <w:i/>
          <w:sz w:val="24"/>
          <w:szCs w:val="24"/>
        </w:rPr>
        <w:t>.</w:t>
      </w:r>
      <w:r w:rsidRPr="00130CAF">
        <w:rPr>
          <w:b/>
          <w:i/>
          <w:sz w:val="24"/>
          <w:szCs w:val="24"/>
        </w:rPr>
        <w:t xml:space="preserve"> </w:t>
      </w:r>
    </w:p>
    <w:p w:rsidR="00E71FC3" w:rsidRPr="0005648B" w:rsidRDefault="00E71FC3" w:rsidP="00E71FC3">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C16BFF"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003244C5">
        <w:rPr>
          <w:b/>
          <w:i/>
          <w:sz w:val="24"/>
          <w:szCs w:val="24"/>
          <w:u w:val="single"/>
        </w:rPr>
        <w:t xml:space="preserve">с </w:t>
      </w:r>
      <w:r w:rsidR="00E14ADC">
        <w:rPr>
          <w:b/>
          <w:i/>
          <w:sz w:val="24"/>
          <w:szCs w:val="24"/>
          <w:u w:val="single"/>
        </w:rPr>
        <w:t>17.06</w:t>
      </w:r>
      <w:r w:rsidR="00DD59D8">
        <w:rPr>
          <w:b/>
          <w:i/>
          <w:sz w:val="24"/>
          <w:szCs w:val="24"/>
          <w:u w:val="single"/>
        </w:rPr>
        <w:t>.2026</w:t>
      </w:r>
      <w:r w:rsidR="00C16BFF" w:rsidRPr="00C16BFF">
        <w:rPr>
          <w:b/>
          <w:i/>
          <w:sz w:val="24"/>
          <w:szCs w:val="24"/>
          <w:u w:val="single"/>
        </w:rPr>
        <w:t>г</w:t>
      </w:r>
      <w:r w:rsidRPr="00C16BFF">
        <w:rPr>
          <w:b/>
          <w:i/>
          <w:sz w:val="24"/>
          <w:szCs w:val="24"/>
          <w:u w:val="single"/>
        </w:rPr>
        <w:t xml:space="preserve">.    </w:t>
      </w:r>
    </w:p>
    <w:p w:rsidR="00E71FC3" w:rsidRPr="0005648B" w:rsidRDefault="00E71FC3" w:rsidP="00E71FC3">
      <w:pPr>
        <w:widowControl/>
        <w:ind w:firstLine="567"/>
        <w:rPr>
          <w:b/>
          <w:i/>
          <w:sz w:val="24"/>
          <w:szCs w:val="24"/>
          <w:u w:val="single"/>
        </w:rPr>
      </w:pPr>
      <w:r w:rsidRPr="00C16BFF">
        <w:rPr>
          <w:b/>
          <w:i/>
          <w:sz w:val="24"/>
          <w:szCs w:val="24"/>
        </w:rPr>
        <w:t xml:space="preserve">                                                          </w:t>
      </w:r>
      <w:r w:rsidR="00E91ECA">
        <w:rPr>
          <w:b/>
          <w:i/>
          <w:sz w:val="24"/>
          <w:szCs w:val="24"/>
          <w:u w:val="single"/>
        </w:rPr>
        <w:t xml:space="preserve">до </w:t>
      </w:r>
      <w:r w:rsidR="00E14ADC">
        <w:rPr>
          <w:b/>
          <w:i/>
          <w:sz w:val="24"/>
          <w:szCs w:val="24"/>
          <w:u w:val="single"/>
        </w:rPr>
        <w:t>19.06</w:t>
      </w:r>
      <w:r w:rsidR="003B03C3">
        <w:rPr>
          <w:b/>
          <w:i/>
          <w:sz w:val="24"/>
          <w:szCs w:val="24"/>
          <w:u w:val="single"/>
        </w:rPr>
        <w:t>.</w:t>
      </w:r>
      <w:r w:rsidR="00DD59D8">
        <w:rPr>
          <w:b/>
          <w:i/>
          <w:sz w:val="24"/>
          <w:szCs w:val="24"/>
          <w:u w:val="single"/>
        </w:rPr>
        <w:t>2026г.</w:t>
      </w:r>
      <w:r w:rsidR="00E91ECA">
        <w:rPr>
          <w:b/>
          <w:i/>
          <w:sz w:val="24"/>
          <w:szCs w:val="24"/>
          <w:u w:val="single"/>
        </w:rPr>
        <w:t xml:space="preserve"> </w:t>
      </w:r>
      <w:r w:rsidR="00C10E41">
        <w:rPr>
          <w:b/>
          <w:i/>
          <w:sz w:val="24"/>
          <w:szCs w:val="24"/>
          <w:u w:val="single"/>
        </w:rPr>
        <w:t>10-</w:t>
      </w:r>
      <w:r w:rsidR="00084295">
        <w:rPr>
          <w:b/>
          <w:i/>
          <w:sz w:val="24"/>
          <w:szCs w:val="24"/>
          <w:u w:val="single"/>
        </w:rPr>
        <w:t>0</w:t>
      </w:r>
      <w:r w:rsidR="00FB4821">
        <w:rPr>
          <w:b/>
          <w:i/>
          <w:sz w:val="24"/>
          <w:szCs w:val="24"/>
          <w:u w:val="single"/>
        </w:rPr>
        <w:t>0</w:t>
      </w:r>
      <w:r w:rsidRPr="00C16BFF">
        <w:rPr>
          <w:b/>
          <w:i/>
          <w:sz w:val="24"/>
          <w:szCs w:val="24"/>
          <w:u w:val="single"/>
        </w:rPr>
        <w:t xml:space="preserve"> по МСК</w:t>
      </w:r>
      <w:r w:rsidRPr="0005648B">
        <w:rPr>
          <w:b/>
          <w:i/>
          <w:sz w:val="24"/>
          <w:szCs w:val="24"/>
          <w:u w:val="single"/>
        </w:rPr>
        <w:t xml:space="preserve"> </w:t>
      </w:r>
    </w:p>
    <w:p w:rsidR="00E71FC3" w:rsidRPr="0005648B" w:rsidRDefault="00E71FC3" w:rsidP="00C16BFF">
      <w:pPr>
        <w:widowControl/>
        <w:ind w:firstLine="567"/>
        <w:jc w:val="both"/>
        <w:rPr>
          <w:sz w:val="24"/>
          <w:szCs w:val="24"/>
        </w:rPr>
      </w:pPr>
      <w:r w:rsidRPr="0005648B">
        <w:rPr>
          <w:sz w:val="24"/>
          <w:szCs w:val="24"/>
        </w:rPr>
        <w:t xml:space="preserve">8. </w:t>
      </w:r>
      <w:r w:rsidR="00130CAF" w:rsidRPr="004856F6">
        <w:rPr>
          <w:b/>
          <w:sz w:val="24"/>
          <w:szCs w:val="24"/>
        </w:rPr>
        <w:t xml:space="preserve">Данная процедура является запросом ценовых предложений </w:t>
      </w:r>
      <w:r w:rsidR="00130CAF" w:rsidRPr="004856F6">
        <w:rPr>
          <w:sz w:val="24"/>
          <w:szCs w:val="24"/>
        </w:rPr>
        <w:t xml:space="preserve">в соответствии с ч. 5 ст. 22 </w:t>
      </w:r>
      <w:r w:rsidR="00130CAF"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130CAF" w:rsidRPr="004856F6">
        <w:rPr>
          <w:b/>
          <w:bCs/>
          <w:sz w:val="24"/>
          <w:szCs w:val="24"/>
        </w:rPr>
        <w:t xml:space="preserve">и может закончиться подписанием </w:t>
      </w:r>
      <w:r w:rsidR="00130CAF" w:rsidRPr="004B6164">
        <w:rPr>
          <w:b/>
          <w:bCs/>
          <w:sz w:val="24"/>
          <w:szCs w:val="24"/>
        </w:rPr>
        <w:t>контракта (договора)</w:t>
      </w:r>
      <w:r w:rsidR="00130CAF" w:rsidRPr="004856F6">
        <w:rPr>
          <w:b/>
          <w:bCs/>
          <w:sz w:val="24"/>
          <w:szCs w:val="24"/>
        </w:rPr>
        <w:t>,</w:t>
      </w:r>
      <w:r w:rsidR="00130CAF" w:rsidRPr="004856F6">
        <w:rPr>
          <w:b/>
          <w:sz w:val="24"/>
          <w:szCs w:val="24"/>
        </w:rPr>
        <w:t xml:space="preserve"> в случае принятия Заказчиком такого решения</w:t>
      </w:r>
      <w:r w:rsidRPr="0005648B">
        <w:rPr>
          <w:b/>
          <w:sz w:val="24"/>
          <w:szCs w:val="24"/>
        </w:rPr>
        <w:t>.</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E71FC3" w:rsidRPr="0005648B" w:rsidRDefault="00925C8F"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lastRenderedPageBreak/>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w:t>
      </w:r>
      <w:r w:rsidRPr="0005648B">
        <w:rPr>
          <w:bCs/>
          <w:sz w:val="24"/>
          <w:szCs w:val="24"/>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w:t>
      </w:r>
      <w:r w:rsidR="00925C8F">
        <w:rPr>
          <w:sz w:val="24"/>
          <w:szCs w:val="24"/>
        </w:rPr>
        <w:t>9</w:t>
      </w:r>
      <w:r w:rsidR="001774E3">
        <w:rPr>
          <w:sz w:val="24"/>
          <w:szCs w:val="24"/>
        </w:rPr>
        <w:t xml:space="preserve"> </w:t>
      </w:r>
      <w:r w:rsidRPr="0005648B">
        <w:rPr>
          <w:sz w:val="24"/>
          <w:szCs w:val="24"/>
        </w:rPr>
        <w:t>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w:t>
      </w:r>
      <w:r w:rsidRPr="0005648B">
        <w:rPr>
          <w:sz w:val="24"/>
          <w:szCs w:val="24"/>
        </w:rPr>
        <w:lastRenderedPageBreak/>
        <w:t xml:space="preserve">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76296B">
      <w:pPr>
        <w:pStyle w:val="a3"/>
        <w:widowControl w:val="0"/>
        <w:numPr>
          <w:ilvl w:val="1"/>
          <w:numId w:val="1"/>
        </w:numPr>
        <w:tabs>
          <w:tab w:val="clear" w:pos="1440"/>
          <w:tab w:val="num" w:pos="142"/>
        </w:tabs>
        <w:autoSpaceDE w:val="0"/>
        <w:autoSpaceDN w:val="0"/>
        <w:adjustRightInd w:val="0"/>
        <w:ind w:left="142" w:hanging="142"/>
        <w:jc w:val="both"/>
      </w:pPr>
      <w:r>
        <w:t>По процедуре проведения</w:t>
      </w:r>
      <w:r w:rsidR="002E66A1">
        <w:t xml:space="preserve"> запроса</w:t>
      </w:r>
      <w:r>
        <w:t xml:space="preserve"> и оценке предложений – </w:t>
      </w:r>
      <w:r w:rsidR="0076296B">
        <w:t xml:space="preserve">Лядова Наталья </w:t>
      </w:r>
      <w:proofErr w:type="gramStart"/>
      <w:r w:rsidR="0076296B">
        <w:t>Евгеньевна</w:t>
      </w:r>
      <w:r w:rsidR="002E66A1">
        <w:t>,</w:t>
      </w:r>
      <w:r>
        <w:t xml:space="preserve"> </w:t>
      </w:r>
      <w:r w:rsidR="0076296B">
        <w:t xml:space="preserve">  </w:t>
      </w:r>
      <w:proofErr w:type="gramEnd"/>
      <w:r w:rsidR="0076296B">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Default="00296129" w:rsidP="00E71FC3">
      <w:pPr>
        <w:widowControl/>
        <w:numPr>
          <w:ilvl w:val="0"/>
          <w:numId w:val="2"/>
        </w:numPr>
        <w:autoSpaceDE/>
        <w:autoSpaceDN/>
        <w:adjustRightInd/>
        <w:ind w:left="0" w:firstLine="567"/>
        <w:rPr>
          <w:sz w:val="24"/>
          <w:szCs w:val="24"/>
        </w:rPr>
      </w:pPr>
      <w:r>
        <w:rPr>
          <w:sz w:val="24"/>
          <w:szCs w:val="24"/>
        </w:rPr>
        <w:t xml:space="preserve">Локальная смета </w:t>
      </w:r>
      <w:r w:rsidR="00E71FC3" w:rsidRPr="0005648B">
        <w:rPr>
          <w:sz w:val="24"/>
          <w:szCs w:val="24"/>
        </w:rPr>
        <w:t xml:space="preserve">(Приложение № </w:t>
      </w:r>
      <w:r>
        <w:rPr>
          <w:sz w:val="24"/>
          <w:szCs w:val="24"/>
        </w:rPr>
        <w:t>2</w:t>
      </w:r>
      <w:r w:rsidR="00E71FC3" w:rsidRPr="0005648B">
        <w:rPr>
          <w:sz w:val="24"/>
          <w:szCs w:val="24"/>
        </w:rPr>
        <w:t>).</w:t>
      </w:r>
    </w:p>
    <w:p w:rsidR="00296129" w:rsidRPr="0005648B" w:rsidRDefault="00296129" w:rsidP="00E71FC3">
      <w:pPr>
        <w:widowControl/>
        <w:numPr>
          <w:ilvl w:val="0"/>
          <w:numId w:val="2"/>
        </w:numPr>
        <w:autoSpaceDE/>
        <w:autoSpaceDN/>
        <w:adjustRightInd/>
        <w:ind w:left="0" w:firstLine="567"/>
        <w:rPr>
          <w:sz w:val="24"/>
          <w:szCs w:val="24"/>
        </w:rPr>
      </w:pPr>
      <w:r>
        <w:rPr>
          <w:sz w:val="24"/>
          <w:szCs w:val="24"/>
        </w:rPr>
        <w:t>Проект контракта (Приложение №</w:t>
      </w:r>
      <w:r w:rsidR="00E00756">
        <w:rPr>
          <w:sz w:val="24"/>
          <w:szCs w:val="24"/>
        </w:rPr>
        <w:t>3</w:t>
      </w:r>
      <w:r>
        <w:rPr>
          <w:sz w:val="24"/>
          <w:szCs w:val="24"/>
        </w:rPr>
        <w:t>).</w:t>
      </w:r>
    </w:p>
    <w:p w:rsidR="00296129" w:rsidRPr="0005648B" w:rsidRDefault="00296129" w:rsidP="00296129">
      <w:pPr>
        <w:widowControl/>
        <w:autoSpaceDE/>
        <w:autoSpaceDN/>
        <w:adjustRightInd/>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A2619D">
            <w:pPr>
              <w:rPr>
                <w:sz w:val="24"/>
                <w:szCs w:val="24"/>
              </w:rPr>
            </w:pPr>
            <w:r>
              <w:rPr>
                <w:sz w:val="24"/>
                <w:szCs w:val="24"/>
              </w:rPr>
              <w:t xml:space="preserve">        </w:t>
            </w:r>
            <w:r w:rsidR="00A2619D">
              <w:rPr>
                <w:sz w:val="24"/>
                <w:szCs w:val="24"/>
              </w:rPr>
              <w:t>Д</w:t>
            </w:r>
            <w:r w:rsidR="00E71FC3" w:rsidRPr="00025084">
              <w:rPr>
                <w:sz w:val="24"/>
                <w:szCs w:val="24"/>
              </w:rPr>
              <w:t>иректо</w:t>
            </w:r>
            <w:r w:rsidR="007D4A72">
              <w:rPr>
                <w:sz w:val="24"/>
                <w:szCs w:val="24"/>
              </w:rPr>
              <w:t>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F82E4C" w:rsidP="00A2619D">
            <w:pPr>
              <w:pStyle w:val="a6"/>
              <w:ind w:firstLine="851"/>
              <w:rPr>
                <w:rFonts w:eastAsia="Times New Roman"/>
                <w:szCs w:val="24"/>
                <w:lang w:eastAsia="ru-RU"/>
              </w:rPr>
            </w:pPr>
            <w:r>
              <w:rPr>
                <w:rFonts w:eastAsia="Times New Roman"/>
                <w:szCs w:val="24"/>
                <w:lang w:eastAsia="ru-RU"/>
              </w:rPr>
              <w:t xml:space="preserve">      </w:t>
            </w:r>
            <w:r w:rsidR="00A2619D">
              <w:rPr>
                <w:rFonts w:eastAsia="Times New Roman"/>
                <w:szCs w:val="24"/>
                <w:lang w:eastAsia="ru-RU"/>
              </w:rPr>
              <w:t>Е.О. Байкалова</w:t>
            </w:r>
          </w:p>
        </w:tc>
      </w:tr>
    </w:tbl>
    <w:p w:rsidR="00C16BFF" w:rsidRDefault="00C16BFF" w:rsidP="00C16BFF">
      <w:pPr>
        <w:jc w:val="right"/>
        <w:rPr>
          <w:sz w:val="24"/>
          <w:szCs w:val="24"/>
        </w:rPr>
      </w:pPr>
    </w:p>
    <w:p w:rsidR="005C3AFF" w:rsidRDefault="005C3AFF" w:rsidP="00C16BFF">
      <w:pPr>
        <w:jc w:val="right"/>
        <w:rPr>
          <w:sz w:val="24"/>
          <w:szCs w:val="24"/>
        </w:rPr>
        <w:sectPr w:rsidR="005C3AFF" w:rsidSect="00762CD3">
          <w:footerReference w:type="even" r:id="rId11"/>
          <w:footerReference w:type="default" r:id="rId12"/>
          <w:pgSz w:w="11906" w:h="16838"/>
          <w:pgMar w:top="567" w:right="567" w:bottom="567" w:left="851" w:header="709" w:footer="709" w:gutter="0"/>
          <w:cols w:space="708"/>
          <w:docGrid w:linePitch="360"/>
        </w:sectPr>
      </w:pPr>
    </w:p>
    <w:p w:rsidR="004907D8" w:rsidRDefault="00E14ADC" w:rsidP="00C16BFF">
      <w:pPr>
        <w:jc w:val="right"/>
        <w:rPr>
          <w:sz w:val="24"/>
          <w:szCs w:val="24"/>
        </w:rPr>
      </w:pPr>
      <w:r w:rsidRPr="0005648B">
        <w:rPr>
          <w:sz w:val="24"/>
          <w:szCs w:val="24"/>
        </w:rPr>
        <w:lastRenderedPageBreak/>
        <w:t>Приложение № 1</w:t>
      </w: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pgSz w:w="11906" w:h="16838"/>
          <w:pgMar w:top="567" w:right="567" w:bottom="567" w:left="851" w:header="709" w:footer="709" w:gutter="0"/>
          <w:cols w:space="708"/>
          <w:docGrid w:linePitch="360"/>
        </w:sectPr>
      </w:pPr>
    </w:p>
    <w:p w:rsidR="00296129" w:rsidRDefault="00296129" w:rsidP="00296129">
      <w:pPr>
        <w:tabs>
          <w:tab w:val="left" w:pos="3491"/>
        </w:tabs>
        <w:rPr>
          <w:sz w:val="24"/>
          <w:szCs w:val="24"/>
        </w:rPr>
      </w:pPr>
    </w:p>
    <w:p w:rsidR="00296129" w:rsidRDefault="00296129" w:rsidP="00296129">
      <w:pPr>
        <w:jc w:val="right"/>
        <w:rPr>
          <w:sz w:val="24"/>
          <w:szCs w:val="24"/>
        </w:rPr>
      </w:pPr>
      <w:r w:rsidRPr="0005648B">
        <w:rPr>
          <w:sz w:val="24"/>
          <w:szCs w:val="24"/>
        </w:rPr>
        <w:t xml:space="preserve">Приложение № </w:t>
      </w:r>
      <w:r w:rsidR="00E00756">
        <w:rPr>
          <w:sz w:val="24"/>
          <w:szCs w:val="24"/>
        </w:rPr>
        <w:t>3</w:t>
      </w:r>
      <w:r>
        <w:rPr>
          <w:sz w:val="24"/>
          <w:szCs w:val="24"/>
        </w:rPr>
        <w:t xml:space="preserve"> </w:t>
      </w:r>
      <w:r w:rsidRPr="0005648B">
        <w:rPr>
          <w:sz w:val="24"/>
          <w:szCs w:val="24"/>
        </w:rPr>
        <w:t xml:space="preserve">к </w:t>
      </w:r>
      <w:r>
        <w:rPr>
          <w:sz w:val="24"/>
          <w:szCs w:val="24"/>
        </w:rPr>
        <w:t>Запросу</w:t>
      </w:r>
      <w:r w:rsidRPr="0005648B">
        <w:rPr>
          <w:sz w:val="24"/>
          <w:szCs w:val="24"/>
        </w:rPr>
        <w:t xml:space="preserve"> </w:t>
      </w:r>
      <w:r w:rsidRPr="0005648B">
        <w:rPr>
          <w:sz w:val="24"/>
          <w:szCs w:val="24"/>
        </w:rPr>
        <w:br/>
      </w:r>
    </w:p>
    <w:p w:rsidR="00296129" w:rsidRDefault="00296129" w:rsidP="00296129">
      <w:pPr>
        <w:keepNext/>
        <w:jc w:val="center"/>
        <w:outlineLvl w:val="0"/>
        <w:rPr>
          <w:sz w:val="24"/>
          <w:szCs w:val="24"/>
        </w:rPr>
      </w:pPr>
      <w:r>
        <w:rPr>
          <w:sz w:val="24"/>
          <w:szCs w:val="24"/>
        </w:rPr>
        <w:tab/>
      </w:r>
      <w:r>
        <w:rPr>
          <w:sz w:val="24"/>
          <w:szCs w:val="24"/>
        </w:rPr>
        <w:tab/>
        <w:t xml:space="preserve"> </w:t>
      </w:r>
      <w:bookmarkStart w:id="0" w:name="_Toc165869651"/>
    </w:p>
    <w:p w:rsidR="00296129" w:rsidRPr="0001502B" w:rsidRDefault="00296129" w:rsidP="00296129">
      <w:pPr>
        <w:keepNext/>
        <w:jc w:val="center"/>
        <w:outlineLvl w:val="0"/>
        <w:rPr>
          <w:b/>
          <w:bCs/>
          <w:caps/>
          <w:kern w:val="28"/>
          <w14:shadow w14:blurRad="50800" w14:dist="38100" w14:dir="2700000" w14:sx="100000" w14:sy="100000" w14:kx="0" w14:ky="0" w14:algn="tl">
            <w14:srgbClr w14:val="000000">
              <w14:alpha w14:val="60000"/>
            </w14:srgbClr>
          </w14:shadow>
        </w:rPr>
      </w:pPr>
      <w:r w:rsidRPr="0001502B">
        <w:rPr>
          <w:b/>
          <w:bCs/>
          <w:caps/>
          <w:kern w:val="28"/>
          <w14:shadow w14:blurRad="50800" w14:dist="38100" w14:dir="2700000" w14:sx="100000" w14:sy="100000" w14:kx="0" w14:ky="0" w14:algn="tl">
            <w14:srgbClr w14:val="000000">
              <w14:alpha w14:val="60000"/>
            </w14:srgbClr>
          </w14:shadow>
        </w:rPr>
        <w:t>ДОГОВОР на выполнение работ № ______</w:t>
      </w:r>
    </w:p>
    <w:p w:rsidR="00296129" w:rsidRPr="00A96AF4" w:rsidRDefault="00296129" w:rsidP="00296129"/>
    <w:p w:rsidR="00296129" w:rsidRPr="00B05146" w:rsidRDefault="00296129" w:rsidP="00296129">
      <w:r>
        <w:t xml:space="preserve">      г. Собинка    </w:t>
      </w:r>
      <w:r w:rsidRPr="00B05146">
        <w:tab/>
      </w:r>
      <w:r w:rsidRPr="00B05146">
        <w:tab/>
      </w:r>
      <w:r w:rsidRPr="00B05146">
        <w:tab/>
      </w:r>
      <w:r w:rsidRPr="00B05146">
        <w:tab/>
      </w:r>
      <w:r w:rsidRPr="00B05146">
        <w:tab/>
      </w:r>
      <w:r w:rsidRPr="00B05146">
        <w:tab/>
      </w:r>
      <w:r>
        <w:t xml:space="preserve">                                </w:t>
      </w:r>
      <w:proofErr w:type="gramStart"/>
      <w:r>
        <w:t xml:space="preserve">   «</w:t>
      </w:r>
      <w:proofErr w:type="gramEnd"/>
      <w:r>
        <w:t xml:space="preserve">____» </w:t>
      </w:r>
      <w:r w:rsidR="00E00756">
        <w:t>июня</w:t>
      </w:r>
      <w:r>
        <w:t xml:space="preserve"> 2026г</w:t>
      </w:r>
      <w:r w:rsidRPr="00B05146">
        <w:t>.</w:t>
      </w:r>
    </w:p>
    <w:p w:rsidR="00296129" w:rsidRDefault="00296129" w:rsidP="00296129">
      <w:r>
        <w:t xml:space="preserve"> </w:t>
      </w:r>
    </w:p>
    <w:p w:rsidR="00296129" w:rsidRPr="00856630" w:rsidRDefault="00296129" w:rsidP="00296129">
      <w:pPr>
        <w:jc w:val="both"/>
        <w:rPr>
          <w:rFonts w:ascii="Arial" w:hAnsi="Arial" w:cs="Arial"/>
          <w:color w:val="000000"/>
          <w:sz w:val="22"/>
          <w:szCs w:val="22"/>
        </w:rPr>
      </w:pPr>
      <w:r>
        <w:t xml:space="preserve">     </w:t>
      </w:r>
      <w:r w:rsidRPr="00856630">
        <w:rPr>
          <w:b/>
          <w:sz w:val="22"/>
          <w:szCs w:val="22"/>
        </w:rPr>
        <w:t xml:space="preserve">Государственное бюджетное учреждение социального обслуживания Владимирской области «Собинский </w:t>
      </w:r>
      <w:r>
        <w:rPr>
          <w:b/>
          <w:sz w:val="22"/>
          <w:szCs w:val="22"/>
        </w:rPr>
        <w:t>дом социального обслуживания</w:t>
      </w:r>
      <w:r w:rsidRPr="00856630">
        <w:rPr>
          <w:b/>
          <w:sz w:val="22"/>
          <w:szCs w:val="22"/>
        </w:rPr>
        <w:t>»</w:t>
      </w:r>
      <w:r w:rsidRPr="00856630">
        <w:rPr>
          <w:sz w:val="22"/>
          <w:szCs w:val="22"/>
        </w:rPr>
        <w:t xml:space="preserve">, далее именуемое "Заказчик", в лице директора Байкаловой Екатерины Олеговны, действующего  на основании Приказа ДСЗН от 06.08.2019г. №388-л/с и в соответствии с Уставом с одной стороны и </w:t>
      </w:r>
      <w:r w:rsidRPr="00856630">
        <w:rPr>
          <w:b/>
          <w:bCs/>
          <w:sz w:val="22"/>
          <w:szCs w:val="22"/>
        </w:rPr>
        <w:t>________________________________</w:t>
      </w:r>
      <w:r w:rsidRPr="00856630">
        <w:rPr>
          <w:sz w:val="22"/>
          <w:szCs w:val="22"/>
        </w:rPr>
        <w:t xml:space="preserve">, далее именуемое «Подрядчик», в лице </w:t>
      </w:r>
      <w:r w:rsidRPr="00856630">
        <w:rPr>
          <w:bCs/>
          <w:sz w:val="22"/>
          <w:szCs w:val="22"/>
        </w:rPr>
        <w:t>_________________________</w:t>
      </w:r>
      <w:r w:rsidRPr="00856630">
        <w:rPr>
          <w:sz w:val="22"/>
          <w:szCs w:val="22"/>
        </w:rPr>
        <w:t>, действующего на основании </w:t>
      </w:r>
      <w:r w:rsidRPr="00856630">
        <w:rPr>
          <w:bCs/>
          <w:sz w:val="22"/>
          <w:szCs w:val="22"/>
        </w:rPr>
        <w:t>_________________________</w:t>
      </w:r>
      <w:r w:rsidRPr="00856630">
        <w:rPr>
          <w:sz w:val="22"/>
          <w:szCs w:val="22"/>
        </w:rPr>
        <w:t xml:space="preserve">, с другой стороны,  руководствуясь ГК РФ, </w:t>
      </w:r>
      <w:r>
        <w:rPr>
          <w:sz w:val="22"/>
          <w:szCs w:val="22"/>
        </w:rPr>
        <w:t xml:space="preserve">п. 4 ч. 1 </w:t>
      </w:r>
      <w:r w:rsidRPr="00856630">
        <w:rPr>
          <w:sz w:val="22"/>
          <w:szCs w:val="22"/>
        </w:rPr>
        <w:t>44-ФЗ «</w:t>
      </w:r>
      <w:r w:rsidRPr="00856630">
        <w:rPr>
          <w:color w:val="000000"/>
          <w:sz w:val="22"/>
          <w:szCs w:val="22"/>
        </w:rPr>
        <w:t>О Контрактной системе в сфере закупок товаров, работ, услуг для обеспечения государственных и муниципальных нужд</w:t>
      </w:r>
      <w:r w:rsidRPr="00856630">
        <w:rPr>
          <w:sz w:val="22"/>
          <w:szCs w:val="22"/>
        </w:rPr>
        <w:t>» (далее – Закон о закупках, Федеральный закон 44-ФЗ), заключили настоящий   Договор о нижеследующем:</w:t>
      </w:r>
    </w:p>
    <w:p w:rsidR="00296129" w:rsidRPr="000B4612" w:rsidRDefault="00296129" w:rsidP="00296129">
      <w:pPr>
        <w:widowControl/>
        <w:numPr>
          <w:ilvl w:val="0"/>
          <w:numId w:val="9"/>
        </w:numPr>
        <w:autoSpaceDE/>
        <w:autoSpaceDN/>
        <w:adjustRightInd/>
        <w:ind w:left="0" w:firstLine="0"/>
        <w:jc w:val="center"/>
        <w:rPr>
          <w:b/>
          <w:bCs/>
          <w:smallCaps/>
        </w:rPr>
      </w:pPr>
      <w:r w:rsidRPr="000B4612">
        <w:rPr>
          <w:b/>
          <w:bCs/>
          <w:smallCaps/>
        </w:rPr>
        <w:t xml:space="preserve">ПРЕДМЕТ </w:t>
      </w:r>
      <w:r>
        <w:rPr>
          <w:b/>
          <w:bCs/>
          <w:smallCaps/>
        </w:rPr>
        <w:t>ДОГОВОР</w:t>
      </w:r>
      <w:r w:rsidRPr="000B4612">
        <w:rPr>
          <w:b/>
          <w:bCs/>
          <w:smallCaps/>
        </w:rPr>
        <w:t>А</w:t>
      </w:r>
    </w:p>
    <w:p w:rsidR="00296129" w:rsidRPr="00856630" w:rsidRDefault="00296129" w:rsidP="00296129">
      <w:pPr>
        <w:pStyle w:val="2"/>
        <w:spacing w:before="0" w:after="0"/>
        <w:ind w:firstLine="851"/>
        <w:jc w:val="both"/>
        <w:rPr>
          <w:rFonts w:ascii="Times New Roman" w:hAnsi="Times New Roman"/>
          <w:b w:val="0"/>
          <w:i w:val="0"/>
          <w:sz w:val="22"/>
          <w:szCs w:val="22"/>
        </w:rPr>
      </w:pPr>
      <w:r w:rsidRPr="00856630">
        <w:rPr>
          <w:rFonts w:ascii="Times New Roman" w:hAnsi="Times New Roman"/>
          <w:b w:val="0"/>
          <w:i w:val="0"/>
          <w:sz w:val="22"/>
          <w:szCs w:val="22"/>
        </w:rPr>
        <w:t xml:space="preserve">1.1. Заказчик поручает, а Подрядчик обязуется </w:t>
      </w:r>
      <w:r>
        <w:rPr>
          <w:rFonts w:ascii="Times New Roman" w:hAnsi="Times New Roman"/>
          <w:b w:val="0"/>
          <w:i w:val="0"/>
          <w:sz w:val="22"/>
          <w:szCs w:val="22"/>
        </w:rPr>
        <w:t xml:space="preserve">выполнить работы по </w:t>
      </w:r>
      <w:r w:rsidR="00E14ADC" w:rsidRPr="00E14ADC">
        <w:rPr>
          <w:rFonts w:ascii="Times New Roman" w:hAnsi="Times New Roman"/>
          <w:b w:val="0"/>
          <w:i w:val="0"/>
          <w:sz w:val="22"/>
          <w:szCs w:val="22"/>
        </w:rPr>
        <w:t>текущему ремонту парадного кры</w:t>
      </w:r>
      <w:r w:rsidR="00E00756">
        <w:rPr>
          <w:rFonts w:ascii="Times New Roman" w:hAnsi="Times New Roman"/>
          <w:b w:val="0"/>
          <w:i w:val="0"/>
          <w:sz w:val="22"/>
          <w:szCs w:val="22"/>
        </w:rPr>
        <w:t>л</w:t>
      </w:r>
      <w:r w:rsidR="00E14ADC" w:rsidRPr="00E14ADC">
        <w:rPr>
          <w:rFonts w:ascii="Times New Roman" w:hAnsi="Times New Roman"/>
          <w:b w:val="0"/>
          <w:i w:val="0"/>
          <w:sz w:val="22"/>
          <w:szCs w:val="22"/>
        </w:rPr>
        <w:t>ьца с установкой пандуса (облицовка ступеней и площадок)</w:t>
      </w:r>
      <w:r w:rsidR="00E14ADC" w:rsidRPr="00856630">
        <w:rPr>
          <w:rFonts w:ascii="Times New Roman" w:hAnsi="Times New Roman"/>
          <w:b w:val="0"/>
          <w:i w:val="0"/>
          <w:sz w:val="22"/>
          <w:szCs w:val="22"/>
        </w:rPr>
        <w:t xml:space="preserve"> </w:t>
      </w:r>
      <w:r w:rsidRPr="00856630">
        <w:rPr>
          <w:rFonts w:ascii="Times New Roman" w:hAnsi="Times New Roman"/>
          <w:b w:val="0"/>
          <w:i w:val="0"/>
          <w:sz w:val="22"/>
          <w:szCs w:val="22"/>
        </w:rPr>
        <w:t>(далее – Работы),</w:t>
      </w:r>
      <w:r w:rsidRPr="00856630">
        <w:rPr>
          <w:rFonts w:ascii="Times New Roman" w:hAnsi="Times New Roman"/>
          <w:i w:val="0"/>
          <w:sz w:val="22"/>
          <w:szCs w:val="22"/>
        </w:rPr>
        <w:t xml:space="preserve"> </w:t>
      </w:r>
      <w:r w:rsidRPr="00856630">
        <w:rPr>
          <w:rFonts w:ascii="Times New Roman" w:hAnsi="Times New Roman"/>
          <w:b w:val="0"/>
          <w:i w:val="0"/>
          <w:sz w:val="22"/>
          <w:szCs w:val="22"/>
        </w:rPr>
        <w:t>а Заказчик обязуется принять работы и оплатить их.</w:t>
      </w:r>
    </w:p>
    <w:p w:rsidR="00296129" w:rsidRPr="00856630" w:rsidRDefault="00296129" w:rsidP="00296129">
      <w:pPr>
        <w:pStyle w:val="23"/>
        <w:spacing w:after="0" w:line="240" w:lineRule="auto"/>
        <w:ind w:left="0" w:firstLine="850"/>
        <w:jc w:val="both"/>
        <w:rPr>
          <w:sz w:val="22"/>
          <w:szCs w:val="22"/>
        </w:rPr>
      </w:pPr>
      <w:r w:rsidRPr="00856630">
        <w:rPr>
          <w:sz w:val="22"/>
          <w:szCs w:val="22"/>
        </w:rPr>
        <w:t>1.2.  Подрядчик производит указанные в п. 1.1. настоящего Договора работы, соглас</w:t>
      </w:r>
      <w:r>
        <w:rPr>
          <w:sz w:val="22"/>
          <w:szCs w:val="22"/>
        </w:rPr>
        <w:t xml:space="preserve">но заданию, на выполнение работ, </w:t>
      </w:r>
      <w:r w:rsidRPr="00856630">
        <w:rPr>
          <w:sz w:val="22"/>
          <w:szCs w:val="22"/>
        </w:rPr>
        <w:t>графику выполнения работ</w:t>
      </w:r>
      <w:r>
        <w:rPr>
          <w:sz w:val="22"/>
          <w:szCs w:val="22"/>
        </w:rPr>
        <w:t xml:space="preserve"> и локальным сметным расчет</w:t>
      </w:r>
      <w:r w:rsidR="00E00756">
        <w:rPr>
          <w:sz w:val="22"/>
          <w:szCs w:val="22"/>
        </w:rPr>
        <w:t>ом</w:t>
      </w:r>
      <w:r w:rsidRPr="00856630">
        <w:rPr>
          <w:sz w:val="22"/>
          <w:szCs w:val="22"/>
        </w:rPr>
        <w:t>.</w:t>
      </w:r>
    </w:p>
    <w:p w:rsidR="00296129" w:rsidRPr="00856630" w:rsidRDefault="00296129" w:rsidP="00296129">
      <w:pPr>
        <w:pStyle w:val="23"/>
        <w:spacing w:after="0" w:line="240" w:lineRule="auto"/>
        <w:ind w:left="0" w:firstLine="850"/>
        <w:jc w:val="both"/>
        <w:rPr>
          <w:sz w:val="22"/>
          <w:szCs w:val="22"/>
        </w:rPr>
      </w:pPr>
      <w:r w:rsidRPr="00856630">
        <w:rPr>
          <w:sz w:val="22"/>
          <w:szCs w:val="22"/>
        </w:rPr>
        <w:t>1.3. Основанием для финансирования оплаты за выполненные работы является настоящий Договор.</w:t>
      </w:r>
    </w:p>
    <w:p w:rsidR="00296129" w:rsidRDefault="00296129" w:rsidP="00296129">
      <w:pPr>
        <w:tabs>
          <w:tab w:val="left" w:pos="284"/>
          <w:tab w:val="left" w:pos="709"/>
        </w:tabs>
        <w:ind w:firstLine="851"/>
        <w:jc w:val="both"/>
        <w:rPr>
          <w:sz w:val="22"/>
          <w:szCs w:val="22"/>
        </w:rPr>
      </w:pPr>
      <w:r w:rsidRPr="00856630">
        <w:rPr>
          <w:rFonts w:eastAsia="Calibri"/>
          <w:sz w:val="22"/>
          <w:szCs w:val="22"/>
        </w:rPr>
        <w:t xml:space="preserve">1.5. </w:t>
      </w:r>
      <w:r w:rsidRPr="00856630">
        <w:rPr>
          <w:sz w:val="22"/>
          <w:szCs w:val="22"/>
        </w:rPr>
        <w:t xml:space="preserve"> Окончание срока действия Договора не освобождает стороны от ответственности за его нарушение. </w:t>
      </w:r>
    </w:p>
    <w:p w:rsidR="00296129" w:rsidRPr="004A5019" w:rsidRDefault="00296129" w:rsidP="00296129">
      <w:pPr>
        <w:pStyle w:val="ConsPlusNonformat"/>
        <w:widowControl w:val="0"/>
        <w:ind w:firstLine="851"/>
        <w:jc w:val="both"/>
        <w:rPr>
          <w:rFonts w:ascii="Times New Roman" w:hAnsi="Times New Roman" w:cs="Times New Roman"/>
          <w:b/>
          <w:sz w:val="24"/>
          <w:szCs w:val="24"/>
        </w:rPr>
      </w:pPr>
      <w:r>
        <w:rPr>
          <w:rFonts w:ascii="Times New Roman" w:hAnsi="Times New Roman" w:cs="Times New Roman"/>
          <w:sz w:val="24"/>
          <w:szCs w:val="24"/>
        </w:rPr>
        <w:t xml:space="preserve">1.6. </w:t>
      </w:r>
      <w:r w:rsidRPr="00296129">
        <w:rPr>
          <w:rFonts w:ascii="Times New Roman" w:hAnsi="Times New Roman" w:cs="Times New Roman"/>
          <w:sz w:val="22"/>
          <w:szCs w:val="22"/>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(итоговый протокол от </w:t>
      </w:r>
      <w:proofErr w:type="gramStart"/>
      <w:r w:rsidRPr="00296129">
        <w:rPr>
          <w:rFonts w:ascii="Times New Roman" w:hAnsi="Times New Roman" w:cs="Times New Roman"/>
          <w:sz w:val="22"/>
          <w:szCs w:val="22"/>
        </w:rPr>
        <w:t>«</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296129">
        <w:rPr>
          <w:rFonts w:ascii="Times New Roman" w:hAnsi="Times New Roman" w:cs="Times New Roman"/>
          <w:sz w:val="22"/>
          <w:szCs w:val="22"/>
        </w:rPr>
        <w:t xml:space="preserve">» апреля 2026 года № </w:t>
      </w:r>
      <w:r>
        <w:rPr>
          <w:rFonts w:ascii="Times New Roman" w:hAnsi="Times New Roman" w:cs="Times New Roman"/>
          <w:sz w:val="22"/>
          <w:szCs w:val="22"/>
        </w:rPr>
        <w:t>________________</w:t>
      </w:r>
      <w:r w:rsidRPr="00296129">
        <w:rPr>
          <w:rFonts w:ascii="Times New Roman" w:hAnsi="Times New Roman" w:cs="Times New Roman"/>
          <w:sz w:val="22"/>
          <w:szCs w:val="22"/>
        </w:rPr>
        <w:t>DP).</w:t>
      </w:r>
    </w:p>
    <w:p w:rsidR="00296129" w:rsidRPr="00856630" w:rsidRDefault="00296129" w:rsidP="00296129">
      <w:pPr>
        <w:tabs>
          <w:tab w:val="left" w:pos="284"/>
          <w:tab w:val="left" w:pos="709"/>
        </w:tabs>
        <w:ind w:firstLine="851"/>
        <w:jc w:val="both"/>
        <w:rPr>
          <w:rFonts w:eastAsia="Calibri"/>
          <w:i/>
          <w:sz w:val="22"/>
          <w:szCs w:val="22"/>
        </w:rPr>
      </w:pPr>
    </w:p>
    <w:p w:rsidR="00296129" w:rsidRDefault="00296129" w:rsidP="00296129">
      <w:pPr>
        <w:pStyle w:val="23"/>
        <w:spacing w:after="0" w:line="240" w:lineRule="auto"/>
        <w:jc w:val="center"/>
        <w:rPr>
          <w:b/>
          <w:sz w:val="22"/>
          <w:szCs w:val="22"/>
        </w:rPr>
      </w:pPr>
      <w:r w:rsidRPr="00126EA5">
        <w:rPr>
          <w:b/>
          <w:bCs/>
          <w:smallCaps/>
          <w:sz w:val="22"/>
          <w:szCs w:val="22"/>
        </w:rPr>
        <w:t xml:space="preserve">2. </w:t>
      </w:r>
      <w:r w:rsidRPr="00126EA5">
        <w:rPr>
          <w:b/>
          <w:sz w:val="22"/>
          <w:szCs w:val="22"/>
        </w:rPr>
        <w:t>КАЧЕСТВО РАБОТ</w:t>
      </w:r>
    </w:p>
    <w:p w:rsidR="00296129" w:rsidRPr="00856630" w:rsidRDefault="00296129" w:rsidP="00296129">
      <w:pPr>
        <w:pStyle w:val="23"/>
        <w:spacing w:after="0" w:line="240" w:lineRule="auto"/>
        <w:ind w:left="0" w:firstLine="850"/>
        <w:jc w:val="both"/>
        <w:rPr>
          <w:sz w:val="22"/>
          <w:szCs w:val="22"/>
        </w:rPr>
      </w:pPr>
      <w:r w:rsidRPr="00856630">
        <w:rPr>
          <w:sz w:val="22"/>
          <w:szCs w:val="22"/>
        </w:rPr>
        <w:t>2.1. Качество выполненных работ должно соответствовать требованиям законодательства РФ для данного вида работ, соответствовать требованиям, ук</w:t>
      </w:r>
      <w:r>
        <w:rPr>
          <w:sz w:val="22"/>
          <w:szCs w:val="22"/>
        </w:rPr>
        <w:t xml:space="preserve">азанным в Приложениях №1 </w:t>
      </w:r>
      <w:r w:rsidR="00E00756">
        <w:rPr>
          <w:sz w:val="22"/>
          <w:szCs w:val="22"/>
        </w:rPr>
        <w:t xml:space="preserve">и №2 </w:t>
      </w:r>
      <w:r w:rsidRPr="00856630">
        <w:rPr>
          <w:sz w:val="22"/>
          <w:szCs w:val="22"/>
        </w:rPr>
        <w:t>Договору.</w:t>
      </w:r>
    </w:p>
    <w:p w:rsidR="00296129" w:rsidRPr="00856630" w:rsidRDefault="00296129" w:rsidP="00296129">
      <w:pPr>
        <w:pStyle w:val="23"/>
        <w:spacing w:after="0" w:line="240" w:lineRule="auto"/>
        <w:ind w:firstLine="567"/>
        <w:jc w:val="both"/>
        <w:rPr>
          <w:b/>
          <w:i/>
          <w:sz w:val="22"/>
          <w:szCs w:val="22"/>
        </w:rPr>
      </w:pPr>
      <w:r w:rsidRPr="00856630">
        <w:rPr>
          <w:sz w:val="22"/>
          <w:szCs w:val="22"/>
        </w:rPr>
        <w:t>2.2. Гарантийный срок.</w:t>
      </w:r>
      <w:r w:rsidRPr="00856630">
        <w:rPr>
          <w:b/>
          <w:i/>
          <w:sz w:val="22"/>
          <w:szCs w:val="22"/>
        </w:rPr>
        <w:t xml:space="preserve"> </w:t>
      </w:r>
    </w:p>
    <w:p w:rsidR="00296129" w:rsidRPr="00856630" w:rsidRDefault="00296129" w:rsidP="00296129">
      <w:pPr>
        <w:pStyle w:val="23"/>
        <w:spacing w:after="0" w:line="240" w:lineRule="auto"/>
        <w:ind w:left="0" w:firstLine="851"/>
        <w:jc w:val="both"/>
        <w:rPr>
          <w:sz w:val="22"/>
          <w:szCs w:val="22"/>
        </w:rPr>
      </w:pPr>
      <w:r w:rsidRPr="00856630">
        <w:rPr>
          <w:sz w:val="22"/>
          <w:szCs w:val="22"/>
        </w:rPr>
        <w:t>2.2.1. Подрядчик гарантирует качество выполненных работ в соответствии с строительными нормами и правилами,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со локальным сметным расчетом и в сроки, предусмотренные п. 1.2. настоящего Договора. Подрядчик имеет право выполнить работы улучшенного качества в соответствии с действующей нормативно-технической базой.</w:t>
      </w:r>
    </w:p>
    <w:p w:rsidR="00296129" w:rsidRPr="00856630" w:rsidRDefault="00296129" w:rsidP="00296129">
      <w:pPr>
        <w:pStyle w:val="2"/>
        <w:spacing w:before="0" w:after="0"/>
        <w:ind w:firstLine="851"/>
        <w:jc w:val="both"/>
        <w:rPr>
          <w:rFonts w:ascii="Times New Roman" w:hAnsi="Times New Roman"/>
          <w:b w:val="0"/>
          <w:i w:val="0"/>
          <w:sz w:val="22"/>
          <w:szCs w:val="22"/>
        </w:rPr>
      </w:pPr>
      <w:r w:rsidRPr="00856630">
        <w:rPr>
          <w:rFonts w:ascii="Times New Roman" w:hAnsi="Times New Roman"/>
          <w:b w:val="0"/>
          <w:i w:val="0"/>
          <w:sz w:val="22"/>
          <w:szCs w:val="22"/>
        </w:rPr>
        <w:t>2.2.2.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296129" w:rsidRPr="00856630" w:rsidRDefault="00296129" w:rsidP="00296129">
      <w:pPr>
        <w:pStyle w:val="23"/>
        <w:spacing w:after="0" w:line="240" w:lineRule="auto"/>
        <w:ind w:left="0" w:firstLine="851"/>
        <w:jc w:val="both"/>
        <w:rPr>
          <w:iCs/>
          <w:sz w:val="22"/>
          <w:szCs w:val="22"/>
        </w:rPr>
      </w:pPr>
      <w:r w:rsidRPr="00856630">
        <w:rPr>
          <w:iCs/>
          <w:sz w:val="22"/>
          <w:szCs w:val="22"/>
        </w:rPr>
        <w:t>2.2.3.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296129" w:rsidRPr="00856630" w:rsidRDefault="00296129" w:rsidP="00296129">
      <w:pPr>
        <w:pStyle w:val="23"/>
        <w:spacing w:after="0" w:line="240" w:lineRule="auto"/>
        <w:ind w:left="0" w:firstLine="850"/>
        <w:jc w:val="both"/>
        <w:rPr>
          <w:iCs/>
          <w:sz w:val="22"/>
          <w:szCs w:val="22"/>
        </w:rPr>
      </w:pPr>
      <w:r w:rsidRPr="00856630">
        <w:rPr>
          <w:sz w:val="22"/>
          <w:szCs w:val="22"/>
        </w:rPr>
        <w:t xml:space="preserve">2.2.4. Срок гарантии устанавливается продолжительностью </w:t>
      </w:r>
      <w:r>
        <w:rPr>
          <w:sz w:val="22"/>
          <w:szCs w:val="22"/>
        </w:rPr>
        <w:t>5</w:t>
      </w:r>
      <w:r w:rsidRPr="00856630">
        <w:rPr>
          <w:sz w:val="22"/>
          <w:szCs w:val="22"/>
        </w:rPr>
        <w:t xml:space="preserve"> (</w:t>
      </w:r>
      <w:r>
        <w:rPr>
          <w:sz w:val="22"/>
          <w:szCs w:val="22"/>
        </w:rPr>
        <w:t>пять</w:t>
      </w:r>
      <w:r w:rsidRPr="00856630">
        <w:rPr>
          <w:sz w:val="22"/>
          <w:szCs w:val="22"/>
        </w:rPr>
        <w:t xml:space="preserve">) </w:t>
      </w:r>
      <w:r>
        <w:rPr>
          <w:sz w:val="22"/>
          <w:szCs w:val="22"/>
        </w:rPr>
        <w:t>лет</w:t>
      </w:r>
      <w:r w:rsidRPr="00856630">
        <w:rPr>
          <w:sz w:val="22"/>
          <w:szCs w:val="22"/>
        </w:rPr>
        <w:t xml:space="preserve">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296129" w:rsidRPr="00856630" w:rsidRDefault="00296129" w:rsidP="00296129">
      <w:pPr>
        <w:ind w:firstLine="851"/>
        <w:jc w:val="both"/>
        <w:rPr>
          <w:sz w:val="22"/>
          <w:szCs w:val="22"/>
        </w:rPr>
      </w:pPr>
      <w:r w:rsidRPr="00856630">
        <w:rPr>
          <w:sz w:val="22"/>
          <w:szCs w:val="22"/>
        </w:rPr>
        <w:t xml:space="preserve">2.2.5.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296129" w:rsidRPr="00856630" w:rsidRDefault="00296129" w:rsidP="00296129">
      <w:pPr>
        <w:ind w:firstLine="851"/>
        <w:jc w:val="both"/>
        <w:rPr>
          <w:sz w:val="22"/>
          <w:szCs w:val="22"/>
        </w:rPr>
      </w:pPr>
      <w:r w:rsidRPr="00856630">
        <w:rPr>
          <w:sz w:val="22"/>
          <w:szCs w:val="22"/>
        </w:rPr>
        <w:t xml:space="preserve">2.2.6.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296129" w:rsidRPr="00856630" w:rsidRDefault="00296129" w:rsidP="00296129">
      <w:pPr>
        <w:ind w:firstLine="851"/>
        <w:jc w:val="both"/>
        <w:rPr>
          <w:sz w:val="22"/>
          <w:szCs w:val="22"/>
        </w:rPr>
      </w:pPr>
      <w:r w:rsidRPr="00856630">
        <w:rPr>
          <w:sz w:val="22"/>
          <w:szCs w:val="22"/>
        </w:rPr>
        <w:lastRenderedPageBreak/>
        <w:t>2.2.7. Ущерб, нанесенный в результате производства работ третьему лицу по вине Подрядчика, компенсируется Подрядчиком.</w:t>
      </w:r>
      <w:r>
        <w:rPr>
          <w:sz w:val="22"/>
          <w:szCs w:val="22"/>
        </w:rPr>
        <w:t xml:space="preserve"> </w:t>
      </w:r>
      <w:r w:rsidRPr="0014030A">
        <w:rPr>
          <w:sz w:val="22"/>
          <w:szCs w:val="22"/>
        </w:rPr>
        <w:t>В случае повреждения Подрядчиком на территории Заказчика и/или в здании Заказчика действующих инженерных коммуникаций, материального имущества, элементов благоустройства, АПС, телевидения, сети интернет восстановление и/или возмещение стоимости производится за счет Подрядчика.</w:t>
      </w:r>
    </w:p>
    <w:p w:rsidR="00296129" w:rsidRPr="000B4612" w:rsidRDefault="00296129" w:rsidP="00296129">
      <w:pPr>
        <w:jc w:val="center"/>
        <w:rPr>
          <w:b/>
          <w:bCs/>
          <w:smallCaps/>
        </w:rPr>
      </w:pPr>
      <w:r w:rsidRPr="000B4612">
        <w:rPr>
          <w:b/>
          <w:bCs/>
          <w:smallCaps/>
        </w:rPr>
        <w:t xml:space="preserve">3. ЦЕНА </w:t>
      </w:r>
      <w:r>
        <w:rPr>
          <w:b/>
          <w:bCs/>
          <w:smallCaps/>
        </w:rPr>
        <w:t>ДОГОВОР</w:t>
      </w:r>
      <w:r w:rsidRPr="000B4612">
        <w:rPr>
          <w:b/>
          <w:bCs/>
          <w:smallCaps/>
        </w:rPr>
        <w:t>А</w:t>
      </w:r>
    </w:p>
    <w:p w:rsidR="00296129" w:rsidRPr="00856630" w:rsidRDefault="00296129" w:rsidP="00296129">
      <w:pPr>
        <w:pStyle w:val="a3"/>
        <w:ind w:left="0" w:firstLine="720"/>
        <w:jc w:val="both"/>
        <w:rPr>
          <w:sz w:val="22"/>
          <w:szCs w:val="22"/>
        </w:rPr>
      </w:pPr>
      <w:r w:rsidRPr="00856630">
        <w:rPr>
          <w:sz w:val="22"/>
          <w:szCs w:val="22"/>
        </w:rPr>
        <w:t xml:space="preserve">3.1. 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296129" w:rsidRPr="00856630" w:rsidRDefault="00296129" w:rsidP="00296129">
      <w:pPr>
        <w:ind w:firstLine="567"/>
        <w:jc w:val="both"/>
        <w:rPr>
          <w:color w:val="000000"/>
          <w:sz w:val="22"/>
          <w:szCs w:val="22"/>
        </w:rPr>
      </w:pPr>
      <w:r w:rsidRPr="00856630">
        <w:rPr>
          <w:color w:val="000000"/>
          <w:sz w:val="22"/>
          <w:szCs w:val="22"/>
        </w:rPr>
        <w:t>3.2.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96129" w:rsidRPr="00856630" w:rsidRDefault="00296129" w:rsidP="00296129">
      <w:pPr>
        <w:ind w:firstLine="567"/>
        <w:jc w:val="both"/>
        <w:rPr>
          <w:sz w:val="22"/>
          <w:szCs w:val="22"/>
        </w:rPr>
      </w:pPr>
      <w:r w:rsidRPr="00856630">
        <w:rPr>
          <w:sz w:val="22"/>
          <w:szCs w:val="22"/>
        </w:rPr>
        <w:t>3.3. Цена является твердой и определяется на весь срок исполнения Договора, за исключением случаев, предусмотренных действующим законодательством и пунктами 3.2., 10.1. настоящего Договора.</w:t>
      </w:r>
    </w:p>
    <w:p w:rsidR="00296129" w:rsidRPr="00856630" w:rsidRDefault="00296129" w:rsidP="00296129">
      <w:pPr>
        <w:ind w:firstLine="567"/>
        <w:jc w:val="both"/>
        <w:rPr>
          <w:sz w:val="22"/>
          <w:szCs w:val="22"/>
        </w:rPr>
      </w:pPr>
      <w:r w:rsidRPr="00856630">
        <w:rPr>
          <w:sz w:val="22"/>
          <w:szCs w:val="22"/>
        </w:rPr>
        <w:t>3.4.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296129" w:rsidRPr="00856630" w:rsidRDefault="00296129" w:rsidP="00296129">
      <w:pPr>
        <w:ind w:firstLine="567"/>
        <w:jc w:val="both"/>
        <w:rPr>
          <w:sz w:val="22"/>
          <w:szCs w:val="22"/>
        </w:rPr>
      </w:pPr>
      <w:r w:rsidRPr="00856630">
        <w:rPr>
          <w:sz w:val="22"/>
          <w:szCs w:val="22"/>
        </w:rPr>
        <w:t xml:space="preserve">3.5.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296129" w:rsidRPr="00434FFA" w:rsidRDefault="00296129" w:rsidP="00296129">
      <w:pPr>
        <w:tabs>
          <w:tab w:val="left" w:pos="0"/>
          <w:tab w:val="left" w:pos="709"/>
        </w:tabs>
        <w:ind w:firstLine="567"/>
        <w:jc w:val="both"/>
        <w:rPr>
          <w:rFonts w:eastAsia="Calibri"/>
          <w:sz w:val="22"/>
          <w:szCs w:val="22"/>
        </w:rPr>
      </w:pPr>
      <w:r w:rsidRPr="00856630">
        <w:rPr>
          <w:sz w:val="22"/>
          <w:szCs w:val="22"/>
        </w:rPr>
        <w:t xml:space="preserve">3.6.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296129" w:rsidRPr="00DC2DA1" w:rsidRDefault="00296129" w:rsidP="00296129">
      <w:pPr>
        <w:jc w:val="center"/>
        <w:rPr>
          <w:b/>
        </w:rPr>
      </w:pPr>
      <w:r w:rsidRPr="00DC2DA1">
        <w:rPr>
          <w:b/>
        </w:rPr>
        <w:t>4. ПОРЯДОК И СРОКИ ВЫПОЛНЕНИЯ РАБОТ</w:t>
      </w:r>
    </w:p>
    <w:p w:rsidR="00296129" w:rsidRPr="00856630" w:rsidRDefault="00296129" w:rsidP="00296129">
      <w:pPr>
        <w:ind w:firstLine="567"/>
        <w:jc w:val="both"/>
        <w:rPr>
          <w:sz w:val="22"/>
          <w:szCs w:val="22"/>
        </w:rPr>
      </w:pPr>
      <w:r w:rsidRPr="00DC2DA1">
        <w:t>4</w:t>
      </w:r>
      <w:r w:rsidRPr="00856630">
        <w:rPr>
          <w:sz w:val="22"/>
          <w:szCs w:val="22"/>
        </w:rPr>
        <w:t>.1. Подрядчик обязуется выполнить работы, предусмотренные Договором, в соответствии с графиком выполнения работ (Приложение №1 к Договору), стоимостью работ (Приложение №</w:t>
      </w:r>
      <w:r>
        <w:rPr>
          <w:sz w:val="22"/>
          <w:szCs w:val="22"/>
        </w:rPr>
        <w:t>1</w:t>
      </w:r>
      <w:r w:rsidRPr="00856630">
        <w:rPr>
          <w:sz w:val="22"/>
          <w:szCs w:val="22"/>
        </w:rPr>
        <w:t xml:space="preserve"> к Договору), в объеме (Приложени</w:t>
      </w:r>
      <w:r w:rsidR="00E00756">
        <w:rPr>
          <w:sz w:val="22"/>
          <w:szCs w:val="22"/>
        </w:rPr>
        <w:t>е</w:t>
      </w:r>
      <w:r w:rsidRPr="00856630">
        <w:rPr>
          <w:sz w:val="22"/>
          <w:szCs w:val="22"/>
        </w:rPr>
        <w:t xml:space="preserve"> №</w:t>
      </w:r>
      <w:r w:rsidR="00E00756">
        <w:rPr>
          <w:sz w:val="22"/>
          <w:szCs w:val="22"/>
        </w:rPr>
        <w:t>2</w:t>
      </w:r>
      <w:r w:rsidRPr="00856630">
        <w:rPr>
          <w:sz w:val="22"/>
          <w:szCs w:val="22"/>
        </w:rPr>
        <w:t xml:space="preserve"> к Договору).</w:t>
      </w:r>
    </w:p>
    <w:p w:rsidR="00296129" w:rsidRPr="00856630" w:rsidRDefault="00296129" w:rsidP="00296129">
      <w:pPr>
        <w:ind w:firstLine="567"/>
        <w:jc w:val="both"/>
        <w:rPr>
          <w:sz w:val="22"/>
          <w:szCs w:val="22"/>
        </w:rPr>
      </w:pPr>
      <w:r w:rsidRPr="00856630">
        <w:rPr>
          <w:sz w:val="22"/>
          <w:szCs w:val="22"/>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296129" w:rsidRPr="00856630" w:rsidRDefault="00296129" w:rsidP="00296129">
      <w:pPr>
        <w:ind w:firstLine="567"/>
        <w:jc w:val="both"/>
        <w:rPr>
          <w:sz w:val="22"/>
          <w:szCs w:val="22"/>
        </w:rPr>
      </w:pPr>
      <w:r w:rsidRPr="00856630">
        <w:rPr>
          <w:sz w:val="22"/>
          <w:szCs w:val="22"/>
        </w:rPr>
        <w:t xml:space="preserve">4.3.  При завершении работ Подрядчик предоставляет Заказчику Акты выполненных работ по форме КС-2 </w:t>
      </w:r>
      <w:r>
        <w:rPr>
          <w:sz w:val="22"/>
          <w:szCs w:val="22"/>
        </w:rPr>
        <w:t>и КС-3</w:t>
      </w:r>
      <w:r w:rsidRPr="00856630">
        <w:rPr>
          <w:sz w:val="22"/>
          <w:szCs w:val="22"/>
        </w:rPr>
        <w:t>(на бумажном носителе).</w:t>
      </w:r>
    </w:p>
    <w:p w:rsidR="00296129" w:rsidRPr="00856630" w:rsidRDefault="00296129" w:rsidP="00296129">
      <w:pPr>
        <w:ind w:firstLine="567"/>
        <w:jc w:val="both"/>
        <w:rPr>
          <w:sz w:val="22"/>
          <w:szCs w:val="22"/>
        </w:rPr>
      </w:pPr>
      <w:r w:rsidRPr="00856630">
        <w:rPr>
          <w:sz w:val="22"/>
          <w:szCs w:val="22"/>
        </w:rPr>
        <w:t>В случае возникших разногласий с условиями Договора, когда работы выполнены не в полном объеме, качество работ не удовлетворяет условиям сметного расчета, применение материалов, не заявленных Подрядчиком на момент подачи заявок (показатели товара), Заказчик направляет акты выполненных работ на проверку соответствия заявленному сметному расчету (приложение №</w:t>
      </w:r>
      <w:r w:rsidR="00E00756">
        <w:rPr>
          <w:sz w:val="22"/>
          <w:szCs w:val="22"/>
        </w:rPr>
        <w:t>3</w:t>
      </w:r>
      <w:r>
        <w:rPr>
          <w:sz w:val="22"/>
          <w:szCs w:val="22"/>
        </w:rPr>
        <w:t xml:space="preserve"> </w:t>
      </w:r>
      <w:r w:rsidRPr="00856630">
        <w:rPr>
          <w:sz w:val="22"/>
          <w:szCs w:val="22"/>
        </w:rPr>
        <w:t>к договору). В случае несоответствия расходы возлагаются на Подрядчика.</w:t>
      </w:r>
    </w:p>
    <w:p w:rsidR="00296129" w:rsidRPr="00856630" w:rsidRDefault="00296129" w:rsidP="00296129">
      <w:pPr>
        <w:ind w:firstLine="567"/>
        <w:jc w:val="both"/>
        <w:rPr>
          <w:sz w:val="22"/>
          <w:szCs w:val="22"/>
        </w:rPr>
      </w:pPr>
      <w:r w:rsidRPr="00856630">
        <w:rPr>
          <w:sz w:val="22"/>
          <w:szCs w:val="22"/>
        </w:rPr>
        <w:t>4.4. Работы, не соответствующие требованиям, указанным в Приложении №1, №2</w:t>
      </w:r>
      <w:r w:rsidR="00E00756">
        <w:rPr>
          <w:sz w:val="22"/>
          <w:szCs w:val="22"/>
        </w:rPr>
        <w:t xml:space="preserve"> </w:t>
      </w:r>
      <w:r w:rsidRPr="00856630">
        <w:rPr>
          <w:sz w:val="22"/>
          <w:szCs w:val="22"/>
        </w:rPr>
        <w:t>к Договору, счита</w:t>
      </w:r>
      <w:r>
        <w:rPr>
          <w:sz w:val="22"/>
          <w:szCs w:val="22"/>
        </w:rPr>
        <w:t>ю</w:t>
      </w:r>
      <w:r w:rsidRPr="00856630">
        <w:rPr>
          <w:sz w:val="22"/>
          <w:szCs w:val="22"/>
        </w:rPr>
        <w:t xml:space="preserve">тся невыполненными. </w:t>
      </w:r>
    </w:p>
    <w:p w:rsidR="00296129" w:rsidRPr="00856630" w:rsidRDefault="00296129" w:rsidP="00296129">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со дня получения Актов выполненных работ по фор</w:t>
      </w:r>
      <w:r>
        <w:rPr>
          <w:sz w:val="22"/>
          <w:szCs w:val="22"/>
        </w:rPr>
        <w:t xml:space="preserve">ме КС-2, КС-3 обязан направить </w:t>
      </w:r>
      <w:r w:rsidRPr="00856630">
        <w:rPr>
          <w:sz w:val="22"/>
          <w:szCs w:val="22"/>
        </w:rPr>
        <w:t xml:space="preserve">Подрядчику подписанные Акты выполненных работ по форме КС-2 </w:t>
      </w:r>
      <w:r>
        <w:rPr>
          <w:sz w:val="22"/>
          <w:szCs w:val="22"/>
        </w:rPr>
        <w:t>и</w:t>
      </w:r>
      <w:r w:rsidRPr="00856630">
        <w:rPr>
          <w:sz w:val="22"/>
          <w:szCs w:val="22"/>
        </w:rPr>
        <w:t xml:space="preserve"> КС-3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296129" w:rsidRPr="00856630" w:rsidRDefault="00296129" w:rsidP="00296129">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296129" w:rsidRPr="00856630" w:rsidRDefault="00296129" w:rsidP="00296129">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296129" w:rsidRPr="00856630" w:rsidRDefault="00296129" w:rsidP="00296129">
      <w:pPr>
        <w:ind w:firstLine="567"/>
        <w:jc w:val="both"/>
        <w:rPr>
          <w:sz w:val="22"/>
          <w:szCs w:val="22"/>
        </w:rPr>
      </w:pPr>
      <w:r w:rsidRPr="00856630">
        <w:rPr>
          <w:sz w:val="22"/>
          <w:szCs w:val="22"/>
        </w:rPr>
        <w:t>4.8. В случае несоответствия выполненных работ локальному сметному расчету (Приложение №</w:t>
      </w:r>
      <w:r w:rsidR="00E00756">
        <w:rPr>
          <w:sz w:val="22"/>
          <w:szCs w:val="22"/>
        </w:rPr>
        <w:t>2</w:t>
      </w:r>
      <w:r w:rsidRPr="00856630">
        <w:rPr>
          <w:sz w:val="22"/>
          <w:szCs w:val="22"/>
        </w:rPr>
        <w:t xml:space="preserve">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w:t>
      </w:r>
      <w:r w:rsidRPr="00856630">
        <w:rPr>
          <w:sz w:val="22"/>
          <w:szCs w:val="22"/>
        </w:rPr>
        <w:lastRenderedPageBreak/>
        <w:t>предоставления работ, обремененных правами третьих лиц.</w:t>
      </w:r>
    </w:p>
    <w:p w:rsidR="00296129" w:rsidRPr="00856630" w:rsidRDefault="00296129" w:rsidP="00296129">
      <w:pPr>
        <w:ind w:firstLine="567"/>
        <w:jc w:val="both"/>
        <w:rPr>
          <w:sz w:val="22"/>
          <w:szCs w:val="22"/>
        </w:rPr>
      </w:pPr>
      <w:r w:rsidRPr="00856630">
        <w:rPr>
          <w:sz w:val="22"/>
          <w:szCs w:val="22"/>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296129" w:rsidRPr="00856630" w:rsidRDefault="00296129" w:rsidP="00296129">
      <w:pPr>
        <w:ind w:firstLine="567"/>
        <w:jc w:val="both"/>
        <w:rPr>
          <w:sz w:val="22"/>
          <w:szCs w:val="22"/>
        </w:rPr>
      </w:pPr>
      <w:r w:rsidRPr="00856630">
        <w:rPr>
          <w:sz w:val="22"/>
          <w:szCs w:val="22"/>
        </w:rPr>
        <w:t xml:space="preserve">4.10. Место выполнения работ: Владимирская обл., Собинский </w:t>
      </w:r>
      <w:proofErr w:type="spellStart"/>
      <w:r>
        <w:rPr>
          <w:sz w:val="22"/>
          <w:szCs w:val="22"/>
        </w:rPr>
        <w:t>м.о</w:t>
      </w:r>
      <w:proofErr w:type="spellEnd"/>
      <w:r>
        <w:rPr>
          <w:sz w:val="22"/>
          <w:szCs w:val="22"/>
        </w:rPr>
        <w:t>.</w:t>
      </w:r>
      <w:r w:rsidRPr="00856630">
        <w:rPr>
          <w:sz w:val="22"/>
          <w:szCs w:val="22"/>
        </w:rPr>
        <w:t xml:space="preserve">, г. Собинка, ул. Ленина, д. 100. </w:t>
      </w:r>
    </w:p>
    <w:p w:rsidR="00296129" w:rsidRPr="00130CAF" w:rsidRDefault="00296129" w:rsidP="00296129">
      <w:pPr>
        <w:widowControl/>
        <w:tabs>
          <w:tab w:val="left" w:pos="360"/>
        </w:tabs>
        <w:autoSpaceDE/>
        <w:autoSpaceDN/>
        <w:adjustRightInd/>
        <w:ind w:firstLine="567"/>
        <w:jc w:val="both"/>
        <w:rPr>
          <w:b/>
          <w:i/>
          <w:sz w:val="24"/>
          <w:szCs w:val="24"/>
        </w:rPr>
      </w:pPr>
      <w:r w:rsidRPr="00856630">
        <w:rPr>
          <w:sz w:val="22"/>
          <w:szCs w:val="22"/>
        </w:rPr>
        <w:t>4.1</w:t>
      </w:r>
      <w:r>
        <w:rPr>
          <w:sz w:val="22"/>
          <w:szCs w:val="22"/>
        </w:rPr>
        <w:t>1</w:t>
      </w:r>
      <w:r w:rsidRPr="00856630">
        <w:rPr>
          <w:sz w:val="22"/>
          <w:szCs w:val="22"/>
        </w:rPr>
        <w:t>. Срок выполнения работ –</w:t>
      </w:r>
      <w:r w:rsidR="001C7C78">
        <w:rPr>
          <w:sz w:val="22"/>
          <w:szCs w:val="22"/>
        </w:rPr>
        <w:t xml:space="preserve"> </w:t>
      </w:r>
      <w:r w:rsidRPr="00130CAF">
        <w:rPr>
          <w:b/>
          <w:i/>
          <w:sz w:val="24"/>
          <w:szCs w:val="24"/>
        </w:rPr>
        <w:t xml:space="preserve">с даты заключения договора до </w:t>
      </w:r>
      <w:r w:rsidR="00E00756">
        <w:rPr>
          <w:b/>
          <w:i/>
          <w:sz w:val="24"/>
          <w:szCs w:val="24"/>
        </w:rPr>
        <w:t>01.08</w:t>
      </w:r>
      <w:r w:rsidRPr="00130CAF">
        <w:rPr>
          <w:b/>
          <w:i/>
          <w:sz w:val="24"/>
          <w:szCs w:val="24"/>
        </w:rPr>
        <w:t>.2026г</w:t>
      </w:r>
      <w:r>
        <w:rPr>
          <w:b/>
          <w:i/>
          <w:sz w:val="24"/>
          <w:szCs w:val="24"/>
        </w:rPr>
        <w:t>.</w:t>
      </w:r>
      <w:r w:rsidRPr="00130CAF">
        <w:rPr>
          <w:b/>
          <w:i/>
          <w:sz w:val="24"/>
          <w:szCs w:val="24"/>
        </w:rPr>
        <w:t xml:space="preserve"> </w:t>
      </w:r>
    </w:p>
    <w:p w:rsidR="00296129" w:rsidRDefault="00296129" w:rsidP="00296129">
      <w:pPr>
        <w:jc w:val="center"/>
        <w:rPr>
          <w:b/>
        </w:rPr>
      </w:pPr>
      <w:r w:rsidRPr="000B4612">
        <w:rPr>
          <w:b/>
        </w:rPr>
        <w:t xml:space="preserve">5. ПРАВА И </w:t>
      </w:r>
      <w:proofErr w:type="gramStart"/>
      <w:r w:rsidRPr="000B4612">
        <w:rPr>
          <w:b/>
        </w:rPr>
        <w:t>ОБЯЗАННОСТИ  СТОРОН</w:t>
      </w:r>
      <w:proofErr w:type="gramEnd"/>
    </w:p>
    <w:p w:rsidR="00296129" w:rsidRPr="001F2EEA" w:rsidRDefault="00296129" w:rsidP="00296129">
      <w:pPr>
        <w:ind w:firstLine="567"/>
        <w:jc w:val="both"/>
        <w:rPr>
          <w:sz w:val="22"/>
          <w:szCs w:val="22"/>
        </w:rPr>
      </w:pPr>
      <w:r w:rsidRPr="001F2EEA">
        <w:rPr>
          <w:b/>
          <w:bCs/>
          <w:sz w:val="22"/>
          <w:szCs w:val="22"/>
        </w:rPr>
        <w:t>5.1. Подрядчик обязуется</w:t>
      </w:r>
      <w:r w:rsidRPr="001F2EEA">
        <w:rPr>
          <w:sz w:val="22"/>
          <w:szCs w:val="22"/>
        </w:rPr>
        <w:t>:</w:t>
      </w:r>
    </w:p>
    <w:p w:rsidR="00296129" w:rsidRPr="001F2EEA" w:rsidRDefault="00296129" w:rsidP="00296129">
      <w:pPr>
        <w:ind w:firstLine="567"/>
        <w:jc w:val="both"/>
        <w:rPr>
          <w:sz w:val="22"/>
          <w:szCs w:val="22"/>
        </w:rPr>
      </w:pPr>
      <w:r w:rsidRPr="001F2EEA">
        <w:rPr>
          <w:sz w:val="22"/>
          <w:szCs w:val="22"/>
        </w:rPr>
        <w:t>5.1.1. Выполнить указанные в п.1.1. работы в объемах в соответствии с локальными сметными расчетами и в сроки, предусмотренные п. 1.2. настоящего Договора.</w:t>
      </w:r>
    </w:p>
    <w:p w:rsidR="00296129" w:rsidRPr="001F2EEA" w:rsidRDefault="00296129" w:rsidP="00296129">
      <w:pPr>
        <w:ind w:firstLine="567"/>
        <w:jc w:val="both"/>
        <w:rPr>
          <w:sz w:val="22"/>
          <w:szCs w:val="22"/>
        </w:rPr>
      </w:pPr>
      <w:r w:rsidRPr="001F2EEA">
        <w:rPr>
          <w:sz w:val="22"/>
          <w:szCs w:val="22"/>
        </w:rPr>
        <w:t>5.1.2.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296129" w:rsidRPr="001F2EEA" w:rsidRDefault="00296129" w:rsidP="00296129">
      <w:pPr>
        <w:ind w:firstLine="567"/>
        <w:jc w:val="both"/>
        <w:rPr>
          <w:sz w:val="22"/>
          <w:szCs w:val="22"/>
        </w:rPr>
      </w:pPr>
      <w:r w:rsidRPr="001F2EEA">
        <w:rPr>
          <w:sz w:val="22"/>
          <w:szCs w:val="22"/>
        </w:rPr>
        <w:t>5.1.3.</w:t>
      </w:r>
      <w:r>
        <w:rPr>
          <w:sz w:val="22"/>
          <w:szCs w:val="22"/>
        </w:rPr>
        <w:t xml:space="preserve"> </w:t>
      </w:r>
      <w:r w:rsidRPr="001F2EEA">
        <w:rPr>
          <w:sz w:val="22"/>
          <w:szCs w:val="22"/>
        </w:rPr>
        <w:t xml:space="preserve">В процессе работ принимается дизайнерское решение. В случае необходимости вызов и оплата услуг дизайнера осуществляется за счет Подрядчика. </w:t>
      </w:r>
    </w:p>
    <w:p w:rsidR="00296129" w:rsidRPr="001F2EEA" w:rsidRDefault="00296129" w:rsidP="00296129">
      <w:pPr>
        <w:ind w:firstLine="567"/>
        <w:jc w:val="both"/>
        <w:rPr>
          <w:sz w:val="22"/>
          <w:szCs w:val="22"/>
        </w:rPr>
      </w:pPr>
      <w:r w:rsidRPr="001F2EEA">
        <w:rPr>
          <w:sz w:val="22"/>
          <w:szCs w:val="22"/>
        </w:rPr>
        <w:t xml:space="preserve">5.1.4. Обеспечить во время проведения работ соблюдение правил пожарной безопасности, техники безопасности, санитарных, строительных </w:t>
      </w:r>
      <w:proofErr w:type="gramStart"/>
      <w:r w:rsidRPr="001F2EEA">
        <w:rPr>
          <w:sz w:val="22"/>
          <w:szCs w:val="22"/>
        </w:rPr>
        <w:t>и  экологических</w:t>
      </w:r>
      <w:proofErr w:type="gramEnd"/>
      <w:r w:rsidRPr="001F2EEA">
        <w:rPr>
          <w:sz w:val="22"/>
          <w:szCs w:val="22"/>
        </w:rPr>
        <w:t xml:space="preserve"> норм и правил действующих на территории РФ.</w:t>
      </w:r>
    </w:p>
    <w:p w:rsidR="00296129" w:rsidRPr="001F2EEA" w:rsidRDefault="00296129" w:rsidP="00296129">
      <w:pPr>
        <w:ind w:firstLine="567"/>
        <w:jc w:val="both"/>
        <w:rPr>
          <w:sz w:val="22"/>
          <w:szCs w:val="22"/>
        </w:rPr>
      </w:pPr>
      <w:r w:rsidRPr="001F2EEA">
        <w:rPr>
          <w:sz w:val="22"/>
          <w:szCs w:val="22"/>
        </w:rPr>
        <w:t>5.1.5. В течение одного рабочего дня со дня подписания акта о приемке работ вывести за пределы строительной площадки принадлежащее ему имущество.</w:t>
      </w:r>
    </w:p>
    <w:p w:rsidR="00296129" w:rsidRPr="001F2EEA" w:rsidRDefault="00296129" w:rsidP="00296129">
      <w:pPr>
        <w:ind w:firstLine="567"/>
        <w:jc w:val="both"/>
        <w:rPr>
          <w:sz w:val="22"/>
          <w:szCs w:val="22"/>
        </w:rPr>
      </w:pPr>
      <w:r w:rsidRPr="001F2EEA">
        <w:rPr>
          <w:sz w:val="22"/>
          <w:szCs w:val="22"/>
        </w:rPr>
        <w:t xml:space="preserve">5.1.6. Выполнить работы в стационарном учреждении социального обслуживания, соблюдая режим учреждения и </w:t>
      </w:r>
      <w:proofErr w:type="gramStart"/>
      <w:r w:rsidRPr="001F2EEA">
        <w:rPr>
          <w:sz w:val="22"/>
          <w:szCs w:val="22"/>
        </w:rPr>
        <w:t>культуру</w:t>
      </w:r>
      <w:r w:rsidRPr="001F2EEA">
        <w:rPr>
          <w:sz w:val="22"/>
          <w:szCs w:val="22"/>
          <w:vertAlign w:val="superscript"/>
        </w:rPr>
        <w:t xml:space="preserve">  </w:t>
      </w:r>
      <w:r w:rsidRPr="001F2EEA">
        <w:rPr>
          <w:sz w:val="22"/>
          <w:szCs w:val="22"/>
        </w:rPr>
        <w:t>производства</w:t>
      </w:r>
      <w:proofErr w:type="gramEnd"/>
      <w:r w:rsidRPr="001F2EEA">
        <w:rPr>
          <w:sz w:val="22"/>
          <w:szCs w:val="22"/>
        </w:rPr>
        <w:t xml:space="preserve">.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F2EEA">
        <w:rPr>
          <w:sz w:val="22"/>
          <w:szCs w:val="22"/>
        </w:rPr>
        <w:t>работ</w:t>
      </w:r>
      <w:proofErr w:type="gramEnd"/>
      <w:r w:rsidRPr="001F2EEA">
        <w:rPr>
          <w:sz w:val="22"/>
          <w:szCs w:val="22"/>
        </w:rPr>
        <w:t xml:space="preserve"> указанных в п.1.1. </w:t>
      </w:r>
    </w:p>
    <w:p w:rsidR="00296129" w:rsidRPr="001F2EEA" w:rsidRDefault="00296129" w:rsidP="00296129">
      <w:pPr>
        <w:ind w:firstLine="567"/>
        <w:jc w:val="both"/>
        <w:rPr>
          <w:sz w:val="22"/>
          <w:szCs w:val="22"/>
        </w:rPr>
      </w:pPr>
      <w:r w:rsidRPr="001F2EEA">
        <w:rPr>
          <w:sz w:val="22"/>
          <w:szCs w:val="22"/>
        </w:rPr>
        <w:t>5.1.7.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296129" w:rsidRPr="001F2EEA" w:rsidRDefault="00296129" w:rsidP="00296129">
      <w:pPr>
        <w:ind w:firstLine="567"/>
        <w:jc w:val="both"/>
        <w:rPr>
          <w:sz w:val="22"/>
          <w:szCs w:val="22"/>
        </w:rPr>
      </w:pPr>
      <w:r w:rsidRPr="001F2EEA">
        <w:rPr>
          <w:sz w:val="22"/>
          <w:szCs w:val="22"/>
        </w:rPr>
        <w:t>5.1.8.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296129" w:rsidRPr="001F2EEA" w:rsidRDefault="00296129" w:rsidP="00296129">
      <w:pPr>
        <w:ind w:firstLine="567"/>
        <w:jc w:val="both"/>
        <w:rPr>
          <w:sz w:val="22"/>
          <w:szCs w:val="22"/>
        </w:rPr>
      </w:pPr>
      <w:r w:rsidRPr="001F2EEA">
        <w:rPr>
          <w:sz w:val="22"/>
          <w:szCs w:val="22"/>
        </w:rPr>
        <w:t>5.1.9. Информировать Заказчика о заключении Договоров подряда с субподрядными организациями.</w:t>
      </w:r>
    </w:p>
    <w:p w:rsidR="00296129" w:rsidRPr="001F2EEA" w:rsidRDefault="00296129" w:rsidP="00296129">
      <w:pPr>
        <w:ind w:firstLine="567"/>
        <w:jc w:val="both"/>
        <w:rPr>
          <w:sz w:val="22"/>
          <w:szCs w:val="22"/>
        </w:rPr>
      </w:pPr>
      <w:r w:rsidRPr="001F2EEA">
        <w:rPr>
          <w:sz w:val="22"/>
          <w:szCs w:val="22"/>
        </w:rPr>
        <w:t>5.1.10. Нести ответственность перед Заказчиком за исполнение или ненадлежащее исполнение обязательств Субподрядчика.</w:t>
      </w:r>
    </w:p>
    <w:p w:rsidR="00296129" w:rsidRPr="001F2EEA" w:rsidRDefault="00296129" w:rsidP="00296129">
      <w:pPr>
        <w:ind w:firstLine="567"/>
        <w:jc w:val="both"/>
        <w:rPr>
          <w:sz w:val="22"/>
          <w:szCs w:val="22"/>
        </w:rPr>
      </w:pPr>
      <w:r w:rsidRPr="001F2EEA">
        <w:rPr>
          <w:sz w:val="22"/>
          <w:szCs w:val="22"/>
        </w:rPr>
        <w:t>5.1.11. Подрядчик гарантирует достижение объектом текущего ремонта указанных в сметном расчете и дефектной ведомости показателей и возможность эксплуатации объекта.</w:t>
      </w:r>
    </w:p>
    <w:p w:rsidR="00296129" w:rsidRPr="001F2EEA" w:rsidRDefault="00296129" w:rsidP="00296129">
      <w:pPr>
        <w:tabs>
          <w:tab w:val="left" w:pos="818"/>
        </w:tabs>
        <w:ind w:right="380" w:firstLine="567"/>
        <w:jc w:val="both"/>
        <w:rPr>
          <w:color w:val="000000"/>
          <w:spacing w:val="1"/>
          <w:sz w:val="22"/>
          <w:szCs w:val="22"/>
        </w:rPr>
      </w:pPr>
      <w:r w:rsidRPr="001F2EEA">
        <w:rPr>
          <w:sz w:val="22"/>
          <w:szCs w:val="22"/>
        </w:rPr>
        <w:t xml:space="preserve">5.1.12. </w:t>
      </w:r>
      <w:r w:rsidRPr="001F2EEA">
        <w:rPr>
          <w:color w:val="000000"/>
          <w:spacing w:val="1"/>
          <w:sz w:val="22"/>
          <w:szCs w:val="22"/>
        </w:rPr>
        <w:t>Обеспечить и содержать за свой счет охрану объекта ремонта, материалов, оборудования, стоянки техники и другого имущества, необходимых для осуществления текущего ремонта.</w:t>
      </w:r>
    </w:p>
    <w:p w:rsidR="00296129" w:rsidRPr="001F2EEA" w:rsidRDefault="00296129" w:rsidP="00296129">
      <w:pPr>
        <w:tabs>
          <w:tab w:val="left" w:pos="818"/>
        </w:tabs>
        <w:ind w:right="-1" w:firstLine="567"/>
        <w:jc w:val="both"/>
        <w:rPr>
          <w:color w:val="000000"/>
          <w:spacing w:val="1"/>
          <w:sz w:val="22"/>
          <w:szCs w:val="22"/>
        </w:rPr>
      </w:pPr>
      <w:r w:rsidRPr="001F2EEA">
        <w:rPr>
          <w:color w:val="000000"/>
          <w:spacing w:val="1"/>
          <w:sz w:val="22"/>
          <w:szCs w:val="22"/>
        </w:rPr>
        <w:t xml:space="preserve">5.1.13. Соблюдать законодательство в сфере </w:t>
      </w:r>
      <w:proofErr w:type="spellStart"/>
      <w:r w:rsidRPr="001F2EEA">
        <w:rPr>
          <w:color w:val="000000"/>
          <w:spacing w:val="1"/>
          <w:sz w:val="22"/>
          <w:szCs w:val="22"/>
        </w:rPr>
        <w:t>энергоэффективности</w:t>
      </w:r>
      <w:proofErr w:type="spellEnd"/>
      <w:r w:rsidRPr="001F2EEA">
        <w:rPr>
          <w:color w:val="000000"/>
          <w:spacing w:val="1"/>
          <w:sz w:val="22"/>
          <w:szCs w:val="22"/>
        </w:rPr>
        <w:t xml:space="preserve"> и энергосбережения в соответствии с приказом Минэкономразвития РФ от 09.03.2011 № 88 (используемые материалы, указанные    </w:t>
      </w:r>
      <w:proofErr w:type="gramStart"/>
      <w:r w:rsidRPr="001F2EEA">
        <w:rPr>
          <w:color w:val="000000"/>
          <w:spacing w:val="1"/>
          <w:sz w:val="22"/>
          <w:szCs w:val="22"/>
        </w:rPr>
        <w:t>в  технической</w:t>
      </w:r>
      <w:proofErr w:type="gramEnd"/>
      <w:r w:rsidRPr="001F2EEA">
        <w:rPr>
          <w:color w:val="000000"/>
          <w:spacing w:val="1"/>
          <w:sz w:val="22"/>
          <w:szCs w:val="22"/>
        </w:rPr>
        <w:t xml:space="preserve">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F2EEA">
        <w:rPr>
          <w:color w:val="000000"/>
          <w:spacing w:val="1"/>
          <w:sz w:val="22"/>
          <w:szCs w:val="22"/>
        </w:rPr>
        <w:t>Минпромторга</w:t>
      </w:r>
      <w:proofErr w:type="spellEnd"/>
      <w:r w:rsidRPr="001F2EEA">
        <w:rPr>
          <w:color w:val="000000"/>
          <w:spacing w:val="1"/>
          <w:sz w:val="22"/>
          <w:szCs w:val="22"/>
        </w:rPr>
        <w:t xml:space="preserve"> России от 07.09.2012   № 769);</w:t>
      </w:r>
    </w:p>
    <w:p w:rsidR="00296129" w:rsidRPr="001F2EEA" w:rsidRDefault="00296129" w:rsidP="00296129">
      <w:pPr>
        <w:tabs>
          <w:tab w:val="left" w:pos="818"/>
        </w:tabs>
        <w:ind w:right="-1" w:firstLine="567"/>
        <w:jc w:val="both"/>
        <w:rPr>
          <w:color w:val="000000"/>
          <w:spacing w:val="1"/>
          <w:sz w:val="22"/>
          <w:szCs w:val="22"/>
        </w:rPr>
      </w:pPr>
      <w:r w:rsidRPr="001F2EEA">
        <w:rPr>
          <w:color w:val="000000"/>
          <w:spacing w:val="1"/>
          <w:sz w:val="22"/>
          <w:szCs w:val="22"/>
        </w:rPr>
        <w:t>5.1.14.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296129" w:rsidRPr="001F2EEA" w:rsidRDefault="00296129" w:rsidP="00296129">
      <w:pPr>
        <w:tabs>
          <w:tab w:val="left" w:pos="818"/>
        </w:tabs>
        <w:ind w:right="-1" w:firstLine="567"/>
        <w:jc w:val="both"/>
        <w:rPr>
          <w:color w:val="000000"/>
          <w:spacing w:val="1"/>
          <w:sz w:val="22"/>
          <w:szCs w:val="22"/>
        </w:rPr>
      </w:pPr>
      <w:r w:rsidRPr="001F2EEA">
        <w:rPr>
          <w:color w:val="000000"/>
          <w:spacing w:val="1"/>
          <w:sz w:val="22"/>
          <w:szCs w:val="22"/>
        </w:rPr>
        <w:t xml:space="preserve">5.1.15. В ходе производства работ, указанных в п. 1.1. настоящего Договора Подрядчик несет риски случайной утраты или случайного повреждения объекта, материалов, оборудования или другого имущества и </w:t>
      </w:r>
      <w:r w:rsidRPr="001F2EEA">
        <w:rPr>
          <w:b/>
          <w:color w:val="000000"/>
          <w:spacing w:val="1"/>
          <w:sz w:val="22"/>
          <w:szCs w:val="22"/>
        </w:rPr>
        <w:t>обязан</w:t>
      </w:r>
      <w:r w:rsidRPr="001F2EEA">
        <w:rPr>
          <w:color w:val="000000"/>
          <w:spacing w:val="1"/>
          <w:sz w:val="22"/>
          <w:szCs w:val="22"/>
        </w:rPr>
        <w:t xml:space="preserve"> застраховать соответствующие риски. Подрядчик обеспечивает страхование строительных рисков </w:t>
      </w:r>
      <w:r w:rsidRPr="001F2EEA">
        <w:rPr>
          <w:b/>
          <w:color w:val="000000"/>
          <w:spacing w:val="1"/>
          <w:sz w:val="22"/>
          <w:szCs w:val="22"/>
        </w:rPr>
        <w:t>за счет собственных средств</w:t>
      </w:r>
      <w:r w:rsidRPr="001F2EEA">
        <w:rPr>
          <w:color w:val="000000"/>
          <w:spacing w:val="1"/>
          <w:sz w:val="22"/>
          <w:szCs w:val="22"/>
        </w:rPr>
        <w:t>. Подрядчик информирует Заказчика                                 о заключении Договора страхования.</w:t>
      </w:r>
    </w:p>
    <w:p w:rsidR="00296129" w:rsidRPr="001F2EEA" w:rsidRDefault="00296129" w:rsidP="00296129">
      <w:pPr>
        <w:tabs>
          <w:tab w:val="left" w:pos="818"/>
        </w:tabs>
        <w:ind w:right="-1" w:firstLine="567"/>
        <w:jc w:val="both"/>
        <w:rPr>
          <w:color w:val="000000"/>
          <w:spacing w:val="1"/>
          <w:sz w:val="22"/>
          <w:szCs w:val="22"/>
        </w:rPr>
      </w:pPr>
      <w:r w:rsidRPr="001F2EEA">
        <w:rPr>
          <w:color w:val="000000"/>
          <w:spacing w:val="1"/>
          <w:sz w:val="22"/>
          <w:szCs w:val="22"/>
        </w:rPr>
        <w:t>5.1.16.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296129" w:rsidRPr="001F2EEA" w:rsidRDefault="00296129" w:rsidP="00296129">
      <w:pPr>
        <w:tabs>
          <w:tab w:val="left" w:pos="818"/>
        </w:tabs>
        <w:ind w:right="-1" w:firstLine="567"/>
        <w:jc w:val="both"/>
        <w:rPr>
          <w:color w:val="000000"/>
          <w:spacing w:val="1"/>
          <w:sz w:val="22"/>
          <w:szCs w:val="22"/>
        </w:rPr>
      </w:pPr>
      <w:r w:rsidRPr="001F2EEA">
        <w:rPr>
          <w:color w:val="000000"/>
          <w:spacing w:val="1"/>
          <w:sz w:val="22"/>
          <w:szCs w:val="22"/>
        </w:rPr>
        <w:t>5.1.17.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w:t>
      </w:r>
      <w:r w:rsidR="00E00756">
        <w:rPr>
          <w:color w:val="000000"/>
          <w:spacing w:val="1"/>
          <w:sz w:val="22"/>
          <w:szCs w:val="22"/>
        </w:rPr>
        <w:t xml:space="preserve">а - фактуры и т. д.) в течение </w:t>
      </w:r>
      <w:r w:rsidRPr="001F2EEA">
        <w:rPr>
          <w:color w:val="000000"/>
          <w:spacing w:val="1"/>
          <w:sz w:val="22"/>
          <w:szCs w:val="22"/>
        </w:rPr>
        <w:t>2 рабочих дней с момента получения требования.</w:t>
      </w:r>
    </w:p>
    <w:p w:rsidR="00296129" w:rsidRPr="001F2EEA" w:rsidRDefault="00296129" w:rsidP="00296129">
      <w:pPr>
        <w:ind w:firstLine="567"/>
        <w:jc w:val="both"/>
        <w:rPr>
          <w:sz w:val="22"/>
          <w:szCs w:val="22"/>
        </w:rPr>
      </w:pPr>
      <w:r w:rsidRPr="001F2EEA">
        <w:rPr>
          <w:sz w:val="22"/>
          <w:szCs w:val="22"/>
        </w:rPr>
        <w:t xml:space="preserve">5.1.18. Подрядчик предоставляет Заказчику документы: </w:t>
      </w:r>
    </w:p>
    <w:p w:rsidR="00296129" w:rsidRPr="001F2EEA" w:rsidRDefault="00296129" w:rsidP="00296129">
      <w:pPr>
        <w:ind w:firstLine="567"/>
        <w:jc w:val="both"/>
        <w:rPr>
          <w:sz w:val="22"/>
          <w:szCs w:val="22"/>
        </w:rPr>
      </w:pPr>
      <w:r w:rsidRPr="001F2EEA">
        <w:rPr>
          <w:sz w:val="22"/>
          <w:szCs w:val="22"/>
        </w:rPr>
        <w:t xml:space="preserve">- до начала работ </w:t>
      </w:r>
      <w:proofErr w:type="gramStart"/>
      <w:r w:rsidRPr="001F2EEA">
        <w:rPr>
          <w:sz w:val="22"/>
          <w:szCs w:val="22"/>
        </w:rPr>
        <w:t>Подрядчик  принимает</w:t>
      </w:r>
      <w:proofErr w:type="gramEnd"/>
      <w:r w:rsidRPr="001F2EEA">
        <w:rPr>
          <w:sz w:val="22"/>
          <w:szCs w:val="22"/>
        </w:rPr>
        <w:t xml:space="preserve"> от Заказчика объект текущего ремонта по  акту передачи </w:t>
      </w:r>
      <w:r w:rsidRPr="001F2EEA">
        <w:rPr>
          <w:sz w:val="22"/>
          <w:szCs w:val="22"/>
        </w:rPr>
        <w:lastRenderedPageBreak/>
        <w:t>объекта для выполнения работ;</w:t>
      </w:r>
    </w:p>
    <w:p w:rsidR="00296129" w:rsidRPr="001F2EEA" w:rsidRDefault="00296129" w:rsidP="00296129">
      <w:pPr>
        <w:ind w:firstLine="567"/>
        <w:jc w:val="both"/>
        <w:rPr>
          <w:sz w:val="22"/>
          <w:szCs w:val="22"/>
        </w:rPr>
      </w:pPr>
      <w:r w:rsidRPr="001F2EEA">
        <w:rPr>
          <w:sz w:val="22"/>
          <w:szCs w:val="22"/>
        </w:rPr>
        <w:t xml:space="preserve">- до начала работ </w:t>
      </w:r>
      <w:proofErr w:type="gramStart"/>
      <w:r w:rsidRPr="001F2EEA">
        <w:rPr>
          <w:sz w:val="22"/>
          <w:szCs w:val="22"/>
        </w:rPr>
        <w:t>Подрядчик  предоставляет</w:t>
      </w:r>
      <w:proofErr w:type="gramEnd"/>
      <w:r w:rsidRPr="001F2EEA">
        <w:rPr>
          <w:sz w:val="22"/>
          <w:szCs w:val="22"/>
        </w:rPr>
        <w:t xml:space="preserve"> Заказчику график выполнения работ и согласовывает  его с Заказчиком;</w:t>
      </w:r>
    </w:p>
    <w:p w:rsidR="00296129" w:rsidRPr="001F2EEA" w:rsidRDefault="00296129" w:rsidP="00296129">
      <w:pPr>
        <w:ind w:firstLine="567"/>
        <w:jc w:val="both"/>
        <w:rPr>
          <w:sz w:val="22"/>
          <w:szCs w:val="22"/>
        </w:rPr>
      </w:pPr>
      <w:r w:rsidRPr="001F2EEA">
        <w:rPr>
          <w:sz w:val="22"/>
          <w:szCs w:val="22"/>
        </w:rPr>
        <w:t xml:space="preserve">- удостоверяющие качество материалов, конструкций, деталей и оборудования, применяемых при производстве ремонтно-строительных работ (сертификаты, технические и гарантийные паспорта) - до начала выполнения работ; </w:t>
      </w:r>
    </w:p>
    <w:p w:rsidR="00296129" w:rsidRPr="001F2EEA" w:rsidRDefault="00296129" w:rsidP="00296129">
      <w:pPr>
        <w:ind w:firstLine="567"/>
        <w:jc w:val="both"/>
        <w:rPr>
          <w:sz w:val="22"/>
          <w:szCs w:val="22"/>
        </w:rPr>
      </w:pPr>
      <w:r w:rsidRPr="001F2EEA">
        <w:rPr>
          <w:sz w:val="22"/>
          <w:szCs w:val="22"/>
        </w:rPr>
        <w:t xml:space="preserve">- удостоверяющие возможность использования материалов и оборудования в учреждениях, согласно санитарным и противопожарным нормам (сертификаты) - до начала выполнения работ; </w:t>
      </w:r>
    </w:p>
    <w:p w:rsidR="00296129" w:rsidRPr="001F2EEA" w:rsidRDefault="00296129" w:rsidP="00296129">
      <w:pPr>
        <w:ind w:firstLine="567"/>
        <w:jc w:val="both"/>
        <w:rPr>
          <w:sz w:val="22"/>
          <w:szCs w:val="22"/>
        </w:rPr>
      </w:pPr>
      <w:r w:rsidRPr="001F2EEA">
        <w:rPr>
          <w:sz w:val="22"/>
          <w:szCs w:val="22"/>
        </w:rPr>
        <w:t>- акты освидетельствования скрытых работ до начала выполнения последующих работ;</w:t>
      </w:r>
    </w:p>
    <w:p w:rsidR="00296129" w:rsidRPr="001F2EEA" w:rsidRDefault="00296129" w:rsidP="00296129">
      <w:pPr>
        <w:ind w:firstLine="567"/>
        <w:jc w:val="both"/>
        <w:rPr>
          <w:sz w:val="22"/>
          <w:szCs w:val="22"/>
        </w:rPr>
      </w:pPr>
      <w:r w:rsidRPr="001F2EEA">
        <w:rPr>
          <w:sz w:val="22"/>
          <w:szCs w:val="22"/>
        </w:rPr>
        <w:t>- акт передачи в эксплуатацию отремонтированного объекта.</w:t>
      </w:r>
    </w:p>
    <w:p w:rsidR="00296129" w:rsidRPr="001F2EEA" w:rsidRDefault="00296129" w:rsidP="00296129">
      <w:pPr>
        <w:ind w:firstLine="567"/>
        <w:jc w:val="both"/>
        <w:rPr>
          <w:sz w:val="22"/>
          <w:szCs w:val="22"/>
        </w:rPr>
      </w:pPr>
      <w:r w:rsidRPr="001F2EEA">
        <w:rPr>
          <w:sz w:val="22"/>
          <w:szCs w:val="22"/>
        </w:rPr>
        <w:t>5.1.</w:t>
      </w:r>
      <w:r>
        <w:rPr>
          <w:sz w:val="22"/>
          <w:szCs w:val="22"/>
        </w:rPr>
        <w:t>19</w:t>
      </w:r>
      <w:r w:rsidRPr="001F2EEA">
        <w:rPr>
          <w:sz w:val="22"/>
          <w:szCs w:val="22"/>
        </w:rPr>
        <w:t>. Подрядчик должен выполнять все требования внутриобъектового режима учреждения.</w:t>
      </w:r>
    </w:p>
    <w:p w:rsidR="00296129" w:rsidRPr="001F2EEA" w:rsidRDefault="00296129" w:rsidP="00296129">
      <w:pPr>
        <w:ind w:firstLine="567"/>
        <w:jc w:val="both"/>
        <w:rPr>
          <w:sz w:val="22"/>
          <w:szCs w:val="22"/>
        </w:rPr>
      </w:pPr>
      <w:r w:rsidRPr="001F2EEA">
        <w:rPr>
          <w:sz w:val="22"/>
          <w:szCs w:val="22"/>
        </w:rPr>
        <w:t>5.1.</w:t>
      </w:r>
      <w:r>
        <w:rPr>
          <w:sz w:val="22"/>
          <w:szCs w:val="22"/>
        </w:rPr>
        <w:t>20</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296129" w:rsidRPr="001F2EEA" w:rsidRDefault="00296129" w:rsidP="00296129">
      <w:pPr>
        <w:ind w:firstLine="567"/>
        <w:jc w:val="both"/>
        <w:rPr>
          <w:sz w:val="22"/>
          <w:szCs w:val="22"/>
        </w:rPr>
      </w:pPr>
      <w:r w:rsidRPr="001F2EEA">
        <w:rPr>
          <w:sz w:val="22"/>
          <w:szCs w:val="22"/>
        </w:rPr>
        <w:t>5.1.</w:t>
      </w:r>
      <w:r>
        <w:rPr>
          <w:sz w:val="22"/>
          <w:szCs w:val="22"/>
        </w:rPr>
        <w:t>21</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F2EEA">
        <w:rPr>
          <w:sz w:val="22"/>
          <w:szCs w:val="22"/>
        </w:rPr>
        <w:t>документа</w:t>
      </w:r>
      <w:proofErr w:type="gramEnd"/>
      <w:r w:rsidRPr="001F2EEA">
        <w:rPr>
          <w:sz w:val="22"/>
          <w:szCs w:val="22"/>
        </w:rPr>
        <w:t xml:space="preserve"> удостоверяющего личность в обязательном порядке регистрирует всех лиц, сопровождающих груз (водителя, грузчиков, экспедиторов и др.). Проезд на территорию учреждения в нарушение пункта 5.1.</w:t>
      </w:r>
      <w:r>
        <w:rPr>
          <w:sz w:val="22"/>
          <w:szCs w:val="22"/>
        </w:rPr>
        <w:t>19</w:t>
      </w:r>
      <w:r w:rsidRPr="001F2EEA">
        <w:rPr>
          <w:sz w:val="22"/>
          <w:szCs w:val="22"/>
        </w:rPr>
        <w:t>, либо провоз скрытых лиц и незарегистрированных грузов, является грубым нарушением пропускного режима учреждения. В этом случае учреждение вправе предложить покинуть территорию и принять другие меры в адрес нарушителя.</w:t>
      </w:r>
    </w:p>
    <w:p w:rsidR="00296129" w:rsidRPr="001F2EEA" w:rsidRDefault="00296129" w:rsidP="00296129">
      <w:pPr>
        <w:ind w:firstLine="567"/>
        <w:jc w:val="both"/>
        <w:rPr>
          <w:sz w:val="22"/>
          <w:szCs w:val="22"/>
        </w:rPr>
      </w:pPr>
      <w:r w:rsidRPr="001F2EEA">
        <w:rPr>
          <w:sz w:val="22"/>
          <w:szCs w:val="22"/>
        </w:rPr>
        <w:t>5.1.2</w:t>
      </w:r>
      <w:r>
        <w:rPr>
          <w:sz w:val="22"/>
          <w:szCs w:val="22"/>
        </w:rPr>
        <w:t>2</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296129" w:rsidRPr="001F2EEA" w:rsidRDefault="00296129" w:rsidP="00296129">
      <w:pPr>
        <w:ind w:firstLine="567"/>
        <w:jc w:val="both"/>
        <w:rPr>
          <w:b/>
          <w:bCs/>
          <w:sz w:val="22"/>
          <w:szCs w:val="22"/>
        </w:rPr>
      </w:pPr>
      <w:r w:rsidRPr="001F2EEA">
        <w:rPr>
          <w:b/>
          <w:bCs/>
          <w:sz w:val="22"/>
          <w:szCs w:val="22"/>
        </w:rPr>
        <w:t>5.2. Заказчик обязуется:</w:t>
      </w:r>
    </w:p>
    <w:p w:rsidR="00296129" w:rsidRPr="001F2EEA" w:rsidRDefault="00296129" w:rsidP="00296129">
      <w:pPr>
        <w:ind w:firstLine="567"/>
        <w:jc w:val="both"/>
        <w:rPr>
          <w:sz w:val="22"/>
          <w:szCs w:val="22"/>
        </w:rPr>
      </w:pPr>
      <w:r w:rsidRPr="001F2EEA">
        <w:rPr>
          <w:sz w:val="22"/>
          <w:szCs w:val="22"/>
        </w:rPr>
        <w:t>5.2.1. Оплатить выполненные Подрядчиком работы, указанные в п.1.1. настоящего Договора.</w:t>
      </w:r>
    </w:p>
    <w:p w:rsidR="00296129" w:rsidRPr="001F2EEA" w:rsidRDefault="00296129" w:rsidP="00296129">
      <w:pPr>
        <w:tabs>
          <w:tab w:val="left" w:pos="3780"/>
        </w:tabs>
        <w:ind w:firstLine="567"/>
        <w:jc w:val="both"/>
        <w:rPr>
          <w:sz w:val="22"/>
          <w:szCs w:val="22"/>
        </w:rPr>
      </w:pPr>
      <w:r w:rsidRPr="001F2EEA">
        <w:rPr>
          <w:sz w:val="22"/>
          <w:szCs w:val="22"/>
        </w:rPr>
        <w:t>5.2.2.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296129" w:rsidRPr="001F2EEA" w:rsidRDefault="00296129" w:rsidP="00296129">
      <w:pPr>
        <w:ind w:firstLine="567"/>
        <w:jc w:val="both"/>
        <w:rPr>
          <w:b/>
          <w:bCs/>
          <w:sz w:val="22"/>
          <w:szCs w:val="22"/>
        </w:rPr>
      </w:pPr>
      <w:r w:rsidRPr="001F2EEA">
        <w:rPr>
          <w:b/>
          <w:bCs/>
          <w:sz w:val="22"/>
          <w:szCs w:val="22"/>
        </w:rPr>
        <w:t>5.3. Заказчик вправе:</w:t>
      </w:r>
    </w:p>
    <w:p w:rsidR="00296129" w:rsidRPr="001F2EEA" w:rsidRDefault="00296129" w:rsidP="00296129">
      <w:pPr>
        <w:ind w:firstLine="567"/>
        <w:jc w:val="both"/>
        <w:rPr>
          <w:sz w:val="22"/>
          <w:szCs w:val="22"/>
        </w:rPr>
      </w:pPr>
      <w:r w:rsidRPr="001F2EEA">
        <w:rPr>
          <w:sz w:val="22"/>
          <w:szCs w:val="22"/>
        </w:rPr>
        <w:t>5.3.1.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296129" w:rsidRPr="001F2EEA" w:rsidRDefault="00296129" w:rsidP="00296129">
      <w:pPr>
        <w:tabs>
          <w:tab w:val="left" w:pos="675"/>
        </w:tabs>
        <w:ind w:right="20" w:firstLine="567"/>
        <w:jc w:val="both"/>
        <w:rPr>
          <w:sz w:val="22"/>
          <w:szCs w:val="22"/>
        </w:rPr>
      </w:pPr>
      <w:r w:rsidRPr="001F2EEA">
        <w:rPr>
          <w:color w:val="000000"/>
          <w:spacing w:val="1"/>
          <w:sz w:val="22"/>
          <w:szCs w:val="22"/>
        </w:rPr>
        <w:t>5.3.2.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3 к настоящему Договору).</w:t>
      </w:r>
    </w:p>
    <w:p w:rsidR="00296129" w:rsidRPr="001F2EEA" w:rsidRDefault="00296129" w:rsidP="00296129">
      <w:pPr>
        <w:tabs>
          <w:tab w:val="left" w:pos="675"/>
        </w:tabs>
        <w:ind w:right="20" w:firstLine="567"/>
        <w:jc w:val="both"/>
        <w:rPr>
          <w:color w:val="000000"/>
          <w:sz w:val="22"/>
          <w:szCs w:val="22"/>
        </w:rPr>
      </w:pPr>
      <w:r w:rsidRPr="001F2EEA">
        <w:rPr>
          <w:sz w:val="22"/>
          <w:szCs w:val="22"/>
        </w:rPr>
        <w:t>5.3.3.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296129" w:rsidRPr="001F2EEA" w:rsidRDefault="00296129" w:rsidP="00296129">
      <w:pPr>
        <w:ind w:firstLine="567"/>
        <w:jc w:val="both"/>
        <w:rPr>
          <w:sz w:val="22"/>
          <w:szCs w:val="22"/>
        </w:rPr>
      </w:pPr>
      <w:r w:rsidRPr="001F2EEA">
        <w:rPr>
          <w:sz w:val="22"/>
          <w:szCs w:val="22"/>
        </w:rPr>
        <w:t>5.3.4.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296129" w:rsidRPr="00434FFA" w:rsidRDefault="00296129" w:rsidP="00296129">
      <w:pPr>
        <w:ind w:firstLine="567"/>
        <w:jc w:val="both"/>
        <w:rPr>
          <w:sz w:val="22"/>
          <w:szCs w:val="22"/>
        </w:rPr>
      </w:pPr>
      <w:r w:rsidRPr="001F2EEA">
        <w:rPr>
          <w:sz w:val="22"/>
          <w:szCs w:val="22"/>
        </w:rPr>
        <w:t>5.3.5.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296129" w:rsidRPr="001F2EEA" w:rsidRDefault="00296129" w:rsidP="00296129">
      <w:pPr>
        <w:jc w:val="center"/>
        <w:rPr>
          <w:b/>
        </w:rPr>
      </w:pPr>
      <w:r>
        <w:rPr>
          <w:b/>
        </w:rPr>
        <w:t>6</w:t>
      </w:r>
      <w:r w:rsidRPr="001F2EEA">
        <w:rPr>
          <w:b/>
        </w:rPr>
        <w:t>. ПРИЕМКА ВЫПОЛНЕННЫХ РАБОТ</w:t>
      </w:r>
    </w:p>
    <w:p w:rsidR="00296129" w:rsidRPr="00A25279" w:rsidRDefault="00296129" w:rsidP="00296129">
      <w:pPr>
        <w:ind w:firstLine="567"/>
        <w:jc w:val="both"/>
        <w:rPr>
          <w:sz w:val="22"/>
          <w:szCs w:val="22"/>
        </w:rPr>
      </w:pPr>
      <w:r w:rsidRPr="001F2EEA">
        <w:t>6</w:t>
      </w:r>
      <w:r w:rsidRPr="00A25279">
        <w:rPr>
          <w:sz w:val="22"/>
          <w:szCs w:val="22"/>
        </w:rPr>
        <w:t xml:space="preserve">.1. 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296129" w:rsidRPr="001F2EEA" w:rsidRDefault="00296129" w:rsidP="00296129">
      <w:pPr>
        <w:ind w:firstLine="567"/>
        <w:jc w:val="both"/>
      </w:pPr>
      <w:r w:rsidRPr="00A25279">
        <w:rPr>
          <w:bCs/>
          <w:sz w:val="22"/>
          <w:szCs w:val="22"/>
        </w:rPr>
        <w:t xml:space="preserve">6.2. </w:t>
      </w:r>
      <w:r w:rsidRPr="00A25279">
        <w:rPr>
          <w:rStyle w:val="af5"/>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5"/>
          <w:color w:val="000000"/>
          <w:sz w:val="22"/>
          <w:szCs w:val="22"/>
        </w:rPr>
        <w:t>.</w:t>
      </w:r>
    </w:p>
    <w:p w:rsidR="00296129" w:rsidRPr="001F2EEA" w:rsidRDefault="00296129" w:rsidP="00296129">
      <w:pPr>
        <w:ind w:firstLine="567"/>
        <w:jc w:val="both"/>
        <w:rPr>
          <w:rStyle w:val="af5"/>
          <w:sz w:val="22"/>
          <w:szCs w:val="22"/>
        </w:rPr>
      </w:pPr>
      <w:r w:rsidRPr="001F2EEA">
        <w:rPr>
          <w:rStyle w:val="af5"/>
          <w:color w:val="000000"/>
          <w:sz w:val="22"/>
          <w:szCs w:val="22"/>
        </w:rPr>
        <w:t xml:space="preserve">6.3. Приемка работ может производиться комиссией в составе представителей Заказчика и Подрядчика, в течение </w:t>
      </w:r>
      <w:r>
        <w:rPr>
          <w:rStyle w:val="af5"/>
          <w:color w:val="000000"/>
          <w:sz w:val="22"/>
          <w:szCs w:val="22"/>
        </w:rPr>
        <w:t>20</w:t>
      </w:r>
      <w:r w:rsidRPr="001F2EEA">
        <w:rPr>
          <w:rStyle w:val="af5"/>
          <w:color w:val="000000"/>
          <w:sz w:val="22"/>
          <w:szCs w:val="22"/>
        </w:rPr>
        <w:t xml:space="preserve"> (</w:t>
      </w:r>
      <w:r>
        <w:rPr>
          <w:rStyle w:val="af5"/>
          <w:color w:val="000000"/>
          <w:sz w:val="22"/>
          <w:szCs w:val="22"/>
        </w:rPr>
        <w:t>двадцати</w:t>
      </w:r>
      <w:r w:rsidRPr="001F2EEA">
        <w:rPr>
          <w:rStyle w:val="af5"/>
          <w:color w:val="000000"/>
          <w:sz w:val="22"/>
          <w:szCs w:val="22"/>
        </w:rPr>
        <w:t>) рабочих дней с момента письменного уведомления Подрядчика о</w:t>
      </w:r>
      <w:r w:rsidR="00E00756">
        <w:rPr>
          <w:rStyle w:val="af5"/>
          <w:color w:val="000000"/>
          <w:sz w:val="22"/>
          <w:szCs w:val="22"/>
        </w:rPr>
        <w:t xml:space="preserve"> готовности объекта к передаче </w:t>
      </w:r>
      <w:r w:rsidRPr="001F2EEA">
        <w:rPr>
          <w:rStyle w:val="af5"/>
          <w:color w:val="000000"/>
          <w:sz w:val="22"/>
          <w:szCs w:val="22"/>
        </w:rPr>
        <w:t xml:space="preserve">в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который подписывается Заказчиком в </w:t>
      </w:r>
      <w:r w:rsidRPr="001F2EEA">
        <w:rPr>
          <w:rStyle w:val="af5"/>
          <w:color w:val="000000"/>
          <w:sz w:val="22"/>
          <w:szCs w:val="22"/>
        </w:rPr>
        <w:lastRenderedPageBreak/>
        <w:t xml:space="preserve">течение </w:t>
      </w:r>
      <w:r>
        <w:rPr>
          <w:rStyle w:val="af5"/>
          <w:color w:val="000000"/>
          <w:sz w:val="22"/>
          <w:szCs w:val="22"/>
        </w:rPr>
        <w:t>20</w:t>
      </w:r>
      <w:r w:rsidRPr="001F2EEA">
        <w:rPr>
          <w:rStyle w:val="af5"/>
          <w:color w:val="000000"/>
          <w:sz w:val="22"/>
          <w:szCs w:val="22"/>
        </w:rPr>
        <w:t xml:space="preserve"> (</w:t>
      </w:r>
      <w:r>
        <w:rPr>
          <w:rStyle w:val="af5"/>
          <w:color w:val="000000"/>
          <w:sz w:val="22"/>
          <w:szCs w:val="22"/>
        </w:rPr>
        <w:t>двадцати</w:t>
      </w:r>
      <w:r w:rsidRPr="001F2EEA">
        <w:rPr>
          <w:rStyle w:val="af5"/>
          <w:color w:val="000000"/>
          <w:sz w:val="22"/>
          <w:szCs w:val="22"/>
        </w:rPr>
        <w:t xml:space="preserve">)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296129" w:rsidRPr="00A25279" w:rsidRDefault="00296129" w:rsidP="00296129">
      <w:pPr>
        <w:ind w:firstLine="567"/>
        <w:jc w:val="both"/>
        <w:rPr>
          <w:sz w:val="22"/>
          <w:szCs w:val="22"/>
        </w:rPr>
      </w:pPr>
      <w:r w:rsidRPr="00A25279">
        <w:rPr>
          <w:sz w:val="22"/>
          <w:szCs w:val="22"/>
        </w:rPr>
        <w:t>6.3.1.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96129" w:rsidRPr="00A25279" w:rsidRDefault="00296129" w:rsidP="00296129">
      <w:pPr>
        <w:ind w:firstLine="567"/>
        <w:jc w:val="both"/>
        <w:rPr>
          <w:sz w:val="22"/>
          <w:szCs w:val="22"/>
        </w:rPr>
      </w:pPr>
      <w:r w:rsidRPr="00A25279">
        <w:rPr>
          <w:rStyle w:val="af5"/>
          <w:color w:val="000000"/>
          <w:sz w:val="22"/>
          <w:szCs w:val="22"/>
        </w:rPr>
        <w:t>6.4.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296129" w:rsidRPr="001F2EEA" w:rsidRDefault="00296129" w:rsidP="00296129">
      <w:pPr>
        <w:ind w:firstLine="567"/>
        <w:jc w:val="both"/>
        <w:rPr>
          <w:rStyle w:val="af5"/>
          <w:color w:val="000000"/>
          <w:sz w:val="22"/>
          <w:szCs w:val="22"/>
        </w:rPr>
      </w:pPr>
      <w:r w:rsidRPr="001F2EEA">
        <w:rPr>
          <w:rStyle w:val="af5"/>
          <w:color w:val="000000"/>
          <w:sz w:val="22"/>
          <w:szCs w:val="22"/>
        </w:rPr>
        <w:t>6.5. Работы считаются выполненными с момента утверждения руководителем учреждения подписанных комиссией акта сдачи-приемки в</w:t>
      </w:r>
      <w:r w:rsidR="00E00756">
        <w:rPr>
          <w:rStyle w:val="af5"/>
          <w:color w:val="000000"/>
          <w:sz w:val="22"/>
          <w:szCs w:val="22"/>
        </w:rPr>
        <w:t xml:space="preserve">ыполненных работ по форме КС-2 </w:t>
      </w:r>
      <w:r w:rsidRPr="001F2EEA">
        <w:rPr>
          <w:rStyle w:val="af5"/>
          <w:color w:val="000000"/>
          <w:sz w:val="22"/>
          <w:szCs w:val="22"/>
        </w:rPr>
        <w:t>в соответствии со СП 68.13330.2012 (СНиП 3.01.04 - 87) «Приемка в эксплуатацию законченных строительством объектов», справки о стоимости выполненных работ по форме КС-3 и внутреннего Акта о передаче отремонтированного объекта в эксплуатацию.</w:t>
      </w:r>
    </w:p>
    <w:p w:rsidR="00296129" w:rsidRPr="001F2EEA" w:rsidRDefault="00296129" w:rsidP="00296129">
      <w:pPr>
        <w:ind w:firstLine="567"/>
        <w:jc w:val="both"/>
        <w:rPr>
          <w:rStyle w:val="af5"/>
          <w:color w:val="000000"/>
          <w:sz w:val="22"/>
          <w:szCs w:val="22"/>
        </w:rPr>
      </w:pPr>
      <w:r w:rsidRPr="001F2EEA">
        <w:rPr>
          <w:rStyle w:val="af5"/>
          <w:color w:val="000000"/>
          <w:sz w:val="22"/>
          <w:szCs w:val="22"/>
        </w:rPr>
        <w:t>6.6.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296129" w:rsidRPr="001F2EEA" w:rsidRDefault="00296129" w:rsidP="00296129">
      <w:pPr>
        <w:ind w:firstLine="567"/>
        <w:jc w:val="both"/>
        <w:rPr>
          <w:sz w:val="22"/>
          <w:szCs w:val="22"/>
        </w:rPr>
      </w:pPr>
      <w:r w:rsidRPr="001F2EEA">
        <w:rPr>
          <w:color w:val="000000"/>
          <w:sz w:val="22"/>
          <w:szCs w:val="22"/>
          <w:lang w:eastAsia="ar-SA"/>
        </w:rPr>
        <w:t>6.7.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296129" w:rsidRPr="001F2EEA" w:rsidRDefault="00296129" w:rsidP="00296129">
      <w:pPr>
        <w:ind w:firstLine="567"/>
        <w:jc w:val="both"/>
        <w:rPr>
          <w:sz w:val="22"/>
          <w:szCs w:val="22"/>
        </w:rPr>
      </w:pPr>
      <w:r w:rsidRPr="001F2EEA">
        <w:rPr>
          <w:sz w:val="22"/>
          <w:szCs w:val="22"/>
        </w:rPr>
        <w:t>6.8.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296129" w:rsidRPr="00434FFA" w:rsidRDefault="00296129" w:rsidP="00296129">
      <w:pPr>
        <w:ind w:firstLine="567"/>
        <w:jc w:val="both"/>
        <w:rPr>
          <w:sz w:val="22"/>
          <w:szCs w:val="22"/>
        </w:rPr>
      </w:pPr>
      <w:r w:rsidRPr="001F2EEA">
        <w:rPr>
          <w:bCs/>
          <w:sz w:val="22"/>
          <w:szCs w:val="22"/>
        </w:rPr>
        <w:t xml:space="preserve">6.9.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296129" w:rsidRDefault="00296129" w:rsidP="00296129">
      <w:pPr>
        <w:ind w:firstLine="567"/>
        <w:jc w:val="center"/>
        <w:rPr>
          <w:b/>
        </w:rPr>
      </w:pPr>
      <w:r>
        <w:rPr>
          <w:b/>
        </w:rPr>
        <w:t>7</w:t>
      </w:r>
      <w:r w:rsidRPr="000B4612">
        <w:rPr>
          <w:b/>
        </w:rPr>
        <w:t>. ПОРЯДОК РАСЧЕТОВ</w:t>
      </w:r>
    </w:p>
    <w:p w:rsidR="00296129" w:rsidRPr="001F2EEA" w:rsidRDefault="00296129" w:rsidP="00296129">
      <w:pPr>
        <w:ind w:firstLine="567"/>
        <w:jc w:val="both"/>
        <w:rPr>
          <w:sz w:val="22"/>
          <w:szCs w:val="22"/>
        </w:rPr>
      </w:pPr>
      <w:r w:rsidRPr="001F2EEA">
        <w:rPr>
          <w:sz w:val="22"/>
          <w:szCs w:val="22"/>
        </w:rPr>
        <w:t>7.1. При завершении работы Подрядчик предоставляет Заказчику акт сдачи-приемки работы с приложением к нему необходимого комплек</w:t>
      </w:r>
      <w:r>
        <w:rPr>
          <w:sz w:val="22"/>
          <w:szCs w:val="22"/>
        </w:rPr>
        <w:t xml:space="preserve">та исполнительной документации. </w:t>
      </w:r>
      <w:r w:rsidRPr="001F2EEA">
        <w:rPr>
          <w:sz w:val="22"/>
          <w:szCs w:val="22"/>
        </w:rPr>
        <w:t>Заказчик обязан произвести оплату за выполненные работы в безналичной форме в рублях, без аванса, по фактически выполненным работам, окончательный расчет в течение 7 рабочих дней с даты подписания актов сдачи – приемки выполненных работ по форме КС-2 и КС-3 (на бумажном носителе). Расчет осуществляется Заказчиком с момента выполнения работ, согласно актам выполненных работ КС-2, КС-3, с предоставлением счетов-фактур на используемые материалы, актов на скрытые работы, прочих документов.</w:t>
      </w:r>
    </w:p>
    <w:p w:rsidR="00296129" w:rsidRPr="001F2EEA" w:rsidRDefault="00296129" w:rsidP="00296129">
      <w:pPr>
        <w:ind w:firstLine="567"/>
        <w:jc w:val="both"/>
        <w:rPr>
          <w:sz w:val="22"/>
          <w:szCs w:val="22"/>
        </w:rPr>
      </w:pPr>
      <w:r w:rsidRPr="001F2EEA">
        <w:rPr>
          <w:sz w:val="22"/>
          <w:szCs w:val="22"/>
        </w:rPr>
        <w:t>7.2. Расчет осуществляется платежным поручением Заказчика в установленном законодательством Российской Федерации порядке. Расчет за выполненные работы будет производиться в соответствии с утвержденным локальным сметным расчетом (приложение №</w:t>
      </w:r>
      <w:r w:rsidR="00E00756">
        <w:rPr>
          <w:sz w:val="22"/>
          <w:szCs w:val="22"/>
        </w:rPr>
        <w:t>2</w:t>
      </w:r>
      <w:r w:rsidRPr="001F2EEA">
        <w:rPr>
          <w:sz w:val="22"/>
          <w:szCs w:val="22"/>
        </w:rPr>
        <w:t xml:space="preserve"> к настоящему Договору) с применением коэффициента, учитывающего процент снижения цены Договора по результатам закупки.</w:t>
      </w:r>
    </w:p>
    <w:p w:rsidR="00296129" w:rsidRPr="001F2EEA" w:rsidRDefault="00296129" w:rsidP="00296129">
      <w:pPr>
        <w:ind w:firstLine="567"/>
        <w:jc w:val="both"/>
        <w:rPr>
          <w:sz w:val="22"/>
          <w:szCs w:val="22"/>
        </w:rPr>
      </w:pPr>
      <w:r w:rsidRPr="001F2EEA">
        <w:rPr>
          <w:sz w:val="22"/>
          <w:szCs w:val="22"/>
        </w:rPr>
        <w:t xml:space="preserve">7.3. Заказчик имеет право произвести оплату по Договору за выполненные работы за вычетом </w:t>
      </w:r>
      <w:proofErr w:type="gramStart"/>
      <w:r w:rsidRPr="001F2EEA">
        <w:rPr>
          <w:sz w:val="22"/>
          <w:szCs w:val="22"/>
        </w:rPr>
        <w:t>сумм</w:t>
      </w:r>
      <w:proofErr w:type="gramEnd"/>
      <w:r w:rsidRPr="001F2EEA">
        <w:rPr>
          <w:sz w:val="22"/>
          <w:szCs w:val="22"/>
        </w:rPr>
        <w:t xml:space="preserve"> начисленных пени, штрафов, а так же стоимости экспертизы качества.</w:t>
      </w:r>
    </w:p>
    <w:p w:rsidR="00296129" w:rsidRPr="00434FFA" w:rsidRDefault="00296129" w:rsidP="00296129">
      <w:pPr>
        <w:ind w:firstLine="567"/>
        <w:jc w:val="both"/>
        <w:rPr>
          <w:sz w:val="22"/>
          <w:szCs w:val="22"/>
        </w:rPr>
      </w:pPr>
      <w:r w:rsidRPr="001F2EEA">
        <w:rPr>
          <w:sz w:val="22"/>
          <w:szCs w:val="22"/>
        </w:rPr>
        <w:t>7.4.</w:t>
      </w:r>
      <w:r>
        <w:rPr>
          <w:sz w:val="22"/>
          <w:szCs w:val="22"/>
        </w:rPr>
        <w:t xml:space="preserve"> </w:t>
      </w:r>
      <w:r w:rsidRPr="001F2EEA">
        <w:rPr>
          <w:sz w:val="22"/>
          <w:szCs w:val="22"/>
        </w:rPr>
        <w:t xml:space="preserve">Обязательство Заказчика по оплате считается исполненным с момента перечисления </w:t>
      </w:r>
      <w:proofErr w:type="gramStart"/>
      <w:r w:rsidRPr="001F2EEA">
        <w:rPr>
          <w:sz w:val="22"/>
          <w:szCs w:val="22"/>
        </w:rPr>
        <w:t>денежных  средств</w:t>
      </w:r>
      <w:proofErr w:type="gramEnd"/>
      <w:r w:rsidRPr="001F2EEA">
        <w:rPr>
          <w:sz w:val="22"/>
          <w:szCs w:val="22"/>
        </w:rPr>
        <w:t xml:space="preserve"> на счет Подрядчика, указанный в настоящем Договоре.</w:t>
      </w:r>
    </w:p>
    <w:p w:rsidR="00296129" w:rsidRDefault="00296129" w:rsidP="00296129">
      <w:pPr>
        <w:tabs>
          <w:tab w:val="left" w:pos="1134"/>
        </w:tabs>
        <w:jc w:val="center"/>
        <w:rPr>
          <w:rFonts w:eastAsia="Calibri"/>
          <w:b/>
          <w:lang w:eastAsia="ar-SA"/>
        </w:rPr>
      </w:pPr>
      <w:r>
        <w:rPr>
          <w:rFonts w:eastAsia="Calibri"/>
          <w:b/>
          <w:sz w:val="24"/>
          <w:szCs w:val="24"/>
          <w:lang w:eastAsia="ar-SA"/>
        </w:rPr>
        <w:t>8</w:t>
      </w:r>
      <w:r>
        <w:rPr>
          <w:rFonts w:eastAsia="Calibri"/>
          <w:b/>
          <w:lang w:eastAsia="ar-SA"/>
        </w:rPr>
        <w:t>. ОТВЕТСТВЕННОСТЬ СТОРОН</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ar-SA"/>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296129" w:rsidRPr="00CD5E58" w:rsidRDefault="00296129" w:rsidP="00296129">
      <w:pPr>
        <w:ind w:firstLine="567"/>
        <w:jc w:val="both"/>
        <w:rPr>
          <w:rFonts w:eastAsia="Calibri"/>
          <w:sz w:val="22"/>
          <w:szCs w:val="22"/>
          <w:lang w:eastAsia="ar-SA"/>
        </w:rPr>
      </w:pPr>
      <w:r w:rsidRPr="00CD5E58">
        <w:rPr>
          <w:iCs/>
          <w:sz w:val="22"/>
          <w:szCs w:val="22"/>
        </w:rPr>
        <w:t xml:space="preserve">8.2. </w:t>
      </w:r>
      <w:r w:rsidRPr="00CD5E58">
        <w:rPr>
          <w:rFonts w:eastAsia="Calibri"/>
          <w:sz w:val="22"/>
          <w:szCs w:val="22"/>
          <w:lang w:eastAsia="ar-SA"/>
        </w:rPr>
        <w:t xml:space="preserve">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ar-SA"/>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w:t>
      </w:r>
      <w:r w:rsidRPr="00CD5E58">
        <w:rPr>
          <w:sz w:val="22"/>
          <w:szCs w:val="22"/>
        </w:rPr>
        <w:t>Договор</w:t>
      </w:r>
      <w:r w:rsidRPr="00CD5E58">
        <w:rPr>
          <w:rFonts w:eastAsia="Calibri"/>
          <w:sz w:val="22"/>
          <w:szCs w:val="22"/>
          <w:lang w:eastAsia="ar-SA"/>
        </w:rPr>
        <w:t>ом срока исполнения обязательствах</w:t>
      </w:r>
      <w:r w:rsidRPr="00CD5E58">
        <w:rPr>
          <w:sz w:val="22"/>
          <w:szCs w:val="22"/>
        </w:rPr>
        <w:t>, или в случае, если Договором предусмотрены этапы исполнения Договора, как процент этапа исполнения Договора</w:t>
      </w:r>
      <w:r w:rsidRPr="00CD5E58">
        <w:rPr>
          <w:rFonts w:eastAsia="Calibri"/>
          <w:sz w:val="22"/>
          <w:szCs w:val="22"/>
          <w:lang w:eastAsia="ar-SA"/>
        </w:rPr>
        <w:t>.</w:t>
      </w:r>
    </w:p>
    <w:p w:rsidR="00296129" w:rsidRPr="00CD5E58" w:rsidRDefault="00296129" w:rsidP="00296129">
      <w:pPr>
        <w:ind w:firstLine="567"/>
        <w:jc w:val="both"/>
        <w:rPr>
          <w:rFonts w:eastAsia="Calibri"/>
          <w:sz w:val="22"/>
          <w:szCs w:val="22"/>
          <w:lang w:eastAsia="en-US"/>
        </w:rPr>
      </w:pPr>
      <w:r w:rsidRPr="00CD5E58">
        <w:rPr>
          <w:rFonts w:eastAsia="Calibri"/>
          <w:sz w:val="22"/>
          <w:szCs w:val="22"/>
          <w:lang w:eastAsia="ar-SA"/>
        </w:rPr>
        <w:lastRenderedPageBreak/>
        <w:t xml:space="preserve">8.3. </w:t>
      </w:r>
      <w:r w:rsidRPr="00CD5E58">
        <w:rPr>
          <w:sz w:val="22"/>
          <w:szCs w:val="22"/>
        </w:rPr>
        <w:t xml:space="preserve">За каждый факт неисполнения или ненадлежащего исполнения Подрядчиком, обязательств, предусмотренных Договором, заключенным по результатам определения подрядчика в соответствии с </w:t>
      </w:r>
      <w:hyperlink r:id="rId13" w:history="1">
        <w:r w:rsidRPr="00CD5E58">
          <w:rPr>
            <w:color w:val="0000FF"/>
            <w:sz w:val="22"/>
            <w:szCs w:val="22"/>
          </w:rPr>
          <w:t>пунктом 1 части 1 статьи 30</w:t>
        </w:r>
      </w:hyperlink>
      <w:r w:rsidRPr="00CD5E58">
        <w:rPr>
          <w:sz w:val="22"/>
          <w:szCs w:val="22"/>
        </w:rPr>
        <w:t xml:space="preserve"> Федерального закона 44-ФЗ,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контракта (этапа), но не более 5 тыс. рублей и не менее 1 тыс. рублей</w:t>
      </w:r>
      <w:r w:rsidRPr="00CD5E58">
        <w:rPr>
          <w:rFonts w:eastAsia="Calibri"/>
          <w:sz w:val="22"/>
          <w:szCs w:val="22"/>
          <w:lang w:eastAsia="en-US"/>
        </w:rPr>
        <w:t>;</w:t>
      </w:r>
    </w:p>
    <w:p w:rsidR="00296129" w:rsidRPr="00CD5E58" w:rsidRDefault="00296129" w:rsidP="00296129">
      <w:pPr>
        <w:ind w:firstLine="567"/>
        <w:jc w:val="both"/>
        <w:rPr>
          <w:rFonts w:eastAsia="Calibri"/>
          <w:sz w:val="22"/>
          <w:szCs w:val="22"/>
          <w:lang w:eastAsia="en-US"/>
        </w:rPr>
      </w:pPr>
      <w:r w:rsidRPr="00CD5E58">
        <w:rPr>
          <w:rFonts w:eastAsia="Calibri"/>
          <w:sz w:val="22"/>
          <w:szCs w:val="22"/>
          <w:lang w:eastAsia="en-US"/>
        </w:rPr>
        <w:t>8.4.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296129" w:rsidRPr="00CD5E58" w:rsidRDefault="00296129" w:rsidP="00296129">
      <w:pPr>
        <w:ind w:firstLine="567"/>
        <w:jc w:val="both"/>
        <w:rPr>
          <w:rFonts w:eastAsia="Calibri"/>
          <w:sz w:val="22"/>
          <w:szCs w:val="22"/>
        </w:rPr>
      </w:pPr>
      <w:r w:rsidRPr="00CD5E58">
        <w:rPr>
          <w:rFonts w:eastAsia="Calibri"/>
          <w:sz w:val="22"/>
          <w:szCs w:val="22"/>
          <w:lang w:eastAsia="en-US"/>
        </w:rPr>
        <w:t xml:space="preserve">8.5. В </w:t>
      </w:r>
      <w:r w:rsidRPr="00CD5E58">
        <w:rPr>
          <w:rFonts w:eastAsia="Calibri"/>
          <w:sz w:val="22"/>
          <w:szCs w:val="22"/>
          <w:lang w:eastAsia="ar-SA"/>
        </w:rPr>
        <w:t xml:space="preserve">случае просрочки исполнения Заказчиком обязательств Подрядчик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(п.5 ст.34 Федерального закона 44-ФЗ). </w:t>
      </w:r>
    </w:p>
    <w:p w:rsidR="00296129" w:rsidRPr="00CD5E58" w:rsidRDefault="00296129" w:rsidP="00296129">
      <w:pPr>
        <w:ind w:firstLine="567"/>
        <w:jc w:val="both"/>
        <w:rPr>
          <w:rFonts w:eastAsia="Calibri"/>
          <w:sz w:val="22"/>
          <w:szCs w:val="22"/>
        </w:rPr>
      </w:pPr>
      <w:r w:rsidRPr="00CD5E58">
        <w:rPr>
          <w:rFonts w:eastAsia="Calibri"/>
          <w:sz w:val="22"/>
          <w:szCs w:val="22"/>
          <w:lang w:eastAsia="en-US"/>
        </w:rPr>
        <w:t xml:space="preserve">8.6. </w:t>
      </w:r>
      <w:r w:rsidRPr="00CD5E58">
        <w:rPr>
          <w:rFonts w:eastAsia="Calibri"/>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
    <w:p w:rsidR="00296129" w:rsidRPr="00CD5E58" w:rsidRDefault="00296129" w:rsidP="00296129">
      <w:pPr>
        <w:jc w:val="both"/>
        <w:rPr>
          <w:rFonts w:eastAsia="Calibri"/>
          <w:sz w:val="22"/>
          <w:szCs w:val="22"/>
        </w:rPr>
      </w:pPr>
      <w:r w:rsidRPr="00CD5E58">
        <w:rPr>
          <w:rFonts w:eastAsia="Calibri"/>
          <w:sz w:val="22"/>
          <w:szCs w:val="22"/>
        </w:rPr>
        <w:t>а) 1000 рублей, если цена контракта не превышает 3 млн. рублей (включительно);</w:t>
      </w:r>
    </w:p>
    <w:p w:rsidR="00296129" w:rsidRPr="00CD5E58" w:rsidRDefault="00296129" w:rsidP="00296129">
      <w:pPr>
        <w:jc w:val="both"/>
        <w:rPr>
          <w:rFonts w:eastAsia="Calibri"/>
          <w:sz w:val="22"/>
          <w:szCs w:val="22"/>
        </w:rPr>
      </w:pPr>
      <w:r w:rsidRPr="00CD5E58">
        <w:rPr>
          <w:rFonts w:eastAsia="Calibri"/>
          <w:sz w:val="22"/>
          <w:szCs w:val="22"/>
        </w:rPr>
        <w:t>б) 5000 рублей, если цена контракта составляет от 3 млн. рублей до 50 млн. рублей (включительно);</w:t>
      </w:r>
    </w:p>
    <w:p w:rsidR="00296129" w:rsidRPr="00CD5E58" w:rsidRDefault="00296129" w:rsidP="00296129">
      <w:pPr>
        <w:jc w:val="both"/>
        <w:rPr>
          <w:rFonts w:eastAsia="Calibri"/>
          <w:sz w:val="22"/>
          <w:szCs w:val="22"/>
        </w:rPr>
      </w:pPr>
      <w:r w:rsidRPr="00CD5E58">
        <w:rPr>
          <w:rFonts w:eastAsia="Calibri"/>
          <w:sz w:val="22"/>
          <w:szCs w:val="22"/>
        </w:rPr>
        <w:t>в) 10000 рублей, если цена контракта составляет от 50 млн. рублей до 100 млн. рублей (включительно);</w:t>
      </w:r>
    </w:p>
    <w:p w:rsidR="00296129" w:rsidRPr="00CD5E58" w:rsidRDefault="00296129" w:rsidP="00296129">
      <w:pPr>
        <w:jc w:val="both"/>
        <w:rPr>
          <w:rFonts w:eastAsia="Calibri"/>
          <w:sz w:val="22"/>
          <w:szCs w:val="22"/>
          <w:lang w:eastAsia="en-US"/>
        </w:rPr>
      </w:pPr>
      <w:r w:rsidRPr="00CD5E58">
        <w:rPr>
          <w:rFonts w:eastAsia="Calibri"/>
          <w:sz w:val="22"/>
          <w:szCs w:val="22"/>
        </w:rPr>
        <w:t>г) 100000 рублей, если цена контракта превышает 100 млн. рублей</w:t>
      </w:r>
      <w:r w:rsidRPr="00CD5E58">
        <w:rPr>
          <w:rFonts w:eastAsia="Calibri"/>
          <w:sz w:val="22"/>
          <w:szCs w:val="22"/>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en-US"/>
        </w:rPr>
        <w:t xml:space="preserve">8.7. </w:t>
      </w:r>
      <w:r w:rsidRPr="00CD5E58">
        <w:rPr>
          <w:rFonts w:eastAsia="Calibri"/>
          <w:sz w:val="22"/>
          <w:szCs w:val="22"/>
          <w:lang w:eastAsia="ar-SA"/>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96129" w:rsidRPr="00CD5E58" w:rsidRDefault="00296129" w:rsidP="00296129">
      <w:pPr>
        <w:ind w:firstLine="567"/>
        <w:jc w:val="both"/>
        <w:rPr>
          <w:rFonts w:eastAsia="Calibri"/>
          <w:bCs/>
          <w:iCs/>
          <w:sz w:val="22"/>
          <w:szCs w:val="22"/>
          <w:lang w:eastAsia="ar-SA"/>
        </w:rPr>
      </w:pPr>
      <w:r w:rsidRPr="00CD5E58">
        <w:rPr>
          <w:rFonts w:eastAsia="Calibri"/>
          <w:bCs/>
          <w:iCs/>
          <w:sz w:val="22"/>
          <w:szCs w:val="22"/>
          <w:lang w:eastAsia="ar-SA"/>
        </w:rPr>
        <w:t xml:space="preserve">8.8.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sidRPr="00CD5E58">
        <w:rPr>
          <w:rFonts w:eastAsia="Calibri"/>
          <w:bCs/>
          <w:iCs/>
          <w:sz w:val="22"/>
          <w:szCs w:val="22"/>
          <w:lang w:eastAsia="ar-SA"/>
        </w:rPr>
        <w:t>деятельности,  несет</w:t>
      </w:r>
      <w:proofErr w:type="gramEnd"/>
      <w:r w:rsidRPr="00CD5E58">
        <w:rPr>
          <w:rFonts w:eastAsia="Calibri"/>
          <w:bCs/>
          <w:iCs/>
          <w:sz w:val="22"/>
          <w:szCs w:val="22"/>
          <w:lang w:eastAsia="ar-SA"/>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ar-SA"/>
        </w:rPr>
        <w:t>8.9.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ar-SA"/>
        </w:rPr>
        <w:t xml:space="preserve">8.10. При наступлении указанных в п.8.9.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rsidRPr="00CD5E58">
        <w:rPr>
          <w:rFonts w:eastAsia="Calibri"/>
          <w:sz w:val="22"/>
          <w:szCs w:val="22"/>
          <w:lang w:eastAsia="ar-SA"/>
        </w:rPr>
        <w:t>несвоевременное  уведомление</w:t>
      </w:r>
      <w:proofErr w:type="gramEnd"/>
      <w:r w:rsidRPr="00CD5E58">
        <w:rPr>
          <w:rFonts w:eastAsia="Calibri"/>
          <w:sz w:val="22"/>
          <w:szCs w:val="22"/>
          <w:lang w:eastAsia="ar-SA"/>
        </w:rPr>
        <w:t xml:space="preserve">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296129" w:rsidRPr="00CD5E58" w:rsidRDefault="00296129" w:rsidP="00296129">
      <w:pPr>
        <w:ind w:firstLine="567"/>
        <w:jc w:val="both"/>
        <w:rPr>
          <w:rFonts w:eastAsia="Calibri"/>
          <w:sz w:val="22"/>
          <w:szCs w:val="22"/>
          <w:lang w:eastAsia="ar-SA"/>
        </w:rPr>
      </w:pPr>
      <w:r w:rsidRPr="00CD5E58">
        <w:rPr>
          <w:rFonts w:eastAsia="Calibri"/>
          <w:color w:val="000000"/>
          <w:sz w:val="22"/>
          <w:szCs w:val="22"/>
          <w:lang w:eastAsia="ar-SA"/>
        </w:rPr>
        <w:t xml:space="preserve">8.11. Заказчик освобождается от уплаты пени, предусмотренной пунктом 8.5. настоящего Договора, если </w:t>
      </w:r>
      <w:proofErr w:type="gramStart"/>
      <w:r w:rsidRPr="00CD5E58">
        <w:rPr>
          <w:rFonts w:eastAsia="Calibri"/>
          <w:color w:val="000000"/>
          <w:sz w:val="22"/>
          <w:szCs w:val="22"/>
          <w:lang w:eastAsia="ar-SA"/>
        </w:rPr>
        <w:t>просрочка  произошла</w:t>
      </w:r>
      <w:proofErr w:type="gramEnd"/>
      <w:r w:rsidRPr="00CD5E58">
        <w:rPr>
          <w:rFonts w:eastAsia="Calibri"/>
          <w:color w:val="000000"/>
          <w:sz w:val="22"/>
          <w:szCs w:val="22"/>
          <w:lang w:eastAsia="ar-SA"/>
        </w:rPr>
        <w:t xml:space="preserve"> по причине несвоевременного поступления средств из бюджета.</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ar-SA"/>
        </w:rPr>
        <w:t>8.12. В случае выполнения Работ ненадлежащего качества и (или) нарушения сроков выполнения Работ, Заказчик вправе по своему выбору потребовать от Подрядчика:</w:t>
      </w:r>
    </w:p>
    <w:p w:rsidR="00296129" w:rsidRPr="00CD5E58" w:rsidRDefault="00296129" w:rsidP="00296129">
      <w:pPr>
        <w:jc w:val="both"/>
        <w:rPr>
          <w:rFonts w:eastAsia="Calibri"/>
          <w:sz w:val="22"/>
          <w:szCs w:val="22"/>
          <w:lang w:eastAsia="ar-SA"/>
        </w:rPr>
      </w:pPr>
      <w:r w:rsidRPr="00CD5E58">
        <w:rPr>
          <w:rFonts w:eastAsia="Calibri"/>
          <w:sz w:val="22"/>
          <w:szCs w:val="22"/>
          <w:lang w:eastAsia="ar-SA"/>
        </w:rPr>
        <w:lastRenderedPageBreak/>
        <w:t xml:space="preserve">- безвозмездного устранения недостатков в результате выполнения Работ </w:t>
      </w:r>
      <w:r w:rsidRPr="00CD5E58">
        <w:rPr>
          <w:rFonts w:eastAsia="Calibri"/>
          <w:sz w:val="22"/>
          <w:szCs w:val="22"/>
          <w:highlight w:val="yellow"/>
          <w:lang w:eastAsia="ar-SA"/>
        </w:rPr>
        <w:t>в 3-дневный срок</w:t>
      </w:r>
      <w:r w:rsidRPr="00CD5E58">
        <w:rPr>
          <w:rFonts w:eastAsia="Calibri"/>
          <w:sz w:val="22"/>
          <w:szCs w:val="22"/>
          <w:lang w:eastAsia="ar-SA"/>
        </w:rPr>
        <w:t>;</w:t>
      </w:r>
    </w:p>
    <w:p w:rsidR="00296129" w:rsidRPr="00CD5E58" w:rsidRDefault="00296129" w:rsidP="00296129">
      <w:pPr>
        <w:jc w:val="both"/>
        <w:rPr>
          <w:rFonts w:eastAsia="Calibri"/>
          <w:sz w:val="22"/>
          <w:szCs w:val="22"/>
          <w:lang w:eastAsia="ar-SA"/>
        </w:rPr>
      </w:pPr>
      <w:r w:rsidRPr="00CD5E58">
        <w:rPr>
          <w:rFonts w:eastAsia="Calibri"/>
          <w:sz w:val="22"/>
          <w:szCs w:val="22"/>
          <w:lang w:eastAsia="ar-SA"/>
        </w:rPr>
        <w:t>- потребовать замены результата Работ ненадлежащего качества результатом Работ, соответствующим настоящему Договору в 3-дневный срок;</w:t>
      </w:r>
    </w:p>
    <w:p w:rsidR="00296129" w:rsidRPr="00CD5E58" w:rsidRDefault="00296129" w:rsidP="00296129">
      <w:pPr>
        <w:jc w:val="both"/>
        <w:rPr>
          <w:rFonts w:eastAsia="Calibri"/>
          <w:sz w:val="22"/>
          <w:szCs w:val="22"/>
          <w:lang w:eastAsia="ar-SA"/>
        </w:rPr>
      </w:pPr>
      <w:r w:rsidRPr="00CD5E58">
        <w:rPr>
          <w:rFonts w:eastAsia="Calibri"/>
          <w:sz w:val="22"/>
          <w:szCs w:val="22"/>
          <w:lang w:eastAsia="ar-SA"/>
        </w:rPr>
        <w:t>- возмещения своих расходов на устранение недостатков в результате выполненных Работ.</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ar-SA"/>
        </w:rPr>
        <w:t>8.13. В случае существенного нарушения требований к выполнению Работ (их результатам)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296129" w:rsidRPr="00CD5E58" w:rsidRDefault="00296129" w:rsidP="00296129">
      <w:pPr>
        <w:jc w:val="both"/>
        <w:rPr>
          <w:rFonts w:eastAsia="Calibri"/>
          <w:sz w:val="22"/>
          <w:szCs w:val="22"/>
          <w:lang w:eastAsia="ar-SA"/>
        </w:rPr>
      </w:pPr>
      <w:r w:rsidRPr="00CD5E58">
        <w:rPr>
          <w:rFonts w:eastAsia="Calibri"/>
          <w:sz w:val="22"/>
          <w:szCs w:val="22"/>
          <w:lang w:eastAsia="ar-SA"/>
        </w:rPr>
        <w:t>- приобрести выполнение Работ (результаты) не выполненных Работ у других лиц с отнесением на Подрядчика всех необходимых и разумных расходов на их приобретение и собственные убытки.</w:t>
      </w:r>
    </w:p>
    <w:p w:rsidR="00296129" w:rsidRPr="00CD5E58" w:rsidRDefault="00296129" w:rsidP="00296129">
      <w:pPr>
        <w:jc w:val="both"/>
        <w:rPr>
          <w:rFonts w:eastAsia="Calibri"/>
          <w:sz w:val="22"/>
          <w:szCs w:val="22"/>
          <w:lang w:eastAsia="ar-SA"/>
        </w:rPr>
      </w:pPr>
      <w:r w:rsidRPr="00CD5E58">
        <w:rPr>
          <w:rFonts w:eastAsia="Calibri"/>
          <w:sz w:val="22"/>
          <w:szCs w:val="22"/>
          <w:lang w:eastAsia="ar-SA"/>
        </w:rPr>
        <w:t>- отказаться от исполнения Договора и потребовать возврата уплаченной за Работы денежной суммы.</w:t>
      </w:r>
    </w:p>
    <w:p w:rsidR="00296129" w:rsidRPr="00CD5E58" w:rsidRDefault="00296129" w:rsidP="00296129">
      <w:pPr>
        <w:ind w:firstLine="567"/>
        <w:jc w:val="both"/>
        <w:rPr>
          <w:rFonts w:eastAsia="Calibri"/>
          <w:sz w:val="22"/>
          <w:szCs w:val="22"/>
          <w:lang w:eastAsia="ar-SA"/>
        </w:rPr>
      </w:pPr>
      <w:r w:rsidRPr="00CD5E58">
        <w:rPr>
          <w:rFonts w:eastAsia="Calibri"/>
          <w:sz w:val="22"/>
          <w:szCs w:val="22"/>
          <w:lang w:eastAsia="ar-SA"/>
        </w:rPr>
        <w:t xml:space="preserve">8.14. В случае ненадлежащего качества части результатов выполненных Работ, Заказчик вправе осуществить в отношении этой части права, предусмотренные </w:t>
      </w:r>
      <w:proofErr w:type="spellStart"/>
      <w:r w:rsidRPr="00CD5E58">
        <w:rPr>
          <w:rFonts w:eastAsia="Calibri"/>
          <w:sz w:val="22"/>
          <w:szCs w:val="22"/>
          <w:lang w:eastAsia="ar-SA"/>
        </w:rPr>
        <w:t>п.п</w:t>
      </w:r>
      <w:proofErr w:type="spellEnd"/>
      <w:r w:rsidRPr="00CD5E58">
        <w:rPr>
          <w:rFonts w:eastAsia="Calibri"/>
          <w:sz w:val="22"/>
          <w:szCs w:val="22"/>
          <w:lang w:eastAsia="ar-SA"/>
        </w:rPr>
        <w:t>. 9.12и 9.13. настоящего Договора.</w:t>
      </w:r>
    </w:p>
    <w:p w:rsidR="00296129" w:rsidRPr="00CD5E58" w:rsidRDefault="00296129" w:rsidP="00296129">
      <w:pPr>
        <w:ind w:firstLine="567"/>
        <w:jc w:val="both"/>
        <w:rPr>
          <w:rFonts w:eastAsia="Calibri"/>
          <w:sz w:val="22"/>
          <w:szCs w:val="22"/>
          <w:lang w:eastAsia="ar-SA"/>
        </w:rPr>
      </w:pPr>
      <w:bookmarkStart w:id="1" w:name="_ref_22749626"/>
      <w:r w:rsidRPr="00CD5E58">
        <w:rPr>
          <w:rFonts w:eastAsia="Calibri"/>
          <w:sz w:val="22"/>
          <w:szCs w:val="22"/>
          <w:lang w:eastAsia="ar-SA"/>
        </w:rPr>
        <w:t>9.15. Заказчик вправе отказаться от оплаты Работ, не соответствующих требованиям, действующего законодательств для определения качества выполненных Работ или настоящим Договором.</w:t>
      </w:r>
    </w:p>
    <w:p w:rsidR="00296129" w:rsidRPr="00CD5E58" w:rsidRDefault="00296129" w:rsidP="00296129">
      <w:pPr>
        <w:ind w:firstLine="567"/>
        <w:jc w:val="both"/>
        <w:rPr>
          <w:bCs/>
          <w:sz w:val="22"/>
          <w:szCs w:val="22"/>
          <w:lang w:eastAsia="ar-SA"/>
        </w:rPr>
      </w:pPr>
      <w:r w:rsidRPr="00CD5E58">
        <w:rPr>
          <w:bCs/>
          <w:sz w:val="22"/>
          <w:szCs w:val="22"/>
          <w:lang w:eastAsia="ar-SA"/>
        </w:rPr>
        <w:t xml:space="preserve">9.16. В случае нарушения Подрядчиком любого из сроков выполнения Работ (включая каждый этап) более чем на 3 </w:t>
      </w:r>
      <w:proofErr w:type="gramStart"/>
      <w:r w:rsidRPr="00CD5E58">
        <w:rPr>
          <w:bCs/>
          <w:sz w:val="22"/>
          <w:szCs w:val="22"/>
          <w:lang w:eastAsia="ar-SA"/>
        </w:rPr>
        <w:t>дня  или</w:t>
      </w:r>
      <w:proofErr w:type="gramEnd"/>
      <w:r w:rsidRPr="00CD5E58">
        <w:rPr>
          <w:bCs/>
          <w:sz w:val="22"/>
          <w:szCs w:val="22"/>
          <w:lang w:eastAsia="ar-SA"/>
        </w:rPr>
        <w:t xml:space="preserve"> более 1 раза в период действия Договора Заказчик вправе расторгнуть Договор в одностороннем порядке и требовать взыскания с Подрядчика причиненных убытков. Указанное нарушение признается сторонами существенным (п. 2 ст. 450 ГК РФ).</w:t>
      </w:r>
    </w:p>
    <w:p w:rsidR="00296129" w:rsidRPr="00CD5E58" w:rsidRDefault="00296129" w:rsidP="00296129">
      <w:pPr>
        <w:ind w:firstLine="567"/>
        <w:jc w:val="both"/>
        <w:rPr>
          <w:bCs/>
          <w:sz w:val="22"/>
          <w:szCs w:val="22"/>
          <w:lang w:eastAsia="ar-SA"/>
        </w:rPr>
      </w:pPr>
      <w:r w:rsidRPr="00CD5E58">
        <w:rPr>
          <w:bCs/>
          <w:sz w:val="22"/>
          <w:szCs w:val="22"/>
          <w:lang w:eastAsia="ar-SA"/>
        </w:rPr>
        <w:t xml:space="preserve">9.17. Заказчик имеет право произвести оплату по Договору за выполненные Работы за вычетом </w:t>
      </w:r>
      <w:proofErr w:type="gramStart"/>
      <w:r w:rsidRPr="00CD5E58">
        <w:rPr>
          <w:bCs/>
          <w:sz w:val="22"/>
          <w:szCs w:val="22"/>
          <w:lang w:eastAsia="ar-SA"/>
        </w:rPr>
        <w:t>сумм</w:t>
      </w:r>
      <w:proofErr w:type="gramEnd"/>
      <w:r w:rsidRPr="00CD5E58">
        <w:rPr>
          <w:bCs/>
          <w:sz w:val="22"/>
          <w:szCs w:val="22"/>
          <w:lang w:eastAsia="ar-SA"/>
        </w:rPr>
        <w:t xml:space="preserve"> начисленных пени, штрафов.</w:t>
      </w:r>
      <w:bookmarkEnd w:id="1"/>
    </w:p>
    <w:p w:rsidR="00296129" w:rsidRDefault="00296129" w:rsidP="00296129">
      <w:pPr>
        <w:ind w:firstLine="539"/>
      </w:pPr>
    </w:p>
    <w:p w:rsidR="00296129" w:rsidRPr="00CD5E58" w:rsidRDefault="00296129" w:rsidP="00296129">
      <w:pPr>
        <w:jc w:val="center"/>
        <w:rPr>
          <w:b/>
          <w:sz w:val="22"/>
          <w:szCs w:val="22"/>
        </w:rPr>
      </w:pPr>
      <w:r w:rsidRPr="00CD5E58">
        <w:rPr>
          <w:b/>
          <w:sz w:val="22"/>
          <w:szCs w:val="22"/>
        </w:rPr>
        <w:t>10. ИЗМЕНЕНИЕ И РАСТОРЖЕНИЕ ДОГОВОРА</w:t>
      </w:r>
    </w:p>
    <w:p w:rsidR="00296129" w:rsidRPr="00CD5E58" w:rsidRDefault="00296129" w:rsidP="00296129">
      <w:pPr>
        <w:ind w:firstLine="567"/>
        <w:jc w:val="both"/>
        <w:rPr>
          <w:i/>
          <w:sz w:val="22"/>
          <w:szCs w:val="22"/>
        </w:rPr>
      </w:pPr>
      <w:r w:rsidRPr="00CD5E58">
        <w:rPr>
          <w:i/>
          <w:sz w:val="22"/>
          <w:szCs w:val="22"/>
        </w:rPr>
        <w:t>10.1. Изменение Договора.</w:t>
      </w:r>
    </w:p>
    <w:p w:rsidR="00296129" w:rsidRPr="00CD5E58" w:rsidRDefault="00296129" w:rsidP="00296129">
      <w:pPr>
        <w:ind w:firstLine="567"/>
        <w:jc w:val="both"/>
        <w:rPr>
          <w:color w:val="000000"/>
          <w:sz w:val="22"/>
          <w:szCs w:val="22"/>
        </w:rPr>
      </w:pPr>
      <w:r w:rsidRPr="00CD5E58">
        <w:rPr>
          <w:color w:val="000000"/>
          <w:sz w:val="22"/>
          <w:szCs w:val="22"/>
        </w:rPr>
        <w:t>10.1.1.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296129" w:rsidRPr="00CD5E58" w:rsidRDefault="00296129" w:rsidP="00296129">
      <w:pPr>
        <w:jc w:val="both"/>
        <w:rPr>
          <w:color w:val="000000"/>
          <w:sz w:val="22"/>
          <w:szCs w:val="22"/>
        </w:rPr>
      </w:pPr>
      <w:r w:rsidRPr="00CD5E58">
        <w:rPr>
          <w:color w:val="000000"/>
          <w:sz w:val="22"/>
          <w:szCs w:val="22"/>
        </w:rPr>
        <w:t>1) при снижении цены Договора без изменения предусмотренных Договором количества объема работы, качества выполняемой работы, и иных условий Договора;</w:t>
      </w:r>
    </w:p>
    <w:p w:rsidR="00296129" w:rsidRPr="00CD5E58" w:rsidRDefault="00296129" w:rsidP="00296129">
      <w:pPr>
        <w:jc w:val="both"/>
        <w:rPr>
          <w:sz w:val="22"/>
          <w:szCs w:val="22"/>
        </w:rPr>
      </w:pPr>
      <w:r w:rsidRPr="00CD5E58">
        <w:rPr>
          <w:color w:val="000000"/>
          <w:sz w:val="22"/>
          <w:szCs w:val="22"/>
        </w:rPr>
        <w:t xml:space="preserve">2) </w:t>
      </w:r>
      <w:r w:rsidRPr="00CD5E58">
        <w:rPr>
          <w:sz w:val="22"/>
          <w:szCs w:val="22"/>
        </w:rPr>
        <w:t xml:space="preserve">если по предложению Заказчика увеличиваются предусмотренные Договором (за исключением Договором,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работы не более чем на десять процентов или уменьшаются предусмотренные Договором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предусмотренных Договором объема работы стороны Договора обязаны уменьшить цену Договора исходя из цены единицы работы. </w:t>
      </w:r>
    </w:p>
    <w:p w:rsidR="00296129" w:rsidRPr="00CD5E58" w:rsidRDefault="00296129" w:rsidP="00296129">
      <w:pPr>
        <w:jc w:val="both"/>
        <w:rPr>
          <w:color w:val="000000"/>
          <w:sz w:val="22"/>
          <w:szCs w:val="22"/>
        </w:rPr>
      </w:pPr>
      <w:r w:rsidRPr="00CD5E58">
        <w:rPr>
          <w:color w:val="000000"/>
          <w:sz w:val="22"/>
          <w:szCs w:val="22"/>
        </w:rPr>
        <w:t>3) изменение в соответствии с законодательством Российской Федерации регулируемых цен (тарифов) на Товары, работы, услуги;</w:t>
      </w:r>
    </w:p>
    <w:p w:rsidR="00296129" w:rsidRPr="00CD5E58" w:rsidRDefault="00296129" w:rsidP="00296129">
      <w:pPr>
        <w:jc w:val="both"/>
        <w:rPr>
          <w:color w:val="000000"/>
          <w:sz w:val="22"/>
          <w:szCs w:val="22"/>
        </w:rPr>
      </w:pPr>
      <w:r w:rsidRPr="00CD5E58">
        <w:rPr>
          <w:color w:val="000000"/>
          <w:sz w:val="22"/>
          <w:szCs w:val="22"/>
        </w:rPr>
        <w:t>4) в случаях, предусмотренных</w:t>
      </w:r>
      <w:r w:rsidRPr="00CD5E58">
        <w:rPr>
          <w:rStyle w:val="apple-converted-space"/>
          <w:color w:val="000000"/>
          <w:sz w:val="22"/>
          <w:szCs w:val="22"/>
        </w:rPr>
        <w:t> </w:t>
      </w:r>
      <w:r w:rsidRPr="00CD5E58">
        <w:rPr>
          <w:sz w:val="22"/>
          <w:szCs w:val="22"/>
        </w:rPr>
        <w:t xml:space="preserve">пунктом 6 статьи </w:t>
      </w:r>
      <w:proofErr w:type="gramStart"/>
      <w:r w:rsidRPr="00CD5E58">
        <w:rPr>
          <w:sz w:val="22"/>
          <w:szCs w:val="22"/>
        </w:rPr>
        <w:t xml:space="preserve">161 </w:t>
      </w:r>
      <w:r w:rsidRPr="00CD5E58">
        <w:rPr>
          <w:rStyle w:val="apple-converted-space"/>
          <w:color w:val="000000"/>
          <w:sz w:val="22"/>
          <w:szCs w:val="22"/>
        </w:rPr>
        <w:t> </w:t>
      </w:r>
      <w:r w:rsidRPr="00CD5E58">
        <w:rPr>
          <w:color w:val="000000"/>
          <w:sz w:val="22"/>
          <w:szCs w:val="22"/>
        </w:rPr>
        <w:t>Бюджетного</w:t>
      </w:r>
      <w:proofErr w:type="gramEnd"/>
      <w:r w:rsidRPr="00CD5E58">
        <w:rPr>
          <w:color w:val="000000"/>
          <w:sz w:val="22"/>
          <w:szCs w:val="22"/>
        </w:rPr>
        <w:t xml:space="preserve">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296129" w:rsidRPr="00CD5E58" w:rsidRDefault="00296129" w:rsidP="00296129">
      <w:pPr>
        <w:ind w:firstLine="567"/>
        <w:jc w:val="both"/>
        <w:rPr>
          <w:color w:val="000000"/>
          <w:sz w:val="22"/>
          <w:szCs w:val="22"/>
        </w:rPr>
      </w:pPr>
      <w:r w:rsidRPr="00CD5E58">
        <w:rPr>
          <w:color w:val="000000"/>
          <w:sz w:val="22"/>
          <w:szCs w:val="22"/>
        </w:rPr>
        <w:t>10.1.2. В установленных</w:t>
      </w:r>
      <w:r w:rsidRPr="00CD5E58">
        <w:rPr>
          <w:rStyle w:val="apple-converted-space"/>
          <w:color w:val="000000"/>
          <w:sz w:val="22"/>
          <w:szCs w:val="22"/>
        </w:rPr>
        <w:t> под</w:t>
      </w:r>
      <w:r w:rsidRPr="00CD5E58">
        <w:rPr>
          <w:color w:val="000000"/>
          <w:sz w:val="22"/>
          <w:szCs w:val="22"/>
        </w:rPr>
        <w:t>пунктом 4 пункта 10.1.1.</w:t>
      </w:r>
      <w:r w:rsidRPr="00CD5E58">
        <w:rPr>
          <w:rStyle w:val="apple-converted-space"/>
          <w:color w:val="000000"/>
          <w:sz w:val="22"/>
          <w:szCs w:val="22"/>
        </w:rPr>
        <w:t> настоящего Договора</w:t>
      </w:r>
      <w:r w:rsidRPr="00CD5E58">
        <w:rPr>
          <w:color w:val="000000"/>
          <w:sz w:val="22"/>
          <w:szCs w:val="22"/>
        </w:rPr>
        <w:t xml:space="preserve"> случаях сокращение количества Товара, объема работы при уменьшении цены Договора осуществляется в соответствии с</w:t>
      </w:r>
      <w:r w:rsidRPr="00CD5E58">
        <w:rPr>
          <w:rStyle w:val="apple-converted-space"/>
          <w:color w:val="000000"/>
          <w:sz w:val="22"/>
          <w:szCs w:val="22"/>
        </w:rPr>
        <w:t> </w:t>
      </w:r>
      <w:r w:rsidRPr="00CD5E58">
        <w:rPr>
          <w:color w:val="000000"/>
          <w:sz w:val="22"/>
          <w:szCs w:val="22"/>
        </w:rPr>
        <w:t>методикой, утвержденной Правительством Российской Федерации.</w:t>
      </w:r>
    </w:p>
    <w:p w:rsidR="00296129" w:rsidRPr="00CD5E58" w:rsidRDefault="00296129" w:rsidP="00296129">
      <w:pPr>
        <w:ind w:firstLine="567"/>
        <w:jc w:val="both"/>
        <w:rPr>
          <w:sz w:val="22"/>
          <w:szCs w:val="22"/>
        </w:rPr>
      </w:pPr>
      <w:r w:rsidRPr="00CD5E58">
        <w:rPr>
          <w:color w:val="000000"/>
          <w:sz w:val="22"/>
          <w:szCs w:val="22"/>
        </w:rPr>
        <w:t>10.1.3. В случае наступления обстоятельств, которые предусмотрены</w:t>
      </w:r>
      <w:r w:rsidRPr="00CD5E58">
        <w:rPr>
          <w:rStyle w:val="apple-converted-space"/>
          <w:color w:val="000000"/>
          <w:sz w:val="22"/>
          <w:szCs w:val="22"/>
        </w:rPr>
        <w:t> под</w:t>
      </w:r>
      <w:r w:rsidRPr="00CD5E58">
        <w:rPr>
          <w:color w:val="000000"/>
          <w:sz w:val="22"/>
          <w:szCs w:val="22"/>
        </w:rPr>
        <w:t>пунктом 4                              пункта 10.1.1.</w:t>
      </w:r>
      <w:r w:rsidRPr="00CD5E58">
        <w:rPr>
          <w:rStyle w:val="apple-converted-space"/>
          <w:color w:val="000000"/>
          <w:sz w:val="22"/>
          <w:szCs w:val="22"/>
        </w:rPr>
        <w:t>  </w:t>
      </w:r>
      <w:r w:rsidRPr="00CD5E58">
        <w:rPr>
          <w:color w:val="000000"/>
          <w:sz w:val="22"/>
          <w:szCs w:val="22"/>
        </w:rPr>
        <w:t xml:space="preserve">настоящего Договора и обусловливают невозможность исполнения заказчиком бюджетных обязательств, вытекающих из Договора, </w:t>
      </w:r>
      <w:r w:rsidRPr="00CD5E58">
        <w:rPr>
          <w:sz w:val="22"/>
          <w:szCs w:val="22"/>
        </w:rPr>
        <w:t>заказчик исходит из необходимости исполнения в первоочередном порядке обязательств, вытекающих из договора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296129" w:rsidRPr="00CD5E58" w:rsidRDefault="00296129" w:rsidP="00296129">
      <w:pPr>
        <w:ind w:firstLine="567"/>
        <w:jc w:val="both"/>
        <w:rPr>
          <w:color w:val="000000"/>
          <w:sz w:val="22"/>
          <w:szCs w:val="22"/>
        </w:rPr>
      </w:pPr>
      <w:r w:rsidRPr="00CD5E58">
        <w:rPr>
          <w:color w:val="000000"/>
          <w:sz w:val="22"/>
          <w:szCs w:val="22"/>
        </w:rPr>
        <w:t xml:space="preserve">10.1.4. При исполнении Договора по согласованию Заказчика </w:t>
      </w:r>
      <w:proofErr w:type="gramStart"/>
      <w:r w:rsidRPr="00CD5E58">
        <w:rPr>
          <w:color w:val="000000"/>
          <w:sz w:val="22"/>
          <w:szCs w:val="22"/>
        </w:rPr>
        <w:t>с  Подрядчиком</w:t>
      </w:r>
      <w:proofErr w:type="gramEnd"/>
      <w:r w:rsidRPr="00CD5E58">
        <w:rPr>
          <w:color w:val="000000"/>
          <w:sz w:val="22"/>
          <w:szCs w:val="22"/>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296129" w:rsidRPr="00CD5E58" w:rsidRDefault="00296129" w:rsidP="00296129">
      <w:pPr>
        <w:ind w:firstLine="567"/>
        <w:jc w:val="both"/>
        <w:rPr>
          <w:sz w:val="22"/>
          <w:szCs w:val="22"/>
        </w:rPr>
      </w:pPr>
      <w:r w:rsidRPr="00CD5E58">
        <w:rPr>
          <w:color w:val="000000"/>
          <w:sz w:val="22"/>
          <w:szCs w:val="22"/>
        </w:rPr>
        <w:t xml:space="preserve">10.1.5. </w:t>
      </w:r>
      <w:r w:rsidRPr="00CD5E58">
        <w:rPr>
          <w:sz w:val="22"/>
          <w:szCs w:val="22"/>
        </w:rPr>
        <w:t xml:space="preserve">При исполнении Договора не допускается перемена Подрядчика, за исключением случая, </w:t>
      </w:r>
      <w:r w:rsidRPr="00CD5E58">
        <w:rPr>
          <w:sz w:val="22"/>
          <w:szCs w:val="22"/>
        </w:rPr>
        <w:lastRenderedPageBreak/>
        <w:t>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296129" w:rsidRPr="00CD5E58" w:rsidRDefault="00296129" w:rsidP="00296129">
      <w:pPr>
        <w:ind w:firstLine="567"/>
        <w:jc w:val="both"/>
        <w:rPr>
          <w:sz w:val="22"/>
          <w:szCs w:val="22"/>
        </w:rPr>
      </w:pPr>
      <w:r w:rsidRPr="00CD5E58">
        <w:rPr>
          <w:sz w:val="22"/>
          <w:szCs w:val="22"/>
        </w:rPr>
        <w:t>10.1.6. В случае перемены Заказчика права и обязанности Заказчика, предусмотренные Договором, переходят к новому Заказчику.</w:t>
      </w:r>
    </w:p>
    <w:p w:rsidR="00296129" w:rsidRPr="00CD5E58" w:rsidRDefault="00296129" w:rsidP="00296129">
      <w:pPr>
        <w:ind w:firstLine="567"/>
        <w:jc w:val="both"/>
        <w:rPr>
          <w:color w:val="000000"/>
          <w:sz w:val="22"/>
          <w:szCs w:val="22"/>
        </w:rPr>
      </w:pPr>
      <w:r w:rsidRPr="00CD5E58">
        <w:rPr>
          <w:color w:val="000000"/>
          <w:sz w:val="22"/>
          <w:szCs w:val="22"/>
        </w:rPr>
        <w:t>10.2. Расторжение Договора.</w:t>
      </w:r>
    </w:p>
    <w:p w:rsidR="00296129" w:rsidRPr="00CD5E58" w:rsidRDefault="00296129" w:rsidP="00296129">
      <w:pPr>
        <w:ind w:firstLine="567"/>
        <w:jc w:val="both"/>
        <w:rPr>
          <w:color w:val="000000"/>
          <w:sz w:val="22"/>
          <w:szCs w:val="22"/>
        </w:rPr>
      </w:pPr>
      <w:r w:rsidRPr="00CD5E58">
        <w:rPr>
          <w:color w:val="000000"/>
          <w:sz w:val="22"/>
          <w:szCs w:val="22"/>
        </w:rPr>
        <w:t>10.2.1.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6129" w:rsidRPr="00CD5E58" w:rsidRDefault="00296129" w:rsidP="00296129">
      <w:pPr>
        <w:ind w:firstLine="567"/>
        <w:jc w:val="both"/>
        <w:rPr>
          <w:color w:val="000000"/>
          <w:sz w:val="22"/>
          <w:szCs w:val="22"/>
        </w:rPr>
      </w:pPr>
      <w:r w:rsidRPr="00CD5E58">
        <w:rPr>
          <w:color w:val="000000"/>
          <w:sz w:val="22"/>
          <w:szCs w:val="22"/>
        </w:rPr>
        <w:t>10.2.2. Заказчик вправе принять решение об одностороннем отказе от исполнения Договора по следующим основаниям:</w:t>
      </w:r>
    </w:p>
    <w:p w:rsidR="00296129" w:rsidRPr="00CD5E58" w:rsidRDefault="00296129" w:rsidP="00296129">
      <w:pPr>
        <w:jc w:val="both"/>
        <w:rPr>
          <w:rFonts w:eastAsia="Calibri"/>
          <w:iCs/>
          <w:sz w:val="22"/>
          <w:szCs w:val="22"/>
        </w:rPr>
      </w:pPr>
      <w:r w:rsidRPr="00CD5E58">
        <w:rPr>
          <w:rFonts w:eastAsia="Calibri"/>
          <w:iCs/>
          <w:sz w:val="22"/>
          <w:szCs w:val="22"/>
        </w:rPr>
        <w:t>- Подрядчик не приступает своевременно к исполнению Договора или выполняет работу настолько медленно, что завершение работы к установленному в Договоре сроку становится явно невозможным;</w:t>
      </w:r>
    </w:p>
    <w:p w:rsidR="00296129" w:rsidRPr="00CD5E58" w:rsidRDefault="00296129" w:rsidP="00296129">
      <w:pPr>
        <w:jc w:val="both"/>
        <w:rPr>
          <w:rFonts w:eastAsia="Calibri"/>
          <w:iCs/>
          <w:sz w:val="22"/>
          <w:szCs w:val="22"/>
        </w:rPr>
      </w:pPr>
      <w:r w:rsidRPr="00CD5E58">
        <w:rPr>
          <w:rFonts w:eastAsia="Calibri"/>
          <w:iCs/>
          <w:sz w:val="22"/>
          <w:szCs w:val="22"/>
        </w:rPr>
        <w:t>- во время выполнения работы стало очевидным, что она не будет выполнена надлежащим образом, и (или) Подрядчик не устранил недостатки в назначенный срок после получения требования об их устранении от Заказчика;</w:t>
      </w:r>
    </w:p>
    <w:p w:rsidR="00296129" w:rsidRPr="00CD5E58" w:rsidRDefault="00296129" w:rsidP="00296129">
      <w:pPr>
        <w:jc w:val="both"/>
        <w:rPr>
          <w:rFonts w:eastAsia="Calibri"/>
          <w:iCs/>
          <w:sz w:val="22"/>
          <w:szCs w:val="22"/>
        </w:rPr>
      </w:pPr>
      <w:r w:rsidRPr="00CD5E58">
        <w:rPr>
          <w:rFonts w:eastAsia="Calibri"/>
          <w:iCs/>
          <w:sz w:val="22"/>
          <w:szCs w:val="22"/>
        </w:rPr>
        <w:t>- отступления в работе от условий Договора или иные недостатки результата работы в установленный Заказчиком разумный срок не устранены либо являются существенными и неустранимыми;</w:t>
      </w:r>
    </w:p>
    <w:p w:rsidR="00296129" w:rsidRPr="00CD5E58" w:rsidRDefault="00296129" w:rsidP="00296129">
      <w:pPr>
        <w:jc w:val="both"/>
        <w:rPr>
          <w:sz w:val="22"/>
          <w:szCs w:val="22"/>
        </w:rPr>
      </w:pPr>
      <w:r w:rsidRPr="00CD5E58">
        <w:rPr>
          <w:rFonts w:eastAsia="Calibri"/>
          <w:iCs/>
          <w:sz w:val="22"/>
          <w:szCs w:val="22"/>
        </w:rPr>
        <w:t>-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CD5E58">
        <w:rPr>
          <w:color w:val="000000"/>
          <w:sz w:val="22"/>
          <w:szCs w:val="22"/>
        </w:rPr>
        <w:t xml:space="preserve"> </w:t>
      </w:r>
    </w:p>
    <w:p w:rsidR="00296129" w:rsidRPr="00CD5E58" w:rsidRDefault="00296129" w:rsidP="00296129">
      <w:pPr>
        <w:ind w:firstLine="567"/>
        <w:jc w:val="both"/>
        <w:rPr>
          <w:color w:val="000000"/>
          <w:sz w:val="22"/>
          <w:szCs w:val="22"/>
        </w:rPr>
      </w:pPr>
      <w:r w:rsidRPr="00CD5E58">
        <w:rPr>
          <w:color w:val="000000"/>
          <w:sz w:val="22"/>
          <w:szCs w:val="22"/>
        </w:rPr>
        <w:t>10.2.3.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296129" w:rsidRPr="000B4612" w:rsidRDefault="00296129" w:rsidP="00296129">
      <w:pPr>
        <w:shd w:val="clear" w:color="auto" w:fill="FFFFFF"/>
        <w:ind w:firstLine="709"/>
        <w:rPr>
          <w:color w:val="000000"/>
        </w:rPr>
      </w:pPr>
    </w:p>
    <w:p w:rsidR="00296129" w:rsidRPr="003D1D1C" w:rsidRDefault="00296129" w:rsidP="00296129">
      <w:pPr>
        <w:keepNext/>
        <w:tabs>
          <w:tab w:val="left" w:pos="426"/>
        </w:tabs>
        <w:suppressAutoHyphens/>
        <w:ind w:left="567"/>
        <w:jc w:val="center"/>
        <w:outlineLvl w:val="2"/>
        <w:rPr>
          <w:bCs/>
          <w:sz w:val="25"/>
          <w:szCs w:val="25"/>
        </w:rPr>
      </w:pPr>
      <w:r w:rsidRPr="00D129A7">
        <w:rPr>
          <w:b/>
        </w:rPr>
        <w:t>11.</w:t>
      </w:r>
      <w:r w:rsidRPr="000B4612">
        <w:t xml:space="preserve"> </w:t>
      </w:r>
      <w:r w:rsidRPr="00D129A7">
        <w:rPr>
          <w:b/>
        </w:rPr>
        <w:t xml:space="preserve">РАЗРЕШЕНИЕ СПОРОВ И </w:t>
      </w:r>
      <w:r w:rsidRPr="00D129A7">
        <w:rPr>
          <w:b/>
          <w:bCs/>
        </w:rPr>
        <w:t>ФОРС-МАЖОРНЫЕ ОБСТОЯТЕЛЬСТВА</w:t>
      </w:r>
    </w:p>
    <w:p w:rsidR="00296129" w:rsidRDefault="00296129" w:rsidP="00296129">
      <w:pPr>
        <w:tabs>
          <w:tab w:val="left" w:pos="1276"/>
        </w:tabs>
        <w:ind w:left="567"/>
      </w:pPr>
    </w:p>
    <w:p w:rsidR="00296129" w:rsidRPr="00CD5E58" w:rsidRDefault="00296129" w:rsidP="00296129">
      <w:pPr>
        <w:tabs>
          <w:tab w:val="left" w:pos="1276"/>
        </w:tabs>
        <w:ind w:firstLine="567"/>
        <w:jc w:val="both"/>
        <w:rPr>
          <w:sz w:val="22"/>
          <w:szCs w:val="22"/>
        </w:rPr>
      </w:pPr>
      <w:r w:rsidRPr="00CD5E58">
        <w:rPr>
          <w:sz w:val="22"/>
          <w:szCs w:val="22"/>
        </w:rPr>
        <w:t>11.1. Обязанность доказать наличие обстоятельств непреодолимой силы лежит на Стороне Договора, не выполнившей свои обязательства по Договору.</w:t>
      </w:r>
    </w:p>
    <w:p w:rsidR="00296129" w:rsidRPr="00CD5E58" w:rsidRDefault="00296129" w:rsidP="00296129">
      <w:pPr>
        <w:widowControl/>
        <w:numPr>
          <w:ilvl w:val="1"/>
          <w:numId w:val="10"/>
        </w:numPr>
        <w:tabs>
          <w:tab w:val="left" w:pos="1276"/>
        </w:tabs>
        <w:autoSpaceDE/>
        <w:autoSpaceDN/>
        <w:adjustRightInd/>
        <w:ind w:left="0" w:firstLine="567"/>
        <w:jc w:val="both"/>
        <w:rPr>
          <w:sz w:val="22"/>
          <w:szCs w:val="22"/>
        </w:rPr>
      </w:pPr>
      <w:r w:rsidRPr="00CD5E58">
        <w:rPr>
          <w:sz w:val="22"/>
          <w:szCs w:val="22"/>
        </w:rPr>
        <w:t>Если обстоятельства, указанные в пункте 9.10. Договора, и их последствия будут длиться более 2 (двух) месяцев, то Стороны вправе расторгнуть Договор. В этом случае ни одна из Сторон не имеет права потребовать от другой Стороны возмещения убытков.</w:t>
      </w:r>
    </w:p>
    <w:p w:rsidR="00296129" w:rsidRPr="00CD5E58" w:rsidRDefault="00296129" w:rsidP="00296129">
      <w:pPr>
        <w:pStyle w:val="2"/>
        <w:keepNext w:val="0"/>
        <w:numPr>
          <w:ilvl w:val="1"/>
          <w:numId w:val="10"/>
        </w:numPr>
        <w:spacing w:before="0" w:after="0"/>
        <w:ind w:left="0" w:firstLine="567"/>
        <w:jc w:val="both"/>
        <w:rPr>
          <w:rFonts w:ascii="Times New Roman" w:hAnsi="Times New Roman"/>
          <w:b w:val="0"/>
          <w:i w:val="0"/>
          <w:sz w:val="22"/>
          <w:szCs w:val="22"/>
        </w:rPr>
      </w:pPr>
      <w:r w:rsidRPr="00CD5E58">
        <w:rPr>
          <w:rFonts w:ascii="Times New Roman" w:hAnsi="Times New Roman"/>
          <w:b w:val="0"/>
          <w:i w:val="0"/>
          <w:sz w:val="22"/>
          <w:szCs w:val="22"/>
        </w:rPr>
        <w:t>Иск, вытекающий из настоящего Договора, предъявляется в Арбитражный суд Владимирской области.</w:t>
      </w:r>
    </w:p>
    <w:p w:rsidR="00296129" w:rsidRPr="00A96AF4" w:rsidRDefault="00296129" w:rsidP="00296129"/>
    <w:p w:rsidR="00296129" w:rsidRPr="00CD5E58" w:rsidRDefault="00296129" w:rsidP="00296129">
      <w:pPr>
        <w:jc w:val="center"/>
        <w:rPr>
          <w:b/>
        </w:rPr>
      </w:pPr>
      <w:r w:rsidRPr="00CD5E58">
        <w:rPr>
          <w:b/>
        </w:rPr>
        <w:t>12. ЗАКЛЮЧИТЕЛЬНЫЕ ПОЛОЖЕНИЯ</w:t>
      </w:r>
    </w:p>
    <w:p w:rsidR="00296129" w:rsidRPr="00CD5E58" w:rsidRDefault="00296129" w:rsidP="00296129">
      <w:pPr>
        <w:pStyle w:val="2"/>
        <w:keepNext w:val="0"/>
        <w:numPr>
          <w:ilvl w:val="1"/>
          <w:numId w:val="0"/>
        </w:numPr>
        <w:spacing w:before="0" w:after="0"/>
        <w:ind w:firstLine="567"/>
        <w:jc w:val="both"/>
        <w:rPr>
          <w:rFonts w:ascii="Times New Roman" w:hAnsi="Times New Roman"/>
          <w:b w:val="0"/>
          <w:i w:val="0"/>
          <w:sz w:val="22"/>
          <w:szCs w:val="22"/>
        </w:rPr>
      </w:pPr>
      <w:r w:rsidRPr="00CD5E58">
        <w:rPr>
          <w:rFonts w:ascii="Times New Roman" w:hAnsi="Times New Roman"/>
          <w:b w:val="0"/>
          <w:i w:val="0"/>
          <w:sz w:val="22"/>
          <w:szCs w:val="22"/>
        </w:rPr>
        <w:t>12.1. Договор вступает в силу и становится обязательным для сторон с даты подписания   и действует до полного исполнения обязательств каждой из сторон.</w:t>
      </w:r>
    </w:p>
    <w:p w:rsidR="00296129" w:rsidRPr="00CD5E58" w:rsidRDefault="00296129" w:rsidP="00296129">
      <w:pPr>
        <w:ind w:firstLine="567"/>
        <w:jc w:val="both"/>
        <w:rPr>
          <w:sz w:val="22"/>
          <w:szCs w:val="22"/>
        </w:rPr>
      </w:pPr>
      <w:r w:rsidRPr="00CD5E58">
        <w:rPr>
          <w:sz w:val="22"/>
          <w:szCs w:val="22"/>
        </w:rPr>
        <w:t>12.2. Настоящий Договор заключен в форме электронного документа и подписан сторонами с использованием электронно-цифровой подписи уполномоченных лиц.</w:t>
      </w:r>
    </w:p>
    <w:p w:rsidR="00296129" w:rsidRPr="00CD5E58" w:rsidRDefault="00296129" w:rsidP="00296129">
      <w:pPr>
        <w:ind w:firstLine="567"/>
        <w:jc w:val="both"/>
        <w:rPr>
          <w:sz w:val="22"/>
          <w:szCs w:val="22"/>
        </w:rPr>
      </w:pPr>
      <w:r w:rsidRPr="00CD5E58">
        <w:rPr>
          <w:sz w:val="22"/>
          <w:szCs w:val="22"/>
        </w:rPr>
        <w:t xml:space="preserve">12.3. Изменения и дополнения к настоящему Договору должны быть оформлены сторонами </w:t>
      </w:r>
      <w:proofErr w:type="gramStart"/>
      <w:r w:rsidRPr="00CD5E58">
        <w:rPr>
          <w:sz w:val="22"/>
          <w:szCs w:val="22"/>
        </w:rPr>
        <w:t>в порядке</w:t>
      </w:r>
      <w:proofErr w:type="gramEnd"/>
      <w:r w:rsidRPr="00CD5E58">
        <w:rPr>
          <w:sz w:val="22"/>
          <w:szCs w:val="22"/>
        </w:rPr>
        <w:t xml:space="preserve"> предусмотренном действующим законодательством.</w:t>
      </w:r>
    </w:p>
    <w:p w:rsidR="00296129" w:rsidRPr="00CD5E58" w:rsidRDefault="00296129" w:rsidP="00296129">
      <w:pPr>
        <w:shd w:val="clear" w:color="auto" w:fill="FFFFFF"/>
        <w:ind w:firstLine="567"/>
        <w:jc w:val="both"/>
        <w:rPr>
          <w:sz w:val="22"/>
          <w:szCs w:val="22"/>
        </w:rPr>
      </w:pPr>
      <w:r w:rsidRPr="00CD5E58">
        <w:rPr>
          <w:sz w:val="22"/>
          <w:szCs w:val="22"/>
        </w:rPr>
        <w:t xml:space="preserve">12.4. С момента заключения </w:t>
      </w:r>
      <w:proofErr w:type="gramStart"/>
      <w:r w:rsidRPr="00CD5E58">
        <w:rPr>
          <w:sz w:val="22"/>
          <w:szCs w:val="22"/>
        </w:rPr>
        <w:t>Договора  Подрядчик</w:t>
      </w:r>
      <w:proofErr w:type="gramEnd"/>
      <w:r w:rsidRPr="00CD5E58">
        <w:rPr>
          <w:sz w:val="22"/>
          <w:szCs w:val="22"/>
        </w:rPr>
        <w:t xml:space="preserve"> обязан:</w:t>
      </w:r>
    </w:p>
    <w:p w:rsidR="00296129" w:rsidRPr="00CD5E58" w:rsidRDefault="00296129" w:rsidP="00296129">
      <w:pPr>
        <w:shd w:val="clear" w:color="auto" w:fill="FFFFFF"/>
        <w:ind w:firstLine="567"/>
        <w:jc w:val="both"/>
        <w:rPr>
          <w:sz w:val="22"/>
          <w:szCs w:val="22"/>
        </w:rPr>
      </w:pPr>
      <w:r w:rsidRPr="00CD5E58">
        <w:rPr>
          <w:sz w:val="22"/>
          <w:szCs w:val="22"/>
        </w:rPr>
        <w:t>- обеспечить постоянно действующую работу собственных средств связи (телефон, факс, электронная почта), указанных в разделе «Подрядчик» параграфа 13 настоящего Договора;</w:t>
      </w:r>
    </w:p>
    <w:p w:rsidR="00296129" w:rsidRPr="00CD5E58" w:rsidRDefault="00296129" w:rsidP="00296129">
      <w:pPr>
        <w:shd w:val="clear" w:color="auto" w:fill="FFFFFF"/>
        <w:ind w:firstLine="567"/>
        <w:jc w:val="both"/>
        <w:rPr>
          <w:sz w:val="22"/>
          <w:szCs w:val="22"/>
        </w:rPr>
      </w:pPr>
      <w:r w:rsidRPr="00CD5E58">
        <w:rPr>
          <w:sz w:val="22"/>
          <w:szCs w:val="22"/>
        </w:rPr>
        <w:t xml:space="preserve">- ежедневную проверку </w:t>
      </w:r>
      <w:proofErr w:type="gramStart"/>
      <w:r w:rsidRPr="00CD5E58">
        <w:rPr>
          <w:sz w:val="22"/>
          <w:szCs w:val="22"/>
        </w:rPr>
        <w:t>почты</w:t>
      </w:r>
      <w:proofErr w:type="gramEnd"/>
      <w:r w:rsidRPr="00CD5E58">
        <w:rPr>
          <w:sz w:val="22"/>
          <w:szCs w:val="22"/>
        </w:rPr>
        <w:t xml:space="preserve"> приходящей на Почтовый адрес, указанный в разделе «Подрядчик» параграфа 13 настоящего Договора;</w:t>
      </w:r>
    </w:p>
    <w:p w:rsidR="00296129" w:rsidRPr="00CD5E58" w:rsidRDefault="00296129" w:rsidP="00296129">
      <w:pPr>
        <w:shd w:val="clear" w:color="auto" w:fill="FFFFFF"/>
        <w:ind w:firstLine="567"/>
        <w:jc w:val="both"/>
        <w:rPr>
          <w:sz w:val="22"/>
          <w:szCs w:val="22"/>
        </w:rPr>
      </w:pPr>
      <w:r w:rsidRPr="00CD5E58">
        <w:rPr>
          <w:sz w:val="22"/>
          <w:szCs w:val="22"/>
        </w:rPr>
        <w:t>-  обеспечить прием, получение писем, заявок и уведомлений Заказчика на выполнение работ в соответствии с условиями Договора.</w:t>
      </w:r>
    </w:p>
    <w:p w:rsidR="00296129" w:rsidRPr="00CD5E58" w:rsidRDefault="00296129" w:rsidP="00296129">
      <w:pPr>
        <w:shd w:val="clear" w:color="auto" w:fill="FFFFFF"/>
        <w:ind w:firstLine="567"/>
        <w:jc w:val="both"/>
        <w:rPr>
          <w:sz w:val="22"/>
          <w:szCs w:val="22"/>
        </w:rPr>
      </w:pPr>
      <w:r w:rsidRPr="00CD5E58">
        <w:rPr>
          <w:sz w:val="22"/>
          <w:szCs w:val="22"/>
        </w:rPr>
        <w:t>12.5. Стороны Договорились, что письменные обращения Заказчика (уведомления, заявки, письма, претензии и т.д.) считаются полученными Подрядчиком по истечению 2 дней с момента отправления их Заказчиком по реквизитам, указанным в разделе «Подрядчик» параграфа 13 настоящего Договора.</w:t>
      </w:r>
    </w:p>
    <w:p w:rsidR="00296129" w:rsidRDefault="00296129" w:rsidP="00296129">
      <w:pPr>
        <w:pStyle w:val="2"/>
        <w:keepNext w:val="0"/>
        <w:numPr>
          <w:ilvl w:val="1"/>
          <w:numId w:val="0"/>
        </w:numPr>
        <w:spacing w:before="0" w:after="0"/>
        <w:ind w:firstLine="567"/>
        <w:jc w:val="both"/>
        <w:rPr>
          <w:rFonts w:ascii="Times New Roman" w:hAnsi="Times New Roman"/>
          <w:b w:val="0"/>
          <w:i w:val="0"/>
          <w:sz w:val="22"/>
          <w:szCs w:val="22"/>
        </w:rPr>
      </w:pPr>
    </w:p>
    <w:p w:rsidR="00296129" w:rsidRDefault="00296129" w:rsidP="00296129">
      <w:pPr>
        <w:pStyle w:val="2"/>
        <w:keepNext w:val="0"/>
        <w:numPr>
          <w:ilvl w:val="1"/>
          <w:numId w:val="0"/>
        </w:numPr>
        <w:spacing w:before="0" w:after="0"/>
        <w:ind w:firstLine="567"/>
        <w:jc w:val="both"/>
        <w:rPr>
          <w:rFonts w:ascii="Times New Roman" w:hAnsi="Times New Roman"/>
          <w:b w:val="0"/>
          <w:i w:val="0"/>
          <w:sz w:val="22"/>
          <w:szCs w:val="22"/>
        </w:rPr>
      </w:pPr>
    </w:p>
    <w:p w:rsidR="00296129" w:rsidRDefault="00296129" w:rsidP="00296129">
      <w:pPr>
        <w:pStyle w:val="2"/>
        <w:keepNext w:val="0"/>
        <w:numPr>
          <w:ilvl w:val="1"/>
          <w:numId w:val="0"/>
        </w:numPr>
        <w:spacing w:before="0" w:after="0"/>
        <w:ind w:firstLine="567"/>
        <w:jc w:val="both"/>
        <w:rPr>
          <w:rFonts w:ascii="Times New Roman" w:hAnsi="Times New Roman"/>
          <w:b w:val="0"/>
          <w:i w:val="0"/>
          <w:sz w:val="22"/>
          <w:szCs w:val="22"/>
        </w:rPr>
      </w:pPr>
    </w:p>
    <w:p w:rsidR="00296129" w:rsidRPr="00CD5E58" w:rsidRDefault="00296129" w:rsidP="00296129">
      <w:pPr>
        <w:pStyle w:val="2"/>
        <w:keepNext w:val="0"/>
        <w:numPr>
          <w:ilvl w:val="1"/>
          <w:numId w:val="0"/>
        </w:numPr>
        <w:spacing w:before="0" w:after="0"/>
        <w:ind w:firstLine="567"/>
        <w:jc w:val="both"/>
        <w:rPr>
          <w:rFonts w:ascii="Times New Roman" w:hAnsi="Times New Roman"/>
          <w:b w:val="0"/>
          <w:i w:val="0"/>
          <w:sz w:val="22"/>
          <w:szCs w:val="22"/>
        </w:rPr>
      </w:pPr>
      <w:r w:rsidRPr="00CD5E58">
        <w:rPr>
          <w:rFonts w:ascii="Times New Roman" w:hAnsi="Times New Roman"/>
          <w:b w:val="0"/>
          <w:i w:val="0"/>
          <w:sz w:val="22"/>
          <w:szCs w:val="22"/>
        </w:rPr>
        <w:t>12.6. Перечень приложений к Договору:</w:t>
      </w:r>
    </w:p>
    <w:p w:rsidR="00296129" w:rsidRPr="00CD5E58" w:rsidRDefault="00296129" w:rsidP="00296129">
      <w:pPr>
        <w:pStyle w:val="3"/>
        <w:keepNext w:val="0"/>
        <w:spacing w:before="0"/>
        <w:ind w:firstLine="567"/>
        <w:rPr>
          <w:rFonts w:ascii="Times New Roman" w:hAnsi="Times New Roman"/>
          <w:b/>
          <w:sz w:val="22"/>
          <w:szCs w:val="22"/>
        </w:rPr>
      </w:pPr>
      <w:r w:rsidRPr="00CD5E58">
        <w:rPr>
          <w:rFonts w:ascii="Times New Roman" w:hAnsi="Times New Roman"/>
          <w:sz w:val="22"/>
          <w:szCs w:val="22"/>
        </w:rPr>
        <w:t xml:space="preserve">    - Приложение   № </w:t>
      </w:r>
      <w:r>
        <w:rPr>
          <w:sz w:val="22"/>
          <w:szCs w:val="22"/>
        </w:rPr>
        <w:t>1</w:t>
      </w:r>
      <w:r w:rsidR="001C7C78">
        <w:rPr>
          <w:rFonts w:ascii="Times New Roman" w:hAnsi="Times New Roman"/>
          <w:sz w:val="22"/>
          <w:szCs w:val="22"/>
        </w:rPr>
        <w:t>:</w:t>
      </w:r>
      <w:r w:rsidRPr="00CD5E58">
        <w:rPr>
          <w:rFonts w:ascii="Times New Roman" w:hAnsi="Times New Roman"/>
          <w:sz w:val="22"/>
          <w:szCs w:val="22"/>
        </w:rPr>
        <w:t xml:space="preserve"> 1.1. Задание на выполнение работ; </w:t>
      </w:r>
    </w:p>
    <w:p w:rsidR="00296129" w:rsidRPr="00CD5E58" w:rsidRDefault="001C7C78" w:rsidP="001C7C78">
      <w:pPr>
        <w:pStyle w:val="3"/>
        <w:keepNext w:val="0"/>
        <w:spacing w:before="0"/>
        <w:rPr>
          <w:rFonts w:ascii="Times New Roman" w:hAnsi="Times New Roman"/>
          <w:b/>
          <w:sz w:val="22"/>
          <w:szCs w:val="22"/>
        </w:rPr>
      </w:pPr>
      <w:r>
        <w:rPr>
          <w:rFonts w:ascii="Times New Roman" w:hAnsi="Times New Roman"/>
          <w:sz w:val="22"/>
          <w:szCs w:val="22"/>
        </w:rPr>
        <w:t xml:space="preserve">                                                  </w:t>
      </w:r>
      <w:r w:rsidR="00296129" w:rsidRPr="00CD5E58">
        <w:rPr>
          <w:rFonts w:ascii="Times New Roman" w:hAnsi="Times New Roman"/>
          <w:sz w:val="22"/>
          <w:szCs w:val="22"/>
        </w:rPr>
        <w:t>1.2. График выполнения работ;</w:t>
      </w:r>
    </w:p>
    <w:p w:rsidR="00296129" w:rsidRDefault="00296129" w:rsidP="00296129">
      <w:pPr>
        <w:pStyle w:val="3"/>
        <w:keepNext w:val="0"/>
        <w:spacing w:before="0"/>
        <w:ind w:firstLine="540"/>
        <w:rPr>
          <w:rFonts w:ascii="Times New Roman" w:hAnsi="Times New Roman"/>
          <w:b/>
          <w:sz w:val="22"/>
          <w:szCs w:val="22"/>
        </w:rPr>
      </w:pPr>
      <w:r w:rsidRPr="00CD5E58">
        <w:rPr>
          <w:sz w:val="22"/>
          <w:szCs w:val="22"/>
        </w:rPr>
        <w:t xml:space="preserve">    </w:t>
      </w:r>
      <w:r w:rsidRPr="00CD5E58">
        <w:rPr>
          <w:rFonts w:ascii="Times New Roman" w:hAnsi="Times New Roman"/>
          <w:sz w:val="22"/>
          <w:szCs w:val="22"/>
        </w:rPr>
        <w:t xml:space="preserve"> - Приложение № </w:t>
      </w:r>
      <w:r>
        <w:rPr>
          <w:rFonts w:ascii="Times New Roman" w:hAnsi="Times New Roman"/>
          <w:sz w:val="22"/>
          <w:szCs w:val="22"/>
        </w:rPr>
        <w:t>2</w:t>
      </w:r>
      <w:r w:rsidRPr="00CD5E58">
        <w:rPr>
          <w:rFonts w:ascii="Times New Roman" w:hAnsi="Times New Roman"/>
          <w:sz w:val="22"/>
          <w:szCs w:val="22"/>
        </w:rPr>
        <w:t xml:space="preserve"> – Сметная документация</w:t>
      </w:r>
      <w:r w:rsidR="001C7C78">
        <w:rPr>
          <w:rFonts w:ascii="Times New Roman" w:hAnsi="Times New Roman"/>
          <w:sz w:val="22"/>
          <w:szCs w:val="22"/>
        </w:rPr>
        <w:t>;</w:t>
      </w:r>
    </w:p>
    <w:p w:rsidR="001C7C78" w:rsidRPr="001C7C78" w:rsidRDefault="001C7C78" w:rsidP="001C7C78"/>
    <w:p w:rsidR="001C7C78" w:rsidRPr="001C7C78" w:rsidRDefault="001C7C78" w:rsidP="001C7C78"/>
    <w:p w:rsidR="00296129" w:rsidRPr="00CD5E58" w:rsidRDefault="00296129" w:rsidP="00296129">
      <w:pPr>
        <w:jc w:val="center"/>
        <w:rPr>
          <w:b/>
          <w:sz w:val="22"/>
          <w:szCs w:val="22"/>
        </w:rPr>
      </w:pPr>
      <w:r w:rsidRPr="00CD5E58">
        <w:rPr>
          <w:b/>
          <w:sz w:val="22"/>
          <w:szCs w:val="22"/>
        </w:rPr>
        <w:t>13. АДРЕСА И РЕКВИЗИТЫ СТОРОН</w:t>
      </w:r>
    </w:p>
    <w:p w:rsidR="00296129" w:rsidRDefault="00296129" w:rsidP="00296129"/>
    <w:tbl>
      <w:tblPr>
        <w:tblW w:w="9950" w:type="pct"/>
        <w:tblLook w:val="04A0" w:firstRow="1" w:lastRow="0" w:firstColumn="1" w:lastColumn="0" w:noHBand="0" w:noVBand="1"/>
      </w:tblPr>
      <w:tblGrid>
        <w:gridCol w:w="4822"/>
        <w:gridCol w:w="5003"/>
        <w:gridCol w:w="4913"/>
        <w:gridCol w:w="5007"/>
      </w:tblGrid>
      <w:tr w:rsidR="00296129" w:rsidTr="00296129">
        <w:tc>
          <w:tcPr>
            <w:tcW w:w="1221" w:type="pct"/>
          </w:tcPr>
          <w:p w:rsidR="00296129" w:rsidRPr="00A30383" w:rsidRDefault="00296129" w:rsidP="00296129">
            <w:pPr>
              <w:pStyle w:val="Normalunindented"/>
              <w:keepNext/>
              <w:jc w:val="center"/>
            </w:pPr>
            <w:r w:rsidRPr="00A30383">
              <w:rPr>
                <w:b/>
              </w:rPr>
              <w:t>Заказчик</w:t>
            </w:r>
          </w:p>
        </w:tc>
        <w:tc>
          <w:tcPr>
            <w:tcW w:w="1267" w:type="pct"/>
          </w:tcPr>
          <w:p w:rsidR="00296129" w:rsidRPr="00A30383" w:rsidRDefault="00296129" w:rsidP="00296129">
            <w:pPr>
              <w:pStyle w:val="Normalunindented"/>
              <w:keepNext/>
              <w:jc w:val="center"/>
            </w:pPr>
            <w:r w:rsidRPr="00A30383">
              <w:rPr>
                <w:b/>
              </w:rPr>
              <w:t>Подрядчик</w:t>
            </w:r>
          </w:p>
        </w:tc>
        <w:tc>
          <w:tcPr>
            <w:tcW w:w="1244" w:type="pct"/>
          </w:tcPr>
          <w:p w:rsidR="00296129" w:rsidRPr="00BD69AE" w:rsidRDefault="00296129" w:rsidP="00296129">
            <w:pPr>
              <w:pStyle w:val="Normalunindented"/>
              <w:keepNext/>
              <w:spacing w:before="0" w:after="0" w:line="240" w:lineRule="auto"/>
              <w:jc w:val="center"/>
              <w:rPr>
                <w:sz w:val="20"/>
                <w:szCs w:val="20"/>
              </w:rPr>
            </w:pPr>
          </w:p>
        </w:tc>
        <w:tc>
          <w:tcPr>
            <w:tcW w:w="1268" w:type="pct"/>
          </w:tcPr>
          <w:p w:rsidR="00296129" w:rsidRPr="00BD69AE" w:rsidRDefault="00296129" w:rsidP="00296129">
            <w:pPr>
              <w:pStyle w:val="Normalunindented"/>
              <w:keepNext/>
              <w:spacing w:before="0" w:after="0" w:line="240" w:lineRule="auto"/>
              <w:jc w:val="center"/>
              <w:rPr>
                <w:sz w:val="20"/>
                <w:szCs w:val="20"/>
              </w:rPr>
            </w:pPr>
          </w:p>
        </w:tc>
      </w:tr>
      <w:tr w:rsidR="00296129" w:rsidTr="00296129">
        <w:tc>
          <w:tcPr>
            <w:tcW w:w="1221" w:type="pct"/>
          </w:tcPr>
          <w:p w:rsidR="001C7C78" w:rsidRDefault="001C7C78" w:rsidP="001C7C78">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1C7C78" w:rsidRPr="00A0710F" w:rsidRDefault="001C7C78" w:rsidP="001C7C78">
            <w:pPr>
              <w:rPr>
                <w:bCs/>
                <w:sz w:val="24"/>
                <w:szCs w:val="24"/>
              </w:rPr>
            </w:pPr>
            <w:r w:rsidRPr="00A0710F">
              <w:rPr>
                <w:bCs/>
                <w:sz w:val="24"/>
                <w:szCs w:val="24"/>
              </w:rPr>
              <w:t>ИНН   3309459733    КПП   330901001</w:t>
            </w:r>
          </w:p>
          <w:p w:rsidR="001C7C78" w:rsidRPr="00A0710F" w:rsidRDefault="001C7C78" w:rsidP="001C7C78">
            <w:pPr>
              <w:rPr>
                <w:bCs/>
                <w:sz w:val="24"/>
                <w:szCs w:val="24"/>
              </w:rPr>
            </w:pPr>
            <w:r w:rsidRPr="00A0710F">
              <w:rPr>
                <w:bCs/>
                <w:sz w:val="24"/>
                <w:szCs w:val="24"/>
              </w:rPr>
              <w:t>ОКПО 91001353, ОГРН 1113335000096</w:t>
            </w:r>
          </w:p>
          <w:p w:rsidR="001C7C78" w:rsidRPr="00A0710F" w:rsidRDefault="001C7C78" w:rsidP="001C7C78">
            <w:pPr>
              <w:rPr>
                <w:bCs/>
                <w:sz w:val="24"/>
                <w:szCs w:val="24"/>
              </w:rPr>
            </w:pPr>
            <w:r w:rsidRPr="00A0710F">
              <w:rPr>
                <w:bCs/>
                <w:sz w:val="24"/>
                <w:szCs w:val="24"/>
              </w:rPr>
              <w:t>ОКТМО 17550000</w:t>
            </w:r>
          </w:p>
          <w:p w:rsidR="001C7C78" w:rsidRPr="00A0710F" w:rsidRDefault="001C7C78" w:rsidP="001C7C78">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1C7C78" w:rsidRPr="00A0710F" w:rsidRDefault="001C7C78" w:rsidP="001C7C78">
            <w:pPr>
              <w:rPr>
                <w:bCs/>
                <w:sz w:val="24"/>
                <w:szCs w:val="24"/>
              </w:rPr>
            </w:pPr>
            <w:r w:rsidRPr="00A0710F">
              <w:rPr>
                <w:bCs/>
                <w:sz w:val="24"/>
                <w:szCs w:val="24"/>
              </w:rPr>
              <w:t>Тел: 8(49242) 2-22-80, 2-46-51</w:t>
            </w:r>
          </w:p>
          <w:p w:rsidR="001C7C78" w:rsidRPr="00A0710F" w:rsidRDefault="001C7C78" w:rsidP="001C7C78">
            <w:pPr>
              <w:rPr>
                <w:bCs/>
                <w:sz w:val="24"/>
                <w:szCs w:val="24"/>
              </w:rPr>
            </w:pPr>
            <w:r w:rsidRPr="00A0710F">
              <w:rPr>
                <w:bCs/>
                <w:sz w:val="24"/>
                <w:szCs w:val="24"/>
              </w:rPr>
              <w:t>Почта: sobinka-domint@yandex.ru</w:t>
            </w:r>
          </w:p>
          <w:p w:rsidR="001C7C78" w:rsidRPr="00A0710F" w:rsidRDefault="001C7C78" w:rsidP="001C7C78">
            <w:pPr>
              <w:rPr>
                <w:b/>
                <w:bCs/>
                <w:sz w:val="24"/>
                <w:szCs w:val="24"/>
                <w:u w:val="single"/>
              </w:rPr>
            </w:pPr>
            <w:r w:rsidRPr="00A0710F">
              <w:rPr>
                <w:b/>
                <w:bCs/>
                <w:sz w:val="24"/>
                <w:szCs w:val="24"/>
                <w:u w:val="single"/>
              </w:rPr>
              <w:t>Банковские реквизиты:</w:t>
            </w:r>
          </w:p>
          <w:p w:rsidR="001C7C78" w:rsidRPr="00A0710F" w:rsidRDefault="001C7C78" w:rsidP="001C7C78">
            <w:pPr>
              <w:rPr>
                <w:bCs/>
                <w:sz w:val="24"/>
                <w:szCs w:val="24"/>
              </w:rPr>
            </w:pPr>
            <w:r w:rsidRPr="00A0710F">
              <w:rPr>
                <w:bCs/>
                <w:sz w:val="24"/>
                <w:szCs w:val="24"/>
              </w:rPr>
              <w:t>Получатель: МФ ВО (ГБУСОВО «Собинский дом социального обслуживания» л/с 802Х3202001)</w:t>
            </w:r>
          </w:p>
          <w:p w:rsidR="001C7C78" w:rsidRPr="00A0710F" w:rsidRDefault="001C7C78" w:rsidP="001C7C78">
            <w:pPr>
              <w:rPr>
                <w:bCs/>
                <w:sz w:val="24"/>
                <w:szCs w:val="24"/>
              </w:rPr>
            </w:pPr>
            <w:r w:rsidRPr="00A0710F">
              <w:rPr>
                <w:bCs/>
                <w:sz w:val="24"/>
                <w:szCs w:val="24"/>
              </w:rPr>
              <w:t>Расчетный счет: 03224643170000003201</w:t>
            </w:r>
          </w:p>
          <w:p w:rsidR="001C7C78" w:rsidRPr="00A0710F" w:rsidRDefault="001C7C78" w:rsidP="001C7C78">
            <w:pPr>
              <w:rPr>
                <w:bCs/>
                <w:sz w:val="24"/>
                <w:szCs w:val="24"/>
              </w:rPr>
            </w:pPr>
            <w:r w:rsidRPr="00A0710F">
              <w:rPr>
                <w:bCs/>
                <w:sz w:val="24"/>
                <w:szCs w:val="24"/>
              </w:rPr>
              <w:t xml:space="preserve">Корреспондентский счет: 40102810745370000024   </w:t>
            </w:r>
          </w:p>
          <w:p w:rsidR="001C7C78" w:rsidRPr="00A0710F" w:rsidRDefault="001C7C78" w:rsidP="001C7C78">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296129" w:rsidRPr="005B07F9" w:rsidRDefault="001C7C78" w:rsidP="001C7C78">
            <w:pPr>
              <w:rPr>
                <w:bCs/>
                <w:sz w:val="24"/>
                <w:szCs w:val="24"/>
              </w:rPr>
            </w:pPr>
            <w:r w:rsidRPr="00A0710F">
              <w:rPr>
                <w:bCs/>
                <w:sz w:val="24"/>
                <w:szCs w:val="24"/>
              </w:rPr>
              <w:t>БИК 012202102</w:t>
            </w:r>
          </w:p>
        </w:tc>
        <w:tc>
          <w:tcPr>
            <w:tcW w:w="1267" w:type="pct"/>
          </w:tcPr>
          <w:p w:rsidR="00296129" w:rsidRPr="003A4E19" w:rsidRDefault="00296129" w:rsidP="00296129">
            <w:pPr>
              <w:pStyle w:val="Normalunindented"/>
              <w:spacing w:line="240" w:lineRule="auto"/>
              <w:contextualSpacing/>
              <w:jc w:val="left"/>
              <w:rPr>
                <w:sz w:val="24"/>
                <w:szCs w:val="24"/>
              </w:rPr>
            </w:pPr>
          </w:p>
        </w:tc>
        <w:tc>
          <w:tcPr>
            <w:tcW w:w="1244" w:type="pct"/>
          </w:tcPr>
          <w:p w:rsidR="00296129" w:rsidRPr="00BD69AE" w:rsidRDefault="00296129" w:rsidP="00296129">
            <w:pPr>
              <w:pStyle w:val="Normalunindented"/>
              <w:spacing w:before="0" w:after="0" w:line="240" w:lineRule="auto"/>
              <w:jc w:val="left"/>
              <w:rPr>
                <w:sz w:val="20"/>
                <w:szCs w:val="20"/>
              </w:rPr>
            </w:pPr>
          </w:p>
        </w:tc>
        <w:tc>
          <w:tcPr>
            <w:tcW w:w="1268" w:type="pct"/>
          </w:tcPr>
          <w:p w:rsidR="00296129" w:rsidRPr="00BD69AE" w:rsidRDefault="00296129" w:rsidP="00296129">
            <w:pPr>
              <w:pStyle w:val="Normalunindented"/>
              <w:spacing w:before="0" w:after="0" w:line="240" w:lineRule="auto"/>
              <w:jc w:val="left"/>
              <w:rPr>
                <w:sz w:val="20"/>
                <w:szCs w:val="20"/>
              </w:rPr>
            </w:pPr>
          </w:p>
        </w:tc>
      </w:tr>
      <w:tr w:rsidR="00296129" w:rsidTr="00296129">
        <w:tc>
          <w:tcPr>
            <w:tcW w:w="1221" w:type="pct"/>
          </w:tcPr>
          <w:p w:rsidR="00296129" w:rsidRPr="00A30383" w:rsidRDefault="00296129" w:rsidP="00296129">
            <w:pPr>
              <w:pStyle w:val="Normalunindented"/>
              <w:keepNext/>
              <w:jc w:val="left"/>
            </w:pPr>
            <w:r w:rsidRPr="00A30383">
              <w:t>от имени Заказчика:</w:t>
            </w:r>
            <w:r w:rsidRPr="00A30383">
              <w:br/>
            </w:r>
            <w:r>
              <w:rPr>
                <w:u w:val="single"/>
              </w:rPr>
              <w:t>Директор</w:t>
            </w:r>
            <w:r w:rsidRPr="00A30383">
              <w:br/>
            </w:r>
            <w:r>
              <w:t>_______________</w:t>
            </w:r>
            <w:r w:rsidRPr="00A30383">
              <w:t>/</w:t>
            </w:r>
            <w:r>
              <w:rPr>
                <w:u w:val="single"/>
              </w:rPr>
              <w:t>Е.О. Байкалова</w:t>
            </w:r>
            <w:r w:rsidRPr="00A30383">
              <w:t>/</w:t>
            </w:r>
            <w:r w:rsidRPr="00A30383">
              <w:br/>
              <w:t>М.П.</w:t>
            </w:r>
          </w:p>
        </w:tc>
        <w:tc>
          <w:tcPr>
            <w:tcW w:w="1267" w:type="pct"/>
          </w:tcPr>
          <w:p w:rsidR="00296129" w:rsidRPr="002E5CC5" w:rsidRDefault="00296129" w:rsidP="00296129">
            <w:pPr>
              <w:pStyle w:val="Normalunindented"/>
              <w:keepNext/>
              <w:spacing w:line="240" w:lineRule="auto"/>
              <w:ind w:firstLine="397"/>
              <w:contextualSpacing/>
              <w:jc w:val="left"/>
              <w:rPr>
                <w:sz w:val="24"/>
                <w:szCs w:val="24"/>
              </w:rPr>
            </w:pPr>
            <w:r w:rsidRPr="002E5CC5">
              <w:rPr>
                <w:sz w:val="24"/>
                <w:szCs w:val="24"/>
              </w:rPr>
              <w:t>Подрядчик:</w:t>
            </w:r>
            <w:r w:rsidRPr="002E5CC5">
              <w:rPr>
                <w:sz w:val="24"/>
                <w:szCs w:val="24"/>
              </w:rPr>
              <w:br/>
            </w:r>
            <w:r w:rsidRPr="002E5CC5">
              <w:rPr>
                <w:sz w:val="24"/>
                <w:szCs w:val="24"/>
              </w:rPr>
              <w:br/>
            </w:r>
            <w:r w:rsidRPr="002E5CC5">
              <w:rPr>
                <w:sz w:val="24"/>
                <w:szCs w:val="24"/>
                <w:u w:val="single"/>
              </w:rPr>
              <w:t xml:space="preserve">    </w:t>
            </w:r>
            <w:r>
              <w:rPr>
                <w:sz w:val="24"/>
                <w:szCs w:val="24"/>
                <w:u w:val="single"/>
              </w:rPr>
              <w:t xml:space="preserve">                </w:t>
            </w:r>
            <w:r w:rsidRPr="002E5CC5">
              <w:rPr>
                <w:sz w:val="24"/>
                <w:szCs w:val="24"/>
                <w:u w:val="single"/>
              </w:rPr>
              <w:t>   </w:t>
            </w:r>
            <w:r w:rsidRPr="002E5CC5">
              <w:rPr>
                <w:sz w:val="24"/>
                <w:szCs w:val="24"/>
              </w:rPr>
              <w:t xml:space="preserve"> /</w:t>
            </w:r>
            <w:r w:rsidRPr="002E5CC5">
              <w:rPr>
                <w:sz w:val="24"/>
                <w:szCs w:val="24"/>
                <w:u w:val="single"/>
              </w:rPr>
              <w:t xml:space="preserve">        </w:t>
            </w:r>
            <w:r>
              <w:rPr>
                <w:sz w:val="24"/>
                <w:szCs w:val="24"/>
                <w:u w:val="single"/>
              </w:rPr>
              <w:t>_________</w:t>
            </w:r>
            <w:r w:rsidRPr="002E5CC5">
              <w:rPr>
                <w:sz w:val="24"/>
                <w:szCs w:val="24"/>
              </w:rPr>
              <w:t>/</w:t>
            </w:r>
            <w:r w:rsidRPr="002E5CC5">
              <w:rPr>
                <w:sz w:val="24"/>
                <w:szCs w:val="24"/>
              </w:rPr>
              <w:br/>
              <w:t>М.П.</w:t>
            </w:r>
          </w:p>
        </w:tc>
        <w:tc>
          <w:tcPr>
            <w:tcW w:w="1244" w:type="pct"/>
          </w:tcPr>
          <w:p w:rsidR="00296129" w:rsidRPr="00BD69AE" w:rsidRDefault="00296129" w:rsidP="00296129">
            <w:pPr>
              <w:pStyle w:val="Normalunindented"/>
              <w:keepNext/>
              <w:spacing w:before="0" w:after="0" w:line="240" w:lineRule="auto"/>
              <w:jc w:val="left"/>
              <w:rPr>
                <w:sz w:val="20"/>
                <w:szCs w:val="20"/>
              </w:rPr>
            </w:pPr>
          </w:p>
        </w:tc>
        <w:tc>
          <w:tcPr>
            <w:tcW w:w="1268" w:type="pct"/>
          </w:tcPr>
          <w:p w:rsidR="00296129" w:rsidRPr="00BD69AE" w:rsidRDefault="00296129" w:rsidP="00296129">
            <w:pPr>
              <w:pStyle w:val="Normalunindented"/>
              <w:keepNext/>
              <w:spacing w:before="0" w:after="0" w:line="240" w:lineRule="auto"/>
              <w:jc w:val="left"/>
              <w:rPr>
                <w:sz w:val="20"/>
                <w:szCs w:val="20"/>
              </w:rPr>
            </w:pPr>
          </w:p>
        </w:tc>
      </w:tr>
    </w:tbl>
    <w:p w:rsidR="00296129" w:rsidRDefault="00296129" w:rsidP="00296129">
      <w:pPr>
        <w:sectPr w:rsidR="00296129" w:rsidSect="00296129">
          <w:footerReference w:type="first" r:id="rId14"/>
          <w:pgSz w:w="11907" w:h="16839" w:code="9"/>
          <w:pgMar w:top="851" w:right="851" w:bottom="426" w:left="1134" w:header="720" w:footer="720" w:gutter="0"/>
          <w:pgNumType w:start="1"/>
          <w:cols w:space="720"/>
          <w:docGrid w:linePitch="299"/>
        </w:sectPr>
      </w:pPr>
    </w:p>
    <w:bookmarkEnd w:id="0"/>
    <w:p w:rsidR="00296129" w:rsidRPr="00E07657" w:rsidRDefault="00296129" w:rsidP="00296129">
      <w:pPr>
        <w:jc w:val="right"/>
      </w:pPr>
      <w:r w:rsidRPr="00E07657">
        <w:lastRenderedPageBreak/>
        <w:t xml:space="preserve">Приложение № </w:t>
      </w:r>
      <w:r>
        <w:t>1</w:t>
      </w:r>
      <w:r>
        <w:br/>
        <w:t>к Договору №_____ от ___ __________ 2025г.</w:t>
      </w:r>
    </w:p>
    <w:p w:rsidR="00296129" w:rsidRPr="007336B2" w:rsidRDefault="00296129" w:rsidP="00296129">
      <w:pPr>
        <w:jc w:val="center"/>
        <w:rPr>
          <w:b/>
        </w:rPr>
      </w:pPr>
      <w:bookmarkStart w:id="2" w:name="_ref_31214292"/>
      <w:r w:rsidRPr="007336B2">
        <w:rPr>
          <w:b/>
        </w:rPr>
        <w:t>1.1.</w:t>
      </w:r>
      <w:r>
        <w:rPr>
          <w:b/>
        </w:rPr>
        <w:t xml:space="preserve"> </w:t>
      </w:r>
      <w:r w:rsidRPr="007336B2">
        <w:rPr>
          <w:b/>
        </w:rPr>
        <w:t>Задание на выполнение работ</w:t>
      </w:r>
    </w:p>
    <w:p w:rsidR="00296129" w:rsidRPr="002F33FC" w:rsidRDefault="00296129" w:rsidP="00296129">
      <w:pPr>
        <w:outlineLvl w:val="0"/>
      </w:pPr>
      <w:r>
        <w:t xml:space="preserve">       </w:t>
      </w:r>
      <w:r w:rsidRPr="002F33FC">
        <w:t>Подрядчик обязуется по заданию Заказчика выполнить следующие работы, и сдать их результат Заказчику: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0"/>
        <w:gridCol w:w="1412"/>
        <w:gridCol w:w="1101"/>
        <w:gridCol w:w="1668"/>
        <w:gridCol w:w="1385"/>
        <w:gridCol w:w="2063"/>
        <w:gridCol w:w="4777"/>
        <w:gridCol w:w="2624"/>
      </w:tblGrid>
      <w:tr w:rsidR="00296129" w:rsidRPr="00E07657" w:rsidTr="00296129">
        <w:trPr>
          <w:trHeight w:val="793"/>
        </w:trPr>
        <w:tc>
          <w:tcPr>
            <w:tcW w:w="126" w:type="pct"/>
            <w:tcBorders>
              <w:top w:val="single" w:sz="0" w:space="0" w:color="auto"/>
              <w:left w:val="single" w:sz="0" w:space="0" w:color="auto"/>
              <w:bottom w:val="single" w:sz="0" w:space="0" w:color="auto"/>
              <w:right w:val="single" w:sz="0" w:space="0" w:color="auto"/>
            </w:tcBorders>
            <w:vAlign w:val="center"/>
          </w:tcPr>
          <w:p w:rsidR="00296129" w:rsidRPr="004D340C" w:rsidRDefault="00296129" w:rsidP="00296129">
            <w:pPr>
              <w:keepNext/>
              <w:jc w:val="center"/>
              <w:rPr>
                <w:sz w:val="18"/>
                <w:szCs w:val="18"/>
              </w:rPr>
            </w:pPr>
            <w:r w:rsidRPr="004D340C">
              <w:rPr>
                <w:sz w:val="18"/>
                <w:szCs w:val="18"/>
              </w:rPr>
              <w:t>№</w:t>
            </w:r>
          </w:p>
        </w:tc>
        <w:tc>
          <w:tcPr>
            <w:tcW w:w="458" w:type="pct"/>
            <w:tcBorders>
              <w:top w:val="single" w:sz="0" w:space="0" w:color="auto"/>
              <w:left w:val="single" w:sz="0" w:space="0" w:color="auto"/>
              <w:bottom w:val="single" w:sz="0" w:space="0" w:color="auto"/>
              <w:right w:val="single" w:sz="0" w:space="0" w:color="auto"/>
            </w:tcBorders>
            <w:vAlign w:val="center"/>
          </w:tcPr>
          <w:p w:rsidR="00296129" w:rsidRPr="004D340C" w:rsidRDefault="00296129" w:rsidP="00296129">
            <w:pPr>
              <w:keepNext/>
              <w:jc w:val="center"/>
              <w:rPr>
                <w:sz w:val="18"/>
                <w:szCs w:val="18"/>
              </w:rPr>
            </w:pPr>
          </w:p>
          <w:p w:rsidR="00296129" w:rsidRPr="004D340C" w:rsidRDefault="00296129" w:rsidP="00296129">
            <w:pPr>
              <w:keepNext/>
              <w:jc w:val="center"/>
              <w:rPr>
                <w:sz w:val="18"/>
                <w:szCs w:val="18"/>
              </w:rPr>
            </w:pPr>
            <w:r w:rsidRPr="004D340C">
              <w:rPr>
                <w:sz w:val="18"/>
                <w:szCs w:val="18"/>
              </w:rPr>
              <w:t xml:space="preserve">Наименование </w:t>
            </w:r>
          </w:p>
          <w:p w:rsidR="00296129" w:rsidRPr="004D340C" w:rsidRDefault="00296129" w:rsidP="00296129">
            <w:pPr>
              <w:keepNext/>
              <w:jc w:val="center"/>
              <w:rPr>
                <w:sz w:val="18"/>
                <w:szCs w:val="18"/>
              </w:rPr>
            </w:pPr>
            <w:r w:rsidRPr="004D340C">
              <w:rPr>
                <w:sz w:val="18"/>
                <w:szCs w:val="18"/>
              </w:rPr>
              <w:t>Работ</w:t>
            </w:r>
          </w:p>
        </w:tc>
        <w:tc>
          <w:tcPr>
            <w:tcW w:w="357" w:type="pct"/>
            <w:tcBorders>
              <w:top w:val="single" w:sz="0" w:space="0" w:color="auto"/>
              <w:left w:val="single" w:sz="0" w:space="0" w:color="auto"/>
              <w:bottom w:val="single" w:sz="4" w:space="0" w:color="auto"/>
              <w:right w:val="single" w:sz="0" w:space="0" w:color="auto"/>
            </w:tcBorders>
          </w:tcPr>
          <w:p w:rsidR="00296129" w:rsidRPr="004D340C" w:rsidRDefault="00296129" w:rsidP="00296129">
            <w:pPr>
              <w:keepNext/>
              <w:jc w:val="center"/>
              <w:rPr>
                <w:sz w:val="18"/>
                <w:szCs w:val="18"/>
              </w:rPr>
            </w:pPr>
            <w:proofErr w:type="spellStart"/>
            <w:r w:rsidRPr="004D340C">
              <w:rPr>
                <w:sz w:val="18"/>
                <w:szCs w:val="18"/>
              </w:rPr>
              <w:t>Ед.изм</w:t>
            </w:r>
            <w:proofErr w:type="spellEnd"/>
          </w:p>
        </w:tc>
        <w:tc>
          <w:tcPr>
            <w:tcW w:w="541" w:type="pct"/>
            <w:tcBorders>
              <w:top w:val="single" w:sz="0" w:space="0" w:color="auto"/>
              <w:left w:val="single" w:sz="0" w:space="0" w:color="auto"/>
              <w:bottom w:val="single" w:sz="4" w:space="0" w:color="auto"/>
              <w:right w:val="single" w:sz="0" w:space="0" w:color="auto"/>
            </w:tcBorders>
          </w:tcPr>
          <w:p w:rsidR="00296129" w:rsidRPr="004D340C" w:rsidRDefault="00296129" w:rsidP="00296129">
            <w:pPr>
              <w:keepNext/>
              <w:jc w:val="center"/>
              <w:rPr>
                <w:sz w:val="18"/>
                <w:szCs w:val="18"/>
              </w:rPr>
            </w:pPr>
            <w:r w:rsidRPr="004D340C">
              <w:rPr>
                <w:sz w:val="18"/>
                <w:szCs w:val="18"/>
              </w:rPr>
              <w:t xml:space="preserve">Кол-во </w:t>
            </w:r>
          </w:p>
        </w:tc>
        <w:tc>
          <w:tcPr>
            <w:tcW w:w="449" w:type="pct"/>
            <w:tcBorders>
              <w:top w:val="single" w:sz="0" w:space="0" w:color="auto"/>
              <w:left w:val="single" w:sz="0" w:space="0" w:color="auto"/>
              <w:bottom w:val="single" w:sz="4" w:space="0" w:color="auto"/>
              <w:right w:val="single" w:sz="0" w:space="0" w:color="auto"/>
            </w:tcBorders>
          </w:tcPr>
          <w:p w:rsidR="00296129" w:rsidRPr="004D340C" w:rsidRDefault="00296129" w:rsidP="00296129">
            <w:pPr>
              <w:keepNext/>
              <w:jc w:val="center"/>
              <w:rPr>
                <w:sz w:val="18"/>
                <w:szCs w:val="18"/>
              </w:rPr>
            </w:pPr>
          </w:p>
          <w:p w:rsidR="00296129" w:rsidRPr="004D340C" w:rsidRDefault="00296129" w:rsidP="00296129">
            <w:pPr>
              <w:keepNext/>
              <w:rPr>
                <w:sz w:val="18"/>
                <w:szCs w:val="18"/>
              </w:rPr>
            </w:pPr>
            <w:r w:rsidRPr="004D340C">
              <w:rPr>
                <w:sz w:val="18"/>
                <w:szCs w:val="18"/>
              </w:rPr>
              <w:t xml:space="preserve">      Объем</w:t>
            </w:r>
          </w:p>
        </w:tc>
        <w:tc>
          <w:tcPr>
            <w:tcW w:w="669" w:type="pct"/>
            <w:tcBorders>
              <w:top w:val="single" w:sz="0" w:space="0" w:color="auto"/>
              <w:left w:val="single" w:sz="0" w:space="0" w:color="auto"/>
              <w:bottom w:val="single" w:sz="0" w:space="0" w:color="auto"/>
              <w:right w:val="single" w:sz="0" w:space="0" w:color="auto"/>
            </w:tcBorders>
          </w:tcPr>
          <w:p w:rsidR="00296129" w:rsidRPr="004D340C" w:rsidRDefault="00296129" w:rsidP="00296129">
            <w:pPr>
              <w:tabs>
                <w:tab w:val="left" w:pos="-1620"/>
              </w:tabs>
              <w:rPr>
                <w:sz w:val="18"/>
                <w:szCs w:val="18"/>
              </w:rPr>
            </w:pPr>
            <w:r w:rsidRPr="004D340C">
              <w:rPr>
                <w:sz w:val="18"/>
                <w:szCs w:val="18"/>
              </w:rPr>
              <w:t>Цена Договора (сложившиеся по торгам), руб.</w:t>
            </w:r>
          </w:p>
        </w:tc>
        <w:tc>
          <w:tcPr>
            <w:tcW w:w="1549" w:type="pct"/>
            <w:tcBorders>
              <w:top w:val="single" w:sz="0" w:space="0" w:color="auto"/>
              <w:left w:val="single" w:sz="0" w:space="0" w:color="auto"/>
              <w:bottom w:val="single" w:sz="0" w:space="0" w:color="auto"/>
              <w:right w:val="single" w:sz="0" w:space="0" w:color="auto"/>
            </w:tcBorders>
            <w:vAlign w:val="center"/>
          </w:tcPr>
          <w:p w:rsidR="00296129" w:rsidRPr="004D340C" w:rsidRDefault="00296129" w:rsidP="00296129">
            <w:pPr>
              <w:tabs>
                <w:tab w:val="left" w:pos="-1620"/>
              </w:tabs>
              <w:jc w:val="center"/>
              <w:rPr>
                <w:bCs/>
                <w:sz w:val="18"/>
                <w:szCs w:val="18"/>
              </w:rPr>
            </w:pPr>
            <w:r w:rsidRPr="004D340C">
              <w:rPr>
                <w:bCs/>
                <w:sz w:val="18"/>
                <w:szCs w:val="18"/>
              </w:rPr>
              <w:t>Требования к качеству,</w:t>
            </w:r>
          </w:p>
          <w:p w:rsidR="00296129" w:rsidRPr="004D340C" w:rsidRDefault="00296129" w:rsidP="00296129">
            <w:pPr>
              <w:tabs>
                <w:tab w:val="left" w:pos="-1620"/>
              </w:tabs>
              <w:jc w:val="center"/>
              <w:rPr>
                <w:bCs/>
                <w:sz w:val="18"/>
                <w:szCs w:val="18"/>
              </w:rPr>
            </w:pPr>
            <w:r w:rsidRPr="004D340C">
              <w:rPr>
                <w:bCs/>
                <w:sz w:val="18"/>
                <w:szCs w:val="18"/>
              </w:rPr>
              <w:t>функциональным</w:t>
            </w:r>
          </w:p>
          <w:p w:rsidR="00296129" w:rsidRPr="004D340C" w:rsidRDefault="00296129" w:rsidP="00296129">
            <w:pPr>
              <w:tabs>
                <w:tab w:val="left" w:pos="-1620"/>
              </w:tabs>
              <w:jc w:val="center"/>
              <w:rPr>
                <w:bCs/>
                <w:sz w:val="18"/>
                <w:szCs w:val="18"/>
              </w:rPr>
            </w:pPr>
            <w:r w:rsidRPr="004D340C">
              <w:rPr>
                <w:bCs/>
                <w:sz w:val="18"/>
                <w:szCs w:val="18"/>
              </w:rPr>
              <w:t>характеристикам</w:t>
            </w:r>
          </w:p>
          <w:p w:rsidR="00296129" w:rsidRPr="004D340C" w:rsidRDefault="00296129" w:rsidP="00296129">
            <w:pPr>
              <w:tabs>
                <w:tab w:val="left" w:pos="-1620"/>
              </w:tabs>
              <w:jc w:val="center"/>
              <w:rPr>
                <w:bCs/>
                <w:sz w:val="18"/>
                <w:szCs w:val="18"/>
              </w:rPr>
            </w:pPr>
            <w:r w:rsidRPr="004D340C">
              <w:rPr>
                <w:bCs/>
                <w:sz w:val="18"/>
                <w:szCs w:val="18"/>
              </w:rPr>
              <w:t>(потребительские свойства)</w:t>
            </w:r>
          </w:p>
          <w:p w:rsidR="00296129" w:rsidRPr="004D340C" w:rsidRDefault="00296129" w:rsidP="00296129">
            <w:pPr>
              <w:jc w:val="center"/>
              <w:rPr>
                <w:bCs/>
                <w:sz w:val="18"/>
                <w:szCs w:val="18"/>
              </w:rPr>
            </w:pPr>
            <w:r w:rsidRPr="004D340C">
              <w:rPr>
                <w:bCs/>
                <w:sz w:val="18"/>
                <w:szCs w:val="18"/>
              </w:rPr>
              <w:t>работ</w:t>
            </w:r>
          </w:p>
          <w:p w:rsidR="00296129" w:rsidRPr="004D340C" w:rsidRDefault="00296129" w:rsidP="00296129">
            <w:pPr>
              <w:jc w:val="center"/>
              <w:rPr>
                <w:sz w:val="18"/>
                <w:szCs w:val="18"/>
              </w:rPr>
            </w:pPr>
          </w:p>
        </w:tc>
        <w:tc>
          <w:tcPr>
            <w:tcW w:w="851" w:type="pct"/>
            <w:tcBorders>
              <w:top w:val="single" w:sz="0" w:space="0" w:color="auto"/>
              <w:left w:val="single" w:sz="0" w:space="0" w:color="auto"/>
              <w:bottom w:val="single" w:sz="0" w:space="0" w:color="auto"/>
              <w:right w:val="single" w:sz="0" w:space="0" w:color="auto"/>
            </w:tcBorders>
            <w:vAlign w:val="center"/>
          </w:tcPr>
          <w:p w:rsidR="00296129" w:rsidRPr="004D340C" w:rsidRDefault="00296129" w:rsidP="00296129">
            <w:pPr>
              <w:keepNext/>
              <w:jc w:val="center"/>
              <w:rPr>
                <w:sz w:val="18"/>
                <w:szCs w:val="18"/>
              </w:rPr>
            </w:pPr>
            <w:r w:rsidRPr="004D340C">
              <w:rPr>
                <w:sz w:val="18"/>
                <w:szCs w:val="18"/>
              </w:rPr>
              <w:t>Гарантийный срок</w:t>
            </w:r>
          </w:p>
          <w:p w:rsidR="00296129" w:rsidRPr="004D340C" w:rsidRDefault="00296129" w:rsidP="00296129">
            <w:pPr>
              <w:jc w:val="center"/>
              <w:rPr>
                <w:sz w:val="18"/>
                <w:szCs w:val="18"/>
              </w:rPr>
            </w:pPr>
            <w:r w:rsidRPr="004D340C">
              <w:rPr>
                <w:sz w:val="18"/>
                <w:szCs w:val="18"/>
              </w:rPr>
              <w:t>на работы</w:t>
            </w:r>
          </w:p>
        </w:tc>
      </w:tr>
      <w:tr w:rsidR="001C7C78" w:rsidRPr="00E07657" w:rsidTr="001C7C78">
        <w:trPr>
          <w:trHeight w:val="6612"/>
        </w:trPr>
        <w:tc>
          <w:tcPr>
            <w:tcW w:w="126" w:type="pct"/>
            <w:tcBorders>
              <w:top w:val="single" w:sz="0" w:space="0" w:color="auto"/>
              <w:left w:val="single" w:sz="0" w:space="0" w:color="auto"/>
              <w:bottom w:val="single" w:sz="0" w:space="0" w:color="auto"/>
              <w:right w:val="single" w:sz="0" w:space="0" w:color="auto"/>
            </w:tcBorders>
          </w:tcPr>
          <w:p w:rsidR="001C7C78" w:rsidRPr="004D340C" w:rsidRDefault="001C7C78" w:rsidP="001C7C78">
            <w:pPr>
              <w:keepNext/>
              <w:rPr>
                <w:sz w:val="18"/>
                <w:szCs w:val="18"/>
              </w:rPr>
            </w:pPr>
            <w:r w:rsidRPr="004D340C">
              <w:rPr>
                <w:sz w:val="18"/>
                <w:szCs w:val="18"/>
              </w:rPr>
              <w:t>1</w:t>
            </w:r>
          </w:p>
        </w:tc>
        <w:tc>
          <w:tcPr>
            <w:tcW w:w="458" w:type="pct"/>
            <w:tcBorders>
              <w:top w:val="single" w:sz="0" w:space="0" w:color="auto"/>
              <w:left w:val="single" w:sz="0" w:space="0" w:color="auto"/>
              <w:bottom w:val="single" w:sz="0" w:space="0" w:color="auto"/>
              <w:right w:val="single" w:sz="0" w:space="0" w:color="auto"/>
            </w:tcBorders>
          </w:tcPr>
          <w:p w:rsidR="00E00756" w:rsidRDefault="001C7C78" w:rsidP="001C7C78">
            <w:pPr>
              <w:jc w:val="center"/>
            </w:pPr>
            <w:r w:rsidRPr="001C7C78">
              <w:t xml:space="preserve">Выполнение работ по </w:t>
            </w:r>
            <w:r w:rsidR="00E00756" w:rsidRPr="00E00756">
              <w:t>по текущему ремонту парадного кры</w:t>
            </w:r>
            <w:r w:rsidR="00E00756">
              <w:t>л</w:t>
            </w:r>
            <w:r w:rsidR="00E00756" w:rsidRPr="00E00756">
              <w:t>ьца с установкой пандуса (облицовка ступеней и площадок)</w:t>
            </w:r>
          </w:p>
          <w:p w:rsidR="001C7C78" w:rsidRPr="00E00756" w:rsidRDefault="00E00756" w:rsidP="001C7C78">
            <w:pPr>
              <w:keepNext/>
            </w:pPr>
            <w:r>
              <w:t>43.39.19.190</w:t>
            </w:r>
          </w:p>
        </w:tc>
        <w:tc>
          <w:tcPr>
            <w:tcW w:w="357" w:type="pct"/>
            <w:tcBorders>
              <w:left w:val="single" w:sz="0" w:space="0" w:color="auto"/>
              <w:right w:val="single" w:sz="0" w:space="0" w:color="auto"/>
            </w:tcBorders>
          </w:tcPr>
          <w:p w:rsidR="001C7C78" w:rsidRPr="004D340C" w:rsidRDefault="001C7C78" w:rsidP="001C7C78">
            <w:pPr>
              <w:keepNext/>
              <w:jc w:val="center"/>
              <w:rPr>
                <w:sz w:val="18"/>
                <w:szCs w:val="18"/>
              </w:rPr>
            </w:pPr>
            <w:r w:rsidRPr="004D340C">
              <w:rPr>
                <w:sz w:val="18"/>
                <w:szCs w:val="18"/>
              </w:rPr>
              <w:t>Условная единица</w:t>
            </w:r>
          </w:p>
        </w:tc>
        <w:tc>
          <w:tcPr>
            <w:tcW w:w="541" w:type="pct"/>
            <w:tcBorders>
              <w:left w:val="single" w:sz="0" w:space="0" w:color="auto"/>
              <w:right w:val="single" w:sz="0" w:space="0" w:color="auto"/>
            </w:tcBorders>
          </w:tcPr>
          <w:p w:rsidR="001C7C78" w:rsidRPr="004D340C" w:rsidRDefault="001C7C78" w:rsidP="001C7C78">
            <w:pPr>
              <w:keepNext/>
              <w:jc w:val="center"/>
              <w:rPr>
                <w:sz w:val="18"/>
                <w:szCs w:val="18"/>
              </w:rPr>
            </w:pPr>
            <w:r w:rsidRPr="004D340C">
              <w:rPr>
                <w:sz w:val="18"/>
                <w:szCs w:val="18"/>
              </w:rPr>
              <w:t>1</w:t>
            </w:r>
          </w:p>
        </w:tc>
        <w:tc>
          <w:tcPr>
            <w:tcW w:w="449" w:type="pct"/>
            <w:tcBorders>
              <w:left w:val="single" w:sz="0" w:space="0" w:color="auto"/>
              <w:right w:val="single" w:sz="0" w:space="0" w:color="auto"/>
            </w:tcBorders>
          </w:tcPr>
          <w:p w:rsidR="001C7C78" w:rsidRPr="004D340C" w:rsidRDefault="001C7C78" w:rsidP="001C7C78">
            <w:pPr>
              <w:keepNext/>
              <w:jc w:val="center"/>
              <w:rPr>
                <w:sz w:val="18"/>
                <w:szCs w:val="18"/>
              </w:rPr>
            </w:pPr>
            <w:r w:rsidRPr="004D340C">
              <w:rPr>
                <w:sz w:val="18"/>
                <w:szCs w:val="18"/>
              </w:rPr>
              <w:t>Согласно Приложени</w:t>
            </w:r>
            <w:r w:rsidR="00E00756">
              <w:rPr>
                <w:sz w:val="18"/>
                <w:szCs w:val="18"/>
              </w:rPr>
              <w:t>ю</w:t>
            </w:r>
            <w:r w:rsidRPr="004D340C">
              <w:rPr>
                <w:sz w:val="18"/>
                <w:szCs w:val="18"/>
              </w:rPr>
              <w:t>№</w:t>
            </w:r>
            <w:r w:rsidR="00E00756">
              <w:rPr>
                <w:sz w:val="18"/>
                <w:szCs w:val="18"/>
              </w:rPr>
              <w:t xml:space="preserve">2 </w:t>
            </w:r>
            <w:r w:rsidRPr="004D340C">
              <w:rPr>
                <w:sz w:val="18"/>
                <w:szCs w:val="18"/>
              </w:rPr>
              <w:t>к</w:t>
            </w:r>
          </w:p>
          <w:p w:rsidR="001C7C78" w:rsidRPr="004D340C" w:rsidRDefault="00E00756" w:rsidP="001C7C78">
            <w:pPr>
              <w:keepNext/>
              <w:jc w:val="center"/>
              <w:rPr>
                <w:sz w:val="18"/>
                <w:szCs w:val="18"/>
              </w:rPr>
            </w:pPr>
            <w:r>
              <w:rPr>
                <w:sz w:val="18"/>
                <w:szCs w:val="18"/>
              </w:rPr>
              <w:t>Договору</w:t>
            </w:r>
          </w:p>
          <w:p w:rsidR="001C7C78" w:rsidRPr="004D340C" w:rsidRDefault="001C7C78" w:rsidP="001C7C78">
            <w:pPr>
              <w:keepNext/>
              <w:jc w:val="center"/>
              <w:rPr>
                <w:sz w:val="18"/>
                <w:szCs w:val="18"/>
              </w:rPr>
            </w:pPr>
          </w:p>
        </w:tc>
        <w:tc>
          <w:tcPr>
            <w:tcW w:w="669" w:type="pct"/>
            <w:tcBorders>
              <w:top w:val="single" w:sz="0" w:space="0" w:color="auto"/>
              <w:left w:val="single" w:sz="0" w:space="0" w:color="auto"/>
              <w:bottom w:val="single" w:sz="0" w:space="0" w:color="auto"/>
              <w:right w:val="single" w:sz="0" w:space="0" w:color="auto"/>
            </w:tcBorders>
          </w:tcPr>
          <w:p w:rsidR="001C7C78" w:rsidRPr="004D340C" w:rsidRDefault="001C7C78" w:rsidP="001C7C78">
            <w:pPr>
              <w:keepNext/>
              <w:jc w:val="center"/>
              <w:rPr>
                <w:sz w:val="18"/>
                <w:szCs w:val="18"/>
              </w:rPr>
            </w:pPr>
          </w:p>
        </w:tc>
        <w:tc>
          <w:tcPr>
            <w:tcW w:w="1549" w:type="pct"/>
            <w:tcBorders>
              <w:left w:val="single" w:sz="0" w:space="0" w:color="auto"/>
              <w:right w:val="single" w:sz="0" w:space="0" w:color="auto"/>
            </w:tcBorders>
          </w:tcPr>
          <w:p w:rsidR="001C7C78" w:rsidRPr="007D5BD4" w:rsidRDefault="001C7C78" w:rsidP="001C7C78">
            <w:pPr>
              <w:jc w:val="both"/>
              <w:rPr>
                <w:iCs/>
                <w:sz w:val="18"/>
                <w:szCs w:val="18"/>
              </w:rPr>
            </w:pPr>
            <w:r w:rsidRPr="007D5BD4">
              <w:rPr>
                <w:iCs/>
                <w:sz w:val="18"/>
                <w:szCs w:val="18"/>
              </w:rPr>
              <w:t>Весь комплекс работ Подрядчик должен проводить согласно   требованиям пожарной безопасности, техники безопасности, санитарных и экологических норм, в соответствии с локаль</w:t>
            </w:r>
            <w:r w:rsidR="00E00756">
              <w:rPr>
                <w:iCs/>
                <w:sz w:val="18"/>
                <w:szCs w:val="18"/>
              </w:rPr>
              <w:t>ным сметным расчетом (приложение</w:t>
            </w:r>
            <w:r w:rsidRPr="007D5BD4">
              <w:rPr>
                <w:iCs/>
                <w:sz w:val="18"/>
                <w:szCs w:val="18"/>
              </w:rPr>
              <w:t xml:space="preserve"> № </w:t>
            </w:r>
            <w:r>
              <w:rPr>
                <w:iCs/>
                <w:sz w:val="18"/>
                <w:szCs w:val="18"/>
              </w:rPr>
              <w:t>2</w:t>
            </w:r>
            <w:r w:rsidR="00E00756">
              <w:rPr>
                <w:iCs/>
                <w:sz w:val="18"/>
                <w:szCs w:val="18"/>
              </w:rPr>
              <w:t xml:space="preserve"> </w:t>
            </w:r>
            <w:r w:rsidRPr="007D5BD4">
              <w:rPr>
                <w:iCs/>
                <w:sz w:val="18"/>
                <w:szCs w:val="18"/>
              </w:rPr>
              <w:t xml:space="preserve">к </w:t>
            </w:r>
            <w:r>
              <w:rPr>
                <w:iCs/>
                <w:sz w:val="18"/>
                <w:szCs w:val="18"/>
              </w:rPr>
              <w:t>Договору</w:t>
            </w:r>
            <w:r w:rsidRPr="007D5BD4">
              <w:rPr>
                <w:iCs/>
                <w:sz w:val="18"/>
                <w:szCs w:val="18"/>
              </w:rPr>
              <w:t>);</w:t>
            </w:r>
          </w:p>
          <w:p w:rsidR="001C7C78" w:rsidRPr="007D5BD4" w:rsidRDefault="001C7C78" w:rsidP="001C7C78">
            <w:pPr>
              <w:jc w:val="both"/>
              <w:rPr>
                <w:iCs/>
                <w:sz w:val="18"/>
                <w:szCs w:val="18"/>
              </w:rPr>
            </w:pPr>
            <w:r w:rsidRPr="007D5BD4">
              <w:rPr>
                <w:iCs/>
                <w:sz w:val="18"/>
                <w:szCs w:val="18"/>
              </w:rPr>
              <w:t>- обязательное согласование с Заказчиком применяемых материалов;</w:t>
            </w:r>
          </w:p>
          <w:p w:rsidR="001C7C78" w:rsidRDefault="001C7C78" w:rsidP="001C7C78">
            <w:pPr>
              <w:jc w:val="both"/>
              <w:rPr>
                <w:iCs/>
                <w:sz w:val="18"/>
                <w:szCs w:val="18"/>
              </w:rPr>
            </w:pPr>
            <w:r w:rsidRPr="007D5BD4">
              <w:rPr>
                <w:iCs/>
                <w:sz w:val="18"/>
                <w:szCs w:val="18"/>
              </w:rPr>
              <w:t xml:space="preserve">- предъявление Подрядчиком к проверке актов выполненных работ по форме КС–2, справки по форме КС – 3. </w:t>
            </w:r>
          </w:p>
          <w:p w:rsidR="001C7C78" w:rsidRPr="007D5BD4" w:rsidRDefault="001C7C78" w:rsidP="001C7C78">
            <w:pPr>
              <w:jc w:val="both"/>
              <w:rPr>
                <w:iCs/>
                <w:sz w:val="18"/>
                <w:szCs w:val="18"/>
              </w:rPr>
            </w:pPr>
            <w:r w:rsidRPr="007D5BD4">
              <w:rPr>
                <w:iCs/>
                <w:sz w:val="18"/>
                <w:szCs w:val="18"/>
              </w:rPr>
              <w:t xml:space="preserve">Подрядчик обеспечивает проверку актов выполненных работ уполномоченными по ценообразованию организациями за счет собственных средств (по требованию Заказчика). Применяемые строительные материалы, оборудование и подлежащие выполнению работы должны соответствовать требованиям законодательства РФ, СанПиН, техническим и градостроительным регламентам.  </w:t>
            </w:r>
          </w:p>
          <w:p w:rsidR="001C7C78" w:rsidRPr="007D5BD4" w:rsidRDefault="001C7C78" w:rsidP="001C7C78">
            <w:pPr>
              <w:jc w:val="both"/>
              <w:rPr>
                <w:iCs/>
                <w:sz w:val="18"/>
                <w:szCs w:val="18"/>
              </w:rPr>
            </w:pPr>
            <w:r w:rsidRPr="007D5BD4">
              <w:rPr>
                <w:iCs/>
                <w:sz w:val="18"/>
                <w:szCs w:val="18"/>
              </w:rPr>
              <w:t xml:space="preserve">Подрядчик несет риски случайной утраты или повреждения материалов, оборудования, строительных машин, механизмов и другого имущества до завершения работ, и приемки их Заказчиком. </w:t>
            </w:r>
          </w:p>
          <w:p w:rsidR="001C7C78" w:rsidRPr="007D5BD4" w:rsidRDefault="001C7C78" w:rsidP="001C7C78">
            <w:pPr>
              <w:jc w:val="both"/>
              <w:rPr>
                <w:iCs/>
                <w:sz w:val="18"/>
                <w:szCs w:val="18"/>
              </w:rPr>
            </w:pPr>
            <w:r w:rsidRPr="007D5BD4">
              <w:rPr>
                <w:iCs/>
                <w:sz w:val="18"/>
                <w:szCs w:val="18"/>
              </w:rPr>
              <w:t xml:space="preserve">Подрядчик должен предоставить </w:t>
            </w:r>
            <w:r>
              <w:rPr>
                <w:iCs/>
                <w:sz w:val="18"/>
                <w:szCs w:val="18"/>
              </w:rPr>
              <w:t xml:space="preserve">последовательно в рамках технологического цикла </w:t>
            </w:r>
            <w:r w:rsidRPr="007D5BD4">
              <w:rPr>
                <w:iCs/>
                <w:sz w:val="18"/>
                <w:szCs w:val="18"/>
              </w:rPr>
              <w:t>Заказчику сертификаты, технические паспорта и гарантийные талоны на применяемые материалы и оборудование, акты освидетельствования скрытых работ.</w:t>
            </w:r>
          </w:p>
          <w:p w:rsidR="001C7C78" w:rsidRPr="007D5BD4" w:rsidRDefault="001C7C78" w:rsidP="001C7C78">
            <w:pPr>
              <w:jc w:val="both"/>
              <w:rPr>
                <w:iCs/>
              </w:rPr>
            </w:pPr>
            <w:r w:rsidRPr="007D5BD4">
              <w:rPr>
                <w:iCs/>
                <w:sz w:val="18"/>
                <w:szCs w:val="18"/>
              </w:rPr>
              <w:t>Подрядчик должен обеспечить хранение материалов вне зданий и сооружений, принадлежащих Заказчику, а также обеспечивает ежедневную доставку рабочих до места выполнения работ за свой счет.</w:t>
            </w:r>
          </w:p>
        </w:tc>
        <w:tc>
          <w:tcPr>
            <w:tcW w:w="851" w:type="pct"/>
            <w:tcBorders>
              <w:left w:val="single" w:sz="0" w:space="0" w:color="auto"/>
              <w:right w:val="single" w:sz="0" w:space="0" w:color="auto"/>
            </w:tcBorders>
          </w:tcPr>
          <w:p w:rsidR="001C7C78" w:rsidRPr="00146C6E" w:rsidRDefault="001C7C78" w:rsidP="001C7C78">
            <w:pPr>
              <w:pStyle w:val="12"/>
              <w:rPr>
                <w:iCs/>
              </w:rPr>
            </w:pPr>
            <w:r w:rsidRPr="00146C6E">
              <w:rPr>
                <w:iCs/>
              </w:rPr>
              <w:t>Срок, на который предоставляется гарантия и требования к объему предоставления гарантий качества работы:</w:t>
            </w:r>
          </w:p>
          <w:p w:rsidR="001C7C78" w:rsidRPr="00146C6E" w:rsidRDefault="00E00756" w:rsidP="001C7C78">
            <w:pPr>
              <w:pStyle w:val="12"/>
              <w:ind w:firstLine="317"/>
              <w:rPr>
                <w:iCs/>
              </w:rPr>
            </w:pPr>
            <w:r>
              <w:rPr>
                <w:iCs/>
              </w:rPr>
              <w:t xml:space="preserve">3 </w:t>
            </w:r>
            <w:r w:rsidR="001C7C78" w:rsidRPr="00146C6E">
              <w:rPr>
                <w:iCs/>
              </w:rPr>
              <w:t>(</w:t>
            </w:r>
            <w:r>
              <w:rPr>
                <w:iCs/>
              </w:rPr>
              <w:t>три</w:t>
            </w:r>
            <w:r w:rsidR="001C7C78" w:rsidRPr="00146C6E">
              <w:rPr>
                <w:iCs/>
              </w:rPr>
              <w:t xml:space="preserve">) </w:t>
            </w:r>
            <w:r>
              <w:rPr>
                <w:iCs/>
              </w:rPr>
              <w:t>года</w:t>
            </w:r>
            <w:r w:rsidR="001C7C78" w:rsidRPr="00146C6E">
              <w:rPr>
                <w:iCs/>
              </w:rPr>
              <w:t xml:space="preserve"> с момента подписания «Акта о приемке выполненных работ» по форме № КС-2 и «Справки о стоимости выполненных работ» по форме № КС-3.</w:t>
            </w:r>
          </w:p>
          <w:p w:rsidR="001C7C78" w:rsidRDefault="001C7C78" w:rsidP="001C7C78">
            <w:r w:rsidRPr="00146C6E">
              <w:rPr>
                <w:iCs/>
              </w:rPr>
              <w:t xml:space="preserve">Объем предоставления гарантий </w:t>
            </w:r>
            <w:proofErr w:type="gramStart"/>
            <w:r w:rsidRPr="00146C6E">
              <w:rPr>
                <w:iCs/>
              </w:rPr>
              <w:t>качества:  100</w:t>
            </w:r>
            <w:proofErr w:type="gramEnd"/>
            <w:r w:rsidRPr="00146C6E">
              <w:rPr>
                <w:iCs/>
              </w:rPr>
              <w:t xml:space="preserve"> % в течение гарантийного срока.</w:t>
            </w:r>
          </w:p>
          <w:p w:rsidR="001C7C78" w:rsidRPr="007D5BD4" w:rsidRDefault="001C7C78" w:rsidP="001C7C78"/>
        </w:tc>
      </w:tr>
      <w:bookmarkEnd w:id="2"/>
    </w:tbl>
    <w:p w:rsidR="00296129" w:rsidRDefault="00296129" w:rsidP="00296129">
      <w:pPr>
        <w:rPr>
          <w:sz w:val="24"/>
          <w:szCs w:val="24"/>
        </w:rPr>
      </w:pPr>
    </w:p>
    <w:p w:rsidR="00296129" w:rsidRDefault="00296129" w:rsidP="00296129">
      <w:pPr>
        <w:rPr>
          <w:sz w:val="24"/>
          <w:szCs w:val="24"/>
        </w:rPr>
      </w:pPr>
    </w:p>
    <w:p w:rsidR="00296129" w:rsidRPr="009E3B38" w:rsidRDefault="00296129" w:rsidP="00296129">
      <w:pPr>
        <w:shd w:val="clear" w:color="auto" w:fill="FFFFFF"/>
        <w:tabs>
          <w:tab w:val="left" w:pos="442"/>
          <w:tab w:val="left" w:pos="6840"/>
        </w:tabs>
        <w:jc w:val="right"/>
      </w:pPr>
      <w:r w:rsidRPr="009E3B38">
        <w:t xml:space="preserve">                                                                                                                      </w:t>
      </w:r>
    </w:p>
    <w:p w:rsidR="00296129" w:rsidRPr="009E3B38" w:rsidRDefault="00296129" w:rsidP="00296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96129" w:rsidRPr="009E3B38" w:rsidSect="00296129">
          <w:headerReference w:type="even" r:id="rId15"/>
          <w:headerReference w:type="default" r:id="rId16"/>
          <w:pgSz w:w="16838" w:h="11906" w:orient="landscape"/>
          <w:pgMar w:top="1440" w:right="851" w:bottom="746" w:left="567" w:header="357" w:footer="255" w:gutter="0"/>
          <w:cols w:space="708"/>
          <w:docGrid w:linePitch="360"/>
        </w:sectPr>
      </w:pPr>
    </w:p>
    <w:p w:rsidR="00296129" w:rsidRPr="00A25279" w:rsidRDefault="00296129" w:rsidP="00296129">
      <w:pPr>
        <w:pStyle w:val="1"/>
        <w:keepLines w:val="0"/>
        <w:widowControl/>
        <w:autoSpaceDE/>
        <w:autoSpaceDN/>
        <w:adjustRightInd/>
        <w:spacing w:before="0"/>
        <w:ind w:left="1800"/>
        <w:jc w:val="center"/>
        <w:rPr>
          <w:color w:val="auto"/>
        </w:rPr>
      </w:pPr>
      <w:r>
        <w:rPr>
          <w:color w:val="auto"/>
        </w:rPr>
        <w:lastRenderedPageBreak/>
        <w:t xml:space="preserve">1.2. </w:t>
      </w:r>
      <w:r w:rsidRPr="00A25279">
        <w:rPr>
          <w:color w:val="auto"/>
        </w:rPr>
        <w:t>График выполнения работ</w:t>
      </w:r>
    </w:p>
    <w:p w:rsidR="001C7C78" w:rsidRPr="001C7C78" w:rsidRDefault="001C7C78" w:rsidP="001C7C78">
      <w:pPr>
        <w:jc w:val="center"/>
      </w:pPr>
      <w:r w:rsidRPr="001C7C78">
        <w:t xml:space="preserve">Выполнение работ по </w:t>
      </w:r>
      <w:r w:rsidR="00E00756" w:rsidRPr="00E00756">
        <w:t>текущему ремонту парадного кры</w:t>
      </w:r>
      <w:r w:rsidR="00E00756">
        <w:t>л</w:t>
      </w:r>
      <w:r w:rsidR="00E00756" w:rsidRPr="00E00756">
        <w:t>ьца с установкой пандуса (облицовка ступеней и площадок)</w:t>
      </w:r>
    </w:p>
    <w:tbl>
      <w:tblPr>
        <w:tblW w:w="10773"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4"/>
        <w:gridCol w:w="4950"/>
        <w:gridCol w:w="5309"/>
      </w:tblGrid>
      <w:tr w:rsidR="00296129" w:rsidRPr="00FA4E54" w:rsidTr="00C7424E">
        <w:trPr>
          <w:cantSplit/>
          <w:trHeight w:val="922"/>
        </w:trPr>
        <w:tc>
          <w:tcPr>
            <w:tcW w:w="514" w:type="dxa"/>
            <w:tcBorders>
              <w:bottom w:val="single" w:sz="6" w:space="0" w:color="auto"/>
            </w:tcBorders>
            <w:vAlign w:val="center"/>
          </w:tcPr>
          <w:p w:rsidR="00296129" w:rsidRPr="00FA4E54" w:rsidRDefault="00296129" w:rsidP="00296129">
            <w:pPr>
              <w:rPr>
                <w:b/>
              </w:rPr>
            </w:pPr>
            <w:r w:rsidRPr="00FA4E54">
              <w:rPr>
                <w:b/>
              </w:rPr>
              <w:t>№</w:t>
            </w:r>
          </w:p>
          <w:p w:rsidR="00296129" w:rsidRPr="00FA4E54" w:rsidRDefault="00296129" w:rsidP="00296129">
            <w:pPr>
              <w:rPr>
                <w:b/>
              </w:rPr>
            </w:pPr>
            <w:r w:rsidRPr="00FA4E54">
              <w:rPr>
                <w:b/>
              </w:rPr>
              <w:t>п/п этапа работ</w:t>
            </w:r>
          </w:p>
        </w:tc>
        <w:tc>
          <w:tcPr>
            <w:tcW w:w="4950" w:type="dxa"/>
            <w:tcBorders>
              <w:bottom w:val="single" w:sz="6" w:space="0" w:color="auto"/>
            </w:tcBorders>
            <w:vAlign w:val="center"/>
          </w:tcPr>
          <w:p w:rsidR="00296129" w:rsidRPr="00FA4E54" w:rsidRDefault="00296129" w:rsidP="00296129">
            <w:pPr>
              <w:jc w:val="center"/>
              <w:rPr>
                <w:b/>
              </w:rPr>
            </w:pPr>
            <w:r w:rsidRPr="00FA4E54">
              <w:rPr>
                <w:b/>
              </w:rPr>
              <w:t>Наименование видов работ</w:t>
            </w:r>
          </w:p>
        </w:tc>
        <w:tc>
          <w:tcPr>
            <w:tcW w:w="5309" w:type="dxa"/>
            <w:tcBorders>
              <w:bottom w:val="single" w:sz="6" w:space="0" w:color="auto"/>
            </w:tcBorders>
            <w:vAlign w:val="center"/>
          </w:tcPr>
          <w:p w:rsidR="00296129" w:rsidRPr="00FA4E54" w:rsidRDefault="00296129" w:rsidP="00296129">
            <w:pPr>
              <w:jc w:val="center"/>
              <w:rPr>
                <w:b/>
              </w:rPr>
            </w:pPr>
            <w:r w:rsidRPr="00FA4E54">
              <w:rPr>
                <w:b/>
              </w:rPr>
              <w:t>Сроки выполнения (начало-окончание)</w:t>
            </w:r>
          </w:p>
        </w:tc>
      </w:tr>
      <w:tr w:rsidR="00296129" w:rsidRPr="00FA4E54" w:rsidTr="00C7424E">
        <w:tblPrEx>
          <w:tblCellMar>
            <w:left w:w="108" w:type="dxa"/>
            <w:right w:w="108" w:type="dxa"/>
          </w:tblCellMar>
        </w:tblPrEx>
        <w:trPr>
          <w:trHeight w:val="317"/>
        </w:trPr>
        <w:tc>
          <w:tcPr>
            <w:tcW w:w="10773" w:type="dxa"/>
            <w:gridSpan w:val="3"/>
          </w:tcPr>
          <w:p w:rsidR="00296129" w:rsidRPr="00654081" w:rsidRDefault="00296129" w:rsidP="00296129">
            <w:pPr>
              <w:jc w:val="center"/>
              <w:rPr>
                <w:b/>
              </w:rPr>
            </w:pPr>
            <w:r>
              <w:rPr>
                <w:b/>
              </w:rPr>
              <w:t>Подготовительные мероприятия до начала работ.</w:t>
            </w:r>
          </w:p>
        </w:tc>
      </w:tr>
      <w:tr w:rsidR="001C7C78" w:rsidRPr="00FA4E54" w:rsidTr="00C7424E">
        <w:tblPrEx>
          <w:tblCellMar>
            <w:left w:w="108" w:type="dxa"/>
            <w:right w:w="108" w:type="dxa"/>
          </w:tblCellMar>
        </w:tblPrEx>
        <w:trPr>
          <w:trHeight w:val="317"/>
        </w:trPr>
        <w:tc>
          <w:tcPr>
            <w:tcW w:w="514" w:type="dxa"/>
          </w:tcPr>
          <w:p w:rsidR="001C7C78" w:rsidRPr="00654081" w:rsidRDefault="001C7C78" w:rsidP="001C7C78">
            <w:r>
              <w:t>1</w:t>
            </w:r>
          </w:p>
        </w:tc>
        <w:tc>
          <w:tcPr>
            <w:tcW w:w="4950" w:type="dxa"/>
          </w:tcPr>
          <w:p w:rsidR="001C7C78" w:rsidRPr="00FA4E54" w:rsidRDefault="001C7C78" w:rsidP="001C7C78">
            <w:pPr>
              <w:rPr>
                <w:bCs/>
                <w:sz w:val="24"/>
                <w:szCs w:val="24"/>
              </w:rPr>
            </w:pPr>
            <w:r w:rsidRPr="00513594">
              <w:rPr>
                <w:bCs/>
                <w:sz w:val="24"/>
                <w:szCs w:val="24"/>
              </w:rPr>
              <w:t xml:space="preserve">До начала работ Подрядчик предоставляет Заказчику список ответственных лиц, рабочих и автотранспортных средств, которые </w:t>
            </w:r>
            <w:r>
              <w:rPr>
                <w:bCs/>
                <w:sz w:val="24"/>
                <w:szCs w:val="24"/>
              </w:rPr>
              <w:t>будут задействованы</w:t>
            </w:r>
            <w:r w:rsidRPr="00513594">
              <w:rPr>
                <w:bCs/>
                <w:sz w:val="24"/>
                <w:szCs w:val="24"/>
              </w:rPr>
              <w:t xml:space="preserve"> на территории </w:t>
            </w:r>
            <w:r>
              <w:rPr>
                <w:bCs/>
                <w:sz w:val="24"/>
                <w:szCs w:val="24"/>
              </w:rPr>
              <w:t>Заказчика</w:t>
            </w:r>
            <w:r w:rsidRPr="00513594">
              <w:rPr>
                <w:bCs/>
                <w:sz w:val="24"/>
                <w:szCs w:val="24"/>
              </w:rPr>
              <w:t xml:space="preserve"> в период выполнения работ</w:t>
            </w:r>
            <w:r>
              <w:rPr>
                <w:bCs/>
                <w:sz w:val="24"/>
                <w:szCs w:val="24"/>
              </w:rPr>
              <w:t xml:space="preserve">. Предоставление Подрядчиком Заказчику графика выполнения работ, который должен быть утвержден Заказчиком. </w:t>
            </w:r>
          </w:p>
        </w:tc>
        <w:tc>
          <w:tcPr>
            <w:tcW w:w="5309" w:type="dxa"/>
          </w:tcPr>
          <w:p w:rsidR="001C7C78" w:rsidRPr="00FA4E54" w:rsidRDefault="001C7C78" w:rsidP="001C7C78">
            <w:r>
              <w:t>За 3 рабочих дня до начала работ</w:t>
            </w:r>
          </w:p>
        </w:tc>
      </w:tr>
      <w:tr w:rsidR="00296129" w:rsidRPr="00FA4E54" w:rsidTr="00C7424E">
        <w:tblPrEx>
          <w:tblCellMar>
            <w:left w:w="108" w:type="dxa"/>
            <w:right w:w="108" w:type="dxa"/>
          </w:tblCellMar>
        </w:tblPrEx>
        <w:trPr>
          <w:trHeight w:val="317"/>
        </w:trPr>
        <w:tc>
          <w:tcPr>
            <w:tcW w:w="10773" w:type="dxa"/>
            <w:gridSpan w:val="3"/>
          </w:tcPr>
          <w:p w:rsidR="00296129" w:rsidRPr="00B30637" w:rsidRDefault="00296129" w:rsidP="00296129">
            <w:pPr>
              <w:jc w:val="center"/>
              <w:rPr>
                <w:b/>
              </w:rPr>
            </w:pPr>
            <w:r w:rsidRPr="00B30637">
              <w:rPr>
                <w:b/>
              </w:rPr>
              <w:t>График</w:t>
            </w:r>
            <w:r>
              <w:rPr>
                <w:b/>
              </w:rPr>
              <w:t xml:space="preserve"> и порядок</w:t>
            </w:r>
            <w:r w:rsidRPr="00B30637">
              <w:rPr>
                <w:b/>
              </w:rPr>
              <w:t xml:space="preserve"> выполнения работ</w:t>
            </w:r>
            <w:r>
              <w:rPr>
                <w:b/>
              </w:rPr>
              <w:t xml:space="preserve"> </w:t>
            </w:r>
          </w:p>
        </w:tc>
      </w:tr>
      <w:tr w:rsidR="00296129" w:rsidRPr="00FA4E54" w:rsidTr="00C7424E">
        <w:tblPrEx>
          <w:tblCellMar>
            <w:left w:w="108" w:type="dxa"/>
            <w:right w:w="108" w:type="dxa"/>
          </w:tblCellMar>
        </w:tblPrEx>
        <w:trPr>
          <w:trHeight w:val="317"/>
        </w:trPr>
        <w:tc>
          <w:tcPr>
            <w:tcW w:w="514" w:type="dxa"/>
          </w:tcPr>
          <w:p w:rsidR="00296129" w:rsidRPr="00654081" w:rsidRDefault="00296129" w:rsidP="00296129">
            <w:r>
              <w:t>2</w:t>
            </w:r>
          </w:p>
        </w:tc>
        <w:tc>
          <w:tcPr>
            <w:tcW w:w="4950" w:type="dxa"/>
          </w:tcPr>
          <w:p w:rsidR="00296129" w:rsidRPr="00A25279" w:rsidRDefault="003A1B8C" w:rsidP="00296129">
            <w:pPr>
              <w:keepNext/>
              <w:rPr>
                <w:b/>
                <w:sz w:val="18"/>
                <w:szCs w:val="18"/>
              </w:rPr>
            </w:pPr>
            <w:r w:rsidRPr="00C7424E">
              <w:rPr>
                <w:bCs/>
                <w:sz w:val="24"/>
                <w:szCs w:val="24"/>
              </w:rPr>
              <w:t xml:space="preserve">Выполнение работ </w:t>
            </w:r>
            <w:r w:rsidR="00E00756" w:rsidRPr="00E00756">
              <w:rPr>
                <w:bCs/>
                <w:sz w:val="24"/>
                <w:szCs w:val="24"/>
              </w:rPr>
              <w:t>по текущему ремонту парадного крыльца с установкой пандуса (облицовка ступеней и площадок</w:t>
            </w:r>
            <w:r w:rsidR="00233DCF">
              <w:rPr>
                <w:bCs/>
                <w:sz w:val="24"/>
                <w:szCs w:val="24"/>
              </w:rPr>
              <w:t>)</w:t>
            </w:r>
          </w:p>
        </w:tc>
        <w:tc>
          <w:tcPr>
            <w:tcW w:w="5309" w:type="dxa"/>
          </w:tcPr>
          <w:p w:rsidR="00296129" w:rsidRDefault="003A1B8C" w:rsidP="00233DCF">
            <w:pPr>
              <w:jc w:val="both"/>
            </w:pPr>
            <w:r>
              <w:rPr>
                <w:b/>
                <w:i/>
                <w:sz w:val="24"/>
                <w:szCs w:val="24"/>
              </w:rPr>
              <w:t>График</w:t>
            </w:r>
            <w:r w:rsidRPr="00130CAF">
              <w:rPr>
                <w:b/>
                <w:i/>
                <w:sz w:val="24"/>
                <w:szCs w:val="24"/>
              </w:rPr>
              <w:t xml:space="preserve"> </w:t>
            </w:r>
            <w:r>
              <w:rPr>
                <w:b/>
                <w:i/>
                <w:sz w:val="24"/>
                <w:szCs w:val="24"/>
              </w:rPr>
              <w:t>выполнения</w:t>
            </w:r>
            <w:r w:rsidRPr="00130CAF">
              <w:rPr>
                <w:b/>
                <w:i/>
                <w:sz w:val="24"/>
                <w:szCs w:val="24"/>
              </w:rPr>
              <w:t xml:space="preserve"> работ </w:t>
            </w:r>
            <w:r>
              <w:rPr>
                <w:b/>
                <w:i/>
                <w:sz w:val="24"/>
                <w:szCs w:val="24"/>
              </w:rPr>
              <w:t xml:space="preserve">согласовывается </w:t>
            </w:r>
            <w:r w:rsidRPr="00130CAF">
              <w:rPr>
                <w:b/>
                <w:i/>
                <w:sz w:val="24"/>
                <w:szCs w:val="24"/>
              </w:rPr>
              <w:t xml:space="preserve">с Заказчиком </w:t>
            </w:r>
            <w:r>
              <w:rPr>
                <w:b/>
                <w:i/>
                <w:sz w:val="24"/>
                <w:szCs w:val="24"/>
              </w:rPr>
              <w:t>в течение 3 рабочих дней после заключения настоящего договора.</w:t>
            </w:r>
          </w:p>
        </w:tc>
      </w:tr>
      <w:tr w:rsidR="00296129" w:rsidRPr="00FA4E54" w:rsidTr="00C7424E">
        <w:tblPrEx>
          <w:tblCellMar>
            <w:left w:w="108" w:type="dxa"/>
            <w:right w:w="108" w:type="dxa"/>
          </w:tblCellMar>
        </w:tblPrEx>
        <w:trPr>
          <w:trHeight w:val="337"/>
        </w:trPr>
        <w:tc>
          <w:tcPr>
            <w:tcW w:w="514" w:type="dxa"/>
          </w:tcPr>
          <w:p w:rsidR="00296129" w:rsidRPr="00FA4E54" w:rsidRDefault="00296129" w:rsidP="00296129"/>
        </w:tc>
        <w:tc>
          <w:tcPr>
            <w:tcW w:w="4950" w:type="dxa"/>
          </w:tcPr>
          <w:p w:rsidR="00296129" w:rsidRPr="00434FFA" w:rsidRDefault="00296129" w:rsidP="00296129">
            <w:pPr>
              <w:rPr>
                <w:bCs/>
                <w:sz w:val="24"/>
                <w:szCs w:val="24"/>
              </w:rPr>
            </w:pPr>
            <w:r w:rsidRPr="00434FFA">
              <w:rPr>
                <w:bCs/>
                <w:sz w:val="24"/>
                <w:szCs w:val="24"/>
              </w:rPr>
              <w:t>Порядок расчетов.</w:t>
            </w:r>
          </w:p>
        </w:tc>
        <w:tc>
          <w:tcPr>
            <w:tcW w:w="5309" w:type="dxa"/>
          </w:tcPr>
          <w:p w:rsidR="00296129" w:rsidRPr="00434FFA" w:rsidRDefault="00296129" w:rsidP="00296129">
            <w:pPr>
              <w:rPr>
                <w:bCs/>
                <w:sz w:val="24"/>
                <w:szCs w:val="24"/>
              </w:rPr>
            </w:pPr>
            <w:r w:rsidRPr="00434FFA">
              <w:rPr>
                <w:bCs/>
                <w:sz w:val="24"/>
                <w:szCs w:val="24"/>
              </w:rPr>
              <w:t>Расчеты производятся согласно актам выполненных работ КС-2, КС-3, проверенных уполномоченным по ценообразованию органом (по требованию Заказчика) с предоставлением счетов-фактур и сертификатов на используемые материалы, актов на скрытые работы, прочих документов. В случае выполнения обязательств по договору в полном объеме акты выполненных работ по форме КС-2 проверяются без дополнительных затрат.</w:t>
            </w:r>
          </w:p>
          <w:p w:rsidR="00296129" w:rsidRPr="00434FFA" w:rsidRDefault="00296129" w:rsidP="00296129">
            <w:pPr>
              <w:rPr>
                <w:bCs/>
                <w:sz w:val="24"/>
                <w:szCs w:val="24"/>
              </w:rPr>
            </w:pPr>
            <w:r w:rsidRPr="00434FFA">
              <w:rPr>
                <w:bCs/>
                <w:sz w:val="24"/>
                <w:szCs w:val="24"/>
              </w:rPr>
              <w:t>В случае возникших разногласий с условиями Договора, когда работы выполнены не в полном объеме, качество работ не удовлетворяет условиям сметного расчета, применение материалов, не заявленных Подрядчиком на момент подачи заявок (показатели товара), Заказчик направляет акты выполненных работ на проверку соответствия заявленному сметному расчету (приложени</w:t>
            </w:r>
            <w:r w:rsidR="00233DCF">
              <w:rPr>
                <w:bCs/>
                <w:sz w:val="24"/>
                <w:szCs w:val="24"/>
              </w:rPr>
              <w:t>е</w:t>
            </w:r>
            <w:r w:rsidRPr="00434FFA">
              <w:rPr>
                <w:bCs/>
                <w:sz w:val="24"/>
                <w:szCs w:val="24"/>
              </w:rPr>
              <w:t xml:space="preserve"> №2</w:t>
            </w:r>
            <w:r w:rsidR="003A1B8C">
              <w:rPr>
                <w:bCs/>
                <w:sz w:val="24"/>
                <w:szCs w:val="24"/>
              </w:rPr>
              <w:t xml:space="preserve"> </w:t>
            </w:r>
            <w:bookmarkStart w:id="3" w:name="_GoBack"/>
            <w:bookmarkEnd w:id="3"/>
            <w:r w:rsidRPr="00434FFA">
              <w:rPr>
                <w:bCs/>
                <w:sz w:val="24"/>
                <w:szCs w:val="24"/>
              </w:rPr>
              <w:t xml:space="preserve">к договору). В случае несоответствия расходы возлагаются </w:t>
            </w:r>
            <w:proofErr w:type="gramStart"/>
            <w:r w:rsidRPr="00434FFA">
              <w:rPr>
                <w:bCs/>
                <w:sz w:val="24"/>
                <w:szCs w:val="24"/>
              </w:rPr>
              <w:t>на  Подрядчика</w:t>
            </w:r>
            <w:proofErr w:type="gramEnd"/>
            <w:r w:rsidRPr="00434FFA">
              <w:rPr>
                <w:bCs/>
                <w:sz w:val="24"/>
                <w:szCs w:val="24"/>
              </w:rPr>
              <w:t xml:space="preserve">. </w:t>
            </w:r>
          </w:p>
          <w:p w:rsidR="00296129" w:rsidRPr="00434FFA" w:rsidRDefault="00296129" w:rsidP="00296129">
            <w:pPr>
              <w:rPr>
                <w:bCs/>
                <w:sz w:val="24"/>
                <w:szCs w:val="24"/>
              </w:rPr>
            </w:pPr>
            <w:r w:rsidRPr="00434FFA">
              <w:rPr>
                <w:bCs/>
                <w:sz w:val="24"/>
                <w:szCs w:val="24"/>
              </w:rPr>
              <w:t xml:space="preserve">      </w:t>
            </w:r>
            <w:proofErr w:type="gramStart"/>
            <w:r w:rsidRPr="00434FFA">
              <w:rPr>
                <w:bCs/>
                <w:sz w:val="24"/>
                <w:szCs w:val="24"/>
              </w:rPr>
              <w:t>Оплата  по</w:t>
            </w:r>
            <w:proofErr w:type="gramEnd"/>
            <w:r w:rsidRPr="00434FFA">
              <w:rPr>
                <w:bCs/>
                <w:sz w:val="24"/>
                <w:szCs w:val="24"/>
              </w:rPr>
              <w:t xml:space="preserve"> Договору осуществляется в безналичном порядке платежными поручениями, без аванса, по фактически выполненным работам в течение 7 рабочих дней с даты подписания Заказчиком документов о приемке, на основании счетов и актов по форме КС-2 и КС-3, оформленных в соответствии с требованиями бухгалтерского учета. Расчет за выполненные работы будут производиться в соответствии с утвержденным локальным сметным расчетом с применением коэффициента, учитывающего процент снижения цены Договора по </w:t>
            </w:r>
            <w:r w:rsidRPr="00434FFA">
              <w:rPr>
                <w:bCs/>
                <w:sz w:val="24"/>
                <w:szCs w:val="24"/>
              </w:rPr>
              <w:lastRenderedPageBreak/>
              <w:t>результатам закупки.</w:t>
            </w:r>
          </w:p>
        </w:tc>
      </w:tr>
    </w:tbl>
    <w:p w:rsidR="00296129" w:rsidRDefault="00296129" w:rsidP="00296129"/>
    <w:p w:rsidR="00296129" w:rsidRDefault="00296129" w:rsidP="00296129"/>
    <w:p w:rsidR="00296129" w:rsidRPr="000F51E3" w:rsidRDefault="00296129" w:rsidP="00296129"/>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tbl>
      <w:tblPr>
        <w:tblW w:w="7755" w:type="pct"/>
        <w:tblInd w:w="709" w:type="dxa"/>
        <w:tblLook w:val="04A0" w:firstRow="1" w:lastRow="0" w:firstColumn="1" w:lastColumn="0" w:noHBand="0" w:noVBand="1"/>
      </w:tblPr>
      <w:tblGrid>
        <w:gridCol w:w="6095"/>
        <w:gridCol w:w="11490"/>
      </w:tblGrid>
      <w:tr w:rsidR="00C7424E" w:rsidRPr="002E5CC5" w:rsidTr="00C7424E">
        <w:tc>
          <w:tcPr>
            <w:tcW w:w="1733" w:type="pct"/>
          </w:tcPr>
          <w:p w:rsidR="00C7424E" w:rsidRPr="00A30383" w:rsidRDefault="00C7424E" w:rsidP="00CB4078">
            <w:pPr>
              <w:pStyle w:val="Normalunindented"/>
              <w:keepNext/>
              <w:jc w:val="left"/>
            </w:pPr>
            <w:r w:rsidRPr="00A30383">
              <w:t>от имени Заказчика:</w:t>
            </w:r>
            <w:r w:rsidRPr="00A30383">
              <w:br/>
            </w:r>
            <w:r>
              <w:rPr>
                <w:u w:val="single"/>
              </w:rPr>
              <w:t>Директор</w:t>
            </w:r>
            <w:r w:rsidRPr="00A30383">
              <w:br/>
            </w:r>
            <w:r>
              <w:t>_______________</w:t>
            </w:r>
            <w:r w:rsidRPr="00A30383">
              <w:t>/</w:t>
            </w:r>
            <w:r>
              <w:rPr>
                <w:u w:val="single"/>
              </w:rPr>
              <w:t>Е.О. Байкалова</w:t>
            </w:r>
            <w:r w:rsidRPr="00A30383">
              <w:t>/</w:t>
            </w:r>
            <w:r w:rsidRPr="00A30383">
              <w:br/>
              <w:t>М.П.</w:t>
            </w:r>
          </w:p>
        </w:tc>
        <w:tc>
          <w:tcPr>
            <w:tcW w:w="3267" w:type="pct"/>
          </w:tcPr>
          <w:p w:rsidR="00C7424E" w:rsidRPr="002E5CC5" w:rsidRDefault="00C7424E" w:rsidP="00CB4078">
            <w:pPr>
              <w:pStyle w:val="Normalunindented"/>
              <w:keepNext/>
              <w:spacing w:line="240" w:lineRule="auto"/>
              <w:ind w:firstLine="397"/>
              <w:contextualSpacing/>
              <w:jc w:val="left"/>
              <w:rPr>
                <w:sz w:val="24"/>
                <w:szCs w:val="24"/>
              </w:rPr>
            </w:pPr>
            <w:r w:rsidRPr="002E5CC5">
              <w:rPr>
                <w:sz w:val="24"/>
                <w:szCs w:val="24"/>
              </w:rPr>
              <w:t>Подрядчик:</w:t>
            </w:r>
            <w:r w:rsidRPr="002E5CC5">
              <w:rPr>
                <w:sz w:val="24"/>
                <w:szCs w:val="24"/>
              </w:rPr>
              <w:br/>
            </w:r>
            <w:r w:rsidRPr="002E5CC5">
              <w:rPr>
                <w:sz w:val="24"/>
                <w:szCs w:val="24"/>
              </w:rPr>
              <w:br/>
            </w:r>
            <w:r w:rsidRPr="002E5CC5">
              <w:rPr>
                <w:sz w:val="24"/>
                <w:szCs w:val="24"/>
                <w:u w:val="single"/>
              </w:rPr>
              <w:t xml:space="preserve">    </w:t>
            </w:r>
            <w:r>
              <w:rPr>
                <w:sz w:val="24"/>
                <w:szCs w:val="24"/>
                <w:u w:val="single"/>
              </w:rPr>
              <w:t xml:space="preserve">                </w:t>
            </w:r>
            <w:r w:rsidRPr="002E5CC5">
              <w:rPr>
                <w:sz w:val="24"/>
                <w:szCs w:val="24"/>
                <w:u w:val="single"/>
              </w:rPr>
              <w:t>   </w:t>
            </w:r>
            <w:r w:rsidRPr="002E5CC5">
              <w:rPr>
                <w:sz w:val="24"/>
                <w:szCs w:val="24"/>
              </w:rPr>
              <w:t xml:space="preserve"> /</w:t>
            </w:r>
            <w:r w:rsidRPr="002E5CC5">
              <w:rPr>
                <w:sz w:val="24"/>
                <w:szCs w:val="24"/>
                <w:u w:val="single"/>
              </w:rPr>
              <w:t xml:space="preserve">        </w:t>
            </w:r>
            <w:r>
              <w:rPr>
                <w:sz w:val="24"/>
                <w:szCs w:val="24"/>
                <w:u w:val="single"/>
              </w:rPr>
              <w:t>_________</w:t>
            </w:r>
            <w:r w:rsidRPr="002E5CC5">
              <w:rPr>
                <w:sz w:val="24"/>
                <w:szCs w:val="24"/>
              </w:rPr>
              <w:t>/</w:t>
            </w:r>
            <w:r w:rsidRPr="002E5CC5">
              <w:rPr>
                <w:sz w:val="24"/>
                <w:szCs w:val="24"/>
              </w:rPr>
              <w:br/>
              <w:t>М.П.</w:t>
            </w:r>
          </w:p>
        </w:tc>
      </w:tr>
    </w:tbl>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rPr>
          <w:sz w:val="24"/>
          <w:szCs w:val="24"/>
        </w:rPr>
      </w:pPr>
    </w:p>
    <w:p w:rsidR="00296129" w:rsidRPr="00A25279" w:rsidRDefault="00296129" w:rsidP="00296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66F4C" w:rsidRDefault="00F66F4C" w:rsidP="00C16BFF">
      <w:pPr>
        <w:jc w:val="center"/>
        <w:rPr>
          <w:b/>
          <w:sz w:val="36"/>
        </w:rPr>
      </w:pPr>
    </w:p>
    <w:sectPr w:rsidR="00F66F4C" w:rsidSect="00296129">
      <w:pgSz w:w="11906" w:h="16838"/>
      <w:pgMar w:top="567" w:right="426" w:bottom="567" w:left="14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997" w:rsidRDefault="00544997">
      <w:r>
        <w:separator/>
      </w:r>
    </w:p>
  </w:endnote>
  <w:endnote w:type="continuationSeparator" w:id="0">
    <w:p w:rsidR="00544997" w:rsidRDefault="0054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29" w:rsidRDefault="00296129"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296129" w:rsidRDefault="00296129"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29" w:rsidRDefault="00296129"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33DCF">
      <w:rPr>
        <w:rStyle w:val="ab"/>
        <w:noProof/>
      </w:rPr>
      <w:t>12</w:t>
    </w:r>
    <w:r>
      <w:rPr>
        <w:rStyle w:val="ab"/>
      </w:rPr>
      <w:fldChar w:fldCharType="end"/>
    </w:r>
  </w:p>
  <w:p w:rsidR="00296129" w:rsidRDefault="00296129"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29" w:rsidRDefault="00296129">
    <w:pPr>
      <w:pStyle w:val="ac"/>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544997">
      <w:fldChar w:fldCharType="begin"/>
    </w:r>
    <w:r w:rsidR="00544997">
      <w:instrText xml:space="preserve"> SECTIONPAGES </w:instrText>
    </w:r>
    <w:r w:rsidR="00544997">
      <w:fldChar w:fldCharType="separate"/>
    </w:r>
    <w:r>
      <w:rPr>
        <w:noProof/>
      </w:rPr>
      <w:t>7</w:t>
    </w:r>
    <w:r w:rsidR="00544997">
      <w:rPr>
        <w:noProof/>
      </w:rPr>
      <w:fldChar w:fldCharType="end"/>
    </w:r>
  </w:p>
  <w:p w:rsidR="00296129" w:rsidRDefault="002961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997" w:rsidRDefault="00544997">
      <w:r>
        <w:separator/>
      </w:r>
    </w:p>
  </w:footnote>
  <w:footnote w:type="continuationSeparator" w:id="0">
    <w:p w:rsidR="00544997" w:rsidRDefault="005449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29" w:rsidRDefault="00296129" w:rsidP="0029612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96129" w:rsidRDefault="00296129" w:rsidP="00296129">
    <w:pPr>
      <w:pStyle w:val="a9"/>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29" w:rsidRDefault="00296129" w:rsidP="00296129">
    <w:pPr>
      <w:pStyle w:val="a9"/>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FB11034"/>
    <w:multiLevelType w:val="multilevel"/>
    <w:tmpl w:val="A3A440BE"/>
    <w:lvl w:ilvl="0">
      <w:start w:val="11"/>
      <w:numFmt w:val="decimal"/>
      <w:lvlText w:val="%1."/>
      <w:lvlJc w:val="left"/>
      <w:pPr>
        <w:ind w:left="516" w:hanging="516"/>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4" w15:restartNumberingAfterBreak="0">
    <w:nsid w:val="459F242E"/>
    <w:multiLevelType w:val="multilevel"/>
    <w:tmpl w:val="108C31DE"/>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6"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7" w15:restartNumberingAfterBreak="0">
    <w:nsid w:val="74D261CE"/>
    <w:multiLevelType w:val="multilevel"/>
    <w:tmpl w:val="D21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33E53"/>
    <w:rsid w:val="00063303"/>
    <w:rsid w:val="000810B7"/>
    <w:rsid w:val="00082DA2"/>
    <w:rsid w:val="00084295"/>
    <w:rsid w:val="000909EE"/>
    <w:rsid w:val="000D36FE"/>
    <w:rsid w:val="000E229E"/>
    <w:rsid w:val="000E5E51"/>
    <w:rsid w:val="000F0A49"/>
    <w:rsid w:val="00124651"/>
    <w:rsid w:val="00130CAF"/>
    <w:rsid w:val="00137259"/>
    <w:rsid w:val="001469B3"/>
    <w:rsid w:val="0016019B"/>
    <w:rsid w:val="001664E3"/>
    <w:rsid w:val="001774E3"/>
    <w:rsid w:val="00186ADC"/>
    <w:rsid w:val="00194F16"/>
    <w:rsid w:val="001A45D9"/>
    <w:rsid w:val="001B630F"/>
    <w:rsid w:val="001C0E8F"/>
    <w:rsid w:val="001C3996"/>
    <w:rsid w:val="001C6685"/>
    <w:rsid w:val="001C7C78"/>
    <w:rsid w:val="001D5D1D"/>
    <w:rsid w:val="001E1FBB"/>
    <w:rsid w:val="001E59EB"/>
    <w:rsid w:val="001F2EED"/>
    <w:rsid w:val="002022A9"/>
    <w:rsid w:val="00206C13"/>
    <w:rsid w:val="00233694"/>
    <w:rsid w:val="00233DCF"/>
    <w:rsid w:val="002378E5"/>
    <w:rsid w:val="00243DD4"/>
    <w:rsid w:val="00266497"/>
    <w:rsid w:val="0028358D"/>
    <w:rsid w:val="00287FE5"/>
    <w:rsid w:val="0029473E"/>
    <w:rsid w:val="00296129"/>
    <w:rsid w:val="002B52E0"/>
    <w:rsid w:val="002C279E"/>
    <w:rsid w:val="002C77C2"/>
    <w:rsid w:val="002E66A1"/>
    <w:rsid w:val="002F1449"/>
    <w:rsid w:val="002F32FB"/>
    <w:rsid w:val="002F5AA3"/>
    <w:rsid w:val="00301885"/>
    <w:rsid w:val="0030662F"/>
    <w:rsid w:val="003173C3"/>
    <w:rsid w:val="00321F03"/>
    <w:rsid w:val="003244C5"/>
    <w:rsid w:val="00334EA3"/>
    <w:rsid w:val="00344E94"/>
    <w:rsid w:val="003711E4"/>
    <w:rsid w:val="003821D3"/>
    <w:rsid w:val="00396000"/>
    <w:rsid w:val="003A1B8C"/>
    <w:rsid w:val="003A30CB"/>
    <w:rsid w:val="003A529A"/>
    <w:rsid w:val="003B03C3"/>
    <w:rsid w:val="003B3753"/>
    <w:rsid w:val="003C0575"/>
    <w:rsid w:val="003F3309"/>
    <w:rsid w:val="00400E50"/>
    <w:rsid w:val="00415384"/>
    <w:rsid w:val="00420B80"/>
    <w:rsid w:val="00453744"/>
    <w:rsid w:val="00467889"/>
    <w:rsid w:val="00473869"/>
    <w:rsid w:val="00485A4F"/>
    <w:rsid w:val="004907D8"/>
    <w:rsid w:val="004A5019"/>
    <w:rsid w:val="004C2695"/>
    <w:rsid w:val="004D2B4E"/>
    <w:rsid w:val="004D324D"/>
    <w:rsid w:val="004D6859"/>
    <w:rsid w:val="004D6BBB"/>
    <w:rsid w:val="004F1A43"/>
    <w:rsid w:val="005217E3"/>
    <w:rsid w:val="00540D62"/>
    <w:rsid w:val="00544997"/>
    <w:rsid w:val="00544D50"/>
    <w:rsid w:val="005600CF"/>
    <w:rsid w:val="005678D4"/>
    <w:rsid w:val="0059599D"/>
    <w:rsid w:val="005B74F7"/>
    <w:rsid w:val="005C3AFF"/>
    <w:rsid w:val="005C7D8A"/>
    <w:rsid w:val="005D7595"/>
    <w:rsid w:val="005E080E"/>
    <w:rsid w:val="005E3B45"/>
    <w:rsid w:val="005F4A6F"/>
    <w:rsid w:val="005F57FD"/>
    <w:rsid w:val="00605E43"/>
    <w:rsid w:val="00606107"/>
    <w:rsid w:val="00611230"/>
    <w:rsid w:val="0062339D"/>
    <w:rsid w:val="0062618E"/>
    <w:rsid w:val="00630F08"/>
    <w:rsid w:val="0063121A"/>
    <w:rsid w:val="00665C86"/>
    <w:rsid w:val="00676DCC"/>
    <w:rsid w:val="006912CF"/>
    <w:rsid w:val="00691561"/>
    <w:rsid w:val="00696FBB"/>
    <w:rsid w:val="006A0DF2"/>
    <w:rsid w:val="006B0BC4"/>
    <w:rsid w:val="006B5736"/>
    <w:rsid w:val="006B6002"/>
    <w:rsid w:val="006C07ED"/>
    <w:rsid w:val="006C485B"/>
    <w:rsid w:val="006C725B"/>
    <w:rsid w:val="006D43EC"/>
    <w:rsid w:val="006E0F3D"/>
    <w:rsid w:val="006E275B"/>
    <w:rsid w:val="006E38E0"/>
    <w:rsid w:val="00713B1A"/>
    <w:rsid w:val="00715510"/>
    <w:rsid w:val="0073540E"/>
    <w:rsid w:val="00745BE1"/>
    <w:rsid w:val="0076296B"/>
    <w:rsid w:val="00762CD3"/>
    <w:rsid w:val="0077123E"/>
    <w:rsid w:val="007801B3"/>
    <w:rsid w:val="007B0F52"/>
    <w:rsid w:val="007C20BC"/>
    <w:rsid w:val="007D4A72"/>
    <w:rsid w:val="007E70C2"/>
    <w:rsid w:val="007E764C"/>
    <w:rsid w:val="007E7BFE"/>
    <w:rsid w:val="007F549B"/>
    <w:rsid w:val="008047FD"/>
    <w:rsid w:val="008232BB"/>
    <w:rsid w:val="008300B2"/>
    <w:rsid w:val="008462F8"/>
    <w:rsid w:val="0085468D"/>
    <w:rsid w:val="008762B9"/>
    <w:rsid w:val="008772D1"/>
    <w:rsid w:val="008811DA"/>
    <w:rsid w:val="0088143E"/>
    <w:rsid w:val="00881C51"/>
    <w:rsid w:val="0088225A"/>
    <w:rsid w:val="00894E0B"/>
    <w:rsid w:val="008A0908"/>
    <w:rsid w:val="008C6C80"/>
    <w:rsid w:val="008D2232"/>
    <w:rsid w:val="008E25F5"/>
    <w:rsid w:val="008E7C45"/>
    <w:rsid w:val="008F1D1C"/>
    <w:rsid w:val="008F493E"/>
    <w:rsid w:val="009027F9"/>
    <w:rsid w:val="00925C8F"/>
    <w:rsid w:val="009319A7"/>
    <w:rsid w:val="00942550"/>
    <w:rsid w:val="009841B8"/>
    <w:rsid w:val="009A2601"/>
    <w:rsid w:val="009A5B86"/>
    <w:rsid w:val="009A7858"/>
    <w:rsid w:val="009B579D"/>
    <w:rsid w:val="009C0167"/>
    <w:rsid w:val="009E649C"/>
    <w:rsid w:val="00A01D51"/>
    <w:rsid w:val="00A0710F"/>
    <w:rsid w:val="00A23DF8"/>
    <w:rsid w:val="00A2619D"/>
    <w:rsid w:val="00A31F93"/>
    <w:rsid w:val="00A33FFA"/>
    <w:rsid w:val="00A45C88"/>
    <w:rsid w:val="00A53FB7"/>
    <w:rsid w:val="00A619FF"/>
    <w:rsid w:val="00A702BB"/>
    <w:rsid w:val="00A803A4"/>
    <w:rsid w:val="00A91928"/>
    <w:rsid w:val="00AB60EC"/>
    <w:rsid w:val="00AD08DE"/>
    <w:rsid w:val="00AD5129"/>
    <w:rsid w:val="00AE6FA6"/>
    <w:rsid w:val="00AF3252"/>
    <w:rsid w:val="00B066DC"/>
    <w:rsid w:val="00B403A3"/>
    <w:rsid w:val="00B44148"/>
    <w:rsid w:val="00B72A8C"/>
    <w:rsid w:val="00B73CA8"/>
    <w:rsid w:val="00B749B2"/>
    <w:rsid w:val="00B95629"/>
    <w:rsid w:val="00BA24B2"/>
    <w:rsid w:val="00BC6597"/>
    <w:rsid w:val="00BF3D93"/>
    <w:rsid w:val="00C0381F"/>
    <w:rsid w:val="00C10E41"/>
    <w:rsid w:val="00C11BC3"/>
    <w:rsid w:val="00C14975"/>
    <w:rsid w:val="00C16BFF"/>
    <w:rsid w:val="00C23C73"/>
    <w:rsid w:val="00C45B5F"/>
    <w:rsid w:val="00C54688"/>
    <w:rsid w:val="00C61AF1"/>
    <w:rsid w:val="00C6255E"/>
    <w:rsid w:val="00C73AD2"/>
    <w:rsid w:val="00C7424E"/>
    <w:rsid w:val="00C77168"/>
    <w:rsid w:val="00CA11B4"/>
    <w:rsid w:val="00CB0489"/>
    <w:rsid w:val="00CB53AD"/>
    <w:rsid w:val="00CC247D"/>
    <w:rsid w:val="00CD2480"/>
    <w:rsid w:val="00CD3537"/>
    <w:rsid w:val="00CE53AA"/>
    <w:rsid w:val="00CF1C4A"/>
    <w:rsid w:val="00CF6F73"/>
    <w:rsid w:val="00D0581D"/>
    <w:rsid w:val="00D264B7"/>
    <w:rsid w:val="00D275E4"/>
    <w:rsid w:val="00D33165"/>
    <w:rsid w:val="00D467C0"/>
    <w:rsid w:val="00D50EA7"/>
    <w:rsid w:val="00D53A43"/>
    <w:rsid w:val="00D546EB"/>
    <w:rsid w:val="00D610D5"/>
    <w:rsid w:val="00DC0CA7"/>
    <w:rsid w:val="00DD59D8"/>
    <w:rsid w:val="00DE02D9"/>
    <w:rsid w:val="00DF7FE8"/>
    <w:rsid w:val="00E00756"/>
    <w:rsid w:val="00E06610"/>
    <w:rsid w:val="00E106E2"/>
    <w:rsid w:val="00E14ADC"/>
    <w:rsid w:val="00E20426"/>
    <w:rsid w:val="00E32ED8"/>
    <w:rsid w:val="00E33978"/>
    <w:rsid w:val="00E341E2"/>
    <w:rsid w:val="00E35572"/>
    <w:rsid w:val="00E37D4B"/>
    <w:rsid w:val="00E505A3"/>
    <w:rsid w:val="00E71088"/>
    <w:rsid w:val="00E71B46"/>
    <w:rsid w:val="00E71FC3"/>
    <w:rsid w:val="00E840E3"/>
    <w:rsid w:val="00E84EE8"/>
    <w:rsid w:val="00E90921"/>
    <w:rsid w:val="00E90D3F"/>
    <w:rsid w:val="00E91CCF"/>
    <w:rsid w:val="00E91ECA"/>
    <w:rsid w:val="00E92664"/>
    <w:rsid w:val="00E97783"/>
    <w:rsid w:val="00EA0189"/>
    <w:rsid w:val="00EC14EB"/>
    <w:rsid w:val="00ED66B5"/>
    <w:rsid w:val="00EF1D2F"/>
    <w:rsid w:val="00EF3471"/>
    <w:rsid w:val="00F0315C"/>
    <w:rsid w:val="00F12AED"/>
    <w:rsid w:val="00F43263"/>
    <w:rsid w:val="00F51EBA"/>
    <w:rsid w:val="00F52AE0"/>
    <w:rsid w:val="00F6208C"/>
    <w:rsid w:val="00F66F4C"/>
    <w:rsid w:val="00F82E4C"/>
    <w:rsid w:val="00F91F97"/>
    <w:rsid w:val="00FB4821"/>
    <w:rsid w:val="00FB567D"/>
    <w:rsid w:val="00FB6EED"/>
    <w:rsid w:val="00FC7707"/>
    <w:rsid w:val="00FF6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2082"/>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29612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uiPriority w:val="99"/>
    <w:rsid w:val="00C16BFF"/>
    <w:pPr>
      <w:tabs>
        <w:tab w:val="center" w:pos="4677"/>
        <w:tab w:val="right" w:pos="9355"/>
      </w:tabs>
    </w:pPr>
  </w:style>
  <w:style w:type="character" w:customStyle="1" w:styleId="aa">
    <w:name w:val="Верхний колонтитул Знак"/>
    <w:basedOn w:val="a0"/>
    <w:link w:val="a9"/>
    <w:uiPriority w:val="9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uiPriority w:val="99"/>
    <w:rsid w:val="00C16BFF"/>
    <w:pPr>
      <w:tabs>
        <w:tab w:val="center" w:pos="4677"/>
        <w:tab w:val="right" w:pos="9355"/>
      </w:tabs>
    </w:pPr>
  </w:style>
  <w:style w:type="character" w:customStyle="1" w:styleId="ad">
    <w:name w:val="Нижний колонтитул Знак"/>
    <w:basedOn w:val="a0"/>
    <w:link w:val="ac"/>
    <w:uiPriority w:val="99"/>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uiPriority w:val="99"/>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styleId="af1">
    <w:name w:val="No Spacing"/>
    <w:qFormat/>
    <w:rsid w:val="004A5019"/>
    <w:pPr>
      <w:spacing w:after="0" w:line="240" w:lineRule="auto"/>
    </w:pPr>
    <w:rPr>
      <w:rFonts w:ascii="Calibri" w:eastAsia="Times New Roman" w:hAnsi="Calibri" w:cs="Times New Roman"/>
      <w:lang w:eastAsia="ru-RU"/>
    </w:rPr>
  </w:style>
  <w:style w:type="paragraph" w:customStyle="1" w:styleId="typography">
    <w:name w:val="typography"/>
    <w:basedOn w:val="a"/>
    <w:rsid w:val="006A0DF2"/>
    <w:pPr>
      <w:widowControl/>
      <w:autoSpaceDE/>
      <w:autoSpaceDN/>
      <w:adjustRightInd/>
      <w:spacing w:before="100" w:beforeAutospacing="1" w:after="100" w:afterAutospacing="1"/>
    </w:pPr>
    <w:rPr>
      <w:sz w:val="24"/>
      <w:szCs w:val="24"/>
    </w:rPr>
  </w:style>
  <w:style w:type="paragraph" w:styleId="af2">
    <w:name w:val="Balloon Text"/>
    <w:basedOn w:val="a"/>
    <w:link w:val="af3"/>
    <w:uiPriority w:val="99"/>
    <w:semiHidden/>
    <w:unhideWhenUsed/>
    <w:rsid w:val="005C7D8A"/>
    <w:rPr>
      <w:rFonts w:ascii="Segoe UI" w:hAnsi="Segoe UI" w:cs="Segoe UI"/>
      <w:sz w:val="18"/>
      <w:szCs w:val="18"/>
    </w:rPr>
  </w:style>
  <w:style w:type="character" w:customStyle="1" w:styleId="af3">
    <w:name w:val="Текст выноски Знак"/>
    <w:basedOn w:val="a0"/>
    <w:link w:val="af2"/>
    <w:uiPriority w:val="99"/>
    <w:semiHidden/>
    <w:rsid w:val="005C7D8A"/>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296129"/>
    <w:rPr>
      <w:rFonts w:asciiTheme="majorHAnsi" w:eastAsiaTheme="majorEastAsia" w:hAnsiTheme="majorHAnsi" w:cstheme="majorBidi"/>
      <w:color w:val="1F4D78" w:themeColor="accent1" w:themeShade="7F"/>
      <w:sz w:val="24"/>
      <w:szCs w:val="24"/>
      <w:lang w:eastAsia="ru-RU"/>
    </w:rPr>
  </w:style>
  <w:style w:type="character" w:customStyle="1" w:styleId="apple-converted-space">
    <w:name w:val="apple-converted-space"/>
    <w:basedOn w:val="a0"/>
    <w:rsid w:val="00296129"/>
  </w:style>
  <w:style w:type="paragraph" w:styleId="af4">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5"/>
    <w:uiPriority w:val="99"/>
    <w:qFormat/>
    <w:rsid w:val="00296129"/>
    <w:pPr>
      <w:widowControl/>
      <w:autoSpaceDE/>
      <w:autoSpaceDN/>
      <w:adjustRightInd/>
      <w:jc w:val="both"/>
    </w:pPr>
  </w:style>
  <w:style w:type="character" w:customStyle="1" w:styleId="af5">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0"/>
    <w:link w:val="af4"/>
    <w:uiPriority w:val="99"/>
    <w:rsid w:val="00296129"/>
    <w:rPr>
      <w:rFonts w:ascii="Times New Roman" w:eastAsia="Times New Roman" w:hAnsi="Times New Roman" w:cs="Times New Roman"/>
      <w:sz w:val="20"/>
      <w:szCs w:val="20"/>
      <w:lang w:eastAsia="ru-RU"/>
    </w:rPr>
  </w:style>
  <w:style w:type="paragraph" w:customStyle="1" w:styleId="af6">
    <w:name w:val="Обычный без отступа"/>
    <w:basedOn w:val="a"/>
    <w:link w:val="af7"/>
    <w:uiPriority w:val="99"/>
    <w:rsid w:val="00296129"/>
    <w:pPr>
      <w:widowControl/>
      <w:autoSpaceDE/>
      <w:autoSpaceDN/>
      <w:adjustRightInd/>
      <w:jc w:val="both"/>
    </w:pPr>
    <w:rPr>
      <w:sz w:val="24"/>
      <w:szCs w:val="24"/>
    </w:rPr>
  </w:style>
  <w:style w:type="character" w:customStyle="1" w:styleId="af7">
    <w:name w:val="Обычный без отступа Знак"/>
    <w:link w:val="af6"/>
    <w:uiPriority w:val="99"/>
    <w:locked/>
    <w:rsid w:val="00296129"/>
    <w:rPr>
      <w:rFonts w:ascii="Times New Roman" w:eastAsia="Times New Roman" w:hAnsi="Times New Roman" w:cs="Times New Roman"/>
      <w:sz w:val="24"/>
      <w:szCs w:val="24"/>
      <w:lang w:eastAsia="ru-RU"/>
    </w:rPr>
  </w:style>
  <w:style w:type="paragraph" w:customStyle="1" w:styleId="12">
    <w:name w:val="Обычный1"/>
    <w:rsid w:val="001C7C7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consultantplus://offline/ref=7944F38481D1C030F1BB3DE5C711174E9A3E5A5974132E2A3044D3EA7200A7CFC47A1858F100DA803E4FF9C3135141E663431F336BAB8539U3v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5124-6B65-4541-BD35-D83B58C3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17</Pages>
  <Words>8470</Words>
  <Characters>48279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117</cp:revision>
  <cp:lastPrinted>2026-03-03T10:37:00Z</cp:lastPrinted>
  <dcterms:created xsi:type="dcterms:W3CDTF">2025-03-19T07:34:00Z</dcterms:created>
  <dcterms:modified xsi:type="dcterms:W3CDTF">2026-06-17T12:07:00Z</dcterms:modified>
</cp:coreProperties>
</file>