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C2FAF" w14:textId="77777777" w:rsidR="00B4672D" w:rsidRPr="004856F6" w:rsidRDefault="00326ADD" w:rsidP="008B4C15">
      <w:pPr>
        <w:widowControl/>
        <w:autoSpaceDE/>
        <w:autoSpaceDN/>
        <w:adjustRightInd/>
        <w:ind w:firstLine="567"/>
        <w:jc w:val="center"/>
        <w:rPr>
          <w:b/>
          <w:sz w:val="24"/>
          <w:szCs w:val="24"/>
        </w:rPr>
      </w:pPr>
      <w:r>
        <w:rPr>
          <w:b/>
          <w:noProof/>
          <w:sz w:val="24"/>
          <w:szCs w:val="24"/>
        </w:rPr>
        <w:pict w14:anchorId="5342476A">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40005C6B" w14:textId="77777777" w:rsidR="008B198C" w:rsidRPr="00222A84" w:rsidRDefault="008B198C">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06FDF5A4"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7C5365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3C3B147" w14:textId="77777777" w:rsidR="00C4677A" w:rsidRPr="00E374A6" w:rsidRDefault="006A163A" w:rsidP="008B4C15">
      <w:pPr>
        <w:ind w:firstLine="567"/>
        <w:jc w:val="both"/>
        <w:rPr>
          <w:sz w:val="28"/>
          <w:szCs w:val="28"/>
          <w:u w:val="single"/>
        </w:rPr>
      </w:pPr>
      <w:r w:rsidRPr="004856F6">
        <w:rPr>
          <w:sz w:val="24"/>
          <w:szCs w:val="24"/>
        </w:rPr>
        <w:t>1.Заказчик</w:t>
      </w:r>
      <w:r w:rsidR="00147EB0">
        <w:rPr>
          <w:sz w:val="24"/>
          <w:szCs w:val="24"/>
        </w:rPr>
        <w:t>–</w:t>
      </w:r>
      <w:r w:rsidR="007F6170" w:rsidRPr="007F6170">
        <w:t xml:space="preserve"> </w:t>
      </w:r>
      <w:r w:rsidR="007F6170" w:rsidRPr="007F6170">
        <w:rPr>
          <w:i/>
          <w:sz w:val="24"/>
          <w:szCs w:val="24"/>
        </w:rPr>
        <w:t xml:space="preserve">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DD78E1">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A073F" w:rsidRPr="00E374A6">
        <w:rPr>
          <w:b/>
          <w:i/>
          <w:sz w:val="24"/>
          <w:szCs w:val="24"/>
          <w:u w:val="single"/>
        </w:rPr>
        <w:t>на</w:t>
      </w:r>
      <w:r w:rsidR="00FA073F" w:rsidRPr="00E374A6">
        <w:rPr>
          <w:b/>
          <w:i/>
          <w:sz w:val="28"/>
          <w:szCs w:val="28"/>
          <w:u w:val="single"/>
        </w:rPr>
        <w:t xml:space="preserve"> </w:t>
      </w:r>
      <w:r w:rsidR="00E374A6" w:rsidRPr="00E374A6">
        <w:rPr>
          <w:b/>
          <w:sz w:val="24"/>
          <w:szCs w:val="24"/>
          <w:u w:val="single"/>
        </w:rPr>
        <w:t>продуктовые наборы</w:t>
      </w:r>
      <w:r w:rsidR="00FA073F" w:rsidRPr="00E374A6">
        <w:rPr>
          <w:b/>
          <w:i/>
          <w:sz w:val="28"/>
          <w:szCs w:val="28"/>
          <w:u w:val="single"/>
        </w:rPr>
        <w:t xml:space="preserve">. </w:t>
      </w:r>
    </w:p>
    <w:p w14:paraId="4574D7AB" w14:textId="77777777"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14:paraId="2E82A40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DD78E1">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64DB390B" w14:textId="77777777" w:rsidR="000B1E4F" w:rsidRPr="002761DD" w:rsidRDefault="005E5B38" w:rsidP="008B4C15">
      <w:pPr>
        <w:ind w:firstLine="567"/>
        <w:jc w:val="both"/>
        <w:rPr>
          <w:b/>
          <w:i/>
          <w:color w:val="000000" w:themeColor="text1"/>
          <w:sz w:val="22"/>
          <w:szCs w:val="22"/>
          <w:u w:val="single"/>
        </w:rPr>
      </w:pPr>
      <w:r w:rsidRPr="00504B90">
        <w:rPr>
          <w:b/>
          <w:sz w:val="24"/>
          <w:szCs w:val="24"/>
        </w:rPr>
        <w:t>Цена не должна превышать</w:t>
      </w:r>
      <w:r w:rsidR="003B31B0" w:rsidRPr="00070A1C">
        <w:rPr>
          <w:b/>
          <w:color w:val="000000" w:themeColor="text1"/>
          <w:sz w:val="24"/>
          <w:szCs w:val="24"/>
        </w:rPr>
        <w:t>:</w:t>
      </w:r>
      <w:r w:rsidR="00E75982">
        <w:rPr>
          <w:b/>
          <w:color w:val="000000" w:themeColor="text1"/>
          <w:sz w:val="24"/>
          <w:szCs w:val="24"/>
        </w:rPr>
        <w:t xml:space="preserve"> </w:t>
      </w:r>
      <w:r w:rsidR="00E75982">
        <w:rPr>
          <w:rFonts w:ascii="Arial" w:hAnsi="Arial" w:cs="Arial"/>
          <w:color w:val="000000"/>
          <w:shd w:val="clear" w:color="auto" w:fill="DFECFF"/>
        </w:rPr>
        <w:t>Цена договора будет сформирована на основе поданной ценовой информации.</w:t>
      </w:r>
    </w:p>
    <w:p w14:paraId="4928440C"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28C74D2A" w14:textId="6A8B6C4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E53D33">
        <w:rPr>
          <w:b/>
          <w:i/>
          <w:sz w:val="24"/>
          <w:szCs w:val="24"/>
        </w:rPr>
        <w:t xml:space="preserve">июнь </w:t>
      </w:r>
      <w:r w:rsidR="00E75982">
        <w:rPr>
          <w:b/>
          <w:i/>
          <w:sz w:val="24"/>
          <w:szCs w:val="24"/>
        </w:rPr>
        <w:t>2026</w:t>
      </w:r>
      <w:r w:rsidR="00147EB0">
        <w:rPr>
          <w:b/>
          <w:i/>
          <w:sz w:val="24"/>
          <w:szCs w:val="24"/>
        </w:rPr>
        <w:t xml:space="preserve"> года.</w:t>
      </w:r>
    </w:p>
    <w:p w14:paraId="00E7FEB5"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DD78E1">
        <w:rPr>
          <w:b/>
          <w:i/>
          <w:sz w:val="24"/>
          <w:szCs w:val="24"/>
        </w:rPr>
        <w:t xml:space="preserve">в форме электронного </w:t>
      </w:r>
      <w:r w:rsidRPr="004856F6">
        <w:rPr>
          <w:b/>
          <w:i/>
          <w:sz w:val="24"/>
          <w:szCs w:val="24"/>
        </w:rPr>
        <w:t xml:space="preserve">документа подписанного электронно-цифровыми подписями </w:t>
      </w:r>
      <w:r w:rsidR="00DD78E1">
        <w:rPr>
          <w:b/>
          <w:i/>
          <w:sz w:val="24"/>
          <w:szCs w:val="24"/>
        </w:rPr>
        <w:t xml:space="preserve"> </w:t>
      </w:r>
      <w:r w:rsidRPr="004856F6">
        <w:rPr>
          <w:b/>
          <w:i/>
          <w:sz w:val="24"/>
          <w:szCs w:val="24"/>
        </w:rPr>
        <w:t xml:space="preserve"> лиц </w:t>
      </w:r>
      <w:r w:rsidR="00DD78E1">
        <w:rPr>
          <w:b/>
          <w:i/>
          <w:sz w:val="24"/>
          <w:szCs w:val="24"/>
        </w:rPr>
        <w:t xml:space="preserve"> </w:t>
      </w:r>
      <w:r w:rsidRPr="004856F6">
        <w:rPr>
          <w:b/>
          <w:i/>
          <w:sz w:val="24"/>
          <w:szCs w:val="24"/>
        </w:rPr>
        <w:t xml:space="preserve"> уполномоченных </w:t>
      </w:r>
      <w:r w:rsidR="00DD78E1">
        <w:rPr>
          <w:b/>
          <w:i/>
          <w:sz w:val="24"/>
          <w:szCs w:val="24"/>
        </w:rPr>
        <w:t xml:space="preserve"> </w:t>
      </w:r>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площадки</w:t>
      </w:r>
      <w:r w:rsidR="00DD78E1">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5F230CF1" w14:textId="6D228F76" w:rsidR="00D97C11" w:rsidRPr="00E75982" w:rsidRDefault="00D97C11" w:rsidP="007F6170">
      <w:pPr>
        <w:tabs>
          <w:tab w:val="left" w:pos="3491"/>
        </w:tabs>
        <w:rPr>
          <w:i/>
          <w:color w:val="000000" w:themeColor="text1"/>
          <w:sz w:val="22"/>
          <w:u w:val="single"/>
        </w:rPr>
      </w:pPr>
      <w:r w:rsidRPr="00E75982">
        <w:rPr>
          <w:i/>
          <w:sz w:val="24"/>
          <w:szCs w:val="24"/>
          <w:u w:val="single"/>
        </w:rPr>
        <w:t>Предполагаемые сроки поставки товара</w:t>
      </w:r>
      <w:r w:rsidR="007F6170" w:rsidRPr="00E75982">
        <w:rPr>
          <w:i/>
          <w:color w:val="FF0000"/>
          <w:sz w:val="28"/>
          <w:szCs w:val="28"/>
          <w:u w:val="single"/>
        </w:rPr>
        <w:t xml:space="preserve"> </w:t>
      </w:r>
      <w:r w:rsidR="0081627E" w:rsidRPr="00E75982">
        <w:rPr>
          <w:i/>
          <w:color w:val="000000" w:themeColor="text1"/>
          <w:sz w:val="22"/>
          <w:u w:val="single"/>
        </w:rPr>
        <w:t xml:space="preserve">до </w:t>
      </w:r>
      <w:r w:rsidR="00C82A69">
        <w:rPr>
          <w:i/>
          <w:color w:val="000000" w:themeColor="text1"/>
          <w:sz w:val="22"/>
          <w:u w:val="single"/>
        </w:rPr>
        <w:t>30.0</w:t>
      </w:r>
      <w:r w:rsidR="00E53D33">
        <w:rPr>
          <w:i/>
          <w:color w:val="000000" w:themeColor="text1"/>
          <w:sz w:val="22"/>
          <w:u w:val="single"/>
        </w:rPr>
        <w:t>6</w:t>
      </w:r>
      <w:r w:rsidR="00E75982" w:rsidRPr="00E75982">
        <w:rPr>
          <w:i/>
          <w:color w:val="000000" w:themeColor="text1"/>
          <w:sz w:val="22"/>
          <w:u w:val="single"/>
        </w:rPr>
        <w:t>.2026г.</w:t>
      </w:r>
    </w:p>
    <w:p w14:paraId="5EB45351" w14:textId="77777777"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DD78E1">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14:paraId="46ED2098" w14:textId="77777777"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D78E1">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2083CB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10DF59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6F94B6FD" w14:textId="77777777"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DD78E1">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14:paraId="373D0D22"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D78E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2DA9B1" w14:textId="2E0D7322" w:rsidR="00530C20" w:rsidRPr="00147EB0" w:rsidRDefault="00942C64" w:rsidP="00EF516E">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E53D33">
        <w:rPr>
          <w:sz w:val="24"/>
          <w:szCs w:val="24"/>
        </w:rPr>
        <w:t>16</w:t>
      </w:r>
      <w:r w:rsidR="00C82A69">
        <w:rPr>
          <w:sz w:val="24"/>
          <w:szCs w:val="24"/>
        </w:rPr>
        <w:t>.0</w:t>
      </w:r>
      <w:r w:rsidR="00E53D33">
        <w:rPr>
          <w:sz w:val="24"/>
          <w:szCs w:val="24"/>
        </w:rPr>
        <w:t>6</w:t>
      </w:r>
      <w:r w:rsidR="00E75982">
        <w:rPr>
          <w:sz w:val="24"/>
          <w:szCs w:val="24"/>
        </w:rPr>
        <w:t>.2026</w:t>
      </w:r>
      <w:r w:rsidR="00530C20" w:rsidRPr="00147EB0">
        <w:rPr>
          <w:sz w:val="24"/>
          <w:szCs w:val="24"/>
        </w:rPr>
        <w:t xml:space="preserve">г.  </w:t>
      </w:r>
    </w:p>
    <w:p w14:paraId="3ED3CB0F" w14:textId="3DFCFE55"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E45C55">
        <w:rPr>
          <w:sz w:val="24"/>
          <w:szCs w:val="24"/>
        </w:rPr>
        <w:t xml:space="preserve">  </w:t>
      </w:r>
      <w:r w:rsidR="008B198C">
        <w:rPr>
          <w:sz w:val="24"/>
          <w:szCs w:val="24"/>
        </w:rPr>
        <w:t xml:space="preserve">   </w:t>
      </w:r>
      <w:r w:rsidR="00E53D33">
        <w:rPr>
          <w:sz w:val="24"/>
          <w:szCs w:val="24"/>
        </w:rPr>
        <w:t xml:space="preserve">                        До 19</w:t>
      </w:r>
      <w:r w:rsidR="00C82A69">
        <w:rPr>
          <w:sz w:val="24"/>
          <w:szCs w:val="24"/>
        </w:rPr>
        <w:t>.0</w:t>
      </w:r>
      <w:r w:rsidR="00E53D33">
        <w:rPr>
          <w:sz w:val="24"/>
          <w:szCs w:val="24"/>
        </w:rPr>
        <w:t>6</w:t>
      </w:r>
      <w:r w:rsidR="00E75982">
        <w:rPr>
          <w:sz w:val="24"/>
          <w:szCs w:val="24"/>
        </w:rPr>
        <w:t>.2026</w:t>
      </w:r>
      <w:r w:rsidRPr="00147EB0">
        <w:rPr>
          <w:sz w:val="24"/>
          <w:szCs w:val="24"/>
        </w:rPr>
        <w:t xml:space="preserve">г. </w:t>
      </w:r>
      <w:r w:rsidR="006E60BC">
        <w:rPr>
          <w:sz w:val="24"/>
          <w:szCs w:val="24"/>
        </w:rPr>
        <w:t>08</w:t>
      </w:r>
      <w:r w:rsidR="00E75982">
        <w:rPr>
          <w:sz w:val="24"/>
          <w:szCs w:val="24"/>
        </w:rPr>
        <w:t>ч.30</w:t>
      </w:r>
      <w:r w:rsidRPr="00147EB0">
        <w:rPr>
          <w:sz w:val="24"/>
          <w:szCs w:val="24"/>
        </w:rPr>
        <w:t>мин.</w:t>
      </w:r>
    </w:p>
    <w:p w14:paraId="5E21DD88"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FA073F">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FA073F">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543C978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38CF553"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1AC333D"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E3377D">
        <w:rPr>
          <w:sz w:val="24"/>
          <w:szCs w:val="24"/>
        </w:rPr>
        <w:t xml:space="preserve"> </w:t>
      </w:r>
      <w:r w:rsidR="000D01C6" w:rsidRPr="004856F6">
        <w:rPr>
          <w:sz w:val="24"/>
          <w:szCs w:val="24"/>
        </w:rPr>
        <w:t>стоимостные условия;</w:t>
      </w:r>
    </w:p>
    <w:p w14:paraId="06368CF2"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E3377D">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75C9D4F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AFBD248" w14:textId="77777777"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09BF0A2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E3377D">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E3377D">
        <w:rPr>
          <w:sz w:val="24"/>
          <w:szCs w:val="24"/>
        </w:rPr>
        <w:t xml:space="preserve"> </w:t>
      </w:r>
      <w:r w:rsidR="00DF5ECD" w:rsidRPr="004856F6">
        <w:rPr>
          <w:sz w:val="24"/>
          <w:szCs w:val="24"/>
        </w:rPr>
        <w:t>в случае соответствия участника следующим требованиям:</w:t>
      </w:r>
    </w:p>
    <w:p w14:paraId="00F5F0B0"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761F33FA"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619E5D3"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4A92932A" w14:textId="77777777"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4247EFB" w14:textId="77777777"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37286363"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3799EB7"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0BCA8C7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47BEE6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17697B9" w14:textId="77777777" w:rsidR="001E5277" w:rsidRPr="004856F6" w:rsidRDefault="001E5277" w:rsidP="0051389D">
      <w:pPr>
        <w:ind w:firstLine="567"/>
        <w:jc w:val="both"/>
        <w:rPr>
          <w:sz w:val="24"/>
          <w:szCs w:val="24"/>
        </w:rPr>
      </w:pPr>
    </w:p>
    <w:p w14:paraId="4DA78307"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2E5A6FD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5E80A1AE"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07C77A9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0AB789D1"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14:paraId="3E2ED3EB" w14:textId="77777777"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584B2AB"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EC70ADB" w14:textId="77777777"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14:paraId="64F8715C" w14:textId="77777777"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21D5BA"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F110B59" w14:textId="77777777" w:rsidR="009E645A" w:rsidRPr="004856F6" w:rsidRDefault="009E645A" w:rsidP="008B4C15">
      <w:pPr>
        <w:ind w:firstLine="567"/>
        <w:jc w:val="both"/>
        <w:rPr>
          <w:sz w:val="24"/>
          <w:szCs w:val="24"/>
        </w:rPr>
      </w:pPr>
    </w:p>
    <w:p w14:paraId="7BED39CF"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2761DD">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2761DD">
        <w:rPr>
          <w:i/>
          <w:sz w:val="24"/>
          <w:szCs w:val="24"/>
        </w:rPr>
        <w:t>5313</w:t>
      </w:r>
      <w:r w:rsidR="009F047C">
        <w:rPr>
          <w:i/>
          <w:sz w:val="24"/>
          <w:szCs w:val="24"/>
        </w:rPr>
        <w:t>7</w:t>
      </w:r>
    </w:p>
    <w:p w14:paraId="56CFAA5E" w14:textId="77777777" w:rsidR="009E645A" w:rsidRPr="004856F6" w:rsidRDefault="009E645A" w:rsidP="008B4C15">
      <w:pPr>
        <w:widowControl/>
        <w:ind w:firstLine="567"/>
        <w:rPr>
          <w:b/>
          <w:i/>
          <w:sz w:val="24"/>
          <w:szCs w:val="24"/>
        </w:rPr>
      </w:pPr>
    </w:p>
    <w:p w14:paraId="77C7AED6"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28B4E04" w14:textId="77777777"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753CB61C" w14:textId="77777777"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14:paraId="35233507" w14:textId="77777777"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14:paraId="22B613E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2C827C4" w14:textId="77777777" w:rsidTr="00620D83">
        <w:tc>
          <w:tcPr>
            <w:tcW w:w="10031" w:type="dxa"/>
          </w:tcPr>
          <w:p w14:paraId="3E264DE6" w14:textId="77777777" w:rsidR="007D6E0C" w:rsidRDefault="007D6E0C" w:rsidP="008B4C15">
            <w:pPr>
              <w:widowControl/>
              <w:autoSpaceDE/>
              <w:autoSpaceDN/>
              <w:adjustRightInd/>
              <w:ind w:right="493" w:firstLine="567"/>
              <w:rPr>
                <w:sz w:val="24"/>
                <w:szCs w:val="24"/>
              </w:rPr>
            </w:pPr>
          </w:p>
          <w:p w14:paraId="5E87473F" w14:textId="77777777"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14:paraId="06C51BCC" w14:textId="77777777" w:rsidR="00620D83" w:rsidRPr="004856F6" w:rsidRDefault="00620D83" w:rsidP="008B4C15">
            <w:pPr>
              <w:widowControl/>
              <w:autoSpaceDE/>
              <w:autoSpaceDN/>
              <w:adjustRightInd/>
              <w:ind w:right="493" w:firstLine="567"/>
              <w:jc w:val="center"/>
              <w:rPr>
                <w:i/>
                <w:sz w:val="24"/>
                <w:szCs w:val="24"/>
              </w:rPr>
            </w:pPr>
          </w:p>
        </w:tc>
      </w:tr>
    </w:tbl>
    <w:p w14:paraId="63AA6F0E" w14:textId="77777777" w:rsidR="008F5451" w:rsidRPr="004856F6" w:rsidRDefault="008F5451" w:rsidP="008B4C15">
      <w:pPr>
        <w:ind w:firstLine="567"/>
        <w:rPr>
          <w:sz w:val="24"/>
          <w:szCs w:val="24"/>
        </w:rPr>
      </w:pPr>
    </w:p>
    <w:p w14:paraId="1C7358A9" w14:textId="77777777" w:rsidR="004472DE" w:rsidRPr="004856F6" w:rsidRDefault="004472DE" w:rsidP="001308F4">
      <w:pPr>
        <w:jc w:val="right"/>
        <w:rPr>
          <w:sz w:val="24"/>
          <w:szCs w:val="24"/>
        </w:rPr>
      </w:pPr>
    </w:p>
    <w:p w14:paraId="101D0671" w14:textId="77777777" w:rsidR="004472DE" w:rsidRPr="004856F6" w:rsidRDefault="004472DE" w:rsidP="001308F4">
      <w:pPr>
        <w:jc w:val="right"/>
        <w:rPr>
          <w:sz w:val="24"/>
          <w:szCs w:val="24"/>
        </w:rPr>
      </w:pPr>
    </w:p>
    <w:p w14:paraId="448CD59F" w14:textId="77777777" w:rsidR="00A719C8" w:rsidRPr="004856F6" w:rsidRDefault="00A719C8" w:rsidP="00120CC1">
      <w:pPr>
        <w:rPr>
          <w:sz w:val="24"/>
          <w:szCs w:val="24"/>
        </w:rPr>
      </w:pPr>
    </w:p>
    <w:p w14:paraId="69EC13EB" w14:textId="77777777" w:rsidR="000A765E" w:rsidRPr="004856F6" w:rsidRDefault="000A765E" w:rsidP="00120CC1">
      <w:pPr>
        <w:rPr>
          <w:sz w:val="24"/>
          <w:szCs w:val="24"/>
        </w:rPr>
      </w:pPr>
    </w:p>
    <w:p w14:paraId="20C51270" w14:textId="77777777" w:rsidR="00C1380F" w:rsidRPr="004856F6" w:rsidRDefault="00C1380F" w:rsidP="00120CC1">
      <w:pPr>
        <w:rPr>
          <w:sz w:val="24"/>
          <w:szCs w:val="24"/>
        </w:rPr>
      </w:pPr>
    </w:p>
    <w:p w14:paraId="43611406" w14:textId="77777777" w:rsidR="000B1E4F" w:rsidRPr="004856F6" w:rsidRDefault="000B1E4F" w:rsidP="001308F4">
      <w:pPr>
        <w:jc w:val="right"/>
        <w:rPr>
          <w:sz w:val="24"/>
          <w:szCs w:val="24"/>
        </w:rPr>
      </w:pPr>
    </w:p>
    <w:p w14:paraId="7E4A1300" w14:textId="77777777" w:rsidR="000B1E4F" w:rsidRPr="004856F6" w:rsidRDefault="000B1E4F" w:rsidP="001308F4">
      <w:pPr>
        <w:jc w:val="right"/>
        <w:rPr>
          <w:sz w:val="24"/>
          <w:szCs w:val="24"/>
        </w:rPr>
      </w:pPr>
    </w:p>
    <w:p w14:paraId="7AC7EB9F" w14:textId="77777777" w:rsidR="000B1E4F" w:rsidRPr="004856F6" w:rsidRDefault="000B1E4F" w:rsidP="001308F4">
      <w:pPr>
        <w:jc w:val="right"/>
        <w:rPr>
          <w:sz w:val="24"/>
          <w:szCs w:val="24"/>
        </w:rPr>
      </w:pPr>
    </w:p>
    <w:p w14:paraId="62A72015" w14:textId="77777777" w:rsidR="000B1E4F" w:rsidRPr="004856F6" w:rsidRDefault="000B1E4F" w:rsidP="001308F4">
      <w:pPr>
        <w:jc w:val="right"/>
        <w:rPr>
          <w:sz w:val="24"/>
          <w:szCs w:val="24"/>
        </w:rPr>
      </w:pPr>
    </w:p>
    <w:p w14:paraId="4086A011" w14:textId="77777777" w:rsidR="00532D48" w:rsidRPr="004856F6" w:rsidRDefault="00532D48" w:rsidP="001308F4">
      <w:pPr>
        <w:jc w:val="right"/>
        <w:rPr>
          <w:sz w:val="24"/>
          <w:szCs w:val="24"/>
        </w:rPr>
      </w:pPr>
    </w:p>
    <w:p w14:paraId="07B78F3C" w14:textId="77777777" w:rsidR="00532D48" w:rsidRPr="004856F6" w:rsidRDefault="00532D48" w:rsidP="001308F4">
      <w:pPr>
        <w:jc w:val="right"/>
        <w:rPr>
          <w:sz w:val="24"/>
          <w:szCs w:val="24"/>
        </w:rPr>
      </w:pPr>
    </w:p>
    <w:p w14:paraId="27FEA938" w14:textId="77777777" w:rsidR="00532D48" w:rsidRPr="004856F6" w:rsidRDefault="00532D48" w:rsidP="001308F4">
      <w:pPr>
        <w:jc w:val="right"/>
        <w:rPr>
          <w:sz w:val="24"/>
          <w:szCs w:val="24"/>
        </w:rPr>
      </w:pPr>
    </w:p>
    <w:p w14:paraId="6FAE9A90" w14:textId="77777777" w:rsidR="00532D48" w:rsidRPr="004856F6" w:rsidRDefault="00532D48" w:rsidP="001308F4">
      <w:pPr>
        <w:jc w:val="right"/>
        <w:rPr>
          <w:sz w:val="24"/>
          <w:szCs w:val="24"/>
        </w:rPr>
      </w:pPr>
    </w:p>
    <w:p w14:paraId="186C829F" w14:textId="77777777" w:rsidR="00532D48" w:rsidRPr="004856F6" w:rsidRDefault="00532D48" w:rsidP="001308F4">
      <w:pPr>
        <w:jc w:val="right"/>
        <w:rPr>
          <w:sz w:val="24"/>
          <w:szCs w:val="24"/>
        </w:rPr>
      </w:pPr>
    </w:p>
    <w:p w14:paraId="15DBCE6E" w14:textId="77777777" w:rsidR="00532D48" w:rsidRPr="004856F6" w:rsidRDefault="00532D48" w:rsidP="001308F4">
      <w:pPr>
        <w:jc w:val="right"/>
        <w:rPr>
          <w:sz w:val="24"/>
          <w:szCs w:val="24"/>
        </w:rPr>
      </w:pPr>
    </w:p>
    <w:p w14:paraId="2C8AFC12" w14:textId="77777777" w:rsidR="00532D48" w:rsidRPr="004856F6" w:rsidRDefault="00532D48" w:rsidP="001308F4">
      <w:pPr>
        <w:jc w:val="right"/>
        <w:rPr>
          <w:sz w:val="24"/>
          <w:szCs w:val="24"/>
        </w:rPr>
      </w:pPr>
    </w:p>
    <w:p w14:paraId="6AF51B86" w14:textId="77777777" w:rsidR="00532D48" w:rsidRDefault="00532D48" w:rsidP="001308F4">
      <w:pPr>
        <w:jc w:val="right"/>
        <w:rPr>
          <w:sz w:val="24"/>
          <w:szCs w:val="24"/>
        </w:rPr>
      </w:pPr>
    </w:p>
    <w:p w14:paraId="582DCD7A" w14:textId="77777777" w:rsidR="00222A84" w:rsidRDefault="00222A84" w:rsidP="001308F4">
      <w:pPr>
        <w:jc w:val="right"/>
        <w:rPr>
          <w:sz w:val="24"/>
          <w:szCs w:val="24"/>
        </w:rPr>
      </w:pPr>
    </w:p>
    <w:p w14:paraId="7030AD70" w14:textId="77777777" w:rsidR="00222A84" w:rsidRDefault="00222A84" w:rsidP="001308F4">
      <w:pPr>
        <w:jc w:val="right"/>
        <w:rPr>
          <w:sz w:val="24"/>
          <w:szCs w:val="24"/>
        </w:rPr>
      </w:pPr>
    </w:p>
    <w:p w14:paraId="167AA604" w14:textId="77777777" w:rsidR="00222A84" w:rsidRDefault="00222A84" w:rsidP="001308F4">
      <w:pPr>
        <w:jc w:val="right"/>
        <w:rPr>
          <w:sz w:val="24"/>
          <w:szCs w:val="24"/>
        </w:rPr>
      </w:pPr>
    </w:p>
    <w:p w14:paraId="7A3F9289" w14:textId="77777777" w:rsidR="00222A84" w:rsidRDefault="00222A84" w:rsidP="001308F4">
      <w:pPr>
        <w:jc w:val="right"/>
        <w:rPr>
          <w:sz w:val="24"/>
          <w:szCs w:val="24"/>
        </w:rPr>
      </w:pPr>
    </w:p>
    <w:p w14:paraId="73E57C9D" w14:textId="77777777" w:rsidR="00222A84" w:rsidRDefault="00222A84" w:rsidP="001308F4">
      <w:pPr>
        <w:jc w:val="right"/>
        <w:rPr>
          <w:sz w:val="24"/>
          <w:szCs w:val="24"/>
        </w:rPr>
      </w:pPr>
    </w:p>
    <w:p w14:paraId="45EA9423" w14:textId="77777777" w:rsidR="00222A84" w:rsidRDefault="00222A84" w:rsidP="001308F4">
      <w:pPr>
        <w:jc w:val="right"/>
        <w:rPr>
          <w:sz w:val="24"/>
          <w:szCs w:val="24"/>
        </w:rPr>
      </w:pPr>
    </w:p>
    <w:p w14:paraId="5341DB5B" w14:textId="77777777" w:rsidR="00222A84" w:rsidRDefault="00222A84" w:rsidP="001308F4">
      <w:pPr>
        <w:jc w:val="right"/>
        <w:rPr>
          <w:sz w:val="24"/>
          <w:szCs w:val="24"/>
        </w:rPr>
      </w:pPr>
    </w:p>
    <w:p w14:paraId="20890754" w14:textId="77777777" w:rsidR="00222A84" w:rsidRDefault="00222A84" w:rsidP="001308F4">
      <w:pPr>
        <w:jc w:val="right"/>
        <w:rPr>
          <w:sz w:val="24"/>
          <w:szCs w:val="24"/>
        </w:rPr>
      </w:pPr>
    </w:p>
    <w:p w14:paraId="43EAF01E" w14:textId="77777777" w:rsidR="00222A84" w:rsidRDefault="00222A84" w:rsidP="001308F4">
      <w:pPr>
        <w:jc w:val="right"/>
        <w:rPr>
          <w:sz w:val="24"/>
          <w:szCs w:val="24"/>
        </w:rPr>
      </w:pPr>
    </w:p>
    <w:p w14:paraId="270A7722" w14:textId="77777777" w:rsidR="00222A84" w:rsidRDefault="00222A84" w:rsidP="001308F4">
      <w:pPr>
        <w:jc w:val="right"/>
        <w:rPr>
          <w:sz w:val="24"/>
          <w:szCs w:val="24"/>
        </w:rPr>
      </w:pPr>
    </w:p>
    <w:p w14:paraId="57890AB9" w14:textId="77777777" w:rsidR="00222A84" w:rsidRDefault="00222A84" w:rsidP="001308F4">
      <w:pPr>
        <w:jc w:val="right"/>
        <w:rPr>
          <w:sz w:val="24"/>
          <w:szCs w:val="24"/>
        </w:rPr>
      </w:pPr>
    </w:p>
    <w:p w14:paraId="3F6D3DF6" w14:textId="77777777" w:rsidR="00222A84" w:rsidRDefault="00222A84" w:rsidP="001308F4">
      <w:pPr>
        <w:jc w:val="right"/>
        <w:rPr>
          <w:sz w:val="24"/>
          <w:szCs w:val="24"/>
        </w:rPr>
      </w:pPr>
    </w:p>
    <w:p w14:paraId="5CEEEFA4" w14:textId="77777777" w:rsidR="00222A84" w:rsidRDefault="00222A84" w:rsidP="001308F4">
      <w:pPr>
        <w:jc w:val="right"/>
        <w:rPr>
          <w:sz w:val="24"/>
          <w:szCs w:val="24"/>
        </w:rPr>
      </w:pPr>
    </w:p>
    <w:p w14:paraId="556C4849" w14:textId="77777777" w:rsidR="00222A84" w:rsidRDefault="00222A84" w:rsidP="001308F4">
      <w:pPr>
        <w:jc w:val="right"/>
        <w:rPr>
          <w:sz w:val="24"/>
          <w:szCs w:val="24"/>
        </w:rPr>
      </w:pPr>
    </w:p>
    <w:p w14:paraId="361DECF7" w14:textId="77777777" w:rsidR="00222A84" w:rsidRDefault="00222A84" w:rsidP="001308F4">
      <w:pPr>
        <w:jc w:val="right"/>
        <w:rPr>
          <w:sz w:val="24"/>
          <w:szCs w:val="24"/>
        </w:rPr>
      </w:pPr>
    </w:p>
    <w:p w14:paraId="35188E68" w14:textId="77777777" w:rsidR="00222A84" w:rsidRDefault="00222A84" w:rsidP="001308F4">
      <w:pPr>
        <w:jc w:val="right"/>
        <w:rPr>
          <w:sz w:val="24"/>
          <w:szCs w:val="24"/>
        </w:rPr>
      </w:pPr>
    </w:p>
    <w:p w14:paraId="0A1BFAFC" w14:textId="77777777" w:rsidR="00222A84" w:rsidRDefault="00222A84" w:rsidP="001308F4">
      <w:pPr>
        <w:jc w:val="right"/>
        <w:rPr>
          <w:sz w:val="24"/>
          <w:szCs w:val="24"/>
        </w:rPr>
      </w:pPr>
    </w:p>
    <w:p w14:paraId="6E7848CC" w14:textId="77777777" w:rsidR="008B198C" w:rsidRDefault="008B198C" w:rsidP="001308F4">
      <w:pPr>
        <w:jc w:val="right"/>
        <w:rPr>
          <w:sz w:val="24"/>
          <w:szCs w:val="24"/>
        </w:rPr>
      </w:pPr>
    </w:p>
    <w:p w14:paraId="178D9D3E" w14:textId="77777777" w:rsidR="00A95AE0" w:rsidRDefault="00A95AE0" w:rsidP="001308F4">
      <w:pPr>
        <w:jc w:val="right"/>
        <w:rPr>
          <w:sz w:val="24"/>
          <w:szCs w:val="24"/>
        </w:rPr>
      </w:pPr>
    </w:p>
    <w:p w14:paraId="2ED612FD" w14:textId="77777777" w:rsidR="00A95AE0" w:rsidRDefault="00A95AE0" w:rsidP="001308F4">
      <w:pPr>
        <w:jc w:val="right"/>
        <w:rPr>
          <w:sz w:val="24"/>
          <w:szCs w:val="24"/>
        </w:rPr>
      </w:pPr>
    </w:p>
    <w:p w14:paraId="65A347FA" w14:textId="77777777" w:rsidR="00222A84" w:rsidRPr="004856F6" w:rsidRDefault="00222A84" w:rsidP="001308F4">
      <w:pPr>
        <w:jc w:val="right"/>
        <w:rPr>
          <w:sz w:val="24"/>
          <w:szCs w:val="24"/>
        </w:rPr>
      </w:pPr>
    </w:p>
    <w:p w14:paraId="440D3A61" w14:textId="77777777" w:rsidR="00532D48" w:rsidRPr="004856F6" w:rsidRDefault="00532D48" w:rsidP="001308F4">
      <w:pPr>
        <w:jc w:val="right"/>
        <w:rPr>
          <w:sz w:val="24"/>
          <w:szCs w:val="24"/>
        </w:rPr>
      </w:pPr>
    </w:p>
    <w:p w14:paraId="4A857F0B" w14:textId="77777777" w:rsidR="00BB4CBF" w:rsidRDefault="00BB4CBF" w:rsidP="001308F4">
      <w:pPr>
        <w:jc w:val="right"/>
        <w:rPr>
          <w:sz w:val="24"/>
          <w:szCs w:val="24"/>
        </w:rPr>
      </w:pPr>
    </w:p>
    <w:p w14:paraId="7E67A0BC"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688E4108" w14:textId="77777777" w:rsidR="001308F4" w:rsidRPr="004856F6" w:rsidRDefault="001308F4" w:rsidP="006A163A">
      <w:pPr>
        <w:jc w:val="center"/>
        <w:rPr>
          <w:i/>
          <w:sz w:val="24"/>
          <w:szCs w:val="24"/>
        </w:rPr>
      </w:pPr>
    </w:p>
    <w:p w14:paraId="3461D01C" w14:textId="77777777" w:rsidR="001308F4" w:rsidRPr="004856F6" w:rsidRDefault="001308F4" w:rsidP="006A163A">
      <w:pPr>
        <w:jc w:val="center"/>
        <w:rPr>
          <w:i/>
          <w:sz w:val="24"/>
          <w:szCs w:val="24"/>
        </w:rPr>
      </w:pPr>
    </w:p>
    <w:p w14:paraId="277993D8" w14:textId="77777777" w:rsidR="001308F4" w:rsidRPr="004856F6" w:rsidRDefault="001308F4" w:rsidP="006A163A">
      <w:pPr>
        <w:jc w:val="center"/>
        <w:rPr>
          <w:i/>
          <w:sz w:val="24"/>
          <w:szCs w:val="24"/>
        </w:rPr>
      </w:pPr>
    </w:p>
    <w:p w14:paraId="7E299EDB"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DC02C26" w14:textId="77777777" w:rsidR="006A163A" w:rsidRPr="004856F6" w:rsidRDefault="006A163A" w:rsidP="006A163A">
      <w:pPr>
        <w:jc w:val="center"/>
        <w:rPr>
          <w:i/>
          <w:sz w:val="24"/>
          <w:szCs w:val="24"/>
        </w:rPr>
      </w:pPr>
    </w:p>
    <w:p w14:paraId="706A798E"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FC62EED" w14:textId="77777777" w:rsidR="006A163A" w:rsidRPr="004856F6" w:rsidRDefault="006A163A" w:rsidP="006A163A">
      <w:pPr>
        <w:tabs>
          <w:tab w:val="left" w:pos="3491"/>
        </w:tabs>
        <w:rPr>
          <w:sz w:val="24"/>
          <w:szCs w:val="24"/>
        </w:rPr>
      </w:pPr>
    </w:p>
    <w:p w14:paraId="31031B2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5F34A371"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16F19D2"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1E3E32C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32DE9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352CCB7"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A84459F" w14:textId="77777777" w:rsidR="00F35F72" w:rsidRPr="004856F6" w:rsidRDefault="00F35F72" w:rsidP="006A163A">
      <w:pPr>
        <w:autoSpaceDE/>
        <w:autoSpaceDN/>
        <w:adjustRightInd/>
        <w:ind w:firstLine="708"/>
        <w:jc w:val="both"/>
        <w:rPr>
          <w:sz w:val="24"/>
          <w:szCs w:val="24"/>
        </w:rPr>
      </w:pPr>
    </w:p>
    <w:p w14:paraId="7F6FC6FD"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E31DD21"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9FD39B1" w14:textId="77777777" w:rsidR="004D09BA" w:rsidRPr="004856F6" w:rsidRDefault="004D09BA" w:rsidP="006A163A">
      <w:pPr>
        <w:widowControl/>
        <w:autoSpaceDE/>
        <w:autoSpaceDN/>
        <w:adjustRightInd/>
        <w:ind w:firstLine="708"/>
        <w:rPr>
          <w:sz w:val="24"/>
          <w:szCs w:val="24"/>
        </w:rPr>
      </w:pPr>
    </w:p>
    <w:p w14:paraId="629B1B2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36CCD67" w14:textId="77777777" w:rsidR="009F43E5" w:rsidRPr="004856F6" w:rsidRDefault="009F43E5" w:rsidP="006A163A">
      <w:pPr>
        <w:widowControl/>
        <w:autoSpaceDE/>
        <w:autoSpaceDN/>
        <w:adjustRightInd/>
        <w:ind w:firstLine="708"/>
        <w:rPr>
          <w:sz w:val="24"/>
          <w:szCs w:val="24"/>
        </w:rPr>
      </w:pPr>
    </w:p>
    <w:p w14:paraId="3010D165"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03DD59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F383A7B"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B2849BE"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3A1B551"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DB5E694"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665B82D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5FB88D4F"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61209E8" w14:textId="77777777" w:rsidR="006A163A" w:rsidRPr="004856F6" w:rsidRDefault="006A163A" w:rsidP="006A163A">
      <w:pPr>
        <w:tabs>
          <w:tab w:val="left" w:pos="3491"/>
        </w:tabs>
        <w:rPr>
          <w:sz w:val="24"/>
          <w:szCs w:val="24"/>
        </w:rPr>
      </w:pPr>
    </w:p>
    <w:p w14:paraId="3D12ECF0" w14:textId="77777777" w:rsidR="00A05355" w:rsidRPr="004856F6" w:rsidRDefault="00A05355" w:rsidP="00CC1AA6">
      <w:pPr>
        <w:tabs>
          <w:tab w:val="left" w:pos="3491"/>
        </w:tabs>
        <w:rPr>
          <w:b/>
          <w:sz w:val="24"/>
          <w:szCs w:val="24"/>
        </w:rPr>
      </w:pPr>
    </w:p>
    <w:p w14:paraId="1A187CFF" w14:textId="77777777" w:rsidR="002071E1" w:rsidRPr="004856F6" w:rsidRDefault="002071E1" w:rsidP="00DC0860">
      <w:pPr>
        <w:tabs>
          <w:tab w:val="left" w:pos="3491"/>
        </w:tabs>
        <w:rPr>
          <w:sz w:val="24"/>
          <w:szCs w:val="24"/>
        </w:rPr>
      </w:pPr>
    </w:p>
    <w:p w14:paraId="387FF2E4" w14:textId="77777777" w:rsidR="00A62419" w:rsidRDefault="00A62419" w:rsidP="00DC0860">
      <w:pPr>
        <w:tabs>
          <w:tab w:val="left" w:pos="3491"/>
        </w:tabs>
        <w:rPr>
          <w:sz w:val="24"/>
          <w:szCs w:val="24"/>
        </w:rPr>
      </w:pPr>
    </w:p>
    <w:p w14:paraId="1F95EDC5" w14:textId="77777777" w:rsidR="004856F6" w:rsidRDefault="004856F6" w:rsidP="00DC0860">
      <w:pPr>
        <w:tabs>
          <w:tab w:val="left" w:pos="3491"/>
        </w:tabs>
        <w:rPr>
          <w:sz w:val="24"/>
          <w:szCs w:val="24"/>
        </w:rPr>
      </w:pPr>
    </w:p>
    <w:p w14:paraId="55CF6958" w14:textId="77777777" w:rsidR="004856F6" w:rsidRDefault="004856F6" w:rsidP="00DC0860">
      <w:pPr>
        <w:tabs>
          <w:tab w:val="left" w:pos="3491"/>
        </w:tabs>
        <w:rPr>
          <w:sz w:val="24"/>
          <w:szCs w:val="24"/>
        </w:rPr>
      </w:pPr>
    </w:p>
    <w:p w14:paraId="11093973" w14:textId="77777777" w:rsidR="004856F6" w:rsidRDefault="004856F6" w:rsidP="00DC0860">
      <w:pPr>
        <w:tabs>
          <w:tab w:val="left" w:pos="3491"/>
        </w:tabs>
        <w:rPr>
          <w:sz w:val="24"/>
          <w:szCs w:val="24"/>
        </w:rPr>
      </w:pPr>
    </w:p>
    <w:p w14:paraId="29EDBA82" w14:textId="77777777" w:rsidR="004856F6" w:rsidRDefault="004856F6" w:rsidP="00DC0860">
      <w:pPr>
        <w:tabs>
          <w:tab w:val="left" w:pos="3491"/>
        </w:tabs>
        <w:rPr>
          <w:sz w:val="24"/>
          <w:szCs w:val="24"/>
        </w:rPr>
      </w:pPr>
    </w:p>
    <w:p w14:paraId="2018DCE1" w14:textId="77777777" w:rsidR="004856F6" w:rsidRDefault="004856F6" w:rsidP="00DC0860">
      <w:pPr>
        <w:tabs>
          <w:tab w:val="left" w:pos="3491"/>
        </w:tabs>
        <w:rPr>
          <w:sz w:val="24"/>
          <w:szCs w:val="24"/>
        </w:rPr>
      </w:pPr>
    </w:p>
    <w:p w14:paraId="74DE5A6F" w14:textId="77777777" w:rsidR="004856F6" w:rsidRDefault="004856F6" w:rsidP="00DC0860">
      <w:pPr>
        <w:tabs>
          <w:tab w:val="left" w:pos="3491"/>
        </w:tabs>
        <w:rPr>
          <w:sz w:val="24"/>
          <w:szCs w:val="24"/>
        </w:rPr>
      </w:pPr>
    </w:p>
    <w:p w14:paraId="11404518" w14:textId="77777777" w:rsidR="004856F6" w:rsidRDefault="004856F6" w:rsidP="00DC0860">
      <w:pPr>
        <w:tabs>
          <w:tab w:val="left" w:pos="3491"/>
        </w:tabs>
        <w:rPr>
          <w:sz w:val="24"/>
          <w:szCs w:val="24"/>
        </w:rPr>
      </w:pPr>
    </w:p>
    <w:p w14:paraId="69A76B6E" w14:textId="77777777" w:rsidR="00D16D8A" w:rsidRDefault="00D16D8A" w:rsidP="00DC0860">
      <w:pPr>
        <w:tabs>
          <w:tab w:val="left" w:pos="3491"/>
        </w:tabs>
        <w:rPr>
          <w:sz w:val="24"/>
          <w:szCs w:val="24"/>
        </w:rPr>
      </w:pPr>
    </w:p>
    <w:p w14:paraId="56D14043" w14:textId="77777777" w:rsidR="00D16D8A" w:rsidRDefault="00D16D8A" w:rsidP="00DC0860">
      <w:pPr>
        <w:tabs>
          <w:tab w:val="left" w:pos="3491"/>
        </w:tabs>
        <w:rPr>
          <w:sz w:val="24"/>
          <w:szCs w:val="24"/>
        </w:rPr>
      </w:pPr>
    </w:p>
    <w:p w14:paraId="349B3A5C" w14:textId="77777777" w:rsidR="00BB4CBF" w:rsidRDefault="00BB4CBF" w:rsidP="00F86F23">
      <w:pPr>
        <w:tabs>
          <w:tab w:val="left" w:pos="3491"/>
        </w:tabs>
        <w:rPr>
          <w:b/>
          <w:sz w:val="28"/>
          <w:szCs w:val="28"/>
        </w:rPr>
      </w:pPr>
    </w:p>
    <w:p w14:paraId="421AA41A" w14:textId="77777777" w:rsidR="00D526BB" w:rsidRDefault="00D526BB" w:rsidP="00F86F23">
      <w:pPr>
        <w:tabs>
          <w:tab w:val="left" w:pos="3491"/>
        </w:tabs>
        <w:rPr>
          <w:b/>
          <w:sz w:val="28"/>
          <w:szCs w:val="28"/>
        </w:rPr>
      </w:pPr>
    </w:p>
    <w:p w14:paraId="13165AA1" w14:textId="77777777" w:rsidR="00AC0B03" w:rsidRDefault="00AC0B03" w:rsidP="009877F6">
      <w:pPr>
        <w:tabs>
          <w:tab w:val="left" w:pos="3491"/>
        </w:tabs>
        <w:rPr>
          <w:b/>
          <w:sz w:val="24"/>
          <w:szCs w:val="28"/>
        </w:rPr>
      </w:pPr>
    </w:p>
    <w:p w14:paraId="5B9F9C84" w14:textId="77777777" w:rsidR="006E60BC" w:rsidRDefault="006E60BC" w:rsidP="000D44BE">
      <w:pPr>
        <w:tabs>
          <w:tab w:val="left" w:pos="3491"/>
        </w:tabs>
        <w:jc w:val="right"/>
        <w:rPr>
          <w:b/>
          <w:sz w:val="24"/>
          <w:szCs w:val="28"/>
        </w:rPr>
      </w:pPr>
    </w:p>
    <w:p w14:paraId="15445F7A" w14:textId="77777777" w:rsidR="009877F6" w:rsidRDefault="00AB3C28" w:rsidP="000D44BE">
      <w:pPr>
        <w:tabs>
          <w:tab w:val="left" w:pos="3491"/>
        </w:tabs>
        <w:jc w:val="right"/>
        <w:rPr>
          <w:b/>
          <w:sz w:val="24"/>
          <w:szCs w:val="28"/>
        </w:rPr>
      </w:pPr>
      <w:r w:rsidRPr="00D526BB">
        <w:rPr>
          <w:b/>
          <w:sz w:val="24"/>
          <w:szCs w:val="28"/>
        </w:rPr>
        <w:t>Приложение № 2</w:t>
      </w:r>
    </w:p>
    <w:p w14:paraId="7B0F97E5" w14:textId="77777777" w:rsidR="009877F6" w:rsidRDefault="009877F6" w:rsidP="009877F6">
      <w:pPr>
        <w:tabs>
          <w:tab w:val="left" w:pos="3491"/>
        </w:tabs>
        <w:jc w:val="center"/>
        <w:rPr>
          <w:b/>
          <w:sz w:val="24"/>
          <w:szCs w:val="28"/>
        </w:rPr>
      </w:pPr>
      <w:r w:rsidRPr="00D526BB">
        <w:rPr>
          <w:b/>
          <w:sz w:val="28"/>
          <w:szCs w:val="28"/>
        </w:rPr>
        <w:t>Спецификация</w:t>
      </w:r>
    </w:p>
    <w:tbl>
      <w:tblPr>
        <w:tblW w:w="110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93"/>
        <w:gridCol w:w="7654"/>
        <w:gridCol w:w="1276"/>
        <w:gridCol w:w="1163"/>
      </w:tblGrid>
      <w:tr w:rsidR="00E53D33" w:rsidRPr="00877D3B" w14:paraId="72970113" w14:textId="77777777" w:rsidTr="00D02BB1">
        <w:tc>
          <w:tcPr>
            <w:tcW w:w="993" w:type="dxa"/>
            <w:shd w:val="clear" w:color="auto" w:fill="FFFFFF" w:themeFill="background1"/>
            <w:vAlign w:val="center"/>
          </w:tcPr>
          <w:p w14:paraId="41A5E3C1" w14:textId="77777777" w:rsidR="00E53D33" w:rsidRPr="00877D3B" w:rsidRDefault="00E53D33" w:rsidP="00D02BB1">
            <w:pPr>
              <w:pStyle w:val="9"/>
              <w:ind w:left="2"/>
              <w:rPr>
                <w:sz w:val="16"/>
                <w:szCs w:val="16"/>
              </w:rPr>
            </w:pPr>
            <w:r w:rsidRPr="00877D3B">
              <w:rPr>
                <w:sz w:val="16"/>
                <w:szCs w:val="16"/>
              </w:rPr>
              <w:t>№</w:t>
            </w:r>
          </w:p>
          <w:p w14:paraId="141F3F6E" w14:textId="77777777" w:rsidR="00E53D33" w:rsidRPr="00877D3B" w:rsidRDefault="00E53D33" w:rsidP="00D02BB1">
            <w:pPr>
              <w:jc w:val="both"/>
              <w:rPr>
                <w:color w:val="000000" w:themeColor="text1"/>
                <w:sz w:val="16"/>
                <w:szCs w:val="16"/>
              </w:rPr>
            </w:pPr>
            <w:r w:rsidRPr="00877D3B">
              <w:rPr>
                <w:color w:val="000000" w:themeColor="text1"/>
                <w:sz w:val="16"/>
                <w:szCs w:val="16"/>
              </w:rPr>
              <w:t>п/п</w:t>
            </w:r>
          </w:p>
        </w:tc>
        <w:tc>
          <w:tcPr>
            <w:tcW w:w="7654" w:type="dxa"/>
            <w:shd w:val="clear" w:color="auto" w:fill="FFFFFF" w:themeFill="background1"/>
            <w:vAlign w:val="center"/>
          </w:tcPr>
          <w:p w14:paraId="0DD10A0C" w14:textId="77777777" w:rsidR="00E53D33" w:rsidRPr="00877D3B" w:rsidRDefault="00E53D33" w:rsidP="00D02BB1">
            <w:pPr>
              <w:jc w:val="both"/>
              <w:rPr>
                <w:color w:val="000000" w:themeColor="text1"/>
                <w:sz w:val="16"/>
                <w:szCs w:val="16"/>
              </w:rPr>
            </w:pPr>
            <w:r w:rsidRPr="00877D3B">
              <w:rPr>
                <w:color w:val="000000" w:themeColor="text1"/>
                <w:sz w:val="16"/>
                <w:szCs w:val="16"/>
              </w:rPr>
              <w:t>Наименование товара</w:t>
            </w:r>
          </w:p>
        </w:tc>
        <w:tc>
          <w:tcPr>
            <w:tcW w:w="1276" w:type="dxa"/>
            <w:shd w:val="clear" w:color="auto" w:fill="FFFFFF" w:themeFill="background1"/>
            <w:vAlign w:val="center"/>
          </w:tcPr>
          <w:p w14:paraId="277B32D8" w14:textId="77777777" w:rsidR="00E53D33" w:rsidRPr="00877D3B" w:rsidRDefault="00E53D33" w:rsidP="00D02BB1">
            <w:pPr>
              <w:jc w:val="both"/>
              <w:rPr>
                <w:color w:val="000000" w:themeColor="text1"/>
                <w:sz w:val="16"/>
                <w:szCs w:val="16"/>
              </w:rPr>
            </w:pPr>
            <w:r w:rsidRPr="00877D3B">
              <w:rPr>
                <w:color w:val="000000" w:themeColor="text1"/>
                <w:sz w:val="16"/>
                <w:szCs w:val="16"/>
              </w:rPr>
              <w:t>Ед.изм.</w:t>
            </w:r>
          </w:p>
        </w:tc>
        <w:tc>
          <w:tcPr>
            <w:tcW w:w="1163" w:type="dxa"/>
            <w:shd w:val="clear" w:color="auto" w:fill="FFFFFF" w:themeFill="background1"/>
            <w:vAlign w:val="center"/>
          </w:tcPr>
          <w:p w14:paraId="3C5A630F" w14:textId="77777777" w:rsidR="00E53D33" w:rsidRPr="00877D3B" w:rsidRDefault="00E53D33" w:rsidP="00D02BB1">
            <w:pPr>
              <w:jc w:val="both"/>
              <w:rPr>
                <w:color w:val="000000" w:themeColor="text1"/>
                <w:sz w:val="16"/>
                <w:szCs w:val="16"/>
              </w:rPr>
            </w:pPr>
            <w:r w:rsidRPr="00877D3B">
              <w:rPr>
                <w:color w:val="000000" w:themeColor="text1"/>
                <w:sz w:val="16"/>
                <w:szCs w:val="16"/>
              </w:rPr>
              <w:t xml:space="preserve">Количество   </w:t>
            </w:r>
          </w:p>
        </w:tc>
      </w:tr>
      <w:tr w:rsidR="00E53D33" w:rsidRPr="003175AB" w14:paraId="59B36373" w14:textId="77777777" w:rsidTr="00D02BB1">
        <w:tblPrEx>
          <w:shd w:val="clear" w:color="auto" w:fill="auto"/>
        </w:tblPrEx>
        <w:trPr>
          <w:trHeight w:val="24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261132CF" w14:textId="77777777" w:rsidR="00E53D33" w:rsidRPr="003175AB" w:rsidRDefault="00E53D33" w:rsidP="00D02BB1">
            <w:pPr>
              <w:widowControl/>
              <w:autoSpaceDE/>
              <w:adjustRightInd/>
              <w:spacing w:line="276" w:lineRule="auto"/>
              <w:jc w:val="both"/>
              <w:rPr>
                <w:b/>
                <w:sz w:val="22"/>
                <w:szCs w:val="22"/>
                <w:lang w:eastAsia="en-US"/>
              </w:rPr>
            </w:pPr>
            <w:r w:rsidRPr="003175AB">
              <w:rPr>
                <w:b/>
                <w:sz w:val="22"/>
                <w:szCs w:val="22"/>
                <w:lang w:eastAsia="en-US"/>
              </w:rPr>
              <w:t xml:space="preserve">  </w:t>
            </w:r>
            <w:r>
              <w:rPr>
                <w:b/>
                <w:sz w:val="22"/>
                <w:szCs w:val="22"/>
                <w:lang w:eastAsia="en-US"/>
              </w:rPr>
              <w:t>На 14</w:t>
            </w:r>
            <w:r w:rsidRPr="003175AB">
              <w:rPr>
                <w:b/>
                <w:sz w:val="22"/>
                <w:szCs w:val="22"/>
                <w:lang w:eastAsia="en-US"/>
              </w:rPr>
              <w:t xml:space="preserve"> чел.</w:t>
            </w:r>
          </w:p>
        </w:tc>
        <w:tc>
          <w:tcPr>
            <w:tcW w:w="7654" w:type="dxa"/>
            <w:tcBorders>
              <w:top w:val="single" w:sz="4" w:space="0" w:color="auto"/>
              <w:left w:val="single" w:sz="4" w:space="0" w:color="auto"/>
              <w:bottom w:val="single" w:sz="4" w:space="0" w:color="auto"/>
              <w:right w:val="single" w:sz="4" w:space="0" w:color="auto"/>
            </w:tcBorders>
            <w:vAlign w:val="center"/>
          </w:tcPr>
          <w:p w14:paraId="7CD7013E" w14:textId="77777777" w:rsidR="00E53D33" w:rsidRPr="00F35565" w:rsidRDefault="00E53D33" w:rsidP="00D02BB1">
            <w:pPr>
              <w:spacing w:line="276" w:lineRule="auto"/>
              <w:jc w:val="both"/>
              <w:rPr>
                <w:b/>
                <w:sz w:val="22"/>
                <w:szCs w:val="22"/>
                <w:lang w:eastAsia="en-US"/>
              </w:rPr>
            </w:pPr>
            <w:r w:rsidRPr="00F35565">
              <w:rPr>
                <w:b/>
                <w:sz w:val="22"/>
                <w:szCs w:val="22"/>
                <w:lang w:eastAsia="en-US"/>
              </w:rPr>
              <w:t>Основная группа</w:t>
            </w:r>
          </w:p>
        </w:tc>
        <w:tc>
          <w:tcPr>
            <w:tcW w:w="1276" w:type="dxa"/>
            <w:tcBorders>
              <w:top w:val="single" w:sz="4" w:space="0" w:color="auto"/>
              <w:left w:val="single" w:sz="4" w:space="0" w:color="auto"/>
              <w:bottom w:val="single" w:sz="4" w:space="0" w:color="auto"/>
              <w:right w:val="single" w:sz="4" w:space="0" w:color="auto"/>
            </w:tcBorders>
            <w:vAlign w:val="center"/>
          </w:tcPr>
          <w:p w14:paraId="5F57A3C1" w14:textId="77777777" w:rsidR="00E53D33" w:rsidRPr="003175AB" w:rsidRDefault="00E53D33" w:rsidP="00D02BB1">
            <w:pPr>
              <w:spacing w:line="276" w:lineRule="auto"/>
              <w:jc w:val="both"/>
              <w:rPr>
                <w:sz w:val="22"/>
                <w:szCs w:val="22"/>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14:paraId="4032033F" w14:textId="77777777" w:rsidR="00E53D33" w:rsidRPr="003175AB" w:rsidRDefault="00E53D33" w:rsidP="00D02BB1">
            <w:pPr>
              <w:spacing w:line="276" w:lineRule="auto"/>
              <w:jc w:val="both"/>
              <w:rPr>
                <w:sz w:val="22"/>
                <w:szCs w:val="22"/>
                <w:lang w:eastAsia="en-US"/>
              </w:rPr>
            </w:pPr>
          </w:p>
        </w:tc>
      </w:tr>
      <w:tr w:rsidR="00E53D33" w:rsidRPr="003175AB" w14:paraId="3A3DF6F6" w14:textId="77777777" w:rsidTr="00E53D33">
        <w:tblPrEx>
          <w:shd w:val="clear" w:color="auto" w:fill="auto"/>
        </w:tblPrEx>
        <w:trPr>
          <w:trHeight w:val="267"/>
        </w:trPr>
        <w:tc>
          <w:tcPr>
            <w:tcW w:w="993" w:type="dxa"/>
            <w:vMerge/>
            <w:tcBorders>
              <w:top w:val="single" w:sz="4" w:space="0" w:color="auto"/>
              <w:left w:val="single" w:sz="4" w:space="0" w:color="auto"/>
              <w:bottom w:val="single" w:sz="4" w:space="0" w:color="auto"/>
              <w:right w:val="single" w:sz="4" w:space="0" w:color="auto"/>
            </w:tcBorders>
            <w:vAlign w:val="center"/>
          </w:tcPr>
          <w:p w14:paraId="51FB0B44"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4B30A8E5" w14:textId="77777777" w:rsidR="00E53D33" w:rsidRPr="003175AB" w:rsidRDefault="00E53D33" w:rsidP="00D02BB1">
            <w:pPr>
              <w:spacing w:line="276" w:lineRule="auto"/>
              <w:jc w:val="both"/>
              <w:rPr>
                <w:sz w:val="22"/>
                <w:szCs w:val="22"/>
                <w:lang w:eastAsia="en-US"/>
              </w:rPr>
            </w:pPr>
            <w:r>
              <w:rPr>
                <w:sz w:val="22"/>
                <w:szCs w:val="22"/>
                <w:lang w:eastAsia="en-US"/>
              </w:rPr>
              <w:t xml:space="preserve">Чай  Лисма   25 </w:t>
            </w:r>
            <w:r w:rsidRPr="00F20874">
              <w:rPr>
                <w:sz w:val="22"/>
                <w:szCs w:val="22"/>
                <w:lang w:eastAsia="en-US"/>
              </w:rPr>
              <w:t>пак</w:t>
            </w:r>
          </w:p>
        </w:tc>
        <w:tc>
          <w:tcPr>
            <w:tcW w:w="1276" w:type="dxa"/>
            <w:tcBorders>
              <w:top w:val="single" w:sz="4" w:space="0" w:color="auto"/>
              <w:left w:val="single" w:sz="4" w:space="0" w:color="auto"/>
              <w:bottom w:val="single" w:sz="4" w:space="0" w:color="auto"/>
              <w:right w:val="single" w:sz="4" w:space="0" w:color="auto"/>
            </w:tcBorders>
            <w:vAlign w:val="center"/>
          </w:tcPr>
          <w:p w14:paraId="24CC470A" w14:textId="77777777" w:rsidR="00E53D33" w:rsidRPr="003175AB" w:rsidRDefault="00E53D33" w:rsidP="00D02BB1">
            <w:pPr>
              <w:spacing w:line="276" w:lineRule="auto"/>
              <w:jc w:val="both"/>
              <w:rPr>
                <w:sz w:val="22"/>
                <w:szCs w:val="22"/>
                <w:lang w:eastAsia="en-US"/>
              </w:rPr>
            </w:pPr>
            <w:r w:rsidRPr="003175AB">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4BCE090C" w14:textId="77777777" w:rsidR="00E53D33" w:rsidRPr="003175AB" w:rsidRDefault="00E53D33" w:rsidP="00D02BB1">
            <w:pPr>
              <w:spacing w:line="276" w:lineRule="auto"/>
              <w:jc w:val="both"/>
              <w:rPr>
                <w:sz w:val="22"/>
                <w:szCs w:val="22"/>
                <w:lang w:eastAsia="en-US"/>
              </w:rPr>
            </w:pPr>
            <w:r>
              <w:rPr>
                <w:sz w:val="22"/>
                <w:szCs w:val="22"/>
                <w:lang w:eastAsia="en-US"/>
              </w:rPr>
              <w:t>28</w:t>
            </w:r>
          </w:p>
        </w:tc>
      </w:tr>
      <w:tr w:rsidR="00E53D33" w:rsidRPr="003175AB" w14:paraId="54560350" w14:textId="77777777" w:rsidTr="00D02BB1">
        <w:tblPrEx>
          <w:shd w:val="clear" w:color="auto" w:fill="auto"/>
        </w:tblPrEx>
        <w:trPr>
          <w:trHeight w:val="24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63820E4"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6252CFC0" w14:textId="77777777" w:rsidR="00E53D33" w:rsidRPr="003175AB" w:rsidRDefault="00E53D33" w:rsidP="00D02BB1">
            <w:pPr>
              <w:spacing w:line="276" w:lineRule="auto"/>
              <w:jc w:val="both"/>
              <w:rPr>
                <w:sz w:val="22"/>
                <w:szCs w:val="22"/>
                <w:lang w:eastAsia="en-US"/>
              </w:rPr>
            </w:pPr>
            <w:r w:rsidRPr="003175AB">
              <w:rPr>
                <w:sz w:val="22"/>
                <w:szCs w:val="22"/>
                <w:lang w:eastAsia="en-US"/>
              </w:rPr>
              <w:t>Сахар купеческий  в пачке</w:t>
            </w:r>
            <w:r>
              <w:rPr>
                <w:sz w:val="22"/>
                <w:szCs w:val="22"/>
                <w:lang w:eastAsia="en-US"/>
              </w:rPr>
              <w:t xml:space="preserve">   1000г.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F8DB95" w14:textId="77777777" w:rsidR="00E53D33" w:rsidRPr="003175AB" w:rsidRDefault="00E53D33" w:rsidP="00D02BB1">
            <w:pPr>
              <w:spacing w:line="276" w:lineRule="auto"/>
              <w:jc w:val="both"/>
              <w:rPr>
                <w:sz w:val="22"/>
                <w:szCs w:val="22"/>
                <w:lang w:eastAsia="en-US"/>
              </w:rPr>
            </w:pPr>
            <w:r>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F0CAD01" w14:textId="77777777" w:rsidR="00E53D33" w:rsidRPr="003175AB" w:rsidRDefault="00E53D33" w:rsidP="00D02BB1">
            <w:pPr>
              <w:spacing w:line="276" w:lineRule="auto"/>
              <w:jc w:val="both"/>
              <w:rPr>
                <w:sz w:val="22"/>
                <w:szCs w:val="22"/>
                <w:lang w:eastAsia="en-US"/>
              </w:rPr>
            </w:pPr>
            <w:r>
              <w:rPr>
                <w:sz w:val="22"/>
                <w:szCs w:val="22"/>
                <w:lang w:eastAsia="en-US"/>
              </w:rPr>
              <w:t>14</w:t>
            </w:r>
          </w:p>
        </w:tc>
      </w:tr>
      <w:tr w:rsidR="00E53D33" w:rsidRPr="003175AB" w14:paraId="4C426B3B"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2C9E8F6"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16FAD121" w14:textId="77777777" w:rsidR="00E53D33" w:rsidRPr="003175AB" w:rsidRDefault="00E53D33" w:rsidP="00D02BB1">
            <w:pPr>
              <w:spacing w:line="276" w:lineRule="auto"/>
              <w:jc w:val="both"/>
              <w:rPr>
                <w:sz w:val="22"/>
                <w:szCs w:val="22"/>
                <w:lang w:eastAsia="en-US"/>
              </w:rPr>
            </w:pPr>
            <w:r w:rsidRPr="00F20874">
              <w:rPr>
                <w:sz w:val="22"/>
                <w:szCs w:val="22"/>
                <w:lang w:eastAsia="en-US"/>
              </w:rPr>
              <w:t>Цикорий натуральный растворимый сублимированный LUIDOR 95 грамм</w:t>
            </w:r>
          </w:p>
        </w:tc>
        <w:tc>
          <w:tcPr>
            <w:tcW w:w="1276" w:type="dxa"/>
            <w:tcBorders>
              <w:top w:val="single" w:sz="4" w:space="0" w:color="auto"/>
              <w:left w:val="single" w:sz="4" w:space="0" w:color="auto"/>
              <w:bottom w:val="single" w:sz="4" w:space="0" w:color="auto"/>
              <w:right w:val="single" w:sz="4" w:space="0" w:color="auto"/>
            </w:tcBorders>
            <w:vAlign w:val="center"/>
          </w:tcPr>
          <w:p w14:paraId="2F359577" w14:textId="77777777" w:rsidR="00E53D33" w:rsidRPr="003175AB" w:rsidRDefault="00E53D33" w:rsidP="00D02BB1">
            <w:pPr>
              <w:spacing w:line="276" w:lineRule="auto"/>
              <w:jc w:val="both"/>
              <w:rPr>
                <w:sz w:val="22"/>
                <w:szCs w:val="22"/>
                <w:lang w:eastAsia="en-US"/>
              </w:rPr>
            </w:pPr>
            <w:r>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35B3C2BC" w14:textId="77777777" w:rsidR="00E53D33" w:rsidRPr="003175AB" w:rsidRDefault="00E53D33" w:rsidP="00D02BB1">
            <w:pPr>
              <w:spacing w:line="276" w:lineRule="auto"/>
              <w:jc w:val="both"/>
              <w:rPr>
                <w:sz w:val="22"/>
                <w:szCs w:val="22"/>
                <w:lang w:eastAsia="en-US"/>
              </w:rPr>
            </w:pPr>
            <w:r>
              <w:rPr>
                <w:sz w:val="22"/>
                <w:szCs w:val="22"/>
                <w:lang w:eastAsia="en-US"/>
              </w:rPr>
              <w:t>14</w:t>
            </w:r>
          </w:p>
        </w:tc>
      </w:tr>
      <w:tr w:rsidR="00E53D33" w:rsidRPr="003175AB" w14:paraId="605D5E82"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B189478"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90497DB" w14:textId="77777777" w:rsidR="00E53D33" w:rsidRPr="003175AB" w:rsidRDefault="00E53D33" w:rsidP="00D02BB1">
            <w:pPr>
              <w:spacing w:line="276" w:lineRule="auto"/>
              <w:jc w:val="both"/>
              <w:rPr>
                <w:sz w:val="22"/>
                <w:szCs w:val="22"/>
                <w:lang w:eastAsia="en-US"/>
              </w:rPr>
            </w:pPr>
            <w:r w:rsidRPr="00F20874">
              <w:rPr>
                <w:sz w:val="22"/>
                <w:szCs w:val="22"/>
                <w:lang w:eastAsia="en-US"/>
              </w:rPr>
              <w:t>Кофе растворимый FRESCO Arabica Solo, 100 г</w:t>
            </w:r>
          </w:p>
        </w:tc>
        <w:tc>
          <w:tcPr>
            <w:tcW w:w="1276" w:type="dxa"/>
            <w:tcBorders>
              <w:top w:val="single" w:sz="4" w:space="0" w:color="auto"/>
              <w:left w:val="single" w:sz="4" w:space="0" w:color="auto"/>
              <w:bottom w:val="single" w:sz="4" w:space="0" w:color="auto"/>
              <w:right w:val="single" w:sz="4" w:space="0" w:color="auto"/>
            </w:tcBorders>
            <w:vAlign w:val="center"/>
          </w:tcPr>
          <w:p w14:paraId="7042ABB6" w14:textId="77777777" w:rsidR="00E53D33" w:rsidRPr="003175AB" w:rsidRDefault="00E53D33" w:rsidP="00D02BB1">
            <w:pPr>
              <w:spacing w:line="276" w:lineRule="auto"/>
              <w:jc w:val="both"/>
              <w:rPr>
                <w:sz w:val="22"/>
                <w:szCs w:val="22"/>
                <w:lang w:eastAsia="en-US"/>
              </w:rPr>
            </w:pPr>
            <w:r w:rsidRPr="003175AB">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48C24852" w14:textId="77777777" w:rsidR="00E53D33" w:rsidRPr="003175AB" w:rsidRDefault="00E53D33" w:rsidP="00D02BB1">
            <w:pPr>
              <w:spacing w:line="276" w:lineRule="auto"/>
              <w:jc w:val="both"/>
              <w:rPr>
                <w:sz w:val="22"/>
                <w:szCs w:val="22"/>
                <w:lang w:eastAsia="en-US"/>
              </w:rPr>
            </w:pPr>
            <w:r>
              <w:rPr>
                <w:sz w:val="22"/>
                <w:szCs w:val="22"/>
                <w:lang w:eastAsia="en-US"/>
              </w:rPr>
              <w:t>14</w:t>
            </w:r>
          </w:p>
        </w:tc>
      </w:tr>
      <w:tr w:rsidR="00E53D33" w:rsidRPr="003175AB" w14:paraId="12A65B3E"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78FF9091"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F5A07BA" w14:textId="77777777" w:rsidR="00E53D33" w:rsidRPr="003175AB" w:rsidRDefault="00E53D33" w:rsidP="00D02BB1">
            <w:pPr>
              <w:spacing w:line="276" w:lineRule="auto"/>
              <w:jc w:val="both"/>
              <w:rPr>
                <w:sz w:val="22"/>
                <w:szCs w:val="22"/>
                <w:lang w:eastAsia="en-US"/>
              </w:rPr>
            </w:pPr>
            <w:r w:rsidRPr="003175AB">
              <w:rPr>
                <w:sz w:val="22"/>
                <w:szCs w:val="22"/>
              </w:rPr>
              <w:t xml:space="preserve"> </w:t>
            </w:r>
            <w:r w:rsidRPr="003175AB">
              <w:rPr>
                <w:sz w:val="22"/>
                <w:szCs w:val="22"/>
                <w:lang w:eastAsia="en-US"/>
              </w:rPr>
              <w:t xml:space="preserve">Сок  в ассорт по 0.2  </w:t>
            </w:r>
          </w:p>
        </w:tc>
        <w:tc>
          <w:tcPr>
            <w:tcW w:w="1276" w:type="dxa"/>
            <w:tcBorders>
              <w:top w:val="single" w:sz="4" w:space="0" w:color="auto"/>
              <w:left w:val="single" w:sz="4" w:space="0" w:color="auto"/>
              <w:bottom w:val="single" w:sz="4" w:space="0" w:color="auto"/>
              <w:right w:val="single" w:sz="4" w:space="0" w:color="auto"/>
            </w:tcBorders>
            <w:vAlign w:val="center"/>
          </w:tcPr>
          <w:p w14:paraId="3BE770EB" w14:textId="77777777" w:rsidR="00E53D33" w:rsidRPr="003175AB" w:rsidRDefault="00E53D33" w:rsidP="00D02BB1">
            <w:pPr>
              <w:spacing w:line="276" w:lineRule="auto"/>
              <w:jc w:val="both"/>
              <w:rPr>
                <w:sz w:val="22"/>
                <w:szCs w:val="22"/>
                <w:lang w:eastAsia="en-US"/>
              </w:rPr>
            </w:pPr>
            <w:r w:rsidRPr="003175AB">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38E3B513" w14:textId="77777777" w:rsidR="00E53D33" w:rsidRPr="003175AB" w:rsidRDefault="00E53D33" w:rsidP="00D02BB1">
            <w:pPr>
              <w:spacing w:line="276" w:lineRule="auto"/>
              <w:jc w:val="both"/>
              <w:rPr>
                <w:sz w:val="22"/>
                <w:szCs w:val="22"/>
                <w:lang w:eastAsia="en-US"/>
              </w:rPr>
            </w:pPr>
            <w:r>
              <w:rPr>
                <w:sz w:val="22"/>
                <w:szCs w:val="22"/>
                <w:lang w:eastAsia="en-US"/>
              </w:rPr>
              <w:t>42</w:t>
            </w:r>
          </w:p>
        </w:tc>
      </w:tr>
      <w:tr w:rsidR="00E53D33" w:rsidRPr="003175AB" w14:paraId="4CF92D7F"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3071BFD"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12C970CF" w14:textId="77777777" w:rsidR="00E53D33" w:rsidRPr="003175AB" w:rsidRDefault="00E53D33" w:rsidP="00D02BB1">
            <w:pPr>
              <w:spacing w:line="276" w:lineRule="auto"/>
              <w:jc w:val="both"/>
              <w:rPr>
                <w:sz w:val="22"/>
                <w:szCs w:val="22"/>
                <w:lang w:eastAsia="en-US"/>
              </w:rPr>
            </w:pPr>
            <w:r>
              <w:rPr>
                <w:sz w:val="22"/>
                <w:szCs w:val="22"/>
                <w:lang w:eastAsia="en-US"/>
              </w:rPr>
              <w:t>Вафли лимонные  в пачке 0.300г</w:t>
            </w:r>
          </w:p>
        </w:tc>
        <w:tc>
          <w:tcPr>
            <w:tcW w:w="1276" w:type="dxa"/>
            <w:tcBorders>
              <w:top w:val="single" w:sz="4" w:space="0" w:color="auto"/>
              <w:left w:val="single" w:sz="4" w:space="0" w:color="auto"/>
              <w:bottom w:val="single" w:sz="4" w:space="0" w:color="auto"/>
              <w:right w:val="single" w:sz="4" w:space="0" w:color="auto"/>
            </w:tcBorders>
            <w:vAlign w:val="center"/>
          </w:tcPr>
          <w:p w14:paraId="54F97C01" w14:textId="77777777" w:rsidR="00E53D33" w:rsidRPr="003175AB" w:rsidRDefault="00E53D33" w:rsidP="00D02BB1">
            <w:pPr>
              <w:spacing w:line="276" w:lineRule="auto"/>
              <w:jc w:val="both"/>
              <w:rPr>
                <w:sz w:val="22"/>
                <w:szCs w:val="22"/>
                <w:lang w:eastAsia="en-US"/>
              </w:rPr>
            </w:pPr>
            <w:r>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02172528" w14:textId="77777777" w:rsidR="00E53D33" w:rsidRPr="003175AB" w:rsidRDefault="00E53D33" w:rsidP="00D02BB1">
            <w:pPr>
              <w:spacing w:line="276" w:lineRule="auto"/>
              <w:jc w:val="both"/>
              <w:rPr>
                <w:sz w:val="22"/>
                <w:szCs w:val="22"/>
                <w:lang w:eastAsia="en-US"/>
              </w:rPr>
            </w:pPr>
            <w:r>
              <w:rPr>
                <w:sz w:val="22"/>
                <w:szCs w:val="22"/>
                <w:lang w:eastAsia="en-US"/>
              </w:rPr>
              <w:t>14</w:t>
            </w:r>
          </w:p>
        </w:tc>
      </w:tr>
      <w:tr w:rsidR="00E53D33" w:rsidRPr="003175AB" w14:paraId="6F839B01"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0E53434C"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B498324" w14:textId="77777777" w:rsidR="00E53D33" w:rsidRPr="00AF67FB" w:rsidRDefault="00E53D33" w:rsidP="00D02BB1">
            <w:pPr>
              <w:spacing w:line="276" w:lineRule="auto"/>
              <w:jc w:val="both"/>
              <w:rPr>
                <w:sz w:val="22"/>
                <w:szCs w:val="22"/>
                <w:lang w:eastAsia="en-US"/>
              </w:rPr>
            </w:pPr>
            <w:r w:rsidRPr="003175AB">
              <w:rPr>
                <w:sz w:val="22"/>
                <w:szCs w:val="22"/>
                <w:lang w:eastAsia="en-US"/>
              </w:rPr>
              <w:t xml:space="preserve"> </w:t>
            </w:r>
            <w:r>
              <w:rPr>
                <w:sz w:val="22"/>
                <w:szCs w:val="22"/>
                <w:lang w:eastAsia="en-US"/>
              </w:rPr>
              <w:t xml:space="preserve">  </w:t>
            </w:r>
            <w:r w:rsidRPr="00F20874">
              <w:rPr>
                <w:color w:val="333333"/>
                <w:sz w:val="21"/>
                <w:szCs w:val="21"/>
                <w:shd w:val="clear" w:color="auto" w:fill="FFFFFF"/>
              </w:rPr>
              <w:t>Конфеты, ассорти, желейные Звонкое лето клубника+ Абрикос+Черная смородина  Рот Фронт</w:t>
            </w:r>
          </w:p>
        </w:tc>
        <w:tc>
          <w:tcPr>
            <w:tcW w:w="1276" w:type="dxa"/>
            <w:tcBorders>
              <w:top w:val="single" w:sz="4" w:space="0" w:color="auto"/>
              <w:left w:val="single" w:sz="4" w:space="0" w:color="auto"/>
              <w:bottom w:val="single" w:sz="4" w:space="0" w:color="auto"/>
              <w:right w:val="single" w:sz="4" w:space="0" w:color="auto"/>
            </w:tcBorders>
            <w:vAlign w:val="center"/>
          </w:tcPr>
          <w:p w14:paraId="3E38CF53" w14:textId="77777777" w:rsidR="00E53D33" w:rsidRPr="003175AB" w:rsidRDefault="00E53D33" w:rsidP="00D02BB1">
            <w:pPr>
              <w:spacing w:line="276" w:lineRule="auto"/>
              <w:jc w:val="both"/>
              <w:rPr>
                <w:sz w:val="22"/>
                <w:szCs w:val="22"/>
                <w:lang w:eastAsia="en-US"/>
              </w:rPr>
            </w:pPr>
            <w:r>
              <w:rPr>
                <w:sz w:val="22"/>
                <w:szCs w:val="22"/>
                <w:lang w:eastAsia="en-US"/>
              </w:rPr>
              <w:t>кг</w:t>
            </w:r>
          </w:p>
        </w:tc>
        <w:tc>
          <w:tcPr>
            <w:tcW w:w="1163" w:type="dxa"/>
            <w:tcBorders>
              <w:top w:val="single" w:sz="4" w:space="0" w:color="auto"/>
              <w:left w:val="single" w:sz="4" w:space="0" w:color="auto"/>
              <w:bottom w:val="single" w:sz="4" w:space="0" w:color="auto"/>
              <w:right w:val="single" w:sz="4" w:space="0" w:color="auto"/>
            </w:tcBorders>
            <w:vAlign w:val="center"/>
          </w:tcPr>
          <w:p w14:paraId="2476756D" w14:textId="77777777" w:rsidR="00E53D33" w:rsidRPr="003175AB" w:rsidRDefault="00E53D33" w:rsidP="00D02BB1">
            <w:pPr>
              <w:spacing w:line="276" w:lineRule="auto"/>
              <w:jc w:val="both"/>
              <w:rPr>
                <w:sz w:val="22"/>
                <w:szCs w:val="22"/>
                <w:lang w:eastAsia="en-US"/>
              </w:rPr>
            </w:pPr>
            <w:r>
              <w:rPr>
                <w:sz w:val="22"/>
                <w:szCs w:val="22"/>
                <w:lang w:eastAsia="en-US"/>
              </w:rPr>
              <w:t>7</w:t>
            </w:r>
          </w:p>
        </w:tc>
      </w:tr>
      <w:tr w:rsidR="00E53D33" w:rsidRPr="003175AB" w14:paraId="49B9CD73"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26DE6F59"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3E627815" w14:textId="77777777" w:rsidR="00E53D33" w:rsidRPr="003175AB" w:rsidRDefault="00E53D33" w:rsidP="00D02BB1">
            <w:pPr>
              <w:spacing w:line="276" w:lineRule="auto"/>
              <w:jc w:val="both"/>
              <w:rPr>
                <w:sz w:val="22"/>
                <w:szCs w:val="22"/>
                <w:lang w:eastAsia="en-US"/>
              </w:rPr>
            </w:pPr>
            <w:r w:rsidRPr="003175AB">
              <w:rPr>
                <w:sz w:val="22"/>
                <w:szCs w:val="22"/>
                <w:lang w:eastAsia="en-US"/>
              </w:rPr>
              <w:t>Колбаса ва</w:t>
            </w:r>
            <w:r>
              <w:rPr>
                <w:sz w:val="22"/>
                <w:szCs w:val="22"/>
                <w:lang w:eastAsia="en-US"/>
              </w:rPr>
              <w:t>рено-копченый сервелад 0.350г</w:t>
            </w:r>
          </w:p>
        </w:tc>
        <w:tc>
          <w:tcPr>
            <w:tcW w:w="1276" w:type="dxa"/>
            <w:tcBorders>
              <w:top w:val="single" w:sz="4" w:space="0" w:color="auto"/>
              <w:left w:val="single" w:sz="4" w:space="0" w:color="auto"/>
              <w:bottom w:val="single" w:sz="4" w:space="0" w:color="auto"/>
              <w:right w:val="single" w:sz="4" w:space="0" w:color="auto"/>
            </w:tcBorders>
            <w:vAlign w:val="center"/>
          </w:tcPr>
          <w:p w14:paraId="62A593CB" w14:textId="77777777" w:rsidR="00E53D33" w:rsidRPr="003175AB" w:rsidRDefault="00E53D33" w:rsidP="00D02BB1">
            <w:pPr>
              <w:spacing w:line="276" w:lineRule="auto"/>
              <w:jc w:val="both"/>
              <w:rPr>
                <w:sz w:val="22"/>
                <w:szCs w:val="22"/>
                <w:lang w:eastAsia="en-US"/>
              </w:rPr>
            </w:pPr>
            <w:r w:rsidRPr="003175AB">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0523CE9B" w14:textId="77777777" w:rsidR="00E53D33" w:rsidRPr="003175AB" w:rsidRDefault="00E53D33" w:rsidP="00D02BB1">
            <w:pPr>
              <w:spacing w:line="276" w:lineRule="auto"/>
              <w:jc w:val="both"/>
              <w:rPr>
                <w:sz w:val="22"/>
                <w:szCs w:val="22"/>
                <w:lang w:eastAsia="en-US"/>
              </w:rPr>
            </w:pPr>
            <w:r>
              <w:rPr>
                <w:sz w:val="22"/>
                <w:szCs w:val="22"/>
                <w:lang w:eastAsia="en-US"/>
              </w:rPr>
              <w:t>14</w:t>
            </w:r>
          </w:p>
        </w:tc>
      </w:tr>
      <w:tr w:rsidR="00E53D33" w:rsidRPr="003175AB" w14:paraId="7DD33CAB"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780B9701"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FAD0695" w14:textId="77777777" w:rsidR="00E53D33" w:rsidRPr="00B27CEB" w:rsidRDefault="00E53D33" w:rsidP="00D02BB1">
            <w:pPr>
              <w:spacing w:line="276" w:lineRule="auto"/>
              <w:jc w:val="both"/>
              <w:rPr>
                <w:sz w:val="22"/>
                <w:szCs w:val="22"/>
                <w:lang w:eastAsia="en-US"/>
              </w:rPr>
            </w:pPr>
            <w:r w:rsidRPr="00F20874">
              <w:rPr>
                <w:sz w:val="22"/>
                <w:szCs w:val="22"/>
                <w:lang w:eastAsia="en-US"/>
              </w:rPr>
              <w:t>Печенье Сэндвич  Кременкульское Сказ от Марии с какао начинкой в пачке</w:t>
            </w:r>
          </w:p>
        </w:tc>
        <w:tc>
          <w:tcPr>
            <w:tcW w:w="1276" w:type="dxa"/>
            <w:tcBorders>
              <w:top w:val="single" w:sz="4" w:space="0" w:color="auto"/>
              <w:left w:val="single" w:sz="4" w:space="0" w:color="auto"/>
              <w:bottom w:val="single" w:sz="4" w:space="0" w:color="auto"/>
              <w:right w:val="single" w:sz="4" w:space="0" w:color="auto"/>
            </w:tcBorders>
            <w:vAlign w:val="center"/>
          </w:tcPr>
          <w:p w14:paraId="5BE280D5" w14:textId="77777777" w:rsidR="00E53D33" w:rsidRPr="003175AB" w:rsidRDefault="00E53D33" w:rsidP="00D02BB1">
            <w:pPr>
              <w:spacing w:line="276" w:lineRule="auto"/>
              <w:jc w:val="both"/>
              <w:rPr>
                <w:sz w:val="22"/>
                <w:szCs w:val="22"/>
                <w:lang w:eastAsia="en-US"/>
              </w:rPr>
            </w:pPr>
            <w:r>
              <w:rPr>
                <w:sz w:val="22"/>
                <w:szCs w:val="22"/>
                <w:lang w:eastAsia="en-US"/>
              </w:rPr>
              <w:t>кг</w:t>
            </w:r>
          </w:p>
        </w:tc>
        <w:tc>
          <w:tcPr>
            <w:tcW w:w="1163" w:type="dxa"/>
            <w:tcBorders>
              <w:top w:val="single" w:sz="4" w:space="0" w:color="auto"/>
              <w:left w:val="single" w:sz="4" w:space="0" w:color="auto"/>
              <w:bottom w:val="single" w:sz="4" w:space="0" w:color="auto"/>
              <w:right w:val="single" w:sz="4" w:space="0" w:color="auto"/>
            </w:tcBorders>
            <w:vAlign w:val="center"/>
          </w:tcPr>
          <w:p w14:paraId="1B754B37" w14:textId="77777777" w:rsidR="00E53D33" w:rsidRPr="003175AB" w:rsidRDefault="00E53D33" w:rsidP="00D02BB1">
            <w:pPr>
              <w:spacing w:line="276" w:lineRule="auto"/>
              <w:jc w:val="both"/>
              <w:rPr>
                <w:sz w:val="22"/>
                <w:szCs w:val="22"/>
                <w:lang w:eastAsia="en-US"/>
              </w:rPr>
            </w:pPr>
            <w:r>
              <w:rPr>
                <w:sz w:val="22"/>
                <w:szCs w:val="22"/>
                <w:lang w:eastAsia="en-US"/>
              </w:rPr>
              <w:t>7</w:t>
            </w:r>
          </w:p>
        </w:tc>
      </w:tr>
      <w:tr w:rsidR="00E53D33" w:rsidRPr="003175AB" w14:paraId="3264A746"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BCB5519"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28C65FE" w14:textId="77777777" w:rsidR="00E53D33" w:rsidRPr="003175AB" w:rsidRDefault="00E53D33" w:rsidP="00D02BB1">
            <w:pPr>
              <w:spacing w:line="276" w:lineRule="auto"/>
              <w:jc w:val="both"/>
              <w:rPr>
                <w:sz w:val="22"/>
                <w:szCs w:val="22"/>
                <w:lang w:eastAsia="en-US"/>
              </w:rPr>
            </w:pPr>
            <w:r w:rsidRPr="003175AB">
              <w:rPr>
                <w:sz w:val="22"/>
                <w:szCs w:val="22"/>
                <w:lang w:eastAsia="en-US"/>
              </w:rPr>
              <w:t>лапша Доширак  90г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3186CE" w14:textId="77777777" w:rsidR="00E53D33" w:rsidRPr="00CB504D" w:rsidRDefault="00E53D33" w:rsidP="00D02BB1">
            <w:pPr>
              <w:spacing w:line="276" w:lineRule="auto"/>
              <w:jc w:val="both"/>
              <w:rPr>
                <w:sz w:val="22"/>
                <w:szCs w:val="22"/>
                <w:lang w:eastAsia="en-US"/>
              </w:rPr>
            </w:pPr>
            <w:r w:rsidRPr="003175AB">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A0D7C41" w14:textId="77777777" w:rsidR="00E53D33" w:rsidRPr="003175AB" w:rsidRDefault="00E53D33" w:rsidP="00D02BB1">
            <w:pPr>
              <w:spacing w:line="276" w:lineRule="auto"/>
              <w:jc w:val="both"/>
              <w:rPr>
                <w:sz w:val="22"/>
                <w:szCs w:val="22"/>
                <w:lang w:eastAsia="en-US"/>
              </w:rPr>
            </w:pPr>
            <w:r>
              <w:rPr>
                <w:sz w:val="22"/>
                <w:szCs w:val="22"/>
                <w:lang w:eastAsia="en-US"/>
              </w:rPr>
              <w:t>28</w:t>
            </w:r>
          </w:p>
        </w:tc>
      </w:tr>
      <w:tr w:rsidR="00E53D33" w:rsidRPr="003175AB" w14:paraId="69125BE3"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54BCC24C"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876B892" w14:textId="77777777" w:rsidR="00E53D33" w:rsidRPr="003175AB" w:rsidRDefault="00E53D33" w:rsidP="00D02BB1">
            <w:pPr>
              <w:spacing w:line="276" w:lineRule="auto"/>
              <w:jc w:val="both"/>
              <w:rPr>
                <w:sz w:val="22"/>
                <w:szCs w:val="22"/>
                <w:lang w:eastAsia="en-US"/>
              </w:rPr>
            </w:pPr>
            <w:r>
              <w:rPr>
                <w:sz w:val="22"/>
                <w:szCs w:val="22"/>
                <w:lang w:eastAsia="en-US"/>
              </w:rPr>
              <w:t>Орехи Арахис 0.250г в пачке</w:t>
            </w:r>
          </w:p>
        </w:tc>
        <w:tc>
          <w:tcPr>
            <w:tcW w:w="1276" w:type="dxa"/>
            <w:tcBorders>
              <w:top w:val="single" w:sz="4" w:space="0" w:color="auto"/>
              <w:left w:val="single" w:sz="4" w:space="0" w:color="auto"/>
              <w:bottom w:val="single" w:sz="4" w:space="0" w:color="auto"/>
              <w:right w:val="single" w:sz="4" w:space="0" w:color="auto"/>
            </w:tcBorders>
            <w:vAlign w:val="center"/>
          </w:tcPr>
          <w:p w14:paraId="2D93A683" w14:textId="77777777" w:rsidR="00E53D33" w:rsidRPr="003175AB" w:rsidRDefault="00E53D33" w:rsidP="00D02BB1">
            <w:pPr>
              <w:spacing w:line="276" w:lineRule="auto"/>
              <w:jc w:val="both"/>
              <w:rPr>
                <w:sz w:val="22"/>
                <w:szCs w:val="22"/>
                <w:lang w:eastAsia="en-US"/>
              </w:rPr>
            </w:pPr>
            <w:r>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1467B188" w14:textId="77777777" w:rsidR="00E53D33" w:rsidRPr="003175AB" w:rsidRDefault="00E53D33" w:rsidP="00D02BB1">
            <w:pPr>
              <w:spacing w:line="276" w:lineRule="auto"/>
              <w:jc w:val="both"/>
              <w:rPr>
                <w:sz w:val="22"/>
                <w:szCs w:val="22"/>
                <w:lang w:eastAsia="en-US"/>
              </w:rPr>
            </w:pPr>
            <w:r>
              <w:rPr>
                <w:sz w:val="22"/>
                <w:szCs w:val="22"/>
                <w:lang w:eastAsia="en-US"/>
              </w:rPr>
              <w:t>14</w:t>
            </w:r>
          </w:p>
        </w:tc>
      </w:tr>
      <w:tr w:rsidR="00E53D33" w:rsidRPr="003175AB" w14:paraId="504755C3" w14:textId="77777777" w:rsidTr="00D02BB1">
        <w:tblPrEx>
          <w:shd w:val="clear" w:color="auto" w:fill="auto"/>
        </w:tblPrEx>
        <w:trPr>
          <w:trHeight w:val="258"/>
        </w:trPr>
        <w:tc>
          <w:tcPr>
            <w:tcW w:w="993" w:type="dxa"/>
            <w:vMerge/>
            <w:tcBorders>
              <w:top w:val="single" w:sz="4" w:space="0" w:color="auto"/>
              <w:left w:val="single" w:sz="4" w:space="0" w:color="auto"/>
              <w:bottom w:val="single" w:sz="4" w:space="0" w:color="auto"/>
              <w:right w:val="single" w:sz="4" w:space="0" w:color="auto"/>
            </w:tcBorders>
            <w:vAlign w:val="center"/>
          </w:tcPr>
          <w:p w14:paraId="0EE675D7" w14:textId="77777777" w:rsidR="00E53D33" w:rsidRPr="003175AB" w:rsidRDefault="00E53D33" w:rsidP="00D02BB1">
            <w:pPr>
              <w:widowControl/>
              <w:autoSpaceDE/>
              <w:autoSpaceDN/>
              <w:adjustRightInd/>
              <w:rPr>
                <w:b/>
                <w:sz w:val="22"/>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3A437A12" w14:textId="77777777" w:rsidR="00E53D33" w:rsidRDefault="00E53D33" w:rsidP="00D02BB1">
            <w:pPr>
              <w:spacing w:line="276" w:lineRule="auto"/>
              <w:jc w:val="both"/>
              <w:rPr>
                <w:sz w:val="22"/>
                <w:szCs w:val="22"/>
                <w:lang w:eastAsia="en-US"/>
              </w:rPr>
            </w:pPr>
            <w:r w:rsidRPr="003175AB">
              <w:rPr>
                <w:sz w:val="22"/>
                <w:szCs w:val="22"/>
                <w:lang w:eastAsia="en-US"/>
              </w:rPr>
              <w:t xml:space="preserve">  </w:t>
            </w:r>
            <w:r w:rsidRPr="00F22135">
              <w:rPr>
                <w:sz w:val="22"/>
                <w:szCs w:val="22"/>
                <w:lang w:eastAsia="en-US"/>
              </w:rPr>
              <w:t>Пакеты « Майка»</w:t>
            </w:r>
          </w:p>
          <w:p w14:paraId="49AECA86" w14:textId="77777777" w:rsidR="00E53D33" w:rsidRPr="00784EEF" w:rsidRDefault="00E53D33" w:rsidP="00D02BB1">
            <w:pPr>
              <w:spacing w:line="276" w:lineRule="auto"/>
              <w:jc w:val="both"/>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19C432E" w14:textId="77777777" w:rsidR="00E53D33" w:rsidRPr="003175AB" w:rsidRDefault="00E53D33" w:rsidP="00D02BB1">
            <w:pPr>
              <w:spacing w:line="276" w:lineRule="auto"/>
              <w:jc w:val="both"/>
              <w:rPr>
                <w:sz w:val="22"/>
                <w:szCs w:val="22"/>
                <w:lang w:eastAsia="en-US"/>
              </w:rPr>
            </w:pPr>
            <w:r>
              <w:rPr>
                <w:sz w:val="22"/>
                <w:szCs w:val="22"/>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72CA2701" w14:textId="77777777" w:rsidR="00E53D33" w:rsidRPr="003175AB" w:rsidRDefault="00E53D33" w:rsidP="00D02BB1">
            <w:pPr>
              <w:spacing w:line="276" w:lineRule="auto"/>
              <w:jc w:val="both"/>
              <w:rPr>
                <w:sz w:val="22"/>
                <w:szCs w:val="22"/>
                <w:lang w:eastAsia="en-US"/>
              </w:rPr>
            </w:pPr>
            <w:r>
              <w:rPr>
                <w:sz w:val="22"/>
                <w:szCs w:val="22"/>
                <w:lang w:eastAsia="en-US"/>
              </w:rPr>
              <w:t>14</w:t>
            </w:r>
          </w:p>
        </w:tc>
      </w:tr>
    </w:tbl>
    <w:p w14:paraId="20431E76" w14:textId="7C8D40D6" w:rsidR="000552EB" w:rsidRDefault="000552EB" w:rsidP="009877F6">
      <w:pPr>
        <w:tabs>
          <w:tab w:val="left" w:pos="3491"/>
        </w:tabs>
        <w:rPr>
          <w:b/>
          <w:sz w:val="28"/>
          <w:szCs w:val="28"/>
        </w:rPr>
      </w:pPr>
    </w:p>
    <w:tbl>
      <w:tblPr>
        <w:tblW w:w="110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93"/>
        <w:gridCol w:w="7654"/>
        <w:gridCol w:w="1276"/>
        <w:gridCol w:w="1163"/>
      </w:tblGrid>
      <w:tr w:rsidR="00E53D33" w:rsidRPr="00E53D33" w14:paraId="544AD13B" w14:textId="77777777" w:rsidTr="00D02BB1">
        <w:tc>
          <w:tcPr>
            <w:tcW w:w="993" w:type="dxa"/>
            <w:shd w:val="clear" w:color="auto" w:fill="FFFFFF" w:themeFill="background1"/>
            <w:vAlign w:val="center"/>
          </w:tcPr>
          <w:p w14:paraId="1FC899AE" w14:textId="77777777" w:rsidR="00E53D33" w:rsidRPr="00E53D33" w:rsidRDefault="00E53D33" w:rsidP="00E53D33">
            <w:pPr>
              <w:autoSpaceDE/>
              <w:autoSpaceDN/>
              <w:adjustRightInd/>
              <w:spacing w:before="240" w:after="60"/>
              <w:ind w:left="2"/>
              <w:jc w:val="both"/>
              <w:outlineLvl w:val="8"/>
              <w:rPr>
                <w:rFonts w:ascii="Arial" w:hAnsi="Arial" w:cs="Arial"/>
                <w:sz w:val="16"/>
                <w:szCs w:val="16"/>
              </w:rPr>
            </w:pPr>
            <w:r w:rsidRPr="00E53D33">
              <w:rPr>
                <w:rFonts w:ascii="Arial" w:hAnsi="Arial" w:cs="Arial"/>
                <w:sz w:val="16"/>
                <w:szCs w:val="16"/>
              </w:rPr>
              <w:t>№</w:t>
            </w:r>
          </w:p>
          <w:p w14:paraId="6DBC5910" w14:textId="77777777" w:rsidR="00E53D33" w:rsidRPr="00E53D33" w:rsidRDefault="00E53D33" w:rsidP="00E53D33">
            <w:pPr>
              <w:jc w:val="both"/>
              <w:rPr>
                <w:color w:val="000000" w:themeColor="text1"/>
                <w:sz w:val="16"/>
                <w:szCs w:val="16"/>
              </w:rPr>
            </w:pPr>
            <w:r w:rsidRPr="00E53D33">
              <w:rPr>
                <w:color w:val="000000" w:themeColor="text1"/>
                <w:sz w:val="16"/>
                <w:szCs w:val="16"/>
              </w:rPr>
              <w:t>п/п</w:t>
            </w:r>
          </w:p>
        </w:tc>
        <w:tc>
          <w:tcPr>
            <w:tcW w:w="7654" w:type="dxa"/>
            <w:shd w:val="clear" w:color="auto" w:fill="FFFFFF" w:themeFill="background1"/>
            <w:vAlign w:val="center"/>
          </w:tcPr>
          <w:p w14:paraId="6DB1A522" w14:textId="77777777" w:rsidR="00E53D33" w:rsidRPr="00E53D33" w:rsidRDefault="00E53D33" w:rsidP="00E53D33">
            <w:pPr>
              <w:jc w:val="both"/>
              <w:rPr>
                <w:color w:val="000000" w:themeColor="text1"/>
                <w:sz w:val="16"/>
                <w:szCs w:val="16"/>
              </w:rPr>
            </w:pPr>
            <w:r w:rsidRPr="00E53D33">
              <w:rPr>
                <w:color w:val="000000" w:themeColor="text1"/>
                <w:sz w:val="16"/>
                <w:szCs w:val="16"/>
              </w:rPr>
              <w:t>Наименование товара</w:t>
            </w:r>
          </w:p>
        </w:tc>
        <w:tc>
          <w:tcPr>
            <w:tcW w:w="1276" w:type="dxa"/>
            <w:shd w:val="clear" w:color="auto" w:fill="FFFFFF" w:themeFill="background1"/>
            <w:vAlign w:val="center"/>
          </w:tcPr>
          <w:p w14:paraId="5318FFF6" w14:textId="77777777" w:rsidR="00E53D33" w:rsidRPr="00E53D33" w:rsidRDefault="00E53D33" w:rsidP="00E53D33">
            <w:pPr>
              <w:jc w:val="both"/>
              <w:rPr>
                <w:color w:val="000000" w:themeColor="text1"/>
                <w:sz w:val="16"/>
                <w:szCs w:val="16"/>
              </w:rPr>
            </w:pPr>
            <w:r w:rsidRPr="00E53D33">
              <w:rPr>
                <w:color w:val="000000" w:themeColor="text1"/>
                <w:sz w:val="16"/>
                <w:szCs w:val="16"/>
              </w:rPr>
              <w:t>Ед.изм.</w:t>
            </w:r>
          </w:p>
        </w:tc>
        <w:tc>
          <w:tcPr>
            <w:tcW w:w="1163" w:type="dxa"/>
            <w:shd w:val="clear" w:color="auto" w:fill="FFFFFF" w:themeFill="background1"/>
            <w:vAlign w:val="center"/>
          </w:tcPr>
          <w:p w14:paraId="01206EE4" w14:textId="77777777" w:rsidR="00E53D33" w:rsidRPr="00E53D33" w:rsidRDefault="00E53D33" w:rsidP="00E53D33">
            <w:pPr>
              <w:jc w:val="both"/>
              <w:rPr>
                <w:color w:val="000000" w:themeColor="text1"/>
                <w:sz w:val="16"/>
                <w:szCs w:val="16"/>
              </w:rPr>
            </w:pPr>
            <w:r w:rsidRPr="00E53D33">
              <w:rPr>
                <w:color w:val="000000" w:themeColor="text1"/>
                <w:sz w:val="16"/>
                <w:szCs w:val="16"/>
              </w:rPr>
              <w:t xml:space="preserve">Количество   </w:t>
            </w:r>
          </w:p>
        </w:tc>
      </w:tr>
      <w:tr w:rsidR="00E53D33" w:rsidRPr="00E53D33" w14:paraId="55CB0113" w14:textId="77777777" w:rsidTr="00D02BB1">
        <w:tblPrEx>
          <w:shd w:val="clear" w:color="auto" w:fill="auto"/>
        </w:tblPrEx>
        <w:trPr>
          <w:trHeight w:val="24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5549AB4F" w14:textId="77777777" w:rsidR="00E53D33" w:rsidRPr="00E53D33" w:rsidRDefault="00E53D33" w:rsidP="00E53D33">
            <w:pPr>
              <w:widowControl/>
              <w:autoSpaceDE/>
              <w:adjustRightInd/>
              <w:spacing w:line="276" w:lineRule="auto"/>
              <w:jc w:val="both"/>
              <w:rPr>
                <w:b/>
                <w:sz w:val="24"/>
                <w:szCs w:val="24"/>
                <w:lang w:eastAsia="en-US"/>
              </w:rPr>
            </w:pPr>
            <w:r w:rsidRPr="00E53D33">
              <w:rPr>
                <w:b/>
                <w:sz w:val="24"/>
                <w:szCs w:val="24"/>
                <w:lang w:eastAsia="en-US"/>
              </w:rPr>
              <w:t xml:space="preserve">  На 44 чел.</w:t>
            </w:r>
          </w:p>
        </w:tc>
        <w:tc>
          <w:tcPr>
            <w:tcW w:w="7654" w:type="dxa"/>
            <w:tcBorders>
              <w:top w:val="single" w:sz="4" w:space="0" w:color="auto"/>
              <w:left w:val="single" w:sz="4" w:space="0" w:color="auto"/>
              <w:bottom w:val="single" w:sz="4" w:space="0" w:color="auto"/>
              <w:right w:val="single" w:sz="4" w:space="0" w:color="auto"/>
            </w:tcBorders>
            <w:vAlign w:val="center"/>
          </w:tcPr>
          <w:p w14:paraId="063DEA11" w14:textId="77777777" w:rsidR="00E53D33" w:rsidRPr="00E53D33" w:rsidRDefault="00E53D33" w:rsidP="00E53D33">
            <w:pPr>
              <w:spacing w:line="276" w:lineRule="auto"/>
              <w:jc w:val="both"/>
              <w:rPr>
                <w:b/>
                <w:sz w:val="24"/>
                <w:szCs w:val="24"/>
                <w:lang w:eastAsia="en-US"/>
              </w:rPr>
            </w:pPr>
            <w:r w:rsidRPr="00E53D33">
              <w:rPr>
                <w:b/>
                <w:sz w:val="24"/>
                <w:szCs w:val="24"/>
                <w:lang w:eastAsia="en-US"/>
              </w:rPr>
              <w:t>Основная группа</w:t>
            </w:r>
          </w:p>
        </w:tc>
        <w:tc>
          <w:tcPr>
            <w:tcW w:w="1276" w:type="dxa"/>
            <w:tcBorders>
              <w:top w:val="single" w:sz="4" w:space="0" w:color="auto"/>
              <w:left w:val="single" w:sz="4" w:space="0" w:color="auto"/>
              <w:bottom w:val="single" w:sz="4" w:space="0" w:color="auto"/>
              <w:right w:val="single" w:sz="4" w:space="0" w:color="auto"/>
            </w:tcBorders>
            <w:vAlign w:val="center"/>
          </w:tcPr>
          <w:p w14:paraId="10494507" w14:textId="77777777" w:rsidR="00E53D33" w:rsidRPr="00E53D33" w:rsidRDefault="00E53D33" w:rsidP="00E53D33">
            <w:pPr>
              <w:spacing w:line="276" w:lineRule="auto"/>
              <w:jc w:val="both"/>
              <w:rPr>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14:paraId="65E9CF85" w14:textId="77777777" w:rsidR="00E53D33" w:rsidRPr="00E53D33" w:rsidRDefault="00E53D33" w:rsidP="00E53D33">
            <w:pPr>
              <w:spacing w:line="276" w:lineRule="auto"/>
              <w:jc w:val="both"/>
              <w:rPr>
                <w:sz w:val="24"/>
                <w:szCs w:val="24"/>
                <w:lang w:eastAsia="en-US"/>
              </w:rPr>
            </w:pPr>
          </w:p>
        </w:tc>
      </w:tr>
      <w:tr w:rsidR="00E53D33" w:rsidRPr="00E53D33" w14:paraId="4FEB1B18" w14:textId="77777777" w:rsidTr="00D02BB1">
        <w:tblPrEx>
          <w:shd w:val="clear" w:color="auto" w:fill="auto"/>
        </w:tblPrEx>
        <w:trPr>
          <w:trHeight w:val="243"/>
        </w:trPr>
        <w:tc>
          <w:tcPr>
            <w:tcW w:w="993" w:type="dxa"/>
            <w:vMerge/>
            <w:tcBorders>
              <w:top w:val="single" w:sz="4" w:space="0" w:color="auto"/>
              <w:left w:val="single" w:sz="4" w:space="0" w:color="auto"/>
              <w:bottom w:val="single" w:sz="4" w:space="0" w:color="auto"/>
              <w:right w:val="single" w:sz="4" w:space="0" w:color="auto"/>
            </w:tcBorders>
            <w:vAlign w:val="center"/>
          </w:tcPr>
          <w:p w14:paraId="67F514FC"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DE02365" w14:textId="77777777" w:rsidR="00E53D33" w:rsidRPr="00E53D33" w:rsidRDefault="00E53D33" w:rsidP="00E53D33">
            <w:pPr>
              <w:spacing w:line="276" w:lineRule="auto"/>
              <w:jc w:val="both"/>
              <w:rPr>
                <w:sz w:val="24"/>
                <w:szCs w:val="24"/>
                <w:lang w:eastAsia="en-US"/>
              </w:rPr>
            </w:pPr>
            <w:r w:rsidRPr="00E53D33">
              <w:rPr>
                <w:sz w:val="24"/>
                <w:szCs w:val="24"/>
                <w:lang w:eastAsia="en-US"/>
              </w:rPr>
              <w:t>Чай  Лисма   100 пак</w:t>
            </w:r>
          </w:p>
        </w:tc>
        <w:tc>
          <w:tcPr>
            <w:tcW w:w="1276" w:type="dxa"/>
            <w:tcBorders>
              <w:top w:val="single" w:sz="4" w:space="0" w:color="auto"/>
              <w:left w:val="single" w:sz="4" w:space="0" w:color="auto"/>
              <w:bottom w:val="single" w:sz="4" w:space="0" w:color="auto"/>
              <w:right w:val="single" w:sz="4" w:space="0" w:color="auto"/>
            </w:tcBorders>
            <w:vAlign w:val="center"/>
          </w:tcPr>
          <w:p w14:paraId="1ABAE882"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0F767ECC" w14:textId="77777777" w:rsidR="00E53D33" w:rsidRPr="00E53D33" w:rsidRDefault="00E53D33" w:rsidP="00E53D33">
            <w:pPr>
              <w:spacing w:line="276" w:lineRule="auto"/>
              <w:jc w:val="both"/>
              <w:rPr>
                <w:sz w:val="24"/>
                <w:szCs w:val="24"/>
                <w:lang w:eastAsia="en-US"/>
              </w:rPr>
            </w:pPr>
            <w:r w:rsidRPr="00E53D33">
              <w:rPr>
                <w:sz w:val="24"/>
                <w:szCs w:val="24"/>
                <w:lang w:eastAsia="en-US"/>
              </w:rPr>
              <w:t>44</w:t>
            </w:r>
          </w:p>
        </w:tc>
      </w:tr>
      <w:tr w:rsidR="00E53D33" w:rsidRPr="00E53D33" w14:paraId="771BF081" w14:textId="77777777" w:rsidTr="00D02BB1">
        <w:tblPrEx>
          <w:shd w:val="clear" w:color="auto" w:fill="auto"/>
        </w:tblPrEx>
        <w:trPr>
          <w:trHeight w:val="24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97B5066"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5AC80303" w14:textId="77777777" w:rsidR="00E53D33" w:rsidRPr="00E53D33" w:rsidRDefault="00E53D33" w:rsidP="00E53D33">
            <w:pPr>
              <w:spacing w:line="276" w:lineRule="auto"/>
              <w:jc w:val="both"/>
              <w:rPr>
                <w:sz w:val="24"/>
                <w:szCs w:val="24"/>
                <w:lang w:eastAsia="en-US"/>
              </w:rPr>
            </w:pPr>
            <w:r w:rsidRPr="00E53D33">
              <w:rPr>
                <w:sz w:val="24"/>
                <w:szCs w:val="24"/>
                <w:lang w:eastAsia="en-US"/>
              </w:rPr>
              <w:t>Сахар купеческий  в пачке   1000г.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287F81"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AB0438B" w14:textId="77777777" w:rsidR="00E53D33" w:rsidRPr="00E53D33" w:rsidRDefault="00E53D33" w:rsidP="00E53D33">
            <w:pPr>
              <w:spacing w:line="276" w:lineRule="auto"/>
              <w:jc w:val="both"/>
              <w:rPr>
                <w:sz w:val="24"/>
                <w:szCs w:val="24"/>
                <w:lang w:eastAsia="en-US"/>
              </w:rPr>
            </w:pPr>
            <w:r w:rsidRPr="00E53D33">
              <w:rPr>
                <w:sz w:val="24"/>
                <w:szCs w:val="24"/>
                <w:lang w:eastAsia="en-US"/>
              </w:rPr>
              <w:t>44</w:t>
            </w:r>
          </w:p>
        </w:tc>
      </w:tr>
      <w:tr w:rsidR="00E53D33" w:rsidRPr="00E53D33" w14:paraId="0DA52560"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5E669DF"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3783DCA" w14:textId="77777777" w:rsidR="00E53D33" w:rsidRPr="00E53D33" w:rsidRDefault="00E53D33" w:rsidP="00E53D33">
            <w:pPr>
              <w:spacing w:line="276" w:lineRule="auto"/>
              <w:jc w:val="both"/>
              <w:rPr>
                <w:sz w:val="24"/>
                <w:szCs w:val="24"/>
                <w:lang w:eastAsia="en-US"/>
              </w:rPr>
            </w:pPr>
            <w:r w:rsidRPr="00E53D33">
              <w:rPr>
                <w:sz w:val="24"/>
                <w:szCs w:val="24"/>
                <w:lang w:eastAsia="en-US"/>
              </w:rPr>
              <w:t xml:space="preserve">Цикорий натуральный растворимый сублимированный LUIDOR 95 грамм </w:t>
            </w:r>
          </w:p>
        </w:tc>
        <w:tc>
          <w:tcPr>
            <w:tcW w:w="1276" w:type="dxa"/>
            <w:tcBorders>
              <w:top w:val="single" w:sz="4" w:space="0" w:color="auto"/>
              <w:left w:val="single" w:sz="4" w:space="0" w:color="auto"/>
              <w:bottom w:val="single" w:sz="4" w:space="0" w:color="auto"/>
              <w:right w:val="single" w:sz="4" w:space="0" w:color="auto"/>
            </w:tcBorders>
            <w:vAlign w:val="center"/>
          </w:tcPr>
          <w:p w14:paraId="66E76DE9"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5770637A" w14:textId="77777777" w:rsidR="00E53D33" w:rsidRPr="00E53D33" w:rsidRDefault="00E53D33" w:rsidP="00E53D33">
            <w:pPr>
              <w:spacing w:line="276" w:lineRule="auto"/>
              <w:jc w:val="both"/>
              <w:rPr>
                <w:sz w:val="24"/>
                <w:szCs w:val="24"/>
                <w:lang w:eastAsia="en-US"/>
              </w:rPr>
            </w:pPr>
            <w:r w:rsidRPr="00E53D33">
              <w:rPr>
                <w:sz w:val="24"/>
                <w:szCs w:val="24"/>
                <w:lang w:eastAsia="en-US"/>
              </w:rPr>
              <w:t>44</w:t>
            </w:r>
          </w:p>
        </w:tc>
      </w:tr>
      <w:tr w:rsidR="00E53D33" w:rsidRPr="00E53D33" w14:paraId="59A8F5B6"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397967D"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3974FF3E" w14:textId="77777777" w:rsidR="00E53D33" w:rsidRPr="00E53D33" w:rsidRDefault="00E53D33" w:rsidP="00E53D33">
            <w:pPr>
              <w:spacing w:line="276" w:lineRule="auto"/>
              <w:jc w:val="both"/>
              <w:rPr>
                <w:sz w:val="24"/>
                <w:szCs w:val="24"/>
                <w:lang w:eastAsia="en-US"/>
              </w:rPr>
            </w:pPr>
            <w:r w:rsidRPr="00E53D33">
              <w:rPr>
                <w:sz w:val="24"/>
                <w:szCs w:val="24"/>
                <w:lang w:eastAsia="en-US"/>
              </w:rPr>
              <w:t>Кофе растворимый FRESCO Arabica Solo, 100 г</w:t>
            </w:r>
          </w:p>
        </w:tc>
        <w:tc>
          <w:tcPr>
            <w:tcW w:w="1276" w:type="dxa"/>
            <w:tcBorders>
              <w:top w:val="single" w:sz="4" w:space="0" w:color="auto"/>
              <w:left w:val="single" w:sz="4" w:space="0" w:color="auto"/>
              <w:bottom w:val="single" w:sz="4" w:space="0" w:color="auto"/>
              <w:right w:val="single" w:sz="4" w:space="0" w:color="auto"/>
            </w:tcBorders>
            <w:vAlign w:val="center"/>
          </w:tcPr>
          <w:p w14:paraId="5870D273"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7B467950" w14:textId="77777777" w:rsidR="00E53D33" w:rsidRPr="00E53D33" w:rsidRDefault="00E53D33" w:rsidP="00E53D33">
            <w:pPr>
              <w:spacing w:line="276" w:lineRule="auto"/>
              <w:jc w:val="both"/>
              <w:rPr>
                <w:sz w:val="24"/>
                <w:szCs w:val="24"/>
                <w:lang w:eastAsia="en-US"/>
              </w:rPr>
            </w:pPr>
            <w:r w:rsidRPr="00E53D33">
              <w:rPr>
                <w:sz w:val="24"/>
                <w:szCs w:val="24"/>
                <w:lang w:eastAsia="en-US"/>
              </w:rPr>
              <w:t>44</w:t>
            </w:r>
          </w:p>
        </w:tc>
      </w:tr>
      <w:tr w:rsidR="00E53D33" w:rsidRPr="00E53D33" w14:paraId="67E70B2C"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41E72680"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5BBCDF1B" w14:textId="77777777" w:rsidR="00E53D33" w:rsidRPr="00E53D33" w:rsidRDefault="00E53D33" w:rsidP="00E53D33">
            <w:pPr>
              <w:spacing w:line="276" w:lineRule="auto"/>
              <w:jc w:val="both"/>
              <w:rPr>
                <w:sz w:val="24"/>
                <w:szCs w:val="24"/>
                <w:lang w:eastAsia="en-US"/>
              </w:rPr>
            </w:pPr>
            <w:r w:rsidRPr="00E53D33">
              <w:rPr>
                <w:sz w:val="24"/>
                <w:szCs w:val="24"/>
              </w:rPr>
              <w:t xml:space="preserve"> </w:t>
            </w:r>
            <w:r w:rsidRPr="00E53D33">
              <w:rPr>
                <w:sz w:val="24"/>
                <w:szCs w:val="24"/>
                <w:lang w:eastAsia="en-US"/>
              </w:rPr>
              <w:t xml:space="preserve">Сок  в ассорт по 0.2  </w:t>
            </w:r>
          </w:p>
        </w:tc>
        <w:tc>
          <w:tcPr>
            <w:tcW w:w="1276" w:type="dxa"/>
            <w:tcBorders>
              <w:top w:val="single" w:sz="4" w:space="0" w:color="auto"/>
              <w:left w:val="single" w:sz="4" w:space="0" w:color="auto"/>
              <w:bottom w:val="single" w:sz="4" w:space="0" w:color="auto"/>
              <w:right w:val="single" w:sz="4" w:space="0" w:color="auto"/>
            </w:tcBorders>
            <w:vAlign w:val="center"/>
          </w:tcPr>
          <w:p w14:paraId="77C7EA25"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4B6E7764" w14:textId="77777777" w:rsidR="00E53D33" w:rsidRPr="00E53D33" w:rsidRDefault="00E53D33" w:rsidP="00E53D33">
            <w:pPr>
              <w:spacing w:line="276" w:lineRule="auto"/>
              <w:jc w:val="both"/>
              <w:rPr>
                <w:sz w:val="24"/>
                <w:szCs w:val="24"/>
                <w:lang w:eastAsia="en-US"/>
              </w:rPr>
            </w:pPr>
            <w:r w:rsidRPr="00E53D33">
              <w:rPr>
                <w:sz w:val="24"/>
                <w:szCs w:val="24"/>
                <w:lang w:eastAsia="en-US"/>
              </w:rPr>
              <w:t>132</w:t>
            </w:r>
          </w:p>
        </w:tc>
      </w:tr>
      <w:tr w:rsidR="00E53D33" w:rsidRPr="00E53D33" w14:paraId="3527854D"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5A47AA4"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3201AF62" w14:textId="77777777" w:rsidR="00E53D33" w:rsidRPr="00E53D33" w:rsidRDefault="00E53D33" w:rsidP="00E53D33">
            <w:pPr>
              <w:spacing w:line="276" w:lineRule="auto"/>
              <w:jc w:val="both"/>
              <w:rPr>
                <w:sz w:val="24"/>
                <w:szCs w:val="24"/>
                <w:lang w:eastAsia="en-US"/>
              </w:rPr>
            </w:pPr>
            <w:r w:rsidRPr="00E53D33">
              <w:rPr>
                <w:sz w:val="24"/>
                <w:szCs w:val="24"/>
                <w:lang w:eastAsia="en-US"/>
              </w:rPr>
              <w:t>Вафли  шоколадные   0.300г в пачке</w:t>
            </w:r>
          </w:p>
        </w:tc>
        <w:tc>
          <w:tcPr>
            <w:tcW w:w="1276" w:type="dxa"/>
            <w:tcBorders>
              <w:top w:val="single" w:sz="4" w:space="0" w:color="auto"/>
              <w:left w:val="single" w:sz="4" w:space="0" w:color="auto"/>
              <w:bottom w:val="single" w:sz="4" w:space="0" w:color="auto"/>
              <w:right w:val="single" w:sz="4" w:space="0" w:color="auto"/>
            </w:tcBorders>
            <w:vAlign w:val="center"/>
          </w:tcPr>
          <w:p w14:paraId="05B21939"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1C7E5249" w14:textId="77777777" w:rsidR="00E53D33" w:rsidRPr="00E53D33" w:rsidRDefault="00E53D33" w:rsidP="00E53D33">
            <w:pPr>
              <w:spacing w:line="276" w:lineRule="auto"/>
              <w:jc w:val="both"/>
              <w:rPr>
                <w:sz w:val="24"/>
                <w:szCs w:val="24"/>
                <w:lang w:eastAsia="en-US"/>
              </w:rPr>
            </w:pPr>
            <w:r w:rsidRPr="00E53D33">
              <w:rPr>
                <w:sz w:val="24"/>
                <w:szCs w:val="24"/>
                <w:lang w:eastAsia="en-US"/>
              </w:rPr>
              <w:t>44</w:t>
            </w:r>
          </w:p>
        </w:tc>
      </w:tr>
      <w:tr w:rsidR="00E53D33" w:rsidRPr="00E53D33" w14:paraId="7E3155FA"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48319917"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31CAD116" w14:textId="77777777" w:rsidR="00E53D33" w:rsidRPr="00E53D33" w:rsidRDefault="00E53D33" w:rsidP="00E53D33">
            <w:pPr>
              <w:spacing w:line="276" w:lineRule="auto"/>
              <w:jc w:val="both"/>
              <w:rPr>
                <w:sz w:val="24"/>
                <w:szCs w:val="24"/>
                <w:lang w:eastAsia="en-US"/>
              </w:rPr>
            </w:pPr>
            <w:r w:rsidRPr="00E53D33">
              <w:rPr>
                <w:color w:val="333333"/>
                <w:sz w:val="24"/>
                <w:szCs w:val="24"/>
                <w:shd w:val="clear" w:color="auto" w:fill="FFFFFF"/>
              </w:rPr>
              <w:t>Конфеты, ассорти, желейные Звонкое лето клубника+ Абрикос+Черная смородина  Рот Фронт</w:t>
            </w:r>
          </w:p>
        </w:tc>
        <w:tc>
          <w:tcPr>
            <w:tcW w:w="1276" w:type="dxa"/>
            <w:tcBorders>
              <w:top w:val="single" w:sz="4" w:space="0" w:color="auto"/>
              <w:left w:val="single" w:sz="4" w:space="0" w:color="auto"/>
              <w:bottom w:val="single" w:sz="4" w:space="0" w:color="auto"/>
              <w:right w:val="single" w:sz="4" w:space="0" w:color="auto"/>
            </w:tcBorders>
            <w:vAlign w:val="center"/>
          </w:tcPr>
          <w:p w14:paraId="4CC408A4" w14:textId="77777777" w:rsidR="00E53D33" w:rsidRPr="00E53D33" w:rsidRDefault="00E53D33" w:rsidP="00E53D33">
            <w:pPr>
              <w:spacing w:line="276" w:lineRule="auto"/>
              <w:jc w:val="both"/>
              <w:rPr>
                <w:sz w:val="24"/>
                <w:szCs w:val="24"/>
                <w:lang w:eastAsia="en-US"/>
              </w:rPr>
            </w:pPr>
            <w:r w:rsidRPr="00E53D33">
              <w:rPr>
                <w:sz w:val="24"/>
                <w:szCs w:val="24"/>
                <w:lang w:eastAsia="en-US"/>
              </w:rPr>
              <w:t>кг</w:t>
            </w:r>
          </w:p>
        </w:tc>
        <w:tc>
          <w:tcPr>
            <w:tcW w:w="1163" w:type="dxa"/>
            <w:tcBorders>
              <w:top w:val="single" w:sz="4" w:space="0" w:color="auto"/>
              <w:left w:val="single" w:sz="4" w:space="0" w:color="auto"/>
              <w:bottom w:val="single" w:sz="4" w:space="0" w:color="auto"/>
              <w:right w:val="single" w:sz="4" w:space="0" w:color="auto"/>
            </w:tcBorders>
            <w:vAlign w:val="center"/>
          </w:tcPr>
          <w:p w14:paraId="178C58A4" w14:textId="77777777" w:rsidR="00E53D33" w:rsidRPr="00E53D33" w:rsidRDefault="00E53D33" w:rsidP="00E53D33">
            <w:pPr>
              <w:spacing w:line="276" w:lineRule="auto"/>
              <w:jc w:val="both"/>
              <w:rPr>
                <w:sz w:val="24"/>
                <w:szCs w:val="24"/>
                <w:lang w:eastAsia="en-US"/>
              </w:rPr>
            </w:pPr>
            <w:r w:rsidRPr="00E53D33">
              <w:rPr>
                <w:sz w:val="24"/>
                <w:szCs w:val="24"/>
                <w:lang w:eastAsia="en-US"/>
              </w:rPr>
              <w:t>22</w:t>
            </w:r>
          </w:p>
        </w:tc>
      </w:tr>
      <w:tr w:rsidR="00E53D33" w:rsidRPr="00E53D33" w14:paraId="4F019656"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45BC662F"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7A8F768" w14:textId="77777777" w:rsidR="00E53D33" w:rsidRPr="00E53D33" w:rsidRDefault="00E53D33" w:rsidP="00E53D33">
            <w:pPr>
              <w:spacing w:line="276" w:lineRule="auto"/>
              <w:jc w:val="both"/>
              <w:rPr>
                <w:sz w:val="24"/>
                <w:szCs w:val="24"/>
                <w:lang w:eastAsia="en-US"/>
              </w:rPr>
            </w:pPr>
            <w:r w:rsidRPr="00E53D33">
              <w:rPr>
                <w:sz w:val="24"/>
                <w:szCs w:val="24"/>
                <w:lang w:eastAsia="en-US"/>
              </w:rPr>
              <w:t>Колбаса варено-копченый сервелад 0.350г</w:t>
            </w:r>
          </w:p>
        </w:tc>
        <w:tc>
          <w:tcPr>
            <w:tcW w:w="1276" w:type="dxa"/>
            <w:tcBorders>
              <w:top w:val="single" w:sz="4" w:space="0" w:color="auto"/>
              <w:left w:val="single" w:sz="4" w:space="0" w:color="auto"/>
              <w:bottom w:val="single" w:sz="4" w:space="0" w:color="auto"/>
              <w:right w:val="single" w:sz="4" w:space="0" w:color="auto"/>
            </w:tcBorders>
            <w:vAlign w:val="center"/>
          </w:tcPr>
          <w:p w14:paraId="582844EB"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1BE8DA0B" w14:textId="77777777" w:rsidR="00E53D33" w:rsidRPr="00E53D33" w:rsidRDefault="00E53D33" w:rsidP="00E53D33">
            <w:pPr>
              <w:spacing w:line="276" w:lineRule="auto"/>
              <w:jc w:val="both"/>
              <w:rPr>
                <w:sz w:val="24"/>
                <w:szCs w:val="24"/>
                <w:lang w:eastAsia="en-US"/>
              </w:rPr>
            </w:pPr>
            <w:r w:rsidRPr="00E53D33">
              <w:rPr>
                <w:sz w:val="24"/>
                <w:szCs w:val="24"/>
                <w:lang w:eastAsia="en-US"/>
              </w:rPr>
              <w:t>44</w:t>
            </w:r>
          </w:p>
        </w:tc>
      </w:tr>
      <w:tr w:rsidR="00E53D33" w:rsidRPr="00E53D33" w14:paraId="2B60D576"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0AF13FE1"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42C5E06" w14:textId="77777777" w:rsidR="00E53D33" w:rsidRPr="00E53D33" w:rsidRDefault="00E53D33" w:rsidP="00E53D33">
            <w:pPr>
              <w:spacing w:line="276" w:lineRule="auto"/>
              <w:jc w:val="both"/>
              <w:rPr>
                <w:sz w:val="24"/>
                <w:szCs w:val="24"/>
                <w:lang w:eastAsia="en-US"/>
              </w:rPr>
            </w:pPr>
            <w:r w:rsidRPr="00E53D33">
              <w:rPr>
                <w:sz w:val="24"/>
                <w:szCs w:val="24"/>
                <w:lang w:eastAsia="en-US"/>
              </w:rPr>
              <w:t>Печенье Сэндвич  Кременкульское Сказ от Марии с какао начинкой в пачке</w:t>
            </w:r>
          </w:p>
        </w:tc>
        <w:tc>
          <w:tcPr>
            <w:tcW w:w="1276" w:type="dxa"/>
            <w:tcBorders>
              <w:top w:val="single" w:sz="4" w:space="0" w:color="auto"/>
              <w:left w:val="single" w:sz="4" w:space="0" w:color="auto"/>
              <w:bottom w:val="single" w:sz="4" w:space="0" w:color="auto"/>
              <w:right w:val="single" w:sz="4" w:space="0" w:color="auto"/>
            </w:tcBorders>
            <w:vAlign w:val="center"/>
          </w:tcPr>
          <w:p w14:paraId="151FEA5E" w14:textId="77777777" w:rsidR="00E53D33" w:rsidRPr="00E53D33" w:rsidRDefault="00E53D33" w:rsidP="00E53D33">
            <w:pPr>
              <w:spacing w:line="276" w:lineRule="auto"/>
              <w:jc w:val="both"/>
              <w:rPr>
                <w:sz w:val="24"/>
                <w:szCs w:val="24"/>
                <w:lang w:eastAsia="en-US"/>
              </w:rPr>
            </w:pPr>
            <w:r w:rsidRPr="00E53D33">
              <w:rPr>
                <w:sz w:val="24"/>
                <w:szCs w:val="24"/>
                <w:lang w:eastAsia="en-US"/>
              </w:rPr>
              <w:t>кг</w:t>
            </w:r>
          </w:p>
        </w:tc>
        <w:tc>
          <w:tcPr>
            <w:tcW w:w="1163" w:type="dxa"/>
            <w:tcBorders>
              <w:top w:val="single" w:sz="4" w:space="0" w:color="auto"/>
              <w:left w:val="single" w:sz="4" w:space="0" w:color="auto"/>
              <w:bottom w:val="single" w:sz="4" w:space="0" w:color="auto"/>
              <w:right w:val="single" w:sz="4" w:space="0" w:color="auto"/>
            </w:tcBorders>
            <w:vAlign w:val="center"/>
          </w:tcPr>
          <w:p w14:paraId="046ED7FE" w14:textId="77777777" w:rsidR="00E53D33" w:rsidRPr="00E53D33" w:rsidRDefault="00E53D33" w:rsidP="00E53D33">
            <w:pPr>
              <w:spacing w:line="276" w:lineRule="auto"/>
              <w:jc w:val="both"/>
              <w:rPr>
                <w:sz w:val="24"/>
                <w:szCs w:val="24"/>
                <w:lang w:eastAsia="en-US"/>
              </w:rPr>
            </w:pPr>
            <w:r w:rsidRPr="00E53D33">
              <w:rPr>
                <w:sz w:val="24"/>
                <w:szCs w:val="24"/>
                <w:lang w:eastAsia="en-US"/>
              </w:rPr>
              <w:t>22</w:t>
            </w:r>
          </w:p>
        </w:tc>
      </w:tr>
      <w:tr w:rsidR="00E53D33" w:rsidRPr="00E53D33" w14:paraId="3E96C45B"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CE9CD75"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07BE72E" w14:textId="77777777" w:rsidR="00E53D33" w:rsidRPr="00E53D33" w:rsidRDefault="00E53D33" w:rsidP="00E53D33">
            <w:pPr>
              <w:spacing w:line="276" w:lineRule="auto"/>
              <w:jc w:val="both"/>
              <w:rPr>
                <w:sz w:val="24"/>
                <w:szCs w:val="24"/>
                <w:lang w:eastAsia="en-US"/>
              </w:rPr>
            </w:pPr>
            <w:r w:rsidRPr="00E53D33">
              <w:rPr>
                <w:sz w:val="24"/>
                <w:szCs w:val="24"/>
                <w:lang w:eastAsia="en-US"/>
              </w:rPr>
              <w:t>лапша Доширак  90г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60BC35"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62117B2" w14:textId="77777777" w:rsidR="00E53D33" w:rsidRPr="00E53D33" w:rsidRDefault="00E53D33" w:rsidP="00E53D33">
            <w:pPr>
              <w:spacing w:line="276" w:lineRule="auto"/>
              <w:jc w:val="both"/>
              <w:rPr>
                <w:sz w:val="24"/>
                <w:szCs w:val="24"/>
                <w:lang w:eastAsia="en-US"/>
              </w:rPr>
            </w:pPr>
            <w:r w:rsidRPr="00E53D33">
              <w:rPr>
                <w:sz w:val="24"/>
                <w:szCs w:val="24"/>
                <w:lang w:eastAsia="en-US"/>
              </w:rPr>
              <w:t>88</w:t>
            </w:r>
          </w:p>
        </w:tc>
      </w:tr>
      <w:tr w:rsidR="00E53D33" w:rsidRPr="00E53D33" w14:paraId="1FEFCAD4" w14:textId="77777777" w:rsidTr="00D02BB1">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38F7B5D8"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1207F0B2" w14:textId="77777777" w:rsidR="00E53D33" w:rsidRPr="00E53D33" w:rsidRDefault="00E53D33" w:rsidP="00E53D33">
            <w:pPr>
              <w:spacing w:line="276" w:lineRule="auto"/>
              <w:jc w:val="both"/>
              <w:rPr>
                <w:sz w:val="24"/>
                <w:szCs w:val="24"/>
                <w:lang w:eastAsia="en-US"/>
              </w:rPr>
            </w:pPr>
            <w:r w:rsidRPr="00E53D33">
              <w:rPr>
                <w:sz w:val="24"/>
                <w:szCs w:val="24"/>
                <w:lang w:eastAsia="en-US"/>
              </w:rPr>
              <w:t>Орехи Арахис  0.250г в пачке</w:t>
            </w:r>
          </w:p>
        </w:tc>
        <w:tc>
          <w:tcPr>
            <w:tcW w:w="1276" w:type="dxa"/>
            <w:tcBorders>
              <w:top w:val="single" w:sz="4" w:space="0" w:color="auto"/>
              <w:left w:val="single" w:sz="4" w:space="0" w:color="auto"/>
              <w:bottom w:val="single" w:sz="4" w:space="0" w:color="auto"/>
              <w:right w:val="single" w:sz="4" w:space="0" w:color="auto"/>
            </w:tcBorders>
            <w:vAlign w:val="center"/>
          </w:tcPr>
          <w:p w14:paraId="55A98C3E" w14:textId="77777777" w:rsidR="00E53D33" w:rsidRPr="00E53D33" w:rsidRDefault="00E53D33" w:rsidP="00E53D33">
            <w:pPr>
              <w:spacing w:line="276" w:lineRule="auto"/>
              <w:jc w:val="both"/>
              <w:rPr>
                <w:sz w:val="24"/>
                <w:szCs w:val="24"/>
                <w:lang w:eastAsia="en-US"/>
              </w:rPr>
            </w:pPr>
            <w:r w:rsidRPr="00E53D33">
              <w:rPr>
                <w:sz w:val="24"/>
                <w:szCs w:val="24"/>
                <w:lang w:eastAsia="en-US"/>
              </w:rPr>
              <w:t xml:space="preserve">Шт </w:t>
            </w:r>
          </w:p>
        </w:tc>
        <w:tc>
          <w:tcPr>
            <w:tcW w:w="1163" w:type="dxa"/>
            <w:tcBorders>
              <w:top w:val="single" w:sz="4" w:space="0" w:color="auto"/>
              <w:left w:val="single" w:sz="4" w:space="0" w:color="auto"/>
              <w:bottom w:val="single" w:sz="4" w:space="0" w:color="auto"/>
              <w:right w:val="single" w:sz="4" w:space="0" w:color="auto"/>
            </w:tcBorders>
            <w:vAlign w:val="center"/>
          </w:tcPr>
          <w:p w14:paraId="64760D79" w14:textId="77777777" w:rsidR="00E53D33" w:rsidRPr="00E53D33" w:rsidRDefault="00E53D33" w:rsidP="00E53D33">
            <w:pPr>
              <w:spacing w:line="276" w:lineRule="auto"/>
              <w:jc w:val="both"/>
              <w:rPr>
                <w:sz w:val="24"/>
                <w:szCs w:val="24"/>
                <w:lang w:eastAsia="en-US"/>
              </w:rPr>
            </w:pPr>
            <w:r w:rsidRPr="00E53D33">
              <w:rPr>
                <w:sz w:val="24"/>
                <w:szCs w:val="24"/>
                <w:lang w:eastAsia="en-US"/>
              </w:rPr>
              <w:t>44</w:t>
            </w:r>
          </w:p>
        </w:tc>
      </w:tr>
      <w:tr w:rsidR="00E53D33" w:rsidRPr="00E53D33" w14:paraId="21378ED5" w14:textId="77777777" w:rsidTr="00E53D33">
        <w:tblPrEx>
          <w:shd w:val="clear" w:color="auto" w:fill="auto"/>
        </w:tblPrEx>
        <w:trPr>
          <w:trHeight w:val="269"/>
        </w:trPr>
        <w:tc>
          <w:tcPr>
            <w:tcW w:w="993" w:type="dxa"/>
            <w:vMerge/>
            <w:tcBorders>
              <w:top w:val="single" w:sz="4" w:space="0" w:color="auto"/>
              <w:left w:val="single" w:sz="4" w:space="0" w:color="auto"/>
              <w:bottom w:val="single" w:sz="4" w:space="0" w:color="auto"/>
              <w:right w:val="single" w:sz="4" w:space="0" w:color="auto"/>
            </w:tcBorders>
            <w:vAlign w:val="center"/>
          </w:tcPr>
          <w:p w14:paraId="784738DD"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5F5D7A28" w14:textId="6243EEEB" w:rsidR="00E53D33" w:rsidRPr="00E53D33" w:rsidRDefault="00E53D33" w:rsidP="00E53D33">
            <w:pPr>
              <w:spacing w:line="276" w:lineRule="auto"/>
              <w:jc w:val="both"/>
              <w:rPr>
                <w:sz w:val="24"/>
                <w:szCs w:val="24"/>
                <w:lang w:eastAsia="en-US"/>
              </w:rPr>
            </w:pPr>
            <w:r w:rsidRPr="00E53D33">
              <w:rPr>
                <w:sz w:val="24"/>
                <w:szCs w:val="24"/>
                <w:lang w:eastAsia="en-US"/>
              </w:rPr>
              <w:t>Пакеты « Майка»</w:t>
            </w:r>
          </w:p>
          <w:p w14:paraId="202444BF" w14:textId="77777777" w:rsidR="00E53D33" w:rsidRPr="00E53D33" w:rsidRDefault="00E53D33" w:rsidP="00E53D33">
            <w:pPr>
              <w:spacing w:line="276" w:lineRule="auto"/>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A6E22AA"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5E348DFA" w14:textId="77777777" w:rsidR="00E53D33" w:rsidRPr="00E53D33" w:rsidRDefault="00E53D33" w:rsidP="00E53D33">
            <w:pPr>
              <w:spacing w:line="276" w:lineRule="auto"/>
              <w:jc w:val="both"/>
              <w:rPr>
                <w:sz w:val="24"/>
                <w:szCs w:val="24"/>
                <w:lang w:eastAsia="en-US"/>
              </w:rPr>
            </w:pPr>
            <w:r w:rsidRPr="00E53D33">
              <w:rPr>
                <w:sz w:val="24"/>
                <w:szCs w:val="24"/>
                <w:lang w:eastAsia="en-US"/>
              </w:rPr>
              <w:t>44</w:t>
            </w:r>
          </w:p>
        </w:tc>
      </w:tr>
      <w:tr w:rsidR="00E53D33" w:rsidRPr="00E53D33" w14:paraId="40D95ECA" w14:textId="77777777" w:rsidTr="00D02BB1">
        <w:tblPrEx>
          <w:shd w:val="clear" w:color="auto" w:fill="auto"/>
        </w:tblPrEx>
        <w:trPr>
          <w:trHeight w:val="375"/>
        </w:trPr>
        <w:tc>
          <w:tcPr>
            <w:tcW w:w="993" w:type="dxa"/>
            <w:tcBorders>
              <w:top w:val="single" w:sz="4" w:space="0" w:color="auto"/>
              <w:left w:val="single" w:sz="4" w:space="0" w:color="auto"/>
              <w:bottom w:val="single" w:sz="4" w:space="0" w:color="auto"/>
              <w:right w:val="single" w:sz="4" w:space="0" w:color="auto"/>
            </w:tcBorders>
            <w:vAlign w:val="center"/>
          </w:tcPr>
          <w:p w14:paraId="6B6F4124"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622F206" w14:textId="77777777" w:rsidR="00E53D33" w:rsidRPr="00E53D33" w:rsidRDefault="00E53D33" w:rsidP="00E53D33">
            <w:pPr>
              <w:spacing w:line="276" w:lineRule="auto"/>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5AB920B" w14:textId="77777777" w:rsidR="00E53D33" w:rsidRPr="00E53D33" w:rsidRDefault="00E53D33" w:rsidP="00E53D33">
            <w:pPr>
              <w:spacing w:line="276" w:lineRule="auto"/>
              <w:jc w:val="both"/>
              <w:rPr>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14:paraId="420E7CDF" w14:textId="77777777" w:rsidR="00E53D33" w:rsidRPr="00E53D33" w:rsidRDefault="00E53D33" w:rsidP="00E53D33">
            <w:pPr>
              <w:spacing w:line="276" w:lineRule="auto"/>
              <w:jc w:val="both"/>
              <w:rPr>
                <w:sz w:val="24"/>
                <w:szCs w:val="24"/>
                <w:lang w:eastAsia="en-US"/>
              </w:rPr>
            </w:pPr>
          </w:p>
        </w:tc>
      </w:tr>
      <w:tr w:rsidR="00E53D33" w:rsidRPr="00E53D33" w14:paraId="54AAED50" w14:textId="77777777" w:rsidTr="00D02BB1">
        <w:tblPrEx>
          <w:shd w:val="clear" w:color="auto" w:fill="auto"/>
        </w:tblPrEx>
        <w:trPr>
          <w:trHeight w:val="780"/>
        </w:trPr>
        <w:tc>
          <w:tcPr>
            <w:tcW w:w="993" w:type="dxa"/>
            <w:vMerge w:val="restart"/>
            <w:tcBorders>
              <w:top w:val="single" w:sz="4" w:space="0" w:color="auto"/>
              <w:left w:val="single" w:sz="4" w:space="0" w:color="auto"/>
              <w:right w:val="single" w:sz="4" w:space="0" w:color="auto"/>
            </w:tcBorders>
            <w:vAlign w:val="center"/>
          </w:tcPr>
          <w:p w14:paraId="6E1634CF" w14:textId="77777777" w:rsidR="00E53D33" w:rsidRPr="00E53D33" w:rsidRDefault="00E53D33" w:rsidP="00E53D33">
            <w:pPr>
              <w:spacing w:line="276" w:lineRule="auto"/>
              <w:ind w:left="360"/>
              <w:jc w:val="both"/>
              <w:rPr>
                <w:b/>
                <w:sz w:val="24"/>
                <w:szCs w:val="24"/>
                <w:lang w:eastAsia="en-US"/>
              </w:rPr>
            </w:pPr>
            <w:r w:rsidRPr="00E53D33">
              <w:rPr>
                <w:b/>
                <w:sz w:val="24"/>
                <w:szCs w:val="24"/>
                <w:lang w:eastAsia="en-US"/>
              </w:rPr>
              <w:t>На  5 чел</w:t>
            </w:r>
          </w:p>
        </w:tc>
        <w:tc>
          <w:tcPr>
            <w:tcW w:w="7654" w:type="dxa"/>
            <w:tcBorders>
              <w:top w:val="single" w:sz="4" w:space="0" w:color="auto"/>
              <w:left w:val="single" w:sz="4" w:space="0" w:color="auto"/>
              <w:bottom w:val="single" w:sz="4" w:space="0" w:color="auto"/>
              <w:right w:val="single" w:sz="4" w:space="0" w:color="auto"/>
            </w:tcBorders>
            <w:vAlign w:val="center"/>
          </w:tcPr>
          <w:p w14:paraId="64F4E9B3" w14:textId="77777777" w:rsidR="00E53D33" w:rsidRPr="00E53D33" w:rsidRDefault="00E53D33" w:rsidP="00E53D33">
            <w:pPr>
              <w:spacing w:line="276" w:lineRule="auto"/>
              <w:jc w:val="both"/>
              <w:rPr>
                <w:b/>
                <w:sz w:val="24"/>
                <w:szCs w:val="24"/>
                <w:lang w:eastAsia="en-US"/>
              </w:rPr>
            </w:pPr>
            <w:r w:rsidRPr="00E53D33">
              <w:rPr>
                <w:b/>
                <w:sz w:val="24"/>
                <w:szCs w:val="24"/>
                <w:lang w:eastAsia="en-US"/>
              </w:rPr>
              <w:t>Диабетические наборы</w:t>
            </w:r>
          </w:p>
        </w:tc>
        <w:tc>
          <w:tcPr>
            <w:tcW w:w="1276" w:type="dxa"/>
            <w:tcBorders>
              <w:top w:val="single" w:sz="4" w:space="0" w:color="auto"/>
              <w:left w:val="single" w:sz="4" w:space="0" w:color="auto"/>
              <w:bottom w:val="single" w:sz="4" w:space="0" w:color="auto"/>
              <w:right w:val="single" w:sz="4" w:space="0" w:color="auto"/>
            </w:tcBorders>
            <w:vAlign w:val="center"/>
          </w:tcPr>
          <w:p w14:paraId="22B665A6" w14:textId="77777777" w:rsidR="00E53D33" w:rsidRPr="00E53D33" w:rsidRDefault="00E53D33" w:rsidP="00E53D33">
            <w:pPr>
              <w:spacing w:line="276" w:lineRule="auto"/>
              <w:jc w:val="both"/>
              <w:rPr>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14:paraId="4A66612E" w14:textId="77777777" w:rsidR="00E53D33" w:rsidRPr="00E53D33" w:rsidRDefault="00E53D33" w:rsidP="00E53D33">
            <w:pPr>
              <w:spacing w:line="276" w:lineRule="auto"/>
              <w:jc w:val="both"/>
              <w:rPr>
                <w:sz w:val="24"/>
                <w:szCs w:val="24"/>
                <w:lang w:eastAsia="en-US"/>
              </w:rPr>
            </w:pPr>
          </w:p>
        </w:tc>
      </w:tr>
      <w:tr w:rsidR="00E53D33" w:rsidRPr="00E53D33" w14:paraId="5B52BA51" w14:textId="77777777" w:rsidTr="00D02BB1">
        <w:tblPrEx>
          <w:shd w:val="clear" w:color="auto" w:fill="auto"/>
        </w:tblPrEx>
        <w:trPr>
          <w:trHeight w:val="210"/>
        </w:trPr>
        <w:tc>
          <w:tcPr>
            <w:tcW w:w="993" w:type="dxa"/>
            <w:vMerge/>
            <w:tcBorders>
              <w:left w:val="single" w:sz="4" w:space="0" w:color="auto"/>
              <w:right w:val="single" w:sz="4" w:space="0" w:color="auto"/>
            </w:tcBorders>
            <w:vAlign w:val="center"/>
            <w:hideMark/>
          </w:tcPr>
          <w:p w14:paraId="3C5EFA78" w14:textId="77777777" w:rsidR="00E53D33" w:rsidRPr="00E53D33" w:rsidRDefault="00E53D33" w:rsidP="00E53D33">
            <w:pPr>
              <w:spacing w:line="276" w:lineRule="auto"/>
              <w:ind w:left="360"/>
              <w:jc w:val="both"/>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2BB905B" w14:textId="77777777" w:rsidR="00E53D33" w:rsidRPr="00E53D33" w:rsidRDefault="00E53D33" w:rsidP="00E53D33">
            <w:pPr>
              <w:spacing w:line="276" w:lineRule="auto"/>
              <w:jc w:val="both"/>
              <w:rPr>
                <w:sz w:val="24"/>
                <w:szCs w:val="24"/>
                <w:lang w:eastAsia="en-US"/>
              </w:rPr>
            </w:pPr>
            <w:r w:rsidRPr="00E53D33">
              <w:rPr>
                <w:sz w:val="24"/>
                <w:szCs w:val="24"/>
                <w:lang w:eastAsia="en-US"/>
              </w:rPr>
              <w:t>Вафли для диабет.  200г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9DC6D5" w14:textId="77777777" w:rsidR="00E53D33" w:rsidRPr="00E53D33" w:rsidRDefault="00E53D33" w:rsidP="00E53D33">
            <w:pPr>
              <w:spacing w:line="276" w:lineRule="auto"/>
              <w:jc w:val="both"/>
              <w:rPr>
                <w:sz w:val="24"/>
                <w:szCs w:val="24"/>
                <w:lang w:eastAsia="en-US"/>
              </w:rPr>
            </w:pPr>
            <w:r w:rsidRPr="00E53D33">
              <w:rPr>
                <w:sz w:val="24"/>
                <w:szCs w:val="24"/>
                <w:lang w:eastAsia="en-US"/>
              </w:rPr>
              <w:t>уп</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FE18FB5"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72273F80" w14:textId="77777777" w:rsidTr="00D02BB1">
        <w:tblPrEx>
          <w:shd w:val="clear" w:color="auto" w:fill="auto"/>
        </w:tblPrEx>
        <w:trPr>
          <w:trHeight w:val="150"/>
        </w:trPr>
        <w:tc>
          <w:tcPr>
            <w:tcW w:w="993" w:type="dxa"/>
            <w:vMerge/>
            <w:tcBorders>
              <w:left w:val="single" w:sz="4" w:space="0" w:color="auto"/>
              <w:right w:val="single" w:sz="4" w:space="0" w:color="auto"/>
            </w:tcBorders>
            <w:vAlign w:val="center"/>
          </w:tcPr>
          <w:p w14:paraId="0FC28BAC" w14:textId="77777777" w:rsidR="00E53D33" w:rsidRPr="00E53D33" w:rsidRDefault="00E53D33" w:rsidP="00E53D33">
            <w:pPr>
              <w:widowControl/>
              <w:autoSpaceDE/>
              <w:adjustRightInd/>
              <w:spacing w:line="276" w:lineRule="auto"/>
              <w:ind w:left="360"/>
              <w:jc w:val="both"/>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3574FB95" w14:textId="77777777" w:rsidR="00E53D33" w:rsidRPr="00E53D33" w:rsidRDefault="00E53D33" w:rsidP="00E53D33">
            <w:pPr>
              <w:spacing w:line="276" w:lineRule="auto"/>
              <w:jc w:val="both"/>
              <w:rPr>
                <w:b/>
                <w:sz w:val="24"/>
                <w:szCs w:val="24"/>
                <w:lang w:eastAsia="en-US"/>
              </w:rPr>
            </w:pPr>
            <w:r w:rsidRPr="00E53D33">
              <w:rPr>
                <w:sz w:val="24"/>
                <w:szCs w:val="24"/>
                <w:lang w:eastAsia="en-US"/>
              </w:rPr>
              <w:t>Кофеты шоколадные "на фруктозе  300г</w:t>
            </w:r>
            <w:r w:rsidRPr="00E53D33">
              <w:rPr>
                <w:sz w:val="24"/>
                <w:szCs w:val="24"/>
                <w:lang w:eastAsia="en-US"/>
              </w:rPr>
              <w:tab/>
            </w:r>
          </w:p>
        </w:tc>
        <w:tc>
          <w:tcPr>
            <w:tcW w:w="1276" w:type="dxa"/>
            <w:tcBorders>
              <w:top w:val="single" w:sz="4" w:space="0" w:color="auto"/>
              <w:left w:val="single" w:sz="4" w:space="0" w:color="auto"/>
              <w:bottom w:val="single" w:sz="4" w:space="0" w:color="auto"/>
              <w:right w:val="single" w:sz="4" w:space="0" w:color="auto"/>
            </w:tcBorders>
            <w:vAlign w:val="center"/>
          </w:tcPr>
          <w:p w14:paraId="63E46283" w14:textId="77777777" w:rsidR="00E53D33" w:rsidRPr="00E53D33" w:rsidRDefault="00E53D33" w:rsidP="00E53D33">
            <w:pPr>
              <w:spacing w:line="276" w:lineRule="auto"/>
              <w:jc w:val="both"/>
              <w:rPr>
                <w:sz w:val="24"/>
                <w:szCs w:val="24"/>
                <w:lang w:eastAsia="en-US"/>
              </w:rPr>
            </w:pPr>
            <w:r w:rsidRPr="00E53D33">
              <w:rPr>
                <w:sz w:val="24"/>
                <w:szCs w:val="24"/>
                <w:lang w:eastAsia="en-US"/>
              </w:rPr>
              <w:t>уп</w:t>
            </w:r>
          </w:p>
        </w:tc>
        <w:tc>
          <w:tcPr>
            <w:tcW w:w="1163" w:type="dxa"/>
            <w:tcBorders>
              <w:top w:val="single" w:sz="4" w:space="0" w:color="auto"/>
              <w:left w:val="single" w:sz="4" w:space="0" w:color="auto"/>
              <w:bottom w:val="single" w:sz="4" w:space="0" w:color="auto"/>
              <w:right w:val="single" w:sz="4" w:space="0" w:color="auto"/>
            </w:tcBorders>
            <w:vAlign w:val="center"/>
          </w:tcPr>
          <w:p w14:paraId="4BA41E32"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717CF276" w14:textId="77777777" w:rsidTr="00D02BB1">
        <w:tblPrEx>
          <w:shd w:val="clear" w:color="auto" w:fill="auto"/>
        </w:tblPrEx>
        <w:trPr>
          <w:trHeight w:val="255"/>
        </w:trPr>
        <w:tc>
          <w:tcPr>
            <w:tcW w:w="993" w:type="dxa"/>
            <w:vMerge/>
            <w:tcBorders>
              <w:left w:val="single" w:sz="4" w:space="0" w:color="auto"/>
              <w:right w:val="single" w:sz="4" w:space="0" w:color="auto"/>
            </w:tcBorders>
            <w:vAlign w:val="center"/>
          </w:tcPr>
          <w:p w14:paraId="66BBFB72"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54AA3E9F" w14:textId="77777777" w:rsidR="00E53D33" w:rsidRPr="00E53D33" w:rsidRDefault="00E53D33" w:rsidP="00E53D33">
            <w:pPr>
              <w:spacing w:line="276" w:lineRule="auto"/>
              <w:jc w:val="both"/>
              <w:rPr>
                <w:sz w:val="24"/>
                <w:szCs w:val="24"/>
                <w:lang w:eastAsia="en-US"/>
              </w:rPr>
            </w:pPr>
            <w:r w:rsidRPr="00E53D33">
              <w:rPr>
                <w:sz w:val="24"/>
                <w:szCs w:val="24"/>
                <w:lang w:eastAsia="en-US"/>
              </w:rPr>
              <w:t>печенье для диабет. 300г</w:t>
            </w:r>
          </w:p>
        </w:tc>
        <w:tc>
          <w:tcPr>
            <w:tcW w:w="1276" w:type="dxa"/>
            <w:tcBorders>
              <w:top w:val="single" w:sz="4" w:space="0" w:color="auto"/>
              <w:left w:val="single" w:sz="4" w:space="0" w:color="auto"/>
              <w:bottom w:val="single" w:sz="4" w:space="0" w:color="auto"/>
              <w:right w:val="single" w:sz="4" w:space="0" w:color="auto"/>
            </w:tcBorders>
            <w:vAlign w:val="center"/>
          </w:tcPr>
          <w:p w14:paraId="22313D6B" w14:textId="77777777" w:rsidR="00E53D33" w:rsidRPr="00E53D33" w:rsidRDefault="00E53D33" w:rsidP="00E53D33">
            <w:pPr>
              <w:spacing w:line="276" w:lineRule="auto"/>
              <w:jc w:val="both"/>
              <w:rPr>
                <w:sz w:val="24"/>
                <w:szCs w:val="24"/>
                <w:lang w:eastAsia="en-US"/>
              </w:rPr>
            </w:pPr>
            <w:r w:rsidRPr="00E53D33">
              <w:rPr>
                <w:sz w:val="24"/>
                <w:szCs w:val="24"/>
                <w:lang w:eastAsia="en-US"/>
              </w:rPr>
              <w:t>уп</w:t>
            </w:r>
          </w:p>
        </w:tc>
        <w:tc>
          <w:tcPr>
            <w:tcW w:w="1163" w:type="dxa"/>
            <w:tcBorders>
              <w:top w:val="single" w:sz="4" w:space="0" w:color="auto"/>
              <w:left w:val="single" w:sz="4" w:space="0" w:color="auto"/>
              <w:bottom w:val="single" w:sz="4" w:space="0" w:color="auto"/>
              <w:right w:val="single" w:sz="4" w:space="0" w:color="auto"/>
            </w:tcBorders>
            <w:vAlign w:val="center"/>
          </w:tcPr>
          <w:p w14:paraId="560DFBAD"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3A3D7BE9" w14:textId="77777777" w:rsidTr="00D02BB1">
        <w:tblPrEx>
          <w:shd w:val="clear" w:color="auto" w:fill="auto"/>
        </w:tblPrEx>
        <w:trPr>
          <w:trHeight w:val="255"/>
        </w:trPr>
        <w:tc>
          <w:tcPr>
            <w:tcW w:w="993" w:type="dxa"/>
            <w:vMerge/>
            <w:tcBorders>
              <w:left w:val="single" w:sz="4" w:space="0" w:color="auto"/>
              <w:right w:val="single" w:sz="4" w:space="0" w:color="auto"/>
            </w:tcBorders>
            <w:vAlign w:val="center"/>
          </w:tcPr>
          <w:p w14:paraId="616E982B"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AD09AD6" w14:textId="77777777" w:rsidR="00E53D33" w:rsidRPr="00E53D33" w:rsidRDefault="00E53D33" w:rsidP="00E53D33">
            <w:pPr>
              <w:spacing w:line="276" w:lineRule="auto"/>
              <w:jc w:val="both"/>
              <w:rPr>
                <w:sz w:val="24"/>
                <w:szCs w:val="24"/>
                <w:lang w:eastAsia="en-US"/>
              </w:rPr>
            </w:pPr>
            <w:r w:rsidRPr="00E53D33">
              <w:rPr>
                <w:sz w:val="24"/>
                <w:szCs w:val="24"/>
                <w:lang w:eastAsia="en-US"/>
              </w:rPr>
              <w:t>колбаса вареная в нарезке  250г</w:t>
            </w:r>
          </w:p>
        </w:tc>
        <w:tc>
          <w:tcPr>
            <w:tcW w:w="1276" w:type="dxa"/>
            <w:tcBorders>
              <w:top w:val="single" w:sz="4" w:space="0" w:color="auto"/>
              <w:left w:val="single" w:sz="4" w:space="0" w:color="auto"/>
              <w:bottom w:val="single" w:sz="4" w:space="0" w:color="auto"/>
              <w:right w:val="single" w:sz="4" w:space="0" w:color="auto"/>
            </w:tcBorders>
            <w:vAlign w:val="center"/>
          </w:tcPr>
          <w:p w14:paraId="5FD0EF30" w14:textId="77777777" w:rsidR="00E53D33" w:rsidRPr="00E53D33" w:rsidRDefault="00E53D33" w:rsidP="00E53D33">
            <w:pPr>
              <w:spacing w:line="276" w:lineRule="auto"/>
              <w:jc w:val="both"/>
              <w:rPr>
                <w:sz w:val="24"/>
                <w:szCs w:val="24"/>
                <w:lang w:eastAsia="en-US"/>
              </w:rPr>
            </w:pPr>
            <w:r w:rsidRPr="00E53D33">
              <w:rPr>
                <w:sz w:val="24"/>
                <w:szCs w:val="24"/>
                <w:lang w:eastAsia="en-US"/>
              </w:rPr>
              <w:t>уп</w:t>
            </w:r>
          </w:p>
        </w:tc>
        <w:tc>
          <w:tcPr>
            <w:tcW w:w="1163" w:type="dxa"/>
            <w:tcBorders>
              <w:top w:val="single" w:sz="4" w:space="0" w:color="auto"/>
              <w:left w:val="single" w:sz="4" w:space="0" w:color="auto"/>
              <w:bottom w:val="single" w:sz="4" w:space="0" w:color="auto"/>
              <w:right w:val="single" w:sz="4" w:space="0" w:color="auto"/>
            </w:tcBorders>
            <w:vAlign w:val="center"/>
          </w:tcPr>
          <w:p w14:paraId="6D74F08E"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3CC5217A" w14:textId="77777777" w:rsidTr="00D02BB1">
        <w:tblPrEx>
          <w:shd w:val="clear" w:color="auto" w:fill="auto"/>
        </w:tblPrEx>
        <w:trPr>
          <w:trHeight w:val="255"/>
        </w:trPr>
        <w:tc>
          <w:tcPr>
            <w:tcW w:w="993" w:type="dxa"/>
            <w:vMerge/>
            <w:tcBorders>
              <w:left w:val="single" w:sz="4" w:space="0" w:color="auto"/>
              <w:right w:val="single" w:sz="4" w:space="0" w:color="auto"/>
            </w:tcBorders>
            <w:vAlign w:val="center"/>
          </w:tcPr>
          <w:p w14:paraId="63C76B17"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4643C33" w14:textId="77777777" w:rsidR="00E53D33" w:rsidRPr="00E53D33" w:rsidRDefault="00E53D33" w:rsidP="00E53D33">
            <w:pPr>
              <w:spacing w:line="276" w:lineRule="auto"/>
              <w:jc w:val="both"/>
              <w:rPr>
                <w:sz w:val="24"/>
                <w:szCs w:val="24"/>
                <w:lang w:eastAsia="en-US"/>
              </w:rPr>
            </w:pPr>
            <w:r w:rsidRPr="00E53D33">
              <w:rPr>
                <w:sz w:val="24"/>
                <w:szCs w:val="24"/>
                <w:lang w:eastAsia="en-US"/>
              </w:rPr>
              <w:t>Сок "Сады Придонья", 0.2</w:t>
            </w:r>
          </w:p>
        </w:tc>
        <w:tc>
          <w:tcPr>
            <w:tcW w:w="1276" w:type="dxa"/>
            <w:tcBorders>
              <w:top w:val="single" w:sz="4" w:space="0" w:color="auto"/>
              <w:left w:val="single" w:sz="4" w:space="0" w:color="auto"/>
              <w:bottom w:val="single" w:sz="4" w:space="0" w:color="auto"/>
              <w:right w:val="single" w:sz="4" w:space="0" w:color="auto"/>
            </w:tcBorders>
            <w:vAlign w:val="center"/>
          </w:tcPr>
          <w:p w14:paraId="4466717B"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291C4664" w14:textId="77777777" w:rsidR="00E53D33" w:rsidRPr="00E53D33" w:rsidRDefault="00E53D33" w:rsidP="00E53D33">
            <w:pPr>
              <w:spacing w:line="276" w:lineRule="auto"/>
              <w:jc w:val="both"/>
              <w:rPr>
                <w:sz w:val="24"/>
                <w:szCs w:val="24"/>
                <w:lang w:eastAsia="en-US"/>
              </w:rPr>
            </w:pPr>
            <w:r w:rsidRPr="00E53D33">
              <w:rPr>
                <w:sz w:val="24"/>
                <w:szCs w:val="24"/>
                <w:lang w:eastAsia="en-US"/>
              </w:rPr>
              <w:t>15</w:t>
            </w:r>
          </w:p>
        </w:tc>
      </w:tr>
      <w:tr w:rsidR="00E53D33" w:rsidRPr="00E53D33" w14:paraId="29E256C9" w14:textId="77777777" w:rsidTr="00D02BB1">
        <w:tblPrEx>
          <w:shd w:val="clear" w:color="auto" w:fill="auto"/>
        </w:tblPrEx>
        <w:trPr>
          <w:trHeight w:val="255"/>
        </w:trPr>
        <w:tc>
          <w:tcPr>
            <w:tcW w:w="993" w:type="dxa"/>
            <w:vMerge/>
            <w:tcBorders>
              <w:left w:val="single" w:sz="4" w:space="0" w:color="auto"/>
              <w:right w:val="single" w:sz="4" w:space="0" w:color="auto"/>
            </w:tcBorders>
            <w:vAlign w:val="center"/>
          </w:tcPr>
          <w:p w14:paraId="71A2132B"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1C64E41" w14:textId="77777777" w:rsidR="00E53D33" w:rsidRPr="00E53D33" w:rsidRDefault="00E53D33" w:rsidP="00E53D33">
            <w:pPr>
              <w:spacing w:line="276" w:lineRule="auto"/>
              <w:jc w:val="both"/>
              <w:rPr>
                <w:sz w:val="24"/>
                <w:szCs w:val="24"/>
                <w:lang w:eastAsia="en-US"/>
              </w:rPr>
            </w:pPr>
            <w:r w:rsidRPr="00E53D33">
              <w:rPr>
                <w:sz w:val="24"/>
                <w:szCs w:val="24"/>
                <w:lang w:eastAsia="en-US"/>
              </w:rPr>
              <w:t>Цикорий  в пачке « Здоровье»</w:t>
            </w:r>
          </w:p>
        </w:tc>
        <w:tc>
          <w:tcPr>
            <w:tcW w:w="1276" w:type="dxa"/>
            <w:tcBorders>
              <w:top w:val="single" w:sz="4" w:space="0" w:color="auto"/>
              <w:left w:val="single" w:sz="4" w:space="0" w:color="auto"/>
              <w:bottom w:val="single" w:sz="4" w:space="0" w:color="auto"/>
              <w:right w:val="single" w:sz="4" w:space="0" w:color="auto"/>
            </w:tcBorders>
            <w:vAlign w:val="center"/>
          </w:tcPr>
          <w:p w14:paraId="5FB51AB5"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41CE7EC6"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6B221180" w14:textId="77777777" w:rsidTr="00D02BB1">
        <w:tblPrEx>
          <w:shd w:val="clear" w:color="auto" w:fill="auto"/>
        </w:tblPrEx>
        <w:trPr>
          <w:trHeight w:val="255"/>
        </w:trPr>
        <w:tc>
          <w:tcPr>
            <w:tcW w:w="993" w:type="dxa"/>
            <w:vMerge/>
            <w:tcBorders>
              <w:left w:val="single" w:sz="4" w:space="0" w:color="auto"/>
              <w:right w:val="single" w:sz="4" w:space="0" w:color="auto"/>
            </w:tcBorders>
            <w:vAlign w:val="center"/>
          </w:tcPr>
          <w:p w14:paraId="6B28233A"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DDC4979" w14:textId="77777777" w:rsidR="00E53D33" w:rsidRPr="00E53D33" w:rsidRDefault="00E53D33" w:rsidP="00E53D33">
            <w:pPr>
              <w:spacing w:line="276" w:lineRule="auto"/>
              <w:jc w:val="both"/>
              <w:rPr>
                <w:sz w:val="24"/>
                <w:szCs w:val="24"/>
                <w:lang w:eastAsia="en-US"/>
              </w:rPr>
            </w:pPr>
            <w:r w:rsidRPr="00E53D33">
              <w:rPr>
                <w:sz w:val="24"/>
                <w:szCs w:val="24"/>
                <w:lang w:eastAsia="en-US"/>
              </w:rPr>
              <w:t xml:space="preserve">Чай  черн. Акбар 25 пак  </w:t>
            </w:r>
          </w:p>
        </w:tc>
        <w:tc>
          <w:tcPr>
            <w:tcW w:w="1276" w:type="dxa"/>
            <w:tcBorders>
              <w:top w:val="single" w:sz="4" w:space="0" w:color="auto"/>
              <w:left w:val="single" w:sz="4" w:space="0" w:color="auto"/>
              <w:bottom w:val="single" w:sz="4" w:space="0" w:color="auto"/>
              <w:right w:val="single" w:sz="4" w:space="0" w:color="auto"/>
            </w:tcBorders>
            <w:vAlign w:val="center"/>
          </w:tcPr>
          <w:p w14:paraId="06FBAC42"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000C18DA"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01768EE1" w14:textId="77777777" w:rsidTr="00D02BB1">
        <w:tblPrEx>
          <w:shd w:val="clear" w:color="auto" w:fill="auto"/>
        </w:tblPrEx>
        <w:trPr>
          <w:trHeight w:val="255"/>
        </w:trPr>
        <w:tc>
          <w:tcPr>
            <w:tcW w:w="993" w:type="dxa"/>
            <w:vMerge/>
            <w:tcBorders>
              <w:left w:val="single" w:sz="4" w:space="0" w:color="auto"/>
              <w:right w:val="single" w:sz="4" w:space="0" w:color="auto"/>
            </w:tcBorders>
            <w:vAlign w:val="center"/>
          </w:tcPr>
          <w:p w14:paraId="15063F16"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BAED92E" w14:textId="77777777" w:rsidR="00E53D33" w:rsidRPr="00E53D33" w:rsidRDefault="00E53D33" w:rsidP="00E53D33">
            <w:pPr>
              <w:spacing w:line="276" w:lineRule="auto"/>
              <w:jc w:val="both"/>
              <w:rPr>
                <w:sz w:val="24"/>
                <w:szCs w:val="24"/>
                <w:lang w:eastAsia="en-US"/>
              </w:rPr>
            </w:pPr>
            <w:r w:rsidRPr="00E53D33">
              <w:rPr>
                <w:sz w:val="24"/>
                <w:szCs w:val="24"/>
                <w:lang w:eastAsia="en-US"/>
              </w:rPr>
              <w:t>яблоки зеленые</w:t>
            </w:r>
          </w:p>
        </w:tc>
        <w:tc>
          <w:tcPr>
            <w:tcW w:w="1276" w:type="dxa"/>
            <w:tcBorders>
              <w:top w:val="single" w:sz="4" w:space="0" w:color="auto"/>
              <w:left w:val="single" w:sz="4" w:space="0" w:color="auto"/>
              <w:bottom w:val="single" w:sz="4" w:space="0" w:color="auto"/>
              <w:right w:val="single" w:sz="4" w:space="0" w:color="auto"/>
            </w:tcBorders>
            <w:vAlign w:val="center"/>
          </w:tcPr>
          <w:p w14:paraId="6DCE774D"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24C3AAA7" w14:textId="77777777" w:rsidR="00E53D33" w:rsidRPr="00E53D33" w:rsidRDefault="00E53D33" w:rsidP="00E53D33">
            <w:pPr>
              <w:spacing w:line="276" w:lineRule="auto"/>
              <w:jc w:val="both"/>
              <w:rPr>
                <w:sz w:val="24"/>
                <w:szCs w:val="24"/>
                <w:lang w:eastAsia="en-US"/>
              </w:rPr>
            </w:pPr>
            <w:r w:rsidRPr="00E53D33">
              <w:rPr>
                <w:sz w:val="24"/>
                <w:szCs w:val="24"/>
                <w:lang w:eastAsia="en-US"/>
              </w:rPr>
              <w:t>10</w:t>
            </w:r>
          </w:p>
        </w:tc>
      </w:tr>
      <w:tr w:rsidR="00E53D33" w:rsidRPr="00E53D33" w14:paraId="1D538F03" w14:textId="77777777" w:rsidTr="00D02BB1">
        <w:tblPrEx>
          <w:shd w:val="clear" w:color="auto" w:fill="auto"/>
        </w:tblPrEx>
        <w:trPr>
          <w:trHeight w:val="255"/>
        </w:trPr>
        <w:tc>
          <w:tcPr>
            <w:tcW w:w="993" w:type="dxa"/>
            <w:vMerge/>
            <w:tcBorders>
              <w:left w:val="single" w:sz="4" w:space="0" w:color="auto"/>
              <w:right w:val="single" w:sz="4" w:space="0" w:color="auto"/>
            </w:tcBorders>
            <w:vAlign w:val="center"/>
          </w:tcPr>
          <w:p w14:paraId="3C5408C8"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EE1BF97" w14:textId="77777777" w:rsidR="00E53D33" w:rsidRPr="00E53D33" w:rsidRDefault="00E53D33" w:rsidP="00E53D33">
            <w:pPr>
              <w:spacing w:line="276" w:lineRule="auto"/>
              <w:jc w:val="both"/>
              <w:rPr>
                <w:sz w:val="24"/>
                <w:szCs w:val="24"/>
                <w:lang w:eastAsia="en-US"/>
              </w:rPr>
            </w:pPr>
            <w:r w:rsidRPr="00E53D33">
              <w:rPr>
                <w:sz w:val="24"/>
                <w:szCs w:val="24"/>
                <w:lang w:eastAsia="en-US"/>
              </w:rPr>
              <w:t xml:space="preserve"> Пакеты « Майка»  </w:t>
            </w:r>
          </w:p>
        </w:tc>
        <w:tc>
          <w:tcPr>
            <w:tcW w:w="1276" w:type="dxa"/>
            <w:tcBorders>
              <w:top w:val="single" w:sz="4" w:space="0" w:color="auto"/>
              <w:left w:val="single" w:sz="4" w:space="0" w:color="auto"/>
              <w:bottom w:val="single" w:sz="4" w:space="0" w:color="auto"/>
              <w:right w:val="single" w:sz="4" w:space="0" w:color="auto"/>
            </w:tcBorders>
            <w:vAlign w:val="center"/>
          </w:tcPr>
          <w:p w14:paraId="357FEE7B"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07ECAA72"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36A359F0" w14:textId="77777777" w:rsidTr="00D02BB1">
        <w:tblPrEx>
          <w:shd w:val="clear" w:color="auto" w:fill="auto"/>
        </w:tblPrEx>
        <w:trPr>
          <w:trHeight w:val="255"/>
        </w:trPr>
        <w:tc>
          <w:tcPr>
            <w:tcW w:w="993" w:type="dxa"/>
            <w:vMerge/>
            <w:tcBorders>
              <w:left w:val="single" w:sz="4" w:space="0" w:color="auto"/>
              <w:right w:val="single" w:sz="4" w:space="0" w:color="auto"/>
            </w:tcBorders>
            <w:vAlign w:val="center"/>
          </w:tcPr>
          <w:p w14:paraId="29A23764"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4F33ADE0" w14:textId="77777777" w:rsidR="00E53D33" w:rsidRPr="00E53D33" w:rsidRDefault="00E53D33" w:rsidP="00E53D33">
            <w:pPr>
              <w:spacing w:line="276" w:lineRule="auto"/>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CA24D35" w14:textId="77777777" w:rsidR="00E53D33" w:rsidRPr="00E53D33" w:rsidRDefault="00E53D33" w:rsidP="00E53D33">
            <w:pPr>
              <w:spacing w:line="276" w:lineRule="auto"/>
              <w:jc w:val="both"/>
              <w:rPr>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14:paraId="4978B422" w14:textId="77777777" w:rsidR="00E53D33" w:rsidRPr="00E53D33" w:rsidRDefault="00E53D33" w:rsidP="00E53D33">
            <w:pPr>
              <w:spacing w:line="276" w:lineRule="auto"/>
              <w:jc w:val="both"/>
              <w:rPr>
                <w:sz w:val="24"/>
                <w:szCs w:val="24"/>
                <w:lang w:eastAsia="en-US"/>
              </w:rPr>
            </w:pPr>
          </w:p>
        </w:tc>
      </w:tr>
      <w:tr w:rsidR="00E53D33" w:rsidRPr="00E53D33" w14:paraId="2646EC08" w14:textId="77777777" w:rsidTr="00D02BB1">
        <w:tblPrEx>
          <w:shd w:val="clear" w:color="auto" w:fill="auto"/>
        </w:tblPrEx>
        <w:trPr>
          <w:trHeight w:val="445"/>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1F7BE234" w14:textId="77777777" w:rsidR="00E53D33" w:rsidRPr="00E53D33" w:rsidRDefault="00E53D33" w:rsidP="00E53D33">
            <w:pPr>
              <w:widowControl/>
              <w:autoSpaceDE/>
              <w:adjustRightInd/>
              <w:spacing w:line="276" w:lineRule="auto"/>
              <w:jc w:val="both"/>
              <w:rPr>
                <w:b/>
                <w:sz w:val="24"/>
                <w:szCs w:val="24"/>
                <w:lang w:eastAsia="en-US"/>
              </w:rPr>
            </w:pPr>
            <w:r w:rsidRPr="00E53D33">
              <w:rPr>
                <w:b/>
                <w:sz w:val="24"/>
                <w:szCs w:val="24"/>
                <w:lang w:eastAsia="en-US"/>
              </w:rPr>
              <w:t>На</w:t>
            </w:r>
          </w:p>
          <w:p w14:paraId="6EA1A8B3" w14:textId="77777777" w:rsidR="00E53D33" w:rsidRPr="00E53D33" w:rsidRDefault="00E53D33" w:rsidP="00E53D33">
            <w:pPr>
              <w:widowControl/>
              <w:autoSpaceDE/>
              <w:adjustRightInd/>
              <w:spacing w:line="276" w:lineRule="auto"/>
              <w:jc w:val="both"/>
              <w:rPr>
                <w:b/>
                <w:sz w:val="24"/>
                <w:szCs w:val="24"/>
                <w:lang w:eastAsia="en-US"/>
              </w:rPr>
            </w:pPr>
            <w:r w:rsidRPr="00E53D33">
              <w:rPr>
                <w:b/>
                <w:sz w:val="24"/>
                <w:szCs w:val="24"/>
                <w:lang w:eastAsia="en-US"/>
              </w:rPr>
              <w:t>39чел</w:t>
            </w:r>
          </w:p>
        </w:tc>
        <w:tc>
          <w:tcPr>
            <w:tcW w:w="7654" w:type="dxa"/>
            <w:tcBorders>
              <w:top w:val="single" w:sz="4" w:space="0" w:color="auto"/>
              <w:left w:val="single" w:sz="4" w:space="0" w:color="auto"/>
              <w:bottom w:val="single" w:sz="4" w:space="0" w:color="auto"/>
              <w:right w:val="single" w:sz="4" w:space="0" w:color="auto"/>
            </w:tcBorders>
          </w:tcPr>
          <w:p w14:paraId="4AD1C3A0" w14:textId="77777777" w:rsidR="00E53D33" w:rsidRPr="00E53D33" w:rsidRDefault="00E53D33" w:rsidP="00E53D33">
            <w:pPr>
              <w:widowControl/>
              <w:shd w:val="clear" w:color="auto" w:fill="FFFFFF"/>
              <w:autoSpaceDE/>
              <w:autoSpaceDN/>
              <w:adjustRightInd/>
              <w:outlineLvl w:val="0"/>
              <w:rPr>
                <w:sz w:val="24"/>
                <w:szCs w:val="24"/>
              </w:rPr>
            </w:pPr>
            <w:r w:rsidRPr="00E53D33">
              <w:rPr>
                <w:bCs/>
                <w:color w:val="000000"/>
                <w:kern w:val="36"/>
                <w:sz w:val="24"/>
                <w:szCs w:val="24"/>
              </w:rPr>
              <w:t xml:space="preserve"> Вафли мягкие АКУЛЬЧЕВ Венские со сгущенкой, 100г</w:t>
            </w:r>
          </w:p>
        </w:tc>
        <w:tc>
          <w:tcPr>
            <w:tcW w:w="1276" w:type="dxa"/>
            <w:tcBorders>
              <w:top w:val="single" w:sz="4" w:space="0" w:color="auto"/>
              <w:left w:val="single" w:sz="4" w:space="0" w:color="auto"/>
              <w:bottom w:val="single" w:sz="4" w:space="0" w:color="auto"/>
              <w:right w:val="single" w:sz="4" w:space="0" w:color="auto"/>
            </w:tcBorders>
            <w:vAlign w:val="center"/>
          </w:tcPr>
          <w:p w14:paraId="6C4AC0D7"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0AD4F1A5" w14:textId="77777777" w:rsidR="00E53D33" w:rsidRPr="00E53D33" w:rsidRDefault="00E53D33" w:rsidP="00E53D33">
            <w:pPr>
              <w:spacing w:line="276" w:lineRule="auto"/>
              <w:jc w:val="both"/>
              <w:rPr>
                <w:sz w:val="24"/>
                <w:szCs w:val="24"/>
                <w:lang w:eastAsia="en-US"/>
              </w:rPr>
            </w:pPr>
            <w:r w:rsidRPr="00E53D33">
              <w:rPr>
                <w:sz w:val="24"/>
                <w:szCs w:val="24"/>
                <w:lang w:eastAsia="en-US"/>
              </w:rPr>
              <w:t>78</w:t>
            </w:r>
          </w:p>
        </w:tc>
      </w:tr>
      <w:tr w:rsidR="00E53D33" w:rsidRPr="00E53D33" w14:paraId="00004709" w14:textId="77777777" w:rsidTr="00D02BB1">
        <w:tblPrEx>
          <w:shd w:val="clear" w:color="auto" w:fill="auto"/>
        </w:tblPrEx>
        <w:trPr>
          <w:trHeight w:val="92"/>
        </w:trPr>
        <w:tc>
          <w:tcPr>
            <w:tcW w:w="993" w:type="dxa"/>
            <w:vMerge/>
            <w:tcBorders>
              <w:top w:val="single" w:sz="4" w:space="0" w:color="auto"/>
              <w:left w:val="single" w:sz="4" w:space="0" w:color="auto"/>
              <w:bottom w:val="single" w:sz="4" w:space="0" w:color="auto"/>
              <w:right w:val="single" w:sz="4" w:space="0" w:color="auto"/>
            </w:tcBorders>
            <w:vAlign w:val="center"/>
          </w:tcPr>
          <w:p w14:paraId="09D9C561" w14:textId="77777777" w:rsidR="00E53D33" w:rsidRPr="00E53D33" w:rsidRDefault="00E53D33" w:rsidP="00E53D33">
            <w:pPr>
              <w:widowControl/>
              <w:autoSpaceDE/>
              <w:adjustRightInd/>
              <w:spacing w:line="276" w:lineRule="auto"/>
              <w:ind w:left="360"/>
              <w:jc w:val="both"/>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0275BEE2" w14:textId="77777777" w:rsidR="00E53D33" w:rsidRPr="00E53D33" w:rsidRDefault="00E53D33" w:rsidP="00E53D33">
            <w:pPr>
              <w:rPr>
                <w:sz w:val="24"/>
                <w:szCs w:val="24"/>
              </w:rPr>
            </w:pPr>
            <w:r w:rsidRPr="00E53D33">
              <w:rPr>
                <w:sz w:val="24"/>
                <w:szCs w:val="24"/>
              </w:rPr>
              <w:t>колбаса сыро-копченая в нарезке 0.200г</w:t>
            </w:r>
          </w:p>
        </w:tc>
        <w:tc>
          <w:tcPr>
            <w:tcW w:w="1276" w:type="dxa"/>
            <w:tcBorders>
              <w:top w:val="single" w:sz="4" w:space="0" w:color="auto"/>
              <w:left w:val="single" w:sz="4" w:space="0" w:color="auto"/>
              <w:bottom w:val="single" w:sz="4" w:space="0" w:color="auto"/>
              <w:right w:val="single" w:sz="4" w:space="0" w:color="auto"/>
            </w:tcBorders>
            <w:vAlign w:val="center"/>
          </w:tcPr>
          <w:p w14:paraId="7A2890C1" w14:textId="77777777" w:rsidR="00E53D33" w:rsidRPr="00E53D33" w:rsidRDefault="00E53D33" w:rsidP="00E53D33">
            <w:pPr>
              <w:spacing w:line="276" w:lineRule="auto"/>
              <w:jc w:val="both"/>
              <w:rPr>
                <w:sz w:val="24"/>
                <w:szCs w:val="24"/>
                <w:lang w:eastAsia="en-US"/>
              </w:rPr>
            </w:pPr>
            <w:r w:rsidRPr="00E53D33">
              <w:rPr>
                <w:sz w:val="24"/>
                <w:szCs w:val="24"/>
                <w:lang w:eastAsia="en-US"/>
              </w:rPr>
              <w:t>уп</w:t>
            </w:r>
          </w:p>
        </w:tc>
        <w:tc>
          <w:tcPr>
            <w:tcW w:w="1163" w:type="dxa"/>
            <w:tcBorders>
              <w:top w:val="single" w:sz="4" w:space="0" w:color="auto"/>
              <w:left w:val="single" w:sz="4" w:space="0" w:color="auto"/>
              <w:bottom w:val="single" w:sz="4" w:space="0" w:color="auto"/>
              <w:right w:val="single" w:sz="4" w:space="0" w:color="auto"/>
            </w:tcBorders>
            <w:vAlign w:val="center"/>
          </w:tcPr>
          <w:p w14:paraId="01464636" w14:textId="77777777" w:rsidR="00E53D33" w:rsidRPr="00E53D33" w:rsidRDefault="00E53D33" w:rsidP="00E53D33">
            <w:pPr>
              <w:spacing w:line="276" w:lineRule="auto"/>
              <w:jc w:val="both"/>
              <w:rPr>
                <w:sz w:val="24"/>
                <w:szCs w:val="24"/>
                <w:lang w:eastAsia="en-US"/>
              </w:rPr>
            </w:pPr>
            <w:r w:rsidRPr="00E53D33">
              <w:rPr>
                <w:sz w:val="24"/>
                <w:szCs w:val="24"/>
                <w:lang w:eastAsia="en-US"/>
              </w:rPr>
              <w:t>39</w:t>
            </w:r>
          </w:p>
        </w:tc>
      </w:tr>
      <w:tr w:rsidR="00E53D33" w:rsidRPr="00E53D33" w14:paraId="274FC52E" w14:textId="77777777" w:rsidTr="00D02BB1">
        <w:tblPrEx>
          <w:shd w:val="clear" w:color="auto" w:fill="auto"/>
        </w:tblPrEx>
        <w:trPr>
          <w:trHeight w:val="161"/>
        </w:trPr>
        <w:tc>
          <w:tcPr>
            <w:tcW w:w="993" w:type="dxa"/>
            <w:vMerge/>
            <w:tcBorders>
              <w:top w:val="single" w:sz="4" w:space="0" w:color="auto"/>
              <w:left w:val="single" w:sz="4" w:space="0" w:color="auto"/>
              <w:bottom w:val="single" w:sz="4" w:space="0" w:color="auto"/>
              <w:right w:val="single" w:sz="4" w:space="0" w:color="auto"/>
            </w:tcBorders>
            <w:vAlign w:val="center"/>
          </w:tcPr>
          <w:p w14:paraId="25B1C757" w14:textId="77777777" w:rsidR="00E53D33" w:rsidRPr="00E53D33" w:rsidRDefault="00E53D33" w:rsidP="00E53D33">
            <w:pPr>
              <w:widowControl/>
              <w:autoSpaceDE/>
              <w:adjustRightInd/>
              <w:spacing w:line="276" w:lineRule="auto"/>
              <w:ind w:left="360"/>
              <w:jc w:val="both"/>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303913E2" w14:textId="77777777" w:rsidR="00E53D33" w:rsidRPr="00E53D33" w:rsidRDefault="00E53D33" w:rsidP="00E53D33">
            <w:pPr>
              <w:rPr>
                <w:sz w:val="24"/>
                <w:szCs w:val="24"/>
              </w:rPr>
            </w:pPr>
            <w:r w:rsidRPr="00E53D33">
              <w:rPr>
                <w:sz w:val="24"/>
                <w:szCs w:val="24"/>
              </w:rPr>
              <w:t xml:space="preserve">Сырок « Дружба» </w:t>
            </w:r>
          </w:p>
        </w:tc>
        <w:tc>
          <w:tcPr>
            <w:tcW w:w="1276" w:type="dxa"/>
            <w:tcBorders>
              <w:top w:val="single" w:sz="4" w:space="0" w:color="auto"/>
              <w:left w:val="single" w:sz="4" w:space="0" w:color="auto"/>
              <w:bottom w:val="single" w:sz="4" w:space="0" w:color="auto"/>
              <w:right w:val="single" w:sz="4" w:space="0" w:color="auto"/>
            </w:tcBorders>
            <w:vAlign w:val="center"/>
          </w:tcPr>
          <w:p w14:paraId="18BC8638"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1375BFE7" w14:textId="77777777" w:rsidR="00E53D33" w:rsidRPr="00E53D33" w:rsidRDefault="00E53D33" w:rsidP="00E53D33">
            <w:pPr>
              <w:spacing w:line="276" w:lineRule="auto"/>
              <w:jc w:val="both"/>
              <w:rPr>
                <w:sz w:val="24"/>
                <w:szCs w:val="24"/>
                <w:lang w:eastAsia="en-US"/>
              </w:rPr>
            </w:pPr>
            <w:r w:rsidRPr="00E53D33">
              <w:rPr>
                <w:sz w:val="24"/>
                <w:szCs w:val="24"/>
                <w:lang w:eastAsia="en-US"/>
              </w:rPr>
              <w:t>78</w:t>
            </w:r>
          </w:p>
        </w:tc>
      </w:tr>
      <w:tr w:rsidR="00E53D33" w:rsidRPr="00E53D33" w14:paraId="65C0AD8D"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3A4C3B65"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198F68B0" w14:textId="77777777" w:rsidR="00E53D33" w:rsidRPr="00E53D33" w:rsidRDefault="00E53D33" w:rsidP="00E53D33">
            <w:pPr>
              <w:rPr>
                <w:sz w:val="24"/>
                <w:szCs w:val="24"/>
              </w:rPr>
            </w:pPr>
            <w:r w:rsidRPr="00E53D33">
              <w:rPr>
                <w:sz w:val="24"/>
                <w:szCs w:val="24"/>
              </w:rPr>
              <w:t>Пастила Ударница Шармэль клюквенная 221 г</w:t>
            </w:r>
          </w:p>
        </w:tc>
        <w:tc>
          <w:tcPr>
            <w:tcW w:w="1276" w:type="dxa"/>
            <w:tcBorders>
              <w:top w:val="single" w:sz="4" w:space="0" w:color="auto"/>
              <w:left w:val="single" w:sz="4" w:space="0" w:color="auto"/>
              <w:bottom w:val="single" w:sz="4" w:space="0" w:color="auto"/>
              <w:right w:val="single" w:sz="4" w:space="0" w:color="auto"/>
            </w:tcBorders>
            <w:vAlign w:val="center"/>
          </w:tcPr>
          <w:p w14:paraId="2DAFD6FE"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4DD7AACF" w14:textId="77777777" w:rsidR="00E53D33" w:rsidRPr="00E53D33" w:rsidRDefault="00E53D33" w:rsidP="00E53D33">
            <w:pPr>
              <w:spacing w:line="276" w:lineRule="auto"/>
              <w:jc w:val="both"/>
              <w:rPr>
                <w:sz w:val="24"/>
                <w:szCs w:val="24"/>
                <w:lang w:eastAsia="en-US"/>
              </w:rPr>
            </w:pPr>
            <w:r w:rsidRPr="00E53D33">
              <w:rPr>
                <w:sz w:val="24"/>
                <w:szCs w:val="24"/>
                <w:lang w:eastAsia="en-US"/>
              </w:rPr>
              <w:t>39</w:t>
            </w:r>
          </w:p>
        </w:tc>
      </w:tr>
      <w:tr w:rsidR="00E53D33" w:rsidRPr="00E53D33" w14:paraId="407608A3"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2BCED8B5"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395C7378" w14:textId="77777777" w:rsidR="00E53D33" w:rsidRPr="00E53D33" w:rsidRDefault="00E53D33" w:rsidP="00E53D33">
            <w:pPr>
              <w:rPr>
                <w:sz w:val="24"/>
                <w:szCs w:val="24"/>
              </w:rPr>
            </w:pPr>
            <w:r w:rsidRPr="00E53D33">
              <w:rPr>
                <w:sz w:val="24"/>
                <w:szCs w:val="24"/>
              </w:rPr>
              <w:t>сок яблоко по 0.2 л</w:t>
            </w:r>
          </w:p>
        </w:tc>
        <w:tc>
          <w:tcPr>
            <w:tcW w:w="1276" w:type="dxa"/>
            <w:tcBorders>
              <w:top w:val="single" w:sz="4" w:space="0" w:color="auto"/>
              <w:left w:val="single" w:sz="4" w:space="0" w:color="auto"/>
              <w:bottom w:val="single" w:sz="4" w:space="0" w:color="auto"/>
              <w:right w:val="single" w:sz="4" w:space="0" w:color="auto"/>
            </w:tcBorders>
            <w:vAlign w:val="center"/>
          </w:tcPr>
          <w:p w14:paraId="2AC682A9"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1C8F4C7D" w14:textId="77777777" w:rsidR="00E53D33" w:rsidRPr="00E53D33" w:rsidRDefault="00E53D33" w:rsidP="00E53D33">
            <w:pPr>
              <w:spacing w:line="276" w:lineRule="auto"/>
              <w:jc w:val="both"/>
              <w:rPr>
                <w:sz w:val="24"/>
                <w:szCs w:val="24"/>
                <w:lang w:eastAsia="en-US"/>
              </w:rPr>
            </w:pPr>
            <w:r w:rsidRPr="00E53D33">
              <w:rPr>
                <w:sz w:val="24"/>
                <w:szCs w:val="24"/>
                <w:lang w:eastAsia="en-US"/>
              </w:rPr>
              <w:t>78</w:t>
            </w:r>
          </w:p>
        </w:tc>
      </w:tr>
      <w:tr w:rsidR="00E53D33" w:rsidRPr="00E53D33" w14:paraId="47F0E5F7"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0B363C05"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3AA94763" w14:textId="77777777" w:rsidR="00E53D33" w:rsidRPr="00E53D33" w:rsidRDefault="00E53D33" w:rsidP="00E53D33">
            <w:pPr>
              <w:rPr>
                <w:sz w:val="24"/>
                <w:szCs w:val="24"/>
              </w:rPr>
            </w:pPr>
            <w:r w:rsidRPr="00E53D33">
              <w:rPr>
                <w:sz w:val="24"/>
                <w:szCs w:val="24"/>
              </w:rPr>
              <w:t>Кофе растворимый FRESCO Arabica Solo, 100 г</w:t>
            </w:r>
          </w:p>
        </w:tc>
        <w:tc>
          <w:tcPr>
            <w:tcW w:w="1276" w:type="dxa"/>
            <w:tcBorders>
              <w:top w:val="single" w:sz="4" w:space="0" w:color="auto"/>
              <w:left w:val="single" w:sz="4" w:space="0" w:color="auto"/>
              <w:bottom w:val="single" w:sz="4" w:space="0" w:color="auto"/>
              <w:right w:val="single" w:sz="4" w:space="0" w:color="auto"/>
            </w:tcBorders>
            <w:vAlign w:val="center"/>
          </w:tcPr>
          <w:p w14:paraId="0B2463F4"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0E1B49F5" w14:textId="77777777" w:rsidR="00E53D33" w:rsidRPr="00E53D33" w:rsidRDefault="00E53D33" w:rsidP="00E53D33">
            <w:pPr>
              <w:spacing w:line="276" w:lineRule="auto"/>
              <w:jc w:val="both"/>
              <w:rPr>
                <w:sz w:val="24"/>
                <w:szCs w:val="24"/>
                <w:lang w:eastAsia="en-US"/>
              </w:rPr>
            </w:pPr>
            <w:r w:rsidRPr="00E53D33">
              <w:rPr>
                <w:sz w:val="24"/>
                <w:szCs w:val="24"/>
                <w:lang w:eastAsia="en-US"/>
              </w:rPr>
              <w:t>20</w:t>
            </w:r>
          </w:p>
        </w:tc>
      </w:tr>
      <w:tr w:rsidR="00E53D33" w:rsidRPr="00E53D33" w14:paraId="59B3A0B0"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7FB303C7"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11A4DB56" w14:textId="77777777" w:rsidR="00E53D33" w:rsidRPr="00E53D33" w:rsidRDefault="00E53D33" w:rsidP="00E53D33">
            <w:pPr>
              <w:rPr>
                <w:sz w:val="24"/>
                <w:szCs w:val="24"/>
              </w:rPr>
            </w:pPr>
            <w:r w:rsidRPr="00E53D33">
              <w:rPr>
                <w:sz w:val="24"/>
                <w:szCs w:val="24"/>
              </w:rPr>
              <w:t xml:space="preserve">Колбаса в нарезке сырокопченая  Егорьевская фабрика </w:t>
            </w:r>
          </w:p>
        </w:tc>
        <w:tc>
          <w:tcPr>
            <w:tcW w:w="1276" w:type="dxa"/>
            <w:tcBorders>
              <w:top w:val="single" w:sz="4" w:space="0" w:color="auto"/>
              <w:left w:val="single" w:sz="4" w:space="0" w:color="auto"/>
              <w:bottom w:val="single" w:sz="4" w:space="0" w:color="auto"/>
              <w:right w:val="single" w:sz="4" w:space="0" w:color="auto"/>
            </w:tcBorders>
            <w:vAlign w:val="center"/>
          </w:tcPr>
          <w:p w14:paraId="7C7F3766"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377D36FF"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6441FD2A"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5B2867C9"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382280C8" w14:textId="77777777" w:rsidR="00E53D33" w:rsidRPr="00E53D33" w:rsidRDefault="00E53D33" w:rsidP="00E53D33">
            <w:pPr>
              <w:rPr>
                <w:sz w:val="24"/>
                <w:szCs w:val="24"/>
              </w:rPr>
            </w:pPr>
            <w:r w:rsidRPr="00E53D33">
              <w:rPr>
                <w:sz w:val="24"/>
                <w:szCs w:val="24"/>
              </w:rPr>
              <w:t>Конфеты в коробке  Особый 183 г Крупской КФ ООО</w:t>
            </w:r>
          </w:p>
        </w:tc>
        <w:tc>
          <w:tcPr>
            <w:tcW w:w="1276" w:type="dxa"/>
            <w:tcBorders>
              <w:top w:val="single" w:sz="4" w:space="0" w:color="auto"/>
              <w:left w:val="single" w:sz="4" w:space="0" w:color="auto"/>
              <w:bottom w:val="single" w:sz="4" w:space="0" w:color="auto"/>
              <w:right w:val="single" w:sz="4" w:space="0" w:color="auto"/>
            </w:tcBorders>
            <w:vAlign w:val="center"/>
          </w:tcPr>
          <w:p w14:paraId="1EB34EAD"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5FDE0A67"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2D587080" w14:textId="77777777" w:rsidTr="00E53D33">
        <w:tblPrEx>
          <w:shd w:val="clear" w:color="auto" w:fill="auto"/>
        </w:tblPrEx>
        <w:trPr>
          <w:trHeight w:val="147"/>
        </w:trPr>
        <w:tc>
          <w:tcPr>
            <w:tcW w:w="993" w:type="dxa"/>
            <w:vMerge/>
            <w:tcBorders>
              <w:top w:val="single" w:sz="4" w:space="0" w:color="auto"/>
              <w:left w:val="single" w:sz="4" w:space="0" w:color="auto"/>
              <w:bottom w:val="single" w:sz="4" w:space="0" w:color="auto"/>
              <w:right w:val="single" w:sz="4" w:space="0" w:color="auto"/>
            </w:tcBorders>
            <w:vAlign w:val="center"/>
          </w:tcPr>
          <w:p w14:paraId="529A15BD"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5EE74459" w14:textId="4DE5C503" w:rsidR="00E53D33" w:rsidRPr="00E53D33" w:rsidRDefault="00E53D33" w:rsidP="00E53D33">
            <w:pPr>
              <w:keepNext/>
              <w:keepLines/>
              <w:shd w:val="clear" w:color="auto" w:fill="FFFFFF"/>
              <w:spacing w:line="540" w:lineRule="atLeast"/>
              <w:textAlignment w:val="baseline"/>
              <w:outlineLvl w:val="0"/>
              <w:rPr>
                <w:rFonts w:ascii="Cambria" w:hAnsi="Cambria"/>
                <w:b/>
                <w:bCs/>
                <w:color w:val="365F91"/>
                <w:sz w:val="24"/>
                <w:szCs w:val="24"/>
              </w:rPr>
            </w:pPr>
            <w:r w:rsidRPr="00E53D33">
              <w:rPr>
                <w:rFonts w:ascii="Cambria" w:hAnsi="Cambria"/>
                <w:b/>
                <w:bCs/>
                <w:color w:val="365F91"/>
                <w:sz w:val="24"/>
                <w:szCs w:val="24"/>
              </w:rPr>
              <w:t xml:space="preserve"> </w:t>
            </w:r>
            <w:r w:rsidRPr="00E53D33">
              <w:rPr>
                <w:rFonts w:ascii="Inter" w:hAnsi="Inter"/>
                <w:bCs/>
                <w:color w:val="000000"/>
                <w:spacing w:val="-3"/>
                <w:kern w:val="36"/>
                <w:sz w:val="24"/>
                <w:szCs w:val="24"/>
              </w:rPr>
              <w:t>Торт бисквитный Baker House в ассортименте , 350 г</w:t>
            </w:r>
          </w:p>
        </w:tc>
        <w:tc>
          <w:tcPr>
            <w:tcW w:w="1276" w:type="dxa"/>
            <w:tcBorders>
              <w:top w:val="single" w:sz="4" w:space="0" w:color="auto"/>
              <w:left w:val="single" w:sz="4" w:space="0" w:color="auto"/>
              <w:bottom w:val="single" w:sz="4" w:space="0" w:color="auto"/>
              <w:right w:val="single" w:sz="4" w:space="0" w:color="auto"/>
            </w:tcBorders>
            <w:vAlign w:val="center"/>
          </w:tcPr>
          <w:p w14:paraId="6935FED8"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577E8F9D" w14:textId="77777777" w:rsidR="00E53D33" w:rsidRPr="00E53D33" w:rsidRDefault="00E53D33" w:rsidP="00E53D33">
            <w:pPr>
              <w:spacing w:line="276" w:lineRule="auto"/>
              <w:jc w:val="both"/>
              <w:rPr>
                <w:sz w:val="24"/>
                <w:szCs w:val="24"/>
                <w:lang w:eastAsia="en-US"/>
              </w:rPr>
            </w:pPr>
            <w:r w:rsidRPr="00E53D33">
              <w:rPr>
                <w:sz w:val="24"/>
                <w:szCs w:val="24"/>
                <w:lang w:eastAsia="en-US"/>
              </w:rPr>
              <w:t>15</w:t>
            </w:r>
          </w:p>
        </w:tc>
      </w:tr>
      <w:tr w:rsidR="00E53D33" w:rsidRPr="00E53D33" w14:paraId="2091F1A4"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34E098A5"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74CC9FC" w14:textId="77777777" w:rsidR="00E53D33" w:rsidRPr="00E53D33" w:rsidRDefault="00E53D33" w:rsidP="00E53D33">
            <w:pPr>
              <w:rPr>
                <w:sz w:val="24"/>
                <w:szCs w:val="24"/>
              </w:rPr>
            </w:pPr>
            <w:r w:rsidRPr="00E53D33">
              <w:rPr>
                <w:sz w:val="24"/>
                <w:szCs w:val="24"/>
                <w:lang w:eastAsia="en-US"/>
              </w:rPr>
              <w:t>Пакет «Майка»</w:t>
            </w:r>
          </w:p>
        </w:tc>
        <w:tc>
          <w:tcPr>
            <w:tcW w:w="1276" w:type="dxa"/>
            <w:tcBorders>
              <w:top w:val="single" w:sz="4" w:space="0" w:color="auto"/>
              <w:left w:val="single" w:sz="4" w:space="0" w:color="auto"/>
              <w:bottom w:val="single" w:sz="4" w:space="0" w:color="auto"/>
              <w:right w:val="single" w:sz="4" w:space="0" w:color="auto"/>
            </w:tcBorders>
            <w:vAlign w:val="center"/>
          </w:tcPr>
          <w:p w14:paraId="47ED8C6F"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7F314787" w14:textId="77777777" w:rsidR="00E53D33" w:rsidRPr="00E53D33" w:rsidRDefault="00E53D33" w:rsidP="00E53D33">
            <w:pPr>
              <w:spacing w:line="276" w:lineRule="auto"/>
              <w:jc w:val="both"/>
              <w:rPr>
                <w:sz w:val="24"/>
                <w:szCs w:val="24"/>
                <w:lang w:eastAsia="en-US"/>
              </w:rPr>
            </w:pPr>
            <w:r w:rsidRPr="00E53D33">
              <w:rPr>
                <w:sz w:val="24"/>
                <w:szCs w:val="24"/>
                <w:lang w:eastAsia="en-US"/>
              </w:rPr>
              <w:t>39</w:t>
            </w:r>
          </w:p>
        </w:tc>
      </w:tr>
      <w:tr w:rsidR="00E53D33" w:rsidRPr="00E53D33" w14:paraId="391A220F"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19EFF420"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25753769" w14:textId="77777777" w:rsidR="00E53D33" w:rsidRPr="00E53D33" w:rsidRDefault="00E53D33" w:rsidP="00E53D33">
            <w:pPr>
              <w:rPr>
                <w:sz w:val="24"/>
                <w:szCs w:val="24"/>
              </w:rPr>
            </w:pPr>
            <w:r w:rsidRPr="00E53D33">
              <w:rPr>
                <w:sz w:val="24"/>
                <w:szCs w:val="24"/>
              </w:rPr>
              <w:t>Лисма чай 25пак</w:t>
            </w:r>
          </w:p>
        </w:tc>
        <w:tc>
          <w:tcPr>
            <w:tcW w:w="1276" w:type="dxa"/>
            <w:tcBorders>
              <w:top w:val="single" w:sz="4" w:space="0" w:color="auto"/>
              <w:left w:val="single" w:sz="4" w:space="0" w:color="auto"/>
              <w:bottom w:val="single" w:sz="4" w:space="0" w:color="auto"/>
              <w:right w:val="single" w:sz="4" w:space="0" w:color="auto"/>
            </w:tcBorders>
          </w:tcPr>
          <w:p w14:paraId="1CDB6B13" w14:textId="77777777" w:rsidR="00E53D33" w:rsidRPr="00E53D33" w:rsidRDefault="00E53D33" w:rsidP="00E53D33">
            <w:pPr>
              <w:rPr>
                <w:sz w:val="24"/>
                <w:szCs w:val="24"/>
              </w:rPr>
            </w:pPr>
            <w:r w:rsidRPr="00E53D33">
              <w:rPr>
                <w:sz w:val="24"/>
                <w:szCs w:val="24"/>
              </w:rPr>
              <w:t>шт</w:t>
            </w:r>
          </w:p>
        </w:tc>
        <w:tc>
          <w:tcPr>
            <w:tcW w:w="1163" w:type="dxa"/>
            <w:tcBorders>
              <w:top w:val="single" w:sz="4" w:space="0" w:color="auto"/>
              <w:left w:val="single" w:sz="4" w:space="0" w:color="auto"/>
              <w:bottom w:val="single" w:sz="4" w:space="0" w:color="auto"/>
              <w:right w:val="single" w:sz="4" w:space="0" w:color="auto"/>
            </w:tcBorders>
          </w:tcPr>
          <w:p w14:paraId="28A766A9" w14:textId="77777777" w:rsidR="00E53D33" w:rsidRPr="00E53D33" w:rsidRDefault="00E53D33" w:rsidP="00E53D33">
            <w:pPr>
              <w:rPr>
                <w:sz w:val="24"/>
                <w:szCs w:val="24"/>
              </w:rPr>
            </w:pPr>
            <w:r w:rsidRPr="00E53D33">
              <w:rPr>
                <w:sz w:val="24"/>
                <w:szCs w:val="24"/>
              </w:rPr>
              <w:t>78</w:t>
            </w:r>
          </w:p>
        </w:tc>
      </w:tr>
      <w:tr w:rsidR="00E53D33" w:rsidRPr="00E53D33" w14:paraId="76B50AFC"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3A9969EC"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2A815FB9" w14:textId="77777777" w:rsidR="00E53D33" w:rsidRPr="00E53D33" w:rsidRDefault="00E53D33" w:rsidP="00E53D33">
            <w:pPr>
              <w:rPr>
                <w:sz w:val="24"/>
                <w:szCs w:val="24"/>
              </w:rPr>
            </w:pPr>
            <w:r w:rsidRPr="00E53D33">
              <w:rPr>
                <w:sz w:val="24"/>
                <w:szCs w:val="24"/>
              </w:rPr>
              <w:t>сахар  рафинад в пачке  1кг</w:t>
            </w:r>
          </w:p>
        </w:tc>
        <w:tc>
          <w:tcPr>
            <w:tcW w:w="1276" w:type="dxa"/>
            <w:tcBorders>
              <w:top w:val="single" w:sz="4" w:space="0" w:color="auto"/>
              <w:left w:val="single" w:sz="4" w:space="0" w:color="auto"/>
              <w:bottom w:val="single" w:sz="4" w:space="0" w:color="auto"/>
              <w:right w:val="single" w:sz="4" w:space="0" w:color="auto"/>
            </w:tcBorders>
          </w:tcPr>
          <w:p w14:paraId="4041FFA5" w14:textId="77777777" w:rsidR="00E53D33" w:rsidRPr="00E53D33" w:rsidRDefault="00E53D33" w:rsidP="00E53D33">
            <w:pPr>
              <w:rPr>
                <w:sz w:val="24"/>
                <w:szCs w:val="24"/>
              </w:rPr>
            </w:pPr>
            <w:r w:rsidRPr="00E53D33">
              <w:rPr>
                <w:sz w:val="24"/>
                <w:szCs w:val="24"/>
              </w:rPr>
              <w:t>шт</w:t>
            </w:r>
          </w:p>
        </w:tc>
        <w:tc>
          <w:tcPr>
            <w:tcW w:w="1163" w:type="dxa"/>
            <w:tcBorders>
              <w:top w:val="single" w:sz="4" w:space="0" w:color="auto"/>
              <w:left w:val="single" w:sz="4" w:space="0" w:color="auto"/>
              <w:bottom w:val="single" w:sz="4" w:space="0" w:color="auto"/>
              <w:right w:val="single" w:sz="4" w:space="0" w:color="auto"/>
            </w:tcBorders>
          </w:tcPr>
          <w:p w14:paraId="3EF922B3" w14:textId="77777777" w:rsidR="00E53D33" w:rsidRPr="00E53D33" w:rsidRDefault="00E53D33" w:rsidP="00E53D33">
            <w:pPr>
              <w:rPr>
                <w:sz w:val="24"/>
                <w:szCs w:val="24"/>
              </w:rPr>
            </w:pPr>
            <w:r w:rsidRPr="00E53D33">
              <w:rPr>
                <w:sz w:val="24"/>
                <w:szCs w:val="24"/>
              </w:rPr>
              <w:t>39</w:t>
            </w:r>
          </w:p>
        </w:tc>
      </w:tr>
      <w:tr w:rsidR="00E53D33" w:rsidRPr="00E53D33" w14:paraId="4E270896"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1A735D36"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56CB973D" w14:textId="77777777" w:rsidR="00E53D33" w:rsidRPr="00E53D33" w:rsidRDefault="00E53D33" w:rsidP="00E53D33">
            <w:pPr>
              <w:spacing w:line="276" w:lineRule="auto"/>
              <w:jc w:val="both"/>
              <w:rPr>
                <w:sz w:val="24"/>
                <w:szCs w:val="24"/>
                <w:lang w:eastAsia="en-US"/>
              </w:rPr>
            </w:pPr>
            <w:r w:rsidRPr="00E53D33">
              <w:rPr>
                <w:sz w:val="24"/>
                <w:szCs w:val="24"/>
                <w:lang w:eastAsia="en-US"/>
              </w:rPr>
              <w:t xml:space="preserve"> Сыр в нарезке  Костромской</w:t>
            </w:r>
          </w:p>
        </w:tc>
        <w:tc>
          <w:tcPr>
            <w:tcW w:w="1276" w:type="dxa"/>
            <w:tcBorders>
              <w:top w:val="single" w:sz="4" w:space="0" w:color="auto"/>
              <w:left w:val="single" w:sz="4" w:space="0" w:color="auto"/>
              <w:bottom w:val="single" w:sz="4" w:space="0" w:color="auto"/>
              <w:right w:val="single" w:sz="4" w:space="0" w:color="auto"/>
            </w:tcBorders>
            <w:vAlign w:val="center"/>
          </w:tcPr>
          <w:p w14:paraId="5B75E8F5" w14:textId="77777777" w:rsidR="00E53D33" w:rsidRPr="00E53D33" w:rsidRDefault="00E53D33" w:rsidP="00E53D33">
            <w:pPr>
              <w:spacing w:line="276" w:lineRule="auto"/>
              <w:jc w:val="both"/>
              <w:rPr>
                <w:sz w:val="24"/>
                <w:szCs w:val="24"/>
                <w:lang w:eastAsia="en-US"/>
              </w:rPr>
            </w:pPr>
            <w:r w:rsidRPr="00E53D33">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5576EB20" w14:textId="77777777" w:rsidR="00E53D33" w:rsidRPr="00E53D33" w:rsidRDefault="00E53D33" w:rsidP="00E53D33">
            <w:pPr>
              <w:spacing w:line="276" w:lineRule="auto"/>
              <w:jc w:val="both"/>
              <w:rPr>
                <w:sz w:val="24"/>
                <w:szCs w:val="24"/>
                <w:lang w:eastAsia="en-US"/>
              </w:rPr>
            </w:pPr>
            <w:r w:rsidRPr="00E53D33">
              <w:rPr>
                <w:sz w:val="24"/>
                <w:szCs w:val="24"/>
                <w:lang w:eastAsia="en-US"/>
              </w:rPr>
              <w:t>5</w:t>
            </w:r>
          </w:p>
        </w:tc>
      </w:tr>
      <w:tr w:rsidR="00E53D33" w:rsidRPr="00E53D33" w14:paraId="2C9CDB07" w14:textId="77777777" w:rsidTr="00D02BB1">
        <w:tblPrEx>
          <w:shd w:val="clear" w:color="auto" w:fill="auto"/>
        </w:tblPrEx>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4A8133CA" w14:textId="77777777" w:rsidR="00E53D33" w:rsidRPr="00E53D33" w:rsidRDefault="00E53D33" w:rsidP="00E53D33">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59ACA94B" w14:textId="77777777" w:rsidR="00E53D33" w:rsidRPr="00E53D33" w:rsidRDefault="00E53D33" w:rsidP="00E53D33">
            <w:pPr>
              <w:spacing w:line="276" w:lineRule="auto"/>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FE78513" w14:textId="77777777" w:rsidR="00E53D33" w:rsidRPr="00E53D33" w:rsidRDefault="00E53D33" w:rsidP="00E53D33">
            <w:pPr>
              <w:spacing w:line="276" w:lineRule="auto"/>
              <w:jc w:val="both"/>
              <w:rPr>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14:paraId="7FE91A24" w14:textId="77777777" w:rsidR="00E53D33" w:rsidRPr="00E53D33" w:rsidRDefault="00E53D33" w:rsidP="00E53D33">
            <w:pPr>
              <w:spacing w:line="276" w:lineRule="auto"/>
              <w:jc w:val="both"/>
              <w:rPr>
                <w:sz w:val="24"/>
                <w:szCs w:val="24"/>
                <w:lang w:eastAsia="en-US"/>
              </w:rPr>
            </w:pPr>
          </w:p>
        </w:tc>
      </w:tr>
    </w:tbl>
    <w:p w14:paraId="7E7683B8" w14:textId="77777777" w:rsidR="007F6170" w:rsidRPr="007F6170" w:rsidRDefault="007F6170" w:rsidP="009877F6">
      <w:pPr>
        <w:rPr>
          <w:b/>
          <w:color w:val="000000" w:themeColor="text1"/>
          <w:sz w:val="22"/>
          <w:szCs w:val="16"/>
          <w:u w:val="single"/>
        </w:rPr>
      </w:pPr>
    </w:p>
    <w:p w14:paraId="23A821CE" w14:textId="77777777" w:rsidR="000D44BE" w:rsidRPr="000D44BE" w:rsidRDefault="000D44BE" w:rsidP="00D526BB">
      <w:pPr>
        <w:jc w:val="center"/>
        <w:rPr>
          <w:color w:val="000000" w:themeColor="text1"/>
          <w:sz w:val="22"/>
          <w:szCs w:val="16"/>
          <w:u w:val="single"/>
        </w:rPr>
      </w:pPr>
      <w:r w:rsidRPr="000D44BE">
        <w:rPr>
          <w:color w:val="000000" w:themeColor="text1"/>
          <w:sz w:val="22"/>
          <w:szCs w:val="16"/>
          <w:u w:val="single"/>
        </w:rPr>
        <w:t xml:space="preserve">Замена товаров в наборе </w:t>
      </w:r>
      <w:r w:rsidR="007F6170">
        <w:rPr>
          <w:color w:val="000000" w:themeColor="text1"/>
          <w:sz w:val="22"/>
          <w:szCs w:val="16"/>
          <w:u w:val="single"/>
        </w:rPr>
        <w:t>не допускается.</w:t>
      </w:r>
    </w:p>
    <w:p w14:paraId="0425AE56" w14:textId="77777777" w:rsidR="00F86F23" w:rsidRPr="008D281F" w:rsidRDefault="00E75982" w:rsidP="000D44BE">
      <w:pPr>
        <w:tabs>
          <w:tab w:val="left" w:pos="3491"/>
        </w:tabs>
        <w:jc w:val="center"/>
        <w:rPr>
          <w:color w:val="000000" w:themeColor="text1"/>
          <w:sz w:val="28"/>
        </w:rPr>
      </w:pPr>
      <w:r>
        <w:rPr>
          <w:rFonts w:ascii="Arial" w:hAnsi="Arial" w:cs="Arial"/>
          <w:color w:val="000000"/>
          <w:shd w:val="clear" w:color="auto" w:fill="DFECFF"/>
        </w:rPr>
        <w:t>Цена договора будет сформирована на основе поданной ценовой информации</w:t>
      </w:r>
      <w:r w:rsidR="008F3C9F" w:rsidRPr="00070A1C">
        <w:rPr>
          <w:color w:val="000000" w:themeColor="text1"/>
          <w:sz w:val="28"/>
        </w:rPr>
        <w:t>,</w:t>
      </w:r>
    </w:p>
    <w:p w14:paraId="349DCC32" w14:textId="5E166A0C" w:rsidR="000552EB" w:rsidRPr="009877F6" w:rsidRDefault="00BB4CBF" w:rsidP="009877F6">
      <w:pPr>
        <w:tabs>
          <w:tab w:val="left" w:pos="3491"/>
        </w:tabs>
        <w:rPr>
          <w:b/>
          <w:color w:val="000000" w:themeColor="text1"/>
          <w:sz w:val="22"/>
          <w:u w:val="single"/>
        </w:rPr>
      </w:pPr>
      <w:r w:rsidRPr="0081627E">
        <w:rPr>
          <w:i/>
          <w:color w:val="000000" w:themeColor="text1"/>
          <w:sz w:val="22"/>
        </w:rPr>
        <w:t>Сроки поставки:</w:t>
      </w:r>
      <w:r w:rsidRPr="00D526BB">
        <w:rPr>
          <w:color w:val="000000" w:themeColor="text1"/>
          <w:sz w:val="22"/>
        </w:rPr>
        <w:t xml:space="preserve"> </w:t>
      </w:r>
      <w:r w:rsidR="00C82A69">
        <w:rPr>
          <w:b/>
          <w:color w:val="000000" w:themeColor="text1"/>
          <w:sz w:val="22"/>
          <w:u w:val="single"/>
        </w:rPr>
        <w:t>до 30.0</w:t>
      </w:r>
      <w:r w:rsidR="00E53D33">
        <w:rPr>
          <w:b/>
          <w:color w:val="000000" w:themeColor="text1"/>
          <w:sz w:val="22"/>
          <w:u w:val="single"/>
        </w:rPr>
        <w:t>6</w:t>
      </w:r>
      <w:r w:rsidR="00E75982">
        <w:rPr>
          <w:b/>
          <w:color w:val="000000" w:themeColor="text1"/>
          <w:sz w:val="22"/>
          <w:u w:val="single"/>
        </w:rPr>
        <w:t>.2026</w:t>
      </w:r>
      <w:r w:rsidR="0081627E" w:rsidRPr="0081627E">
        <w:rPr>
          <w:b/>
          <w:color w:val="000000" w:themeColor="text1"/>
          <w:sz w:val="22"/>
          <w:u w:val="single"/>
        </w:rPr>
        <w:t>г</w:t>
      </w:r>
      <w:r w:rsidR="007F6170" w:rsidRPr="0081627E">
        <w:rPr>
          <w:b/>
          <w:color w:val="000000" w:themeColor="text1"/>
          <w:sz w:val="22"/>
          <w:u w:val="single"/>
        </w:rPr>
        <w:t>.</w:t>
      </w:r>
      <w:r w:rsidR="009877F6">
        <w:rPr>
          <w:b/>
          <w:color w:val="000000" w:themeColor="text1"/>
          <w:sz w:val="22"/>
          <w:u w:val="single"/>
        </w:rPr>
        <w:t xml:space="preserve">  </w:t>
      </w:r>
      <w:r w:rsidR="00E75982" w:rsidRPr="00F773C9">
        <w:rPr>
          <w:b/>
          <w:color w:val="000000" w:themeColor="text1"/>
          <w:sz w:val="24"/>
          <w:u w:val="single"/>
        </w:rPr>
        <w:t xml:space="preserve">Поставка строго в рабочее время </w:t>
      </w:r>
      <w:r w:rsidR="00E75982" w:rsidRPr="00F773C9">
        <w:rPr>
          <w:color w:val="000000" w:themeColor="text1"/>
          <w:sz w:val="24"/>
        </w:rPr>
        <w:t>:</w:t>
      </w:r>
      <w:r w:rsidR="00E75982" w:rsidRPr="00F773C9">
        <w:rPr>
          <w:sz w:val="24"/>
        </w:rPr>
        <w:t xml:space="preserve"> пн-пт с 8.00 до 15.00 перерыв на обед с 12.00 до 13.0</w:t>
      </w:r>
      <w:r w:rsidR="00E75982">
        <w:rPr>
          <w:color w:val="000000" w:themeColor="text1"/>
          <w:sz w:val="24"/>
        </w:rPr>
        <w:t>0</w:t>
      </w:r>
      <w:r w:rsidR="009877F6">
        <w:rPr>
          <w:b/>
          <w:color w:val="000000" w:themeColor="text1"/>
          <w:sz w:val="22"/>
          <w:u w:val="single"/>
        </w:rPr>
        <w:t xml:space="preserve"> </w:t>
      </w:r>
      <w:r w:rsidR="00F86F23" w:rsidRPr="00D526BB">
        <w:rPr>
          <w:sz w:val="22"/>
        </w:rPr>
        <w:t xml:space="preserve"> </w:t>
      </w:r>
      <w:r w:rsidRPr="00D526BB">
        <w:rPr>
          <w:sz w:val="22"/>
        </w:rPr>
        <w:t>Адрес поставки: 601215, Влади</w:t>
      </w:r>
      <w:r w:rsidR="004F1035">
        <w:rPr>
          <w:sz w:val="22"/>
        </w:rPr>
        <w:t>мирская область, м.о. Собинский</w:t>
      </w:r>
      <w:r w:rsidRPr="00D526BB">
        <w:rPr>
          <w:sz w:val="22"/>
        </w:rPr>
        <w:t>, с. Арбузово,</w:t>
      </w:r>
      <w:r w:rsidR="004F1035">
        <w:rPr>
          <w:sz w:val="22"/>
        </w:rPr>
        <w:t xml:space="preserve"> ул.Покровская</w:t>
      </w:r>
      <w:r w:rsidRPr="00D526BB">
        <w:rPr>
          <w:sz w:val="22"/>
        </w:rPr>
        <w:t xml:space="preserve"> д.20 с 8.00 до 15.00 перерыв на обед с 12.00 до 13.00</w:t>
      </w:r>
      <w:r w:rsidR="008F3C9F" w:rsidRPr="00D526BB">
        <w:rPr>
          <w:sz w:val="22"/>
        </w:rPr>
        <w:t>.</w:t>
      </w:r>
      <w:r w:rsidR="006F2DC6" w:rsidRPr="00D526BB">
        <w:rPr>
          <w:sz w:val="22"/>
        </w:rPr>
        <w:t xml:space="preserve"> </w:t>
      </w:r>
      <w:r w:rsidRPr="006144DE">
        <w:rPr>
          <w:sz w:val="24"/>
        </w:rPr>
        <w:t xml:space="preserve">Периодичность поставки: </w:t>
      </w:r>
      <w:r w:rsidRPr="006144DE">
        <w:rPr>
          <w:color w:val="FF0000"/>
          <w:sz w:val="24"/>
        </w:rPr>
        <w:t>ра</w:t>
      </w:r>
      <w:r w:rsidR="00F86F23" w:rsidRPr="006144DE">
        <w:rPr>
          <w:color w:val="FF0000"/>
          <w:sz w:val="24"/>
        </w:rPr>
        <w:t>зовая</w:t>
      </w:r>
    </w:p>
    <w:p w14:paraId="24AF616C" w14:textId="77777777" w:rsidR="006E60BC" w:rsidRDefault="006E60BC" w:rsidP="00CA0439">
      <w:pPr>
        <w:tabs>
          <w:tab w:val="left" w:pos="3491"/>
        </w:tabs>
        <w:jc w:val="right"/>
        <w:rPr>
          <w:sz w:val="24"/>
          <w:szCs w:val="24"/>
        </w:rPr>
      </w:pPr>
      <w:r>
        <w:rPr>
          <w:sz w:val="24"/>
          <w:szCs w:val="24"/>
        </w:rPr>
        <w:br w:type="page"/>
      </w:r>
    </w:p>
    <w:p w14:paraId="77393C1B" w14:textId="77777777" w:rsidR="000552EB" w:rsidRDefault="000552EB" w:rsidP="00CA0439">
      <w:pPr>
        <w:tabs>
          <w:tab w:val="left" w:pos="3491"/>
        </w:tabs>
        <w:jc w:val="right"/>
        <w:rPr>
          <w:sz w:val="24"/>
          <w:szCs w:val="24"/>
        </w:rPr>
      </w:pPr>
    </w:p>
    <w:p w14:paraId="69C3C9C6" w14:textId="77777777" w:rsidR="00CA0439" w:rsidRPr="004856F6" w:rsidRDefault="00CA0439" w:rsidP="00CA0439">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14:paraId="17209569" w14:textId="77777777" w:rsidR="00C0020A" w:rsidRPr="004856F6" w:rsidRDefault="00C0020A" w:rsidP="00D33411">
      <w:pPr>
        <w:rPr>
          <w:b/>
          <w:bCs/>
          <w:sz w:val="24"/>
          <w:szCs w:val="24"/>
        </w:rPr>
      </w:pPr>
    </w:p>
    <w:p w14:paraId="5810A6DF" w14:textId="77777777" w:rsidR="00C0020A" w:rsidRPr="004856F6" w:rsidRDefault="00C0020A" w:rsidP="00D33411">
      <w:pPr>
        <w:rPr>
          <w:b/>
          <w:bCs/>
          <w:sz w:val="24"/>
          <w:szCs w:val="24"/>
        </w:rPr>
      </w:pPr>
    </w:p>
    <w:p w14:paraId="11DEAF07" w14:textId="77777777" w:rsidR="00CA68A4" w:rsidRPr="004856F6" w:rsidRDefault="00CA68A4" w:rsidP="00C0020A">
      <w:pPr>
        <w:rPr>
          <w:b/>
          <w:sz w:val="24"/>
          <w:szCs w:val="24"/>
        </w:rPr>
      </w:pPr>
    </w:p>
    <w:p w14:paraId="26ED563E" w14:textId="77777777"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14:paraId="7A1252ED" w14:textId="77777777" w:rsidR="00CA68A4" w:rsidRPr="004856F6" w:rsidRDefault="00CA68A4" w:rsidP="00CA68A4">
      <w:pPr>
        <w:jc w:val="center"/>
        <w:rPr>
          <w:sz w:val="24"/>
          <w:szCs w:val="24"/>
        </w:rPr>
      </w:pPr>
    </w:p>
    <w:p w14:paraId="2C04361A" w14:textId="77777777"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E75982">
        <w:rPr>
          <w:sz w:val="24"/>
          <w:szCs w:val="24"/>
        </w:rPr>
        <w:t>6</w:t>
      </w:r>
      <w:r w:rsidR="00CA68A4" w:rsidRPr="007D6E0C">
        <w:rPr>
          <w:sz w:val="24"/>
          <w:szCs w:val="24"/>
        </w:rPr>
        <w:t xml:space="preserve"> г.</w:t>
      </w:r>
    </w:p>
    <w:p w14:paraId="389C3B6B" w14:textId="77777777" w:rsidR="00CA68A4" w:rsidRPr="004856F6" w:rsidRDefault="007F6170" w:rsidP="00CA68A4">
      <w:pPr>
        <w:pStyle w:val="ConsPlusNormal"/>
        <w:ind w:firstLine="648"/>
        <w:jc w:val="both"/>
        <w:rPr>
          <w:sz w:val="24"/>
          <w:szCs w:val="24"/>
        </w:rPr>
      </w:pPr>
      <w:r w:rsidRPr="007F6170">
        <w:rPr>
          <w:b w:val="0"/>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w:t>
      </w:r>
      <w:r>
        <w:rPr>
          <w:b w:val="0"/>
          <w:sz w:val="24"/>
          <w:szCs w:val="24"/>
        </w:rPr>
        <w:t xml:space="preserve">бслуживания  им. А.Л. Лосева») </w:t>
      </w:r>
      <w:r w:rsidR="005D7209" w:rsidRPr="005D7209">
        <w:rPr>
          <w:b w:val="0"/>
          <w:sz w:val="24"/>
          <w:szCs w:val="24"/>
        </w:rPr>
        <w:t>,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5CA045A5" w14:textId="77777777"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B9CB99D"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rFonts w:ascii="Times New Roman" w:hAnsi="Times New Roman" w:cs="Times New Roman"/>
          <w:sz w:val="24"/>
          <w:szCs w:val="24"/>
        </w:rPr>
        <w:t>Заказчику</w:t>
      </w:r>
      <w:r w:rsidRPr="006458FE">
        <w:rPr>
          <w:rFonts w:ascii="Times New Roman" w:hAnsi="Times New Roman" w:cs="Times New Roman"/>
          <w:b/>
          <w:sz w:val="24"/>
          <w:szCs w:val="24"/>
        </w:rPr>
        <w:t xml:space="preserve"> </w:t>
      </w:r>
      <w:r w:rsidR="00E374A6" w:rsidRPr="00E374A6">
        <w:rPr>
          <w:b/>
          <w:sz w:val="24"/>
          <w:szCs w:val="24"/>
          <w:u w:val="single"/>
        </w:rPr>
        <w:t>продуктовые наборы</w:t>
      </w:r>
      <w:r w:rsidR="00D93790">
        <w:rPr>
          <w:b/>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6897A61"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3289383" w14:textId="77777777"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6AFCBE0"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12D2E9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14:paraId="0D600A28"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8724AB7"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14:paraId="13A93270"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8D1D8B">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8D1D8B">
        <w:rPr>
          <w:sz w:val="24"/>
          <w:szCs w:val="24"/>
        </w:rPr>
        <w:t xml:space="preserve"> </w:t>
      </w:r>
      <w:r w:rsidRPr="004856F6">
        <w:rPr>
          <w:sz w:val="24"/>
          <w:szCs w:val="24"/>
        </w:rPr>
        <w:t>Заказчиком документов о приемке.</w:t>
      </w:r>
    </w:p>
    <w:p w14:paraId="5D00B20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EB9967E" w14:textId="77777777"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0CF6094"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EB8CA89"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14:paraId="323EA92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8EC56F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14:paraId="0DD24AF5"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14:paraId="57925612" w14:textId="77777777"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 Влади</w:t>
      </w:r>
      <w:r w:rsidR="007F6170">
        <w:rPr>
          <w:sz w:val="24"/>
          <w:szCs w:val="24"/>
        </w:rPr>
        <w:t>мирская область, Собинский м.о</w:t>
      </w:r>
      <w:r w:rsidR="001178B9" w:rsidRPr="001178B9">
        <w:rPr>
          <w:sz w:val="24"/>
          <w:szCs w:val="24"/>
        </w:rPr>
        <w:t>, с. Арбузово, д.20.  Поставка, разгрузка осуществляется силами и средствами поставщика.</w:t>
      </w:r>
    </w:p>
    <w:p w14:paraId="23FCCBC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w:t>
      </w:r>
      <w:r w:rsidRPr="004856F6">
        <w:rPr>
          <w:sz w:val="24"/>
          <w:szCs w:val="24"/>
        </w:rPr>
        <w:lastRenderedPageBreak/>
        <w:t xml:space="preserve">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14:paraId="34235A74"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4B51EBF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20D5EB59"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9B28AE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1878407"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26E0DEA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BCA8BE8"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465F196"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15F1EB13" w14:textId="77777777" w:rsidR="00CA68A4" w:rsidRPr="004856F6" w:rsidRDefault="00CA68A4" w:rsidP="00CA68A4">
      <w:pPr>
        <w:pStyle w:val="22"/>
        <w:tabs>
          <w:tab w:val="clear" w:pos="0"/>
          <w:tab w:val="left" w:pos="1134"/>
        </w:tabs>
        <w:ind w:firstLine="567"/>
        <w:jc w:val="both"/>
      </w:pPr>
      <w:r w:rsidRPr="004856F6">
        <w:t>6.1. Поставщик обязан:</w:t>
      </w:r>
    </w:p>
    <w:p w14:paraId="7CD3FAB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B46FF6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DC0C4B3"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746B603"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EC1404C" w14:textId="77777777" w:rsidR="00CA68A4" w:rsidRPr="004856F6" w:rsidRDefault="00CA68A4" w:rsidP="00CA68A4">
      <w:pPr>
        <w:pStyle w:val="22"/>
        <w:tabs>
          <w:tab w:val="clear" w:pos="0"/>
          <w:tab w:val="left" w:pos="1134"/>
        </w:tabs>
        <w:ind w:firstLine="567"/>
        <w:jc w:val="both"/>
      </w:pPr>
      <w:r w:rsidRPr="004856F6">
        <w:t>6.2. Поставщик вправе:</w:t>
      </w:r>
    </w:p>
    <w:p w14:paraId="16CC67B9"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AB3DBF4" w14:textId="77777777" w:rsidR="00CA68A4" w:rsidRPr="004856F6" w:rsidRDefault="00CA68A4" w:rsidP="00CA68A4">
      <w:pPr>
        <w:pStyle w:val="22"/>
        <w:tabs>
          <w:tab w:val="clear" w:pos="0"/>
          <w:tab w:val="left" w:pos="1134"/>
        </w:tabs>
        <w:ind w:firstLine="567"/>
        <w:jc w:val="both"/>
      </w:pPr>
      <w:r w:rsidRPr="004856F6">
        <w:t>6.3. Заказчик обязан:</w:t>
      </w:r>
    </w:p>
    <w:p w14:paraId="2109FEE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783AC0C"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16C0594"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181EC19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EF60BA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2B1123"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F3D6087"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w:t>
      </w:r>
      <w:r w:rsidRPr="004856F6">
        <w:lastRenderedPageBreak/>
        <w:t>обязательств по Договору.</w:t>
      </w:r>
    </w:p>
    <w:p w14:paraId="30ACFBC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7743C7D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E57BA42"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69166BF"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31F6F1A"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7F5F763"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2205A9E"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E414E71"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A6B2663"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BAC5591"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D5B7EF5" w14:textId="77777777" w:rsidR="00CA68A4" w:rsidRPr="004856F6" w:rsidRDefault="00CA68A4" w:rsidP="00CA68A4">
      <w:pPr>
        <w:pStyle w:val="211"/>
        <w:spacing w:after="0"/>
        <w:ind w:left="0" w:firstLine="539"/>
        <w:jc w:val="both"/>
        <w:rPr>
          <w:b/>
          <w:bCs/>
          <w:color w:val="000000"/>
        </w:rPr>
      </w:pPr>
    </w:p>
    <w:p w14:paraId="2A224A55"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08A63B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82120B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9F15BF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B61A9E3"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w:t>
      </w:r>
      <w:r w:rsidRPr="003130C0">
        <w:rPr>
          <w:color w:val="000000"/>
          <w:sz w:val="22"/>
          <w:szCs w:val="24"/>
        </w:rPr>
        <w:t xml:space="preserve">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BF21D0"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0B80F2D2"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6CF015FD" w14:textId="77777777" w:rsidR="00CA68A4" w:rsidRPr="004856F6" w:rsidRDefault="00CA68A4" w:rsidP="00CA68A4">
      <w:pPr>
        <w:shd w:val="clear" w:color="auto" w:fill="FFFFFF"/>
        <w:ind w:firstLine="539"/>
        <w:jc w:val="both"/>
        <w:rPr>
          <w:bCs/>
          <w:sz w:val="24"/>
          <w:szCs w:val="24"/>
        </w:rPr>
      </w:pPr>
    </w:p>
    <w:p w14:paraId="5188717C"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11. Заключительные положения</w:t>
      </w:r>
    </w:p>
    <w:p w14:paraId="7A769582" w14:textId="77777777"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325298E9" w14:textId="77777777"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14:paraId="25C0DFB7" w14:textId="77777777"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3532461"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57A78038"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4FEEBC3C"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4B8261D" w14:textId="77777777" w:rsidR="00CA68A4" w:rsidRPr="004856F6" w:rsidRDefault="00CA68A4" w:rsidP="00CA68A4">
      <w:pPr>
        <w:rPr>
          <w:sz w:val="24"/>
          <w:szCs w:val="24"/>
        </w:rPr>
      </w:pPr>
      <w:r w:rsidRPr="004856F6">
        <w:rPr>
          <w:sz w:val="24"/>
          <w:szCs w:val="24"/>
        </w:rPr>
        <w:tab/>
        <w:t>- Приложение № 1</w:t>
      </w:r>
    </w:p>
    <w:p w14:paraId="779AD19E" w14:textId="77777777" w:rsidR="00CA68A4" w:rsidRPr="004856F6" w:rsidRDefault="00CA68A4" w:rsidP="00CA68A4">
      <w:pPr>
        <w:ind w:firstLine="708"/>
        <w:rPr>
          <w:sz w:val="24"/>
          <w:szCs w:val="24"/>
        </w:rPr>
      </w:pPr>
      <w:r w:rsidRPr="004856F6">
        <w:rPr>
          <w:sz w:val="24"/>
          <w:szCs w:val="24"/>
        </w:rPr>
        <w:t>- Приложение № 2</w:t>
      </w:r>
    </w:p>
    <w:p w14:paraId="09688540" w14:textId="77777777" w:rsidR="00CA68A4" w:rsidRPr="004856F6" w:rsidRDefault="00CA68A4" w:rsidP="00CA68A4">
      <w:pPr>
        <w:rPr>
          <w:sz w:val="24"/>
          <w:szCs w:val="24"/>
        </w:rPr>
      </w:pPr>
    </w:p>
    <w:p w14:paraId="09CC9CA1"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95"/>
        <w:gridCol w:w="5209"/>
      </w:tblGrid>
      <w:tr w:rsidR="00CA68A4" w:rsidRPr="004856F6" w14:paraId="1AB758AB" w14:textId="77777777" w:rsidTr="00BB6DBB">
        <w:tc>
          <w:tcPr>
            <w:tcW w:w="2567" w:type="pct"/>
            <w:tcBorders>
              <w:top w:val="single" w:sz="2" w:space="0" w:color="auto"/>
              <w:left w:val="single" w:sz="2" w:space="0" w:color="auto"/>
              <w:bottom w:val="single" w:sz="2" w:space="0" w:color="auto"/>
              <w:right w:val="single" w:sz="2" w:space="0" w:color="auto"/>
            </w:tcBorders>
            <w:hideMark/>
          </w:tcPr>
          <w:p w14:paraId="09A17EB2" w14:textId="77777777"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14:paraId="13861A9B" w14:textId="77777777" w:rsidR="00CA68A4" w:rsidRPr="004856F6" w:rsidRDefault="00CA68A4" w:rsidP="00427B09">
            <w:pPr>
              <w:keepNext/>
              <w:jc w:val="center"/>
              <w:rPr>
                <w:sz w:val="24"/>
                <w:szCs w:val="24"/>
              </w:rPr>
            </w:pPr>
            <w:r w:rsidRPr="004856F6">
              <w:rPr>
                <w:b/>
                <w:sz w:val="24"/>
                <w:szCs w:val="24"/>
              </w:rPr>
              <w:t>Поставщик</w:t>
            </w:r>
          </w:p>
        </w:tc>
      </w:tr>
      <w:tr w:rsidR="00CA68A4" w:rsidRPr="004856F6" w14:paraId="2EDA4EBB" w14:textId="77777777" w:rsidTr="00BB6DBB">
        <w:tc>
          <w:tcPr>
            <w:tcW w:w="2567" w:type="pct"/>
            <w:tcBorders>
              <w:top w:val="single" w:sz="2" w:space="0" w:color="auto"/>
              <w:left w:val="single" w:sz="2" w:space="0" w:color="auto"/>
              <w:bottom w:val="single" w:sz="2" w:space="0" w:color="auto"/>
              <w:right w:val="single" w:sz="2" w:space="0" w:color="auto"/>
            </w:tcBorders>
            <w:hideMark/>
          </w:tcPr>
          <w:p w14:paraId="06D15FFB" w14:textId="77777777" w:rsidR="007F6170" w:rsidRPr="007F6170" w:rsidRDefault="007F6170" w:rsidP="007F6170">
            <w:pPr>
              <w:rPr>
                <w:sz w:val="24"/>
                <w:szCs w:val="24"/>
              </w:rPr>
            </w:pPr>
            <w:r w:rsidRPr="007F6170">
              <w:rPr>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w:t>
            </w:r>
          </w:p>
          <w:p w14:paraId="295BDB14" w14:textId="77777777" w:rsidR="007F6170" w:rsidRPr="007F6170" w:rsidRDefault="007F6170" w:rsidP="007F6170">
            <w:pPr>
              <w:rPr>
                <w:sz w:val="24"/>
                <w:szCs w:val="24"/>
              </w:rPr>
            </w:pPr>
            <w:r w:rsidRPr="007F6170">
              <w:rPr>
                <w:sz w:val="24"/>
                <w:szCs w:val="24"/>
              </w:rPr>
              <w:t>Место нахождения:601215,Владимирская область,м.о. Собинский, с.Арбузово, ул. Покровская д.20</w:t>
            </w:r>
          </w:p>
          <w:p w14:paraId="43F05F43" w14:textId="77777777" w:rsidR="007F6170" w:rsidRPr="007F6170" w:rsidRDefault="007F6170" w:rsidP="007F6170">
            <w:pPr>
              <w:rPr>
                <w:sz w:val="24"/>
                <w:szCs w:val="24"/>
              </w:rPr>
            </w:pPr>
            <w:r w:rsidRPr="007F6170">
              <w:rPr>
                <w:sz w:val="24"/>
                <w:szCs w:val="24"/>
              </w:rPr>
              <w:t>Почтовый адрес:601215, Владимирская область, м.о. Собинский, с. Арбузово, ул. Покровская  д.20</w:t>
            </w:r>
          </w:p>
          <w:p w14:paraId="778374BD" w14:textId="77777777" w:rsidR="007F6170" w:rsidRPr="007F6170" w:rsidRDefault="007F6170" w:rsidP="007F6170">
            <w:pPr>
              <w:rPr>
                <w:sz w:val="24"/>
                <w:szCs w:val="24"/>
              </w:rPr>
            </w:pPr>
            <w:r w:rsidRPr="007F6170">
              <w:rPr>
                <w:sz w:val="24"/>
                <w:szCs w:val="24"/>
              </w:rPr>
              <w:t>Телефон: (849242) 5-31-44</w:t>
            </w:r>
          </w:p>
          <w:p w14:paraId="092269FA" w14:textId="77777777" w:rsidR="007F6170" w:rsidRPr="007F6170" w:rsidRDefault="007F6170" w:rsidP="007F6170">
            <w:pPr>
              <w:rPr>
                <w:sz w:val="24"/>
                <w:szCs w:val="24"/>
              </w:rPr>
            </w:pPr>
            <w:r w:rsidRPr="007F6170">
              <w:rPr>
                <w:sz w:val="24"/>
                <w:szCs w:val="24"/>
              </w:rPr>
              <w:t>Электронная почта:  arbuzovopni@gmail.com</w:t>
            </w:r>
          </w:p>
          <w:p w14:paraId="08486448" w14:textId="77777777" w:rsidR="007F6170" w:rsidRPr="007F6170" w:rsidRDefault="007F6170" w:rsidP="007F6170">
            <w:pPr>
              <w:rPr>
                <w:sz w:val="24"/>
                <w:szCs w:val="24"/>
              </w:rPr>
            </w:pPr>
            <w:r w:rsidRPr="007F6170">
              <w:rPr>
                <w:sz w:val="24"/>
                <w:szCs w:val="24"/>
              </w:rPr>
              <w:t>ОГРН:1023302353359</w:t>
            </w:r>
          </w:p>
          <w:p w14:paraId="5C3BC412" w14:textId="77777777" w:rsidR="007F6170" w:rsidRPr="007F6170" w:rsidRDefault="007F6170" w:rsidP="007F6170">
            <w:pPr>
              <w:rPr>
                <w:sz w:val="24"/>
                <w:szCs w:val="24"/>
              </w:rPr>
            </w:pPr>
            <w:r w:rsidRPr="007F6170">
              <w:rPr>
                <w:sz w:val="24"/>
                <w:szCs w:val="24"/>
              </w:rPr>
              <w:t>ИНН:3323003276</w:t>
            </w:r>
          </w:p>
          <w:p w14:paraId="7BDDBCEE" w14:textId="77777777" w:rsidR="007F6170" w:rsidRPr="007F6170" w:rsidRDefault="007F6170" w:rsidP="007F6170">
            <w:pPr>
              <w:rPr>
                <w:sz w:val="24"/>
                <w:szCs w:val="24"/>
              </w:rPr>
            </w:pPr>
            <w:r w:rsidRPr="007F6170">
              <w:rPr>
                <w:sz w:val="24"/>
                <w:szCs w:val="24"/>
              </w:rPr>
              <w:t>КПП:332301001</w:t>
            </w:r>
          </w:p>
          <w:p w14:paraId="04A5E0DD" w14:textId="77777777" w:rsidR="007F6170" w:rsidRPr="007F6170" w:rsidRDefault="007F6170" w:rsidP="007F6170">
            <w:pPr>
              <w:rPr>
                <w:sz w:val="24"/>
                <w:szCs w:val="24"/>
              </w:rPr>
            </w:pPr>
            <w:r w:rsidRPr="007F6170">
              <w:rPr>
                <w:sz w:val="24"/>
                <w:szCs w:val="24"/>
              </w:rPr>
              <w:t>Банковские реквизиты:</w:t>
            </w:r>
          </w:p>
          <w:p w14:paraId="6AB02F10" w14:textId="77777777" w:rsidR="007F6170" w:rsidRPr="007F6170" w:rsidRDefault="007F6170" w:rsidP="007F6170">
            <w:pPr>
              <w:rPr>
                <w:sz w:val="24"/>
                <w:szCs w:val="24"/>
              </w:rPr>
            </w:pPr>
            <w:r w:rsidRPr="007F6170">
              <w:rPr>
                <w:sz w:val="24"/>
                <w:szCs w:val="24"/>
              </w:rPr>
              <w:t xml:space="preserve">Наименование банка: </w:t>
            </w:r>
            <w:r w:rsidR="00BB6DBB" w:rsidRPr="00BB6DBB">
              <w:rPr>
                <w:sz w:val="24"/>
                <w:szCs w:val="24"/>
              </w:rPr>
              <w:t>ОКЦ №1 ВВГУ Банка России//УФК по Нижегородской области г. Нижний Новгород</w:t>
            </w:r>
          </w:p>
          <w:p w14:paraId="040A5C2C" w14:textId="77777777" w:rsidR="007F6170" w:rsidRPr="007F6170" w:rsidRDefault="007F6170" w:rsidP="007F6170">
            <w:pPr>
              <w:rPr>
                <w:sz w:val="24"/>
                <w:szCs w:val="24"/>
              </w:rPr>
            </w:pPr>
            <w:r w:rsidRPr="007F6170">
              <w:rPr>
                <w:sz w:val="24"/>
                <w:szCs w:val="24"/>
              </w:rPr>
              <w:t>Расчетный счет: 03224643170000003201</w:t>
            </w:r>
          </w:p>
          <w:p w14:paraId="1C7EB1EB" w14:textId="77777777" w:rsidR="007F6170" w:rsidRPr="007F6170" w:rsidRDefault="007F6170" w:rsidP="007F6170">
            <w:pPr>
              <w:rPr>
                <w:sz w:val="24"/>
                <w:szCs w:val="24"/>
              </w:rPr>
            </w:pPr>
            <w:r w:rsidRPr="007F6170">
              <w:rPr>
                <w:sz w:val="24"/>
                <w:szCs w:val="24"/>
              </w:rPr>
              <w:t>Корреспондентский счет: 40102810745370000024</w:t>
            </w:r>
          </w:p>
          <w:p w14:paraId="437C451C" w14:textId="77777777" w:rsidR="007F6170" w:rsidRPr="007F6170" w:rsidRDefault="007F6170" w:rsidP="007F6170">
            <w:pPr>
              <w:rPr>
                <w:sz w:val="24"/>
                <w:szCs w:val="24"/>
              </w:rPr>
            </w:pPr>
            <w:r w:rsidRPr="007F6170">
              <w:rPr>
                <w:sz w:val="24"/>
                <w:szCs w:val="24"/>
              </w:rPr>
              <w:t>БИК ТОФК: 012202102</w:t>
            </w:r>
          </w:p>
          <w:p w14:paraId="11741A9E" w14:textId="77777777" w:rsidR="00CA68A4" w:rsidRPr="00A22075" w:rsidRDefault="007F6170" w:rsidP="007F6170">
            <w:pPr>
              <w:pStyle w:val="Normalunindented"/>
              <w:spacing w:before="0" w:after="0" w:line="240" w:lineRule="auto"/>
              <w:jc w:val="left"/>
              <w:rPr>
                <w:sz w:val="24"/>
                <w:szCs w:val="24"/>
              </w:rPr>
            </w:pPr>
            <w:r w:rsidRPr="007F6170">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14:paraId="2E2DD1E7" w14:textId="77777777" w:rsidR="00CA68A4" w:rsidRPr="004856F6" w:rsidRDefault="00CA68A4" w:rsidP="00427B09">
            <w:pPr>
              <w:rPr>
                <w:sz w:val="24"/>
                <w:szCs w:val="24"/>
              </w:rPr>
            </w:pPr>
          </w:p>
        </w:tc>
      </w:tr>
      <w:tr w:rsidR="00CA68A4" w:rsidRPr="004856F6" w14:paraId="55F1B7ED" w14:textId="77777777" w:rsidTr="00BB6DBB">
        <w:tc>
          <w:tcPr>
            <w:tcW w:w="2567" w:type="pct"/>
            <w:tcBorders>
              <w:top w:val="single" w:sz="2" w:space="0" w:color="auto"/>
              <w:left w:val="single" w:sz="2" w:space="0" w:color="auto"/>
              <w:bottom w:val="single" w:sz="2" w:space="0" w:color="auto"/>
              <w:right w:val="single" w:sz="2" w:space="0" w:color="auto"/>
            </w:tcBorders>
          </w:tcPr>
          <w:p w14:paraId="080B1E2D" w14:textId="77777777"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14:paraId="2D914757"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14:paraId="396AA7C7"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14:paraId="4BB34898" w14:textId="77777777" w:rsidR="00CA68A4" w:rsidRPr="004856F6" w:rsidRDefault="00CA68A4" w:rsidP="00427B09">
            <w:pPr>
              <w:pStyle w:val="Normalunindented"/>
              <w:keepNext/>
              <w:spacing w:before="0" w:after="0" w:line="240" w:lineRule="auto"/>
              <w:jc w:val="left"/>
              <w:rPr>
                <w:sz w:val="24"/>
                <w:szCs w:val="24"/>
                <w:u w:val="single"/>
              </w:rPr>
            </w:pPr>
          </w:p>
          <w:p w14:paraId="37F4DE1D"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47F9D1C8" w14:textId="77777777"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14:paraId="3529E9DF" w14:textId="77777777" w:rsidR="00CA68A4" w:rsidRPr="004856F6" w:rsidRDefault="00CA68A4" w:rsidP="00CA68A4">
      <w:pPr>
        <w:rPr>
          <w:sz w:val="24"/>
          <w:szCs w:val="24"/>
        </w:rPr>
      </w:pPr>
    </w:p>
    <w:p w14:paraId="23FDE3A2" w14:textId="77777777" w:rsidR="00CA68A4" w:rsidRPr="004856F6" w:rsidRDefault="00CA68A4" w:rsidP="009877F6">
      <w:pPr>
        <w:framePr w:w="11061" w:wrap="auto" w:hAnchor="text" w:x="567"/>
        <w:rPr>
          <w:sz w:val="24"/>
          <w:szCs w:val="24"/>
        </w:rPr>
        <w:sectPr w:rsidR="00CA68A4" w:rsidRPr="004856F6" w:rsidSect="009877F6">
          <w:footerReference w:type="even" r:id="rId8"/>
          <w:footerReference w:type="default" r:id="rId9"/>
          <w:pgSz w:w="11906" w:h="16838"/>
          <w:pgMar w:top="284" w:right="567" w:bottom="567" w:left="851" w:header="709" w:footer="709" w:gutter="0"/>
          <w:cols w:space="708"/>
          <w:docGrid w:linePitch="360"/>
        </w:sectPr>
      </w:pPr>
    </w:p>
    <w:p w14:paraId="5E128C9A" w14:textId="77777777"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E75982">
        <w:rPr>
          <w:sz w:val="24"/>
          <w:szCs w:val="24"/>
        </w:rPr>
        <w:t>6</w:t>
      </w:r>
      <w:r w:rsidRPr="004856F6">
        <w:rPr>
          <w:sz w:val="24"/>
          <w:szCs w:val="24"/>
        </w:rPr>
        <w:t xml:space="preserve">  г.</w:t>
      </w:r>
    </w:p>
    <w:p w14:paraId="08A8C61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4DC51C0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14:paraId="2FB855CB" w14:textId="77777777"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14:paraId="1DD11C0D" w14:textId="77777777"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14:paraId="7A2DDA96" w14:textId="77777777" w:rsidR="00CA68A4" w:rsidRPr="004856F6" w:rsidRDefault="00CA68A4" w:rsidP="00427B09">
            <w:pPr>
              <w:jc w:val="center"/>
              <w:rPr>
                <w:sz w:val="24"/>
                <w:szCs w:val="24"/>
              </w:rPr>
            </w:pPr>
            <w:r w:rsidRPr="004856F6">
              <w:rPr>
                <w:sz w:val="24"/>
                <w:szCs w:val="24"/>
              </w:rPr>
              <w:t>Наименование Товара,</w:t>
            </w:r>
          </w:p>
          <w:p w14:paraId="4C27B1B7" w14:textId="77777777"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14:paraId="29D991D3" w14:textId="77777777"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14:paraId="1ABC050D" w14:textId="77777777"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14:paraId="3A1A7C72" w14:textId="77777777"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14:paraId="2524E826" w14:textId="77777777"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14:paraId="13EABF44" w14:textId="77777777"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14:paraId="4CBF6301" w14:textId="77777777" w:rsidTr="00202721">
        <w:trPr>
          <w:trHeight w:val="397"/>
          <w:jc w:val="center"/>
        </w:trPr>
        <w:tc>
          <w:tcPr>
            <w:tcW w:w="182" w:type="pct"/>
            <w:tcBorders>
              <w:top w:val="single" w:sz="4" w:space="0" w:color="auto"/>
              <w:left w:val="single" w:sz="4" w:space="0" w:color="auto"/>
              <w:right w:val="single" w:sz="4" w:space="0" w:color="auto"/>
            </w:tcBorders>
            <w:vAlign w:val="center"/>
          </w:tcPr>
          <w:p w14:paraId="4DC0082A" w14:textId="77777777"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14:paraId="5B060EAB" w14:textId="77777777" w:rsidR="00CA68A4" w:rsidRPr="004856F6" w:rsidRDefault="00E45C55" w:rsidP="00427B09">
            <w:pPr>
              <w:rPr>
                <w:color w:val="000000"/>
                <w:sz w:val="24"/>
                <w:szCs w:val="24"/>
              </w:rPr>
            </w:pPr>
            <w:r>
              <w:rPr>
                <w:color w:val="000000"/>
                <w:sz w:val="24"/>
                <w:szCs w:val="24"/>
              </w:rPr>
              <w:t>46.3</w:t>
            </w:r>
          </w:p>
        </w:tc>
        <w:tc>
          <w:tcPr>
            <w:tcW w:w="202" w:type="pct"/>
            <w:tcBorders>
              <w:top w:val="single" w:sz="4" w:space="0" w:color="auto"/>
              <w:left w:val="single" w:sz="4" w:space="0" w:color="auto"/>
              <w:right w:val="single" w:sz="4" w:space="0" w:color="auto"/>
            </w:tcBorders>
            <w:vAlign w:val="center"/>
          </w:tcPr>
          <w:p w14:paraId="126DA70B" w14:textId="77777777"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14:paraId="13ADFA36"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14:paraId="14649959" w14:textId="77777777"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14:paraId="725BB9DB" w14:textId="77777777"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14:paraId="43F5EE2F" w14:textId="77777777" w:rsidR="00CA68A4" w:rsidRPr="004856F6" w:rsidRDefault="00CA68A4" w:rsidP="00427B09">
            <w:pPr>
              <w:rPr>
                <w:color w:val="000000"/>
                <w:sz w:val="24"/>
                <w:szCs w:val="24"/>
              </w:rPr>
            </w:pPr>
          </w:p>
        </w:tc>
      </w:tr>
      <w:tr w:rsidR="00CA68A4" w:rsidRPr="004856F6" w14:paraId="5FA353C1"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654606B6" w14:textId="77777777" w:rsidR="00CA68A4" w:rsidRPr="004856F6" w:rsidRDefault="00CA68A4" w:rsidP="00427B09">
            <w:pPr>
              <w:jc w:val="center"/>
              <w:rPr>
                <w:bCs/>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4A7C5CCB" w14:textId="77777777"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2000A812" w14:textId="77777777"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543C8996"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31773189" w14:textId="77777777"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44B419C7" w14:textId="77777777"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4C4DCC4C" w14:textId="77777777" w:rsidR="00CA68A4" w:rsidRPr="004856F6" w:rsidRDefault="00CA68A4" w:rsidP="00427B09">
            <w:pPr>
              <w:rPr>
                <w:color w:val="000000"/>
                <w:sz w:val="24"/>
                <w:szCs w:val="24"/>
              </w:rPr>
            </w:pPr>
          </w:p>
        </w:tc>
      </w:tr>
      <w:tr w:rsidR="00AC638F" w:rsidRPr="004856F6" w14:paraId="34F22551"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17D0EC48" w14:textId="77777777" w:rsidR="00AC638F" w:rsidRDefault="00AC638F" w:rsidP="00427B09">
            <w:pPr>
              <w:jc w:val="center"/>
              <w:rPr>
                <w:bCs/>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45053F7A" w14:textId="77777777"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7561036F" w14:textId="77777777"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25CDAA8B" w14:textId="77777777"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5E145BA7" w14:textId="77777777"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4E0D089C" w14:textId="77777777"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65101493" w14:textId="77777777" w:rsidR="00AC638F" w:rsidRPr="00AC638F" w:rsidRDefault="00AC638F" w:rsidP="00AE5136">
            <w:pPr>
              <w:rPr>
                <w:color w:val="000000"/>
                <w:sz w:val="24"/>
                <w:szCs w:val="24"/>
              </w:rPr>
            </w:pPr>
          </w:p>
        </w:tc>
      </w:tr>
    </w:tbl>
    <w:p w14:paraId="488E6D11" w14:textId="77777777" w:rsidR="00CA68A4" w:rsidRPr="004856F6" w:rsidRDefault="00CA68A4" w:rsidP="00CA68A4">
      <w:pPr>
        <w:ind w:left="708" w:firstLine="708"/>
        <w:jc w:val="both"/>
        <w:rPr>
          <w:sz w:val="24"/>
          <w:szCs w:val="24"/>
        </w:rPr>
      </w:pPr>
    </w:p>
    <w:p w14:paraId="1AFAFA72" w14:textId="77777777"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14:paraId="2966B604" w14:textId="77777777" w:rsidR="00CA68A4" w:rsidRPr="004856F6" w:rsidRDefault="00CA68A4" w:rsidP="00CA68A4">
      <w:pPr>
        <w:ind w:left="1416"/>
        <w:jc w:val="both"/>
        <w:rPr>
          <w:sz w:val="24"/>
          <w:szCs w:val="24"/>
        </w:rPr>
        <w:sectPr w:rsidR="00CA68A4"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14:paraId="64617FAF"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0B6C3A50" w14:textId="77777777" w:rsidR="00CA68A4" w:rsidRPr="004856F6" w:rsidRDefault="00CA68A4" w:rsidP="00CA68A4">
      <w:pPr>
        <w:ind w:left="5580"/>
        <w:jc w:val="right"/>
        <w:rPr>
          <w:sz w:val="24"/>
          <w:szCs w:val="24"/>
        </w:rPr>
      </w:pPr>
      <w:r w:rsidRPr="004856F6">
        <w:rPr>
          <w:sz w:val="24"/>
          <w:szCs w:val="24"/>
        </w:rPr>
        <w:t>от «__»_______202</w:t>
      </w:r>
      <w:r w:rsidR="00E75982">
        <w:rPr>
          <w:sz w:val="24"/>
          <w:szCs w:val="24"/>
        </w:rPr>
        <w:t>6</w:t>
      </w:r>
      <w:r w:rsidRPr="004856F6">
        <w:rPr>
          <w:sz w:val="24"/>
          <w:szCs w:val="24"/>
        </w:rPr>
        <w:t>г. № ____</w:t>
      </w:r>
    </w:p>
    <w:p w14:paraId="5205CB74" w14:textId="77777777" w:rsidR="00CA68A4" w:rsidRPr="004856F6" w:rsidRDefault="00CA68A4" w:rsidP="00CA68A4">
      <w:pPr>
        <w:jc w:val="center"/>
        <w:rPr>
          <w:b/>
          <w:bCs/>
          <w:sz w:val="24"/>
          <w:szCs w:val="24"/>
        </w:rPr>
      </w:pPr>
      <w:r w:rsidRPr="004856F6">
        <w:rPr>
          <w:b/>
          <w:bCs/>
          <w:sz w:val="24"/>
          <w:szCs w:val="24"/>
        </w:rPr>
        <w:t>КАЛЕНДАРНЫЙ ПЛАН</w:t>
      </w:r>
    </w:p>
    <w:p w14:paraId="435B0A6A"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6AB6638" w14:textId="77777777" w:rsidR="00CA68A4" w:rsidRPr="004856F6" w:rsidRDefault="00CA68A4" w:rsidP="00CA68A4">
      <w:pPr>
        <w:jc w:val="center"/>
        <w:rPr>
          <w:b/>
          <w:bCs/>
          <w:sz w:val="24"/>
          <w:szCs w:val="24"/>
        </w:rPr>
      </w:pPr>
    </w:p>
    <w:tbl>
      <w:tblPr>
        <w:tblW w:w="151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37"/>
        <w:gridCol w:w="2256"/>
        <w:gridCol w:w="3655"/>
        <w:gridCol w:w="5479"/>
      </w:tblGrid>
      <w:tr w:rsidR="00CA68A4" w:rsidRPr="004856F6" w14:paraId="7BC1B4F4" w14:textId="77777777" w:rsidTr="00C82A69">
        <w:trPr>
          <w:trHeight w:val="739"/>
        </w:trPr>
        <w:tc>
          <w:tcPr>
            <w:tcW w:w="540" w:type="dxa"/>
            <w:vAlign w:val="center"/>
          </w:tcPr>
          <w:p w14:paraId="487D206D" w14:textId="77777777" w:rsidR="00CA68A4" w:rsidRPr="004856F6" w:rsidRDefault="00CA68A4" w:rsidP="00427B09">
            <w:pPr>
              <w:jc w:val="center"/>
              <w:rPr>
                <w:sz w:val="24"/>
                <w:szCs w:val="24"/>
              </w:rPr>
            </w:pPr>
            <w:r w:rsidRPr="004856F6">
              <w:rPr>
                <w:sz w:val="24"/>
                <w:szCs w:val="24"/>
              </w:rPr>
              <w:t>№</w:t>
            </w:r>
          </w:p>
          <w:p w14:paraId="0351C447" w14:textId="77777777" w:rsidR="00CA68A4" w:rsidRPr="004856F6" w:rsidRDefault="00CA68A4" w:rsidP="00427B09">
            <w:pPr>
              <w:jc w:val="center"/>
              <w:rPr>
                <w:sz w:val="24"/>
                <w:szCs w:val="24"/>
              </w:rPr>
            </w:pPr>
            <w:r w:rsidRPr="004856F6">
              <w:rPr>
                <w:sz w:val="24"/>
                <w:szCs w:val="24"/>
              </w:rPr>
              <w:t>п/п</w:t>
            </w:r>
          </w:p>
        </w:tc>
        <w:tc>
          <w:tcPr>
            <w:tcW w:w="3237" w:type="dxa"/>
            <w:vAlign w:val="center"/>
          </w:tcPr>
          <w:p w14:paraId="72E380A0" w14:textId="77777777" w:rsidR="00CA68A4" w:rsidRPr="004856F6" w:rsidRDefault="00CA68A4" w:rsidP="00427B09">
            <w:pPr>
              <w:jc w:val="center"/>
              <w:rPr>
                <w:sz w:val="24"/>
                <w:szCs w:val="24"/>
              </w:rPr>
            </w:pPr>
            <w:r w:rsidRPr="004856F6">
              <w:rPr>
                <w:sz w:val="24"/>
                <w:szCs w:val="24"/>
              </w:rPr>
              <w:t>Наименование Товара, ОКПД2</w:t>
            </w:r>
          </w:p>
        </w:tc>
        <w:tc>
          <w:tcPr>
            <w:tcW w:w="2256" w:type="dxa"/>
            <w:vAlign w:val="center"/>
          </w:tcPr>
          <w:p w14:paraId="1CCA7A1B" w14:textId="77777777" w:rsidR="00CA68A4" w:rsidRPr="004856F6" w:rsidRDefault="00CA68A4" w:rsidP="00427B09">
            <w:pPr>
              <w:jc w:val="center"/>
              <w:rPr>
                <w:sz w:val="24"/>
                <w:szCs w:val="24"/>
              </w:rPr>
            </w:pPr>
            <w:r w:rsidRPr="004856F6">
              <w:rPr>
                <w:sz w:val="24"/>
                <w:szCs w:val="24"/>
              </w:rPr>
              <w:t>Срок поставки Товара</w:t>
            </w:r>
          </w:p>
        </w:tc>
        <w:tc>
          <w:tcPr>
            <w:tcW w:w="3655" w:type="dxa"/>
            <w:vAlign w:val="center"/>
          </w:tcPr>
          <w:p w14:paraId="1EBB31A8" w14:textId="77777777"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479" w:type="dxa"/>
            <w:vAlign w:val="center"/>
          </w:tcPr>
          <w:p w14:paraId="0E6CB753" w14:textId="77777777"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14:paraId="23F96C50" w14:textId="77777777" w:rsidTr="00C82A69">
        <w:trPr>
          <w:trHeight w:val="339"/>
        </w:trPr>
        <w:tc>
          <w:tcPr>
            <w:tcW w:w="540" w:type="dxa"/>
            <w:vAlign w:val="center"/>
          </w:tcPr>
          <w:p w14:paraId="5147F19F" w14:textId="77777777" w:rsidR="008A1357" w:rsidRPr="004856F6" w:rsidRDefault="00202721" w:rsidP="008A1357">
            <w:pPr>
              <w:jc w:val="center"/>
              <w:rPr>
                <w:bCs/>
                <w:sz w:val="24"/>
                <w:szCs w:val="24"/>
              </w:rPr>
            </w:pPr>
            <w:r>
              <w:rPr>
                <w:bCs/>
                <w:sz w:val="24"/>
                <w:szCs w:val="24"/>
              </w:rPr>
              <w:t>1</w:t>
            </w:r>
          </w:p>
        </w:tc>
        <w:tc>
          <w:tcPr>
            <w:tcW w:w="3237" w:type="dxa"/>
            <w:vAlign w:val="center"/>
          </w:tcPr>
          <w:p w14:paraId="500D39B3" w14:textId="77777777" w:rsidR="008A1357" w:rsidRPr="004856F6" w:rsidRDefault="00E45C55" w:rsidP="008A1357">
            <w:pPr>
              <w:rPr>
                <w:color w:val="000000"/>
                <w:sz w:val="24"/>
                <w:szCs w:val="24"/>
              </w:rPr>
            </w:pPr>
            <w:r>
              <w:rPr>
                <w:color w:val="000000"/>
                <w:sz w:val="24"/>
                <w:szCs w:val="24"/>
              </w:rPr>
              <w:t>46.3</w:t>
            </w:r>
          </w:p>
        </w:tc>
        <w:tc>
          <w:tcPr>
            <w:tcW w:w="2256" w:type="dxa"/>
            <w:vMerge w:val="restart"/>
            <w:vAlign w:val="center"/>
          </w:tcPr>
          <w:p w14:paraId="266B792C" w14:textId="03B51F68" w:rsidR="00AE5136" w:rsidRPr="00BB6DBB" w:rsidRDefault="00C82A69" w:rsidP="00AE5136">
            <w:pPr>
              <w:jc w:val="center"/>
              <w:rPr>
                <w:b/>
                <w:i/>
                <w:sz w:val="24"/>
                <w:szCs w:val="24"/>
              </w:rPr>
            </w:pPr>
            <w:r>
              <w:rPr>
                <w:b/>
                <w:i/>
                <w:sz w:val="24"/>
                <w:szCs w:val="24"/>
              </w:rPr>
              <w:t>До 30.0</w:t>
            </w:r>
            <w:r w:rsidR="00E53D33">
              <w:rPr>
                <w:b/>
                <w:i/>
                <w:sz w:val="24"/>
                <w:szCs w:val="24"/>
              </w:rPr>
              <w:t>6</w:t>
            </w:r>
            <w:bookmarkStart w:id="0" w:name="_GoBack"/>
            <w:bookmarkEnd w:id="0"/>
            <w:r w:rsidR="00E75982">
              <w:rPr>
                <w:b/>
                <w:i/>
                <w:sz w:val="24"/>
                <w:szCs w:val="24"/>
              </w:rPr>
              <w:t>.2026</w:t>
            </w:r>
            <w:r w:rsidR="00BB6DBB" w:rsidRPr="00BB6DBB">
              <w:rPr>
                <w:b/>
                <w:i/>
                <w:sz w:val="24"/>
                <w:szCs w:val="24"/>
              </w:rPr>
              <w:t>г</w:t>
            </w:r>
            <w:r w:rsidR="007F6170" w:rsidRPr="00BB6DBB">
              <w:rPr>
                <w:b/>
                <w:i/>
                <w:sz w:val="24"/>
                <w:szCs w:val="24"/>
              </w:rPr>
              <w:t>.</w:t>
            </w:r>
          </w:p>
          <w:p w14:paraId="04144B1B" w14:textId="77777777" w:rsidR="008A1357" w:rsidRPr="008A1357" w:rsidRDefault="008A1357" w:rsidP="008A1357">
            <w:pPr>
              <w:snapToGrid w:val="0"/>
              <w:jc w:val="center"/>
              <w:rPr>
                <w:sz w:val="24"/>
                <w:szCs w:val="24"/>
              </w:rPr>
            </w:pPr>
          </w:p>
          <w:p w14:paraId="1991EE2D" w14:textId="77777777" w:rsidR="008A1357" w:rsidRPr="004856F6" w:rsidRDefault="008A1357" w:rsidP="008A1357">
            <w:pPr>
              <w:jc w:val="center"/>
              <w:rPr>
                <w:sz w:val="24"/>
                <w:szCs w:val="24"/>
              </w:rPr>
            </w:pPr>
          </w:p>
        </w:tc>
        <w:tc>
          <w:tcPr>
            <w:tcW w:w="3655" w:type="dxa"/>
            <w:vMerge w:val="restart"/>
            <w:vAlign w:val="center"/>
          </w:tcPr>
          <w:p w14:paraId="0E6B0400" w14:textId="77777777"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14:paraId="3A852AB3" w14:textId="77777777" w:rsidR="007A4B18" w:rsidRPr="007A4B18" w:rsidRDefault="007A4B18" w:rsidP="007A4B18">
            <w:pPr>
              <w:jc w:val="center"/>
              <w:rPr>
                <w:bCs/>
              </w:rPr>
            </w:pPr>
            <w:r w:rsidRPr="007A4B18">
              <w:rPr>
                <w:bCs/>
              </w:rPr>
              <w:t>Поставщик гарантирует:</w:t>
            </w:r>
          </w:p>
          <w:p w14:paraId="21C3DF6F" w14:textId="77777777"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14:paraId="725F66F5" w14:textId="77777777"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479" w:type="dxa"/>
            <w:vMerge w:val="restart"/>
            <w:vAlign w:val="center"/>
          </w:tcPr>
          <w:p w14:paraId="50FDC9B4" w14:textId="77777777"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психоневрологический интернат имени Александра Лукича Лосева», адрес: </w:t>
            </w:r>
            <w:r w:rsidR="004F1035" w:rsidRPr="00D526BB">
              <w:rPr>
                <w:sz w:val="22"/>
              </w:rPr>
              <w:t>601215, Влади</w:t>
            </w:r>
            <w:r w:rsidR="004F1035">
              <w:rPr>
                <w:sz w:val="22"/>
              </w:rPr>
              <w:t>мирская область, м.о. Собинский</w:t>
            </w:r>
            <w:r w:rsidR="004F1035" w:rsidRPr="00D526BB">
              <w:rPr>
                <w:sz w:val="22"/>
              </w:rPr>
              <w:t>, с. Арбузово,</w:t>
            </w:r>
            <w:r w:rsidR="004F1035">
              <w:rPr>
                <w:sz w:val="22"/>
              </w:rPr>
              <w:t xml:space="preserve"> ул. Покровская</w:t>
            </w:r>
            <w:r w:rsidR="004F1035" w:rsidRPr="00D526BB">
              <w:rPr>
                <w:sz w:val="22"/>
              </w:rPr>
              <w:t xml:space="preserve"> д.20</w:t>
            </w:r>
          </w:p>
          <w:p w14:paraId="332FCC3E" w14:textId="77777777"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14:paraId="4BBB35CC" w14:textId="77777777"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14:paraId="680BB3B1" w14:textId="77777777" w:rsidR="008A1357" w:rsidRPr="004856F6" w:rsidRDefault="008A1357" w:rsidP="008A1357">
            <w:pPr>
              <w:jc w:val="both"/>
              <w:rPr>
                <w:sz w:val="24"/>
                <w:szCs w:val="24"/>
              </w:rPr>
            </w:pPr>
          </w:p>
        </w:tc>
      </w:tr>
      <w:tr w:rsidR="008A1357" w:rsidRPr="004856F6" w14:paraId="4547257E" w14:textId="77777777" w:rsidTr="00C82A69">
        <w:trPr>
          <w:trHeight w:val="339"/>
        </w:trPr>
        <w:tc>
          <w:tcPr>
            <w:tcW w:w="540" w:type="dxa"/>
            <w:vAlign w:val="center"/>
          </w:tcPr>
          <w:p w14:paraId="32BCF8D4" w14:textId="77777777" w:rsidR="008A1357" w:rsidRPr="004856F6" w:rsidRDefault="008A1357" w:rsidP="008A1357">
            <w:pPr>
              <w:jc w:val="center"/>
              <w:rPr>
                <w:bCs/>
                <w:sz w:val="24"/>
                <w:szCs w:val="24"/>
              </w:rPr>
            </w:pPr>
          </w:p>
        </w:tc>
        <w:tc>
          <w:tcPr>
            <w:tcW w:w="3237" w:type="dxa"/>
            <w:vAlign w:val="center"/>
          </w:tcPr>
          <w:p w14:paraId="16A2A699" w14:textId="77777777" w:rsidR="008A1357" w:rsidRPr="004856F6" w:rsidRDefault="008A1357" w:rsidP="008A1357">
            <w:pPr>
              <w:rPr>
                <w:color w:val="000000"/>
                <w:sz w:val="24"/>
                <w:szCs w:val="24"/>
              </w:rPr>
            </w:pPr>
          </w:p>
        </w:tc>
        <w:tc>
          <w:tcPr>
            <w:tcW w:w="2256" w:type="dxa"/>
            <w:vMerge/>
            <w:vAlign w:val="center"/>
          </w:tcPr>
          <w:p w14:paraId="78DDFD4A"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774B0B8C" w14:textId="77777777" w:rsidR="008A1357" w:rsidRPr="004856F6" w:rsidRDefault="008A1357" w:rsidP="008A1357">
            <w:pPr>
              <w:jc w:val="center"/>
              <w:rPr>
                <w:sz w:val="24"/>
                <w:szCs w:val="24"/>
              </w:rPr>
            </w:pPr>
          </w:p>
        </w:tc>
        <w:tc>
          <w:tcPr>
            <w:tcW w:w="5479" w:type="dxa"/>
            <w:vMerge/>
            <w:vAlign w:val="center"/>
          </w:tcPr>
          <w:p w14:paraId="1506E9E1" w14:textId="77777777" w:rsidR="008A1357" w:rsidRPr="004856F6" w:rsidRDefault="008A1357" w:rsidP="008A1357">
            <w:pPr>
              <w:pStyle w:val="22"/>
              <w:tabs>
                <w:tab w:val="clear" w:pos="0"/>
                <w:tab w:val="left" w:pos="1134"/>
              </w:tabs>
              <w:spacing w:before="120"/>
              <w:ind w:firstLine="539"/>
              <w:jc w:val="both"/>
            </w:pPr>
          </w:p>
        </w:tc>
      </w:tr>
      <w:tr w:rsidR="008A1357" w:rsidRPr="004856F6" w14:paraId="788879A1" w14:textId="77777777" w:rsidTr="00C82A69">
        <w:trPr>
          <w:trHeight w:val="339"/>
        </w:trPr>
        <w:tc>
          <w:tcPr>
            <w:tcW w:w="540" w:type="dxa"/>
            <w:vAlign w:val="center"/>
          </w:tcPr>
          <w:p w14:paraId="55763AEC" w14:textId="77777777" w:rsidR="008A1357" w:rsidRPr="004856F6" w:rsidRDefault="008A1357" w:rsidP="008A1357">
            <w:pPr>
              <w:jc w:val="center"/>
              <w:rPr>
                <w:bCs/>
                <w:sz w:val="24"/>
                <w:szCs w:val="24"/>
              </w:rPr>
            </w:pPr>
          </w:p>
        </w:tc>
        <w:tc>
          <w:tcPr>
            <w:tcW w:w="3237" w:type="dxa"/>
            <w:vAlign w:val="center"/>
          </w:tcPr>
          <w:p w14:paraId="33BF5C02" w14:textId="77777777" w:rsidR="008A1357" w:rsidRPr="004856F6" w:rsidRDefault="008A1357" w:rsidP="008A1357">
            <w:pPr>
              <w:rPr>
                <w:color w:val="000000"/>
                <w:sz w:val="24"/>
                <w:szCs w:val="24"/>
              </w:rPr>
            </w:pPr>
          </w:p>
        </w:tc>
        <w:tc>
          <w:tcPr>
            <w:tcW w:w="2256" w:type="dxa"/>
            <w:vMerge/>
            <w:vAlign w:val="center"/>
          </w:tcPr>
          <w:p w14:paraId="4F397E42"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6BAD9965" w14:textId="77777777" w:rsidR="008A1357" w:rsidRPr="004856F6" w:rsidRDefault="008A1357" w:rsidP="008A1357">
            <w:pPr>
              <w:jc w:val="center"/>
              <w:rPr>
                <w:sz w:val="24"/>
                <w:szCs w:val="24"/>
              </w:rPr>
            </w:pPr>
          </w:p>
        </w:tc>
        <w:tc>
          <w:tcPr>
            <w:tcW w:w="5479" w:type="dxa"/>
            <w:vMerge/>
            <w:vAlign w:val="center"/>
          </w:tcPr>
          <w:p w14:paraId="7DE29559" w14:textId="77777777" w:rsidR="008A1357" w:rsidRPr="004856F6" w:rsidRDefault="008A1357" w:rsidP="008A1357">
            <w:pPr>
              <w:pStyle w:val="22"/>
              <w:tabs>
                <w:tab w:val="clear" w:pos="0"/>
                <w:tab w:val="left" w:pos="1134"/>
              </w:tabs>
              <w:spacing w:before="120"/>
              <w:ind w:firstLine="539"/>
              <w:jc w:val="both"/>
            </w:pPr>
          </w:p>
        </w:tc>
      </w:tr>
      <w:tr w:rsidR="008A1357" w:rsidRPr="004856F6" w14:paraId="5DBF2339" w14:textId="77777777" w:rsidTr="00C82A69">
        <w:trPr>
          <w:trHeight w:val="339"/>
        </w:trPr>
        <w:tc>
          <w:tcPr>
            <w:tcW w:w="540" w:type="dxa"/>
            <w:vAlign w:val="center"/>
          </w:tcPr>
          <w:p w14:paraId="26AF10E6" w14:textId="77777777" w:rsidR="008A1357" w:rsidRPr="004856F6" w:rsidRDefault="008A1357" w:rsidP="008A1357">
            <w:pPr>
              <w:jc w:val="center"/>
              <w:rPr>
                <w:bCs/>
                <w:sz w:val="24"/>
                <w:szCs w:val="24"/>
              </w:rPr>
            </w:pPr>
          </w:p>
        </w:tc>
        <w:tc>
          <w:tcPr>
            <w:tcW w:w="3237" w:type="dxa"/>
            <w:vAlign w:val="center"/>
          </w:tcPr>
          <w:p w14:paraId="25280154" w14:textId="77777777" w:rsidR="008A1357" w:rsidRPr="004856F6" w:rsidRDefault="008A1357" w:rsidP="008A1357">
            <w:pPr>
              <w:rPr>
                <w:color w:val="000000"/>
                <w:sz w:val="24"/>
                <w:szCs w:val="24"/>
              </w:rPr>
            </w:pPr>
          </w:p>
        </w:tc>
        <w:tc>
          <w:tcPr>
            <w:tcW w:w="2256" w:type="dxa"/>
            <w:vMerge/>
            <w:vAlign w:val="center"/>
          </w:tcPr>
          <w:p w14:paraId="0AC7A8B8"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28A04CF9" w14:textId="77777777" w:rsidR="008A1357" w:rsidRPr="004856F6" w:rsidRDefault="008A1357" w:rsidP="008A1357">
            <w:pPr>
              <w:jc w:val="center"/>
              <w:rPr>
                <w:sz w:val="24"/>
                <w:szCs w:val="24"/>
              </w:rPr>
            </w:pPr>
          </w:p>
        </w:tc>
        <w:tc>
          <w:tcPr>
            <w:tcW w:w="5479" w:type="dxa"/>
            <w:vMerge/>
            <w:vAlign w:val="center"/>
          </w:tcPr>
          <w:p w14:paraId="28B5B3CA" w14:textId="77777777" w:rsidR="008A1357" w:rsidRPr="004856F6" w:rsidRDefault="008A1357" w:rsidP="008A1357">
            <w:pPr>
              <w:pStyle w:val="22"/>
              <w:tabs>
                <w:tab w:val="clear" w:pos="0"/>
                <w:tab w:val="left" w:pos="1134"/>
              </w:tabs>
              <w:spacing w:before="120"/>
              <w:ind w:firstLine="539"/>
              <w:jc w:val="both"/>
            </w:pPr>
          </w:p>
        </w:tc>
      </w:tr>
      <w:tr w:rsidR="008A1357" w:rsidRPr="004856F6" w14:paraId="2EEB0DA3" w14:textId="77777777" w:rsidTr="00C82A69">
        <w:trPr>
          <w:trHeight w:val="339"/>
        </w:trPr>
        <w:tc>
          <w:tcPr>
            <w:tcW w:w="540" w:type="dxa"/>
            <w:vAlign w:val="center"/>
          </w:tcPr>
          <w:p w14:paraId="08B72F8E" w14:textId="77777777" w:rsidR="008A1357" w:rsidRPr="004856F6" w:rsidRDefault="008A1357" w:rsidP="008A1357">
            <w:pPr>
              <w:jc w:val="center"/>
              <w:rPr>
                <w:bCs/>
                <w:sz w:val="24"/>
                <w:szCs w:val="24"/>
              </w:rPr>
            </w:pPr>
          </w:p>
        </w:tc>
        <w:tc>
          <w:tcPr>
            <w:tcW w:w="3237" w:type="dxa"/>
            <w:vAlign w:val="center"/>
          </w:tcPr>
          <w:p w14:paraId="76A81900" w14:textId="77777777" w:rsidR="008A1357" w:rsidRPr="004856F6" w:rsidRDefault="008A1357" w:rsidP="008A1357">
            <w:pPr>
              <w:rPr>
                <w:color w:val="000000"/>
                <w:sz w:val="24"/>
                <w:szCs w:val="24"/>
              </w:rPr>
            </w:pPr>
          </w:p>
        </w:tc>
        <w:tc>
          <w:tcPr>
            <w:tcW w:w="2256" w:type="dxa"/>
            <w:vMerge/>
            <w:vAlign w:val="center"/>
          </w:tcPr>
          <w:p w14:paraId="29D3FA9B"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4441CB79" w14:textId="77777777" w:rsidR="008A1357" w:rsidRPr="004856F6" w:rsidRDefault="008A1357" w:rsidP="008A1357">
            <w:pPr>
              <w:jc w:val="center"/>
              <w:rPr>
                <w:sz w:val="24"/>
                <w:szCs w:val="24"/>
              </w:rPr>
            </w:pPr>
          </w:p>
        </w:tc>
        <w:tc>
          <w:tcPr>
            <w:tcW w:w="5479" w:type="dxa"/>
            <w:vMerge/>
            <w:vAlign w:val="center"/>
          </w:tcPr>
          <w:p w14:paraId="2B27BF85" w14:textId="77777777" w:rsidR="008A1357" w:rsidRPr="004856F6" w:rsidRDefault="008A1357" w:rsidP="008A1357">
            <w:pPr>
              <w:pStyle w:val="22"/>
              <w:tabs>
                <w:tab w:val="clear" w:pos="0"/>
                <w:tab w:val="left" w:pos="1134"/>
              </w:tabs>
              <w:spacing w:before="120"/>
              <w:ind w:firstLine="539"/>
              <w:jc w:val="both"/>
            </w:pPr>
          </w:p>
        </w:tc>
      </w:tr>
      <w:tr w:rsidR="008A1357" w:rsidRPr="004856F6" w14:paraId="31B3024C" w14:textId="77777777" w:rsidTr="00C82A69">
        <w:trPr>
          <w:trHeight w:val="339"/>
        </w:trPr>
        <w:tc>
          <w:tcPr>
            <w:tcW w:w="540" w:type="dxa"/>
            <w:vAlign w:val="center"/>
          </w:tcPr>
          <w:p w14:paraId="0A76E229" w14:textId="77777777" w:rsidR="008A1357" w:rsidRPr="004856F6" w:rsidRDefault="008A1357" w:rsidP="008A1357">
            <w:pPr>
              <w:jc w:val="center"/>
              <w:rPr>
                <w:bCs/>
                <w:sz w:val="24"/>
                <w:szCs w:val="24"/>
              </w:rPr>
            </w:pPr>
          </w:p>
        </w:tc>
        <w:tc>
          <w:tcPr>
            <w:tcW w:w="3237" w:type="dxa"/>
            <w:vAlign w:val="center"/>
          </w:tcPr>
          <w:p w14:paraId="0DCEFE5D" w14:textId="77777777" w:rsidR="008A1357" w:rsidRPr="004856F6" w:rsidRDefault="008A1357" w:rsidP="008A1357">
            <w:pPr>
              <w:rPr>
                <w:color w:val="000000"/>
                <w:sz w:val="24"/>
                <w:szCs w:val="24"/>
              </w:rPr>
            </w:pPr>
          </w:p>
        </w:tc>
        <w:tc>
          <w:tcPr>
            <w:tcW w:w="2256" w:type="dxa"/>
            <w:vMerge/>
            <w:vAlign w:val="center"/>
          </w:tcPr>
          <w:p w14:paraId="5900E37D"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12242AF9" w14:textId="77777777" w:rsidR="008A1357" w:rsidRPr="004856F6" w:rsidRDefault="008A1357" w:rsidP="008A1357">
            <w:pPr>
              <w:jc w:val="center"/>
              <w:rPr>
                <w:sz w:val="24"/>
                <w:szCs w:val="24"/>
              </w:rPr>
            </w:pPr>
          </w:p>
        </w:tc>
        <w:tc>
          <w:tcPr>
            <w:tcW w:w="5479" w:type="dxa"/>
            <w:vMerge/>
            <w:vAlign w:val="center"/>
          </w:tcPr>
          <w:p w14:paraId="10914FE7" w14:textId="77777777" w:rsidR="008A1357" w:rsidRPr="004856F6" w:rsidRDefault="008A1357" w:rsidP="008A1357">
            <w:pPr>
              <w:pStyle w:val="22"/>
              <w:tabs>
                <w:tab w:val="clear" w:pos="0"/>
                <w:tab w:val="left" w:pos="1134"/>
              </w:tabs>
              <w:spacing w:before="120"/>
              <w:ind w:firstLine="539"/>
              <w:jc w:val="both"/>
            </w:pPr>
          </w:p>
        </w:tc>
      </w:tr>
      <w:tr w:rsidR="008A1357" w:rsidRPr="004856F6" w14:paraId="481481C9" w14:textId="77777777" w:rsidTr="00C82A69">
        <w:trPr>
          <w:trHeight w:val="339"/>
        </w:trPr>
        <w:tc>
          <w:tcPr>
            <w:tcW w:w="540" w:type="dxa"/>
            <w:vAlign w:val="center"/>
          </w:tcPr>
          <w:p w14:paraId="3B6BEBFC" w14:textId="77777777" w:rsidR="008A1357" w:rsidRPr="004856F6" w:rsidRDefault="008A1357" w:rsidP="008A1357">
            <w:pPr>
              <w:jc w:val="center"/>
              <w:rPr>
                <w:bCs/>
                <w:sz w:val="24"/>
                <w:szCs w:val="24"/>
              </w:rPr>
            </w:pPr>
          </w:p>
        </w:tc>
        <w:tc>
          <w:tcPr>
            <w:tcW w:w="3237" w:type="dxa"/>
            <w:vAlign w:val="center"/>
          </w:tcPr>
          <w:p w14:paraId="3648FC3D" w14:textId="77777777" w:rsidR="008A1357" w:rsidRPr="004856F6" w:rsidRDefault="008A1357" w:rsidP="008A1357">
            <w:pPr>
              <w:rPr>
                <w:color w:val="000000"/>
                <w:sz w:val="24"/>
                <w:szCs w:val="24"/>
              </w:rPr>
            </w:pPr>
          </w:p>
        </w:tc>
        <w:tc>
          <w:tcPr>
            <w:tcW w:w="2256" w:type="dxa"/>
            <w:vMerge/>
            <w:vAlign w:val="center"/>
          </w:tcPr>
          <w:p w14:paraId="290173E6"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37C7F9D3" w14:textId="77777777" w:rsidR="008A1357" w:rsidRPr="004856F6" w:rsidRDefault="008A1357" w:rsidP="008A1357">
            <w:pPr>
              <w:jc w:val="center"/>
              <w:rPr>
                <w:sz w:val="24"/>
                <w:szCs w:val="24"/>
              </w:rPr>
            </w:pPr>
          </w:p>
        </w:tc>
        <w:tc>
          <w:tcPr>
            <w:tcW w:w="5479" w:type="dxa"/>
            <w:vMerge/>
            <w:vAlign w:val="center"/>
          </w:tcPr>
          <w:p w14:paraId="0DC7E122" w14:textId="77777777" w:rsidR="008A1357" w:rsidRPr="004856F6" w:rsidRDefault="008A1357" w:rsidP="008A1357">
            <w:pPr>
              <w:pStyle w:val="22"/>
              <w:tabs>
                <w:tab w:val="clear" w:pos="0"/>
                <w:tab w:val="left" w:pos="1134"/>
              </w:tabs>
              <w:spacing w:before="120"/>
              <w:ind w:firstLine="539"/>
              <w:jc w:val="both"/>
            </w:pPr>
          </w:p>
        </w:tc>
      </w:tr>
      <w:tr w:rsidR="008A1357" w:rsidRPr="004856F6" w14:paraId="3986166E" w14:textId="77777777" w:rsidTr="00C82A69">
        <w:trPr>
          <w:trHeight w:val="663"/>
        </w:trPr>
        <w:tc>
          <w:tcPr>
            <w:tcW w:w="540" w:type="dxa"/>
            <w:vAlign w:val="center"/>
          </w:tcPr>
          <w:p w14:paraId="55C3CAD8" w14:textId="77777777" w:rsidR="008A1357" w:rsidRPr="004856F6" w:rsidRDefault="008A1357" w:rsidP="008A1357">
            <w:pPr>
              <w:jc w:val="center"/>
              <w:rPr>
                <w:bCs/>
                <w:sz w:val="24"/>
                <w:szCs w:val="24"/>
              </w:rPr>
            </w:pPr>
          </w:p>
        </w:tc>
        <w:tc>
          <w:tcPr>
            <w:tcW w:w="3237" w:type="dxa"/>
            <w:vAlign w:val="center"/>
          </w:tcPr>
          <w:p w14:paraId="53499D9B" w14:textId="77777777" w:rsidR="008A1357" w:rsidRPr="004856F6" w:rsidRDefault="008A1357" w:rsidP="008A1357">
            <w:pPr>
              <w:rPr>
                <w:color w:val="000000"/>
                <w:sz w:val="24"/>
                <w:szCs w:val="24"/>
              </w:rPr>
            </w:pPr>
          </w:p>
        </w:tc>
        <w:tc>
          <w:tcPr>
            <w:tcW w:w="2256" w:type="dxa"/>
            <w:vMerge/>
            <w:vAlign w:val="center"/>
          </w:tcPr>
          <w:p w14:paraId="4A3014AE"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31963B17" w14:textId="77777777" w:rsidR="008A1357" w:rsidRPr="004856F6" w:rsidRDefault="008A1357" w:rsidP="008A1357">
            <w:pPr>
              <w:jc w:val="center"/>
              <w:rPr>
                <w:sz w:val="24"/>
                <w:szCs w:val="24"/>
              </w:rPr>
            </w:pPr>
          </w:p>
        </w:tc>
        <w:tc>
          <w:tcPr>
            <w:tcW w:w="5479" w:type="dxa"/>
            <w:vMerge/>
            <w:vAlign w:val="center"/>
          </w:tcPr>
          <w:p w14:paraId="6B65C010" w14:textId="77777777" w:rsidR="008A1357" w:rsidRPr="004856F6" w:rsidRDefault="008A1357" w:rsidP="008A1357">
            <w:pPr>
              <w:pStyle w:val="22"/>
              <w:tabs>
                <w:tab w:val="clear" w:pos="0"/>
                <w:tab w:val="left" w:pos="1134"/>
              </w:tabs>
              <w:spacing w:before="120"/>
              <w:ind w:firstLine="539"/>
              <w:jc w:val="both"/>
            </w:pPr>
          </w:p>
        </w:tc>
      </w:tr>
    </w:tbl>
    <w:p w14:paraId="68175419" w14:textId="77777777" w:rsidR="00CA68A4" w:rsidRPr="004856F6" w:rsidRDefault="00CA68A4" w:rsidP="00CA68A4">
      <w:pPr>
        <w:shd w:val="clear" w:color="auto" w:fill="FFFFFF"/>
        <w:ind w:right="883"/>
        <w:jc w:val="both"/>
        <w:rPr>
          <w:sz w:val="24"/>
          <w:szCs w:val="24"/>
        </w:rPr>
      </w:pPr>
    </w:p>
    <w:p w14:paraId="620230A0" w14:textId="77777777" w:rsidR="00222A84" w:rsidRDefault="00CA68A4" w:rsidP="00C82A69">
      <w:pPr>
        <w:shd w:val="clear" w:color="auto" w:fill="FFFFFF"/>
        <w:ind w:right="883" w:firstLine="709"/>
        <w:jc w:val="both"/>
        <w:rPr>
          <w:sz w:val="24"/>
          <w:szCs w:val="24"/>
        </w:rPr>
      </w:pPr>
      <w:r w:rsidRPr="004856F6">
        <w:rPr>
          <w:sz w:val="24"/>
          <w:szCs w:val="24"/>
        </w:rPr>
        <w:t>Заказчик _______________                                                                                                     Поставщик ______________</w:t>
      </w:r>
    </w:p>
    <w:p w14:paraId="09105966" w14:textId="77777777" w:rsidR="00CA68A4" w:rsidRPr="004856F6" w:rsidRDefault="00E504DA" w:rsidP="00C82A69">
      <w:pPr>
        <w:shd w:val="clear" w:color="auto" w:fill="FFFFFF"/>
        <w:ind w:right="883" w:firstLine="2552"/>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C82A69">
      <w:headerReference w:type="even" r:id="rId16"/>
      <w:footerReference w:type="even" r:id="rId17"/>
      <w:pgSz w:w="16838" w:h="11906" w:orient="landscape"/>
      <w:pgMar w:top="1134" w:right="962"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28A54" w14:textId="77777777" w:rsidR="00326ADD" w:rsidRDefault="00326ADD">
      <w:r>
        <w:separator/>
      </w:r>
    </w:p>
  </w:endnote>
  <w:endnote w:type="continuationSeparator" w:id="0">
    <w:p w14:paraId="7671A435" w14:textId="77777777" w:rsidR="00326ADD" w:rsidRDefault="0032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944FB" w14:textId="77777777" w:rsidR="008B198C" w:rsidRDefault="008B198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0482E51" w14:textId="77777777" w:rsidR="008B198C" w:rsidRDefault="008B198C"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5EC" w14:textId="361C7C23" w:rsidR="008B198C" w:rsidRDefault="008B198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53D33">
      <w:rPr>
        <w:rStyle w:val="ab"/>
        <w:noProof/>
      </w:rPr>
      <w:t>10</w:t>
    </w:r>
    <w:r>
      <w:rPr>
        <w:rStyle w:val="ab"/>
      </w:rPr>
      <w:fldChar w:fldCharType="end"/>
    </w:r>
  </w:p>
  <w:p w14:paraId="38484B62" w14:textId="77777777" w:rsidR="008B198C" w:rsidRDefault="008B198C"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EB2F" w14:textId="77777777" w:rsidR="008B198C" w:rsidRDefault="008B198C">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09FA" w14:textId="77777777" w:rsidR="008B198C" w:rsidRDefault="008B198C">
    <w:pPr>
      <w:framePr w:wrap="auto" w:vAnchor="text" w:hAnchor="margin" w:xAlign="center" w:y="1"/>
    </w:pPr>
  </w:p>
  <w:p w14:paraId="7BC58360" w14:textId="77777777" w:rsidR="008B198C" w:rsidRDefault="008B198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0A6B" w14:textId="77777777" w:rsidR="008B198C" w:rsidRDefault="008B198C">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F5C9" w14:textId="77777777" w:rsidR="008B198C" w:rsidRDefault="008B198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96AE209" w14:textId="77777777" w:rsidR="008B198C" w:rsidRDefault="008B198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E97D0" w14:textId="77777777" w:rsidR="00326ADD" w:rsidRDefault="00326ADD">
      <w:r>
        <w:separator/>
      </w:r>
    </w:p>
  </w:footnote>
  <w:footnote w:type="continuationSeparator" w:id="0">
    <w:p w14:paraId="0002FF78" w14:textId="77777777" w:rsidR="00326ADD" w:rsidRDefault="00326A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1198" w14:textId="77777777" w:rsidR="008B198C" w:rsidRDefault="008B198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6DBC" w14:textId="77777777" w:rsidR="008B198C" w:rsidRDefault="008B198C">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E665" w14:textId="77777777" w:rsidR="008B198C" w:rsidRDefault="008B198C">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7ECC" w14:textId="77777777" w:rsidR="008B198C" w:rsidRDefault="008B198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5B04FD8" w14:textId="77777777" w:rsidR="008B198C" w:rsidRDefault="008B198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52EB"/>
    <w:rsid w:val="00056979"/>
    <w:rsid w:val="000611B0"/>
    <w:rsid w:val="00064F1E"/>
    <w:rsid w:val="00065A4B"/>
    <w:rsid w:val="00070A1C"/>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4BE"/>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2A75"/>
    <w:rsid w:val="00103038"/>
    <w:rsid w:val="00106B91"/>
    <w:rsid w:val="0011200F"/>
    <w:rsid w:val="00113CBC"/>
    <w:rsid w:val="001178B9"/>
    <w:rsid w:val="00120CC1"/>
    <w:rsid w:val="00122B7F"/>
    <w:rsid w:val="001235B8"/>
    <w:rsid w:val="00127DC0"/>
    <w:rsid w:val="001308F4"/>
    <w:rsid w:val="001359CB"/>
    <w:rsid w:val="00141FB9"/>
    <w:rsid w:val="00142299"/>
    <w:rsid w:val="0014372A"/>
    <w:rsid w:val="001443A0"/>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2ED8"/>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1DC9"/>
    <w:rsid w:val="00222A84"/>
    <w:rsid w:val="00224C81"/>
    <w:rsid w:val="00225AF8"/>
    <w:rsid w:val="00226A8F"/>
    <w:rsid w:val="0023007D"/>
    <w:rsid w:val="00230467"/>
    <w:rsid w:val="00235B90"/>
    <w:rsid w:val="00236756"/>
    <w:rsid w:val="00237DA8"/>
    <w:rsid w:val="002402AC"/>
    <w:rsid w:val="00240D88"/>
    <w:rsid w:val="00243EED"/>
    <w:rsid w:val="0024458D"/>
    <w:rsid w:val="00246722"/>
    <w:rsid w:val="00247B05"/>
    <w:rsid w:val="00252A74"/>
    <w:rsid w:val="00252E6B"/>
    <w:rsid w:val="00254839"/>
    <w:rsid w:val="00256007"/>
    <w:rsid w:val="00256EA7"/>
    <w:rsid w:val="0026505A"/>
    <w:rsid w:val="002651DC"/>
    <w:rsid w:val="00265B13"/>
    <w:rsid w:val="00267C96"/>
    <w:rsid w:val="002709E2"/>
    <w:rsid w:val="00271688"/>
    <w:rsid w:val="00271762"/>
    <w:rsid w:val="002761DD"/>
    <w:rsid w:val="00277F37"/>
    <w:rsid w:val="00281E79"/>
    <w:rsid w:val="00283282"/>
    <w:rsid w:val="00283C3F"/>
    <w:rsid w:val="002873EF"/>
    <w:rsid w:val="00287DF6"/>
    <w:rsid w:val="002903C8"/>
    <w:rsid w:val="00290467"/>
    <w:rsid w:val="002906A9"/>
    <w:rsid w:val="00295D2D"/>
    <w:rsid w:val="002979D8"/>
    <w:rsid w:val="002A0741"/>
    <w:rsid w:val="002A15C6"/>
    <w:rsid w:val="002A32F1"/>
    <w:rsid w:val="002A49B0"/>
    <w:rsid w:val="002A6699"/>
    <w:rsid w:val="002B027F"/>
    <w:rsid w:val="002B3BB5"/>
    <w:rsid w:val="002B516B"/>
    <w:rsid w:val="002B6105"/>
    <w:rsid w:val="002B77F5"/>
    <w:rsid w:val="002C1854"/>
    <w:rsid w:val="002C2E8E"/>
    <w:rsid w:val="002C4583"/>
    <w:rsid w:val="002C51CE"/>
    <w:rsid w:val="002C72CF"/>
    <w:rsid w:val="002C7487"/>
    <w:rsid w:val="002D0AA9"/>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30C0"/>
    <w:rsid w:val="003160CD"/>
    <w:rsid w:val="0032073F"/>
    <w:rsid w:val="0032095F"/>
    <w:rsid w:val="0032167D"/>
    <w:rsid w:val="00322368"/>
    <w:rsid w:val="00323527"/>
    <w:rsid w:val="00326ADD"/>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31C4"/>
    <w:rsid w:val="00385CBF"/>
    <w:rsid w:val="00385F1D"/>
    <w:rsid w:val="00390460"/>
    <w:rsid w:val="003908F3"/>
    <w:rsid w:val="003938CB"/>
    <w:rsid w:val="00394659"/>
    <w:rsid w:val="00395A95"/>
    <w:rsid w:val="0039740D"/>
    <w:rsid w:val="003A0469"/>
    <w:rsid w:val="003A1543"/>
    <w:rsid w:val="003A1579"/>
    <w:rsid w:val="003A7F7E"/>
    <w:rsid w:val="003B31B0"/>
    <w:rsid w:val="003B46D2"/>
    <w:rsid w:val="003B5222"/>
    <w:rsid w:val="003B5F30"/>
    <w:rsid w:val="003B7636"/>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5A6"/>
    <w:rsid w:val="004F0C85"/>
    <w:rsid w:val="004F0E7B"/>
    <w:rsid w:val="004F1035"/>
    <w:rsid w:val="004F1194"/>
    <w:rsid w:val="004F28D9"/>
    <w:rsid w:val="004F33AE"/>
    <w:rsid w:val="004F4000"/>
    <w:rsid w:val="004F7441"/>
    <w:rsid w:val="004F7528"/>
    <w:rsid w:val="005007E3"/>
    <w:rsid w:val="005010A2"/>
    <w:rsid w:val="00501459"/>
    <w:rsid w:val="00503020"/>
    <w:rsid w:val="00504B90"/>
    <w:rsid w:val="00510239"/>
    <w:rsid w:val="005104CF"/>
    <w:rsid w:val="005114A2"/>
    <w:rsid w:val="0051389D"/>
    <w:rsid w:val="00513C8E"/>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17C1"/>
    <w:rsid w:val="00543E64"/>
    <w:rsid w:val="0054553E"/>
    <w:rsid w:val="00546B72"/>
    <w:rsid w:val="00546D7A"/>
    <w:rsid w:val="0055404F"/>
    <w:rsid w:val="00555329"/>
    <w:rsid w:val="0055593C"/>
    <w:rsid w:val="005575E1"/>
    <w:rsid w:val="00557837"/>
    <w:rsid w:val="00562AEF"/>
    <w:rsid w:val="00567442"/>
    <w:rsid w:val="00567CCF"/>
    <w:rsid w:val="00567ED4"/>
    <w:rsid w:val="00570A3D"/>
    <w:rsid w:val="0057233D"/>
    <w:rsid w:val="005725C3"/>
    <w:rsid w:val="00573AE3"/>
    <w:rsid w:val="0057503C"/>
    <w:rsid w:val="00575471"/>
    <w:rsid w:val="00583993"/>
    <w:rsid w:val="00590B17"/>
    <w:rsid w:val="00590EC6"/>
    <w:rsid w:val="005911D6"/>
    <w:rsid w:val="00591D8D"/>
    <w:rsid w:val="00594E67"/>
    <w:rsid w:val="005977C8"/>
    <w:rsid w:val="005A09A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B4A"/>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6C5"/>
    <w:rsid w:val="005E7F36"/>
    <w:rsid w:val="005F0CB7"/>
    <w:rsid w:val="005F3A96"/>
    <w:rsid w:val="005F5CCF"/>
    <w:rsid w:val="005F73AB"/>
    <w:rsid w:val="005F7AEC"/>
    <w:rsid w:val="005F7C23"/>
    <w:rsid w:val="00603662"/>
    <w:rsid w:val="006047E5"/>
    <w:rsid w:val="0061106F"/>
    <w:rsid w:val="00612B8C"/>
    <w:rsid w:val="00612F9D"/>
    <w:rsid w:val="006144DE"/>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60BF"/>
    <w:rsid w:val="00677AF2"/>
    <w:rsid w:val="006829AE"/>
    <w:rsid w:val="00682FE0"/>
    <w:rsid w:val="006836A1"/>
    <w:rsid w:val="00685B24"/>
    <w:rsid w:val="00686B59"/>
    <w:rsid w:val="00686DB4"/>
    <w:rsid w:val="0069097A"/>
    <w:rsid w:val="006946D8"/>
    <w:rsid w:val="00694A32"/>
    <w:rsid w:val="0069656E"/>
    <w:rsid w:val="00697C7A"/>
    <w:rsid w:val="006A163A"/>
    <w:rsid w:val="006A171D"/>
    <w:rsid w:val="006A27F1"/>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E60BC"/>
    <w:rsid w:val="006F2DC6"/>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14BB"/>
    <w:rsid w:val="007425E3"/>
    <w:rsid w:val="00744076"/>
    <w:rsid w:val="0075159C"/>
    <w:rsid w:val="007520C0"/>
    <w:rsid w:val="00753649"/>
    <w:rsid w:val="007538B5"/>
    <w:rsid w:val="00761A46"/>
    <w:rsid w:val="00761B8C"/>
    <w:rsid w:val="00763820"/>
    <w:rsid w:val="00765921"/>
    <w:rsid w:val="00767BD2"/>
    <w:rsid w:val="00771F57"/>
    <w:rsid w:val="0077670E"/>
    <w:rsid w:val="007767E8"/>
    <w:rsid w:val="0078340D"/>
    <w:rsid w:val="0078491F"/>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E784E"/>
    <w:rsid w:val="007F0231"/>
    <w:rsid w:val="007F1CE6"/>
    <w:rsid w:val="007F3AF1"/>
    <w:rsid w:val="007F474A"/>
    <w:rsid w:val="007F552E"/>
    <w:rsid w:val="007F58DB"/>
    <w:rsid w:val="007F6170"/>
    <w:rsid w:val="007F7590"/>
    <w:rsid w:val="0080113B"/>
    <w:rsid w:val="008014AB"/>
    <w:rsid w:val="00803EA9"/>
    <w:rsid w:val="00806ED3"/>
    <w:rsid w:val="00811438"/>
    <w:rsid w:val="0081389B"/>
    <w:rsid w:val="0081408F"/>
    <w:rsid w:val="008143EA"/>
    <w:rsid w:val="00815A94"/>
    <w:rsid w:val="0081627E"/>
    <w:rsid w:val="008170BF"/>
    <w:rsid w:val="008178B0"/>
    <w:rsid w:val="008208D2"/>
    <w:rsid w:val="00820C19"/>
    <w:rsid w:val="008210F0"/>
    <w:rsid w:val="00821287"/>
    <w:rsid w:val="0082289B"/>
    <w:rsid w:val="00823392"/>
    <w:rsid w:val="00824704"/>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5D5E"/>
    <w:rsid w:val="00887562"/>
    <w:rsid w:val="0089292E"/>
    <w:rsid w:val="008946AB"/>
    <w:rsid w:val="00894CDB"/>
    <w:rsid w:val="008969A1"/>
    <w:rsid w:val="008A1357"/>
    <w:rsid w:val="008A23DC"/>
    <w:rsid w:val="008A26A1"/>
    <w:rsid w:val="008A3F70"/>
    <w:rsid w:val="008A5DED"/>
    <w:rsid w:val="008A63D0"/>
    <w:rsid w:val="008A771F"/>
    <w:rsid w:val="008B198C"/>
    <w:rsid w:val="008B1A15"/>
    <w:rsid w:val="008B1E09"/>
    <w:rsid w:val="008B229B"/>
    <w:rsid w:val="008B4C15"/>
    <w:rsid w:val="008B559C"/>
    <w:rsid w:val="008B7CCE"/>
    <w:rsid w:val="008C7403"/>
    <w:rsid w:val="008D1052"/>
    <w:rsid w:val="008D10D7"/>
    <w:rsid w:val="008D1644"/>
    <w:rsid w:val="008D1B3E"/>
    <w:rsid w:val="008D1D8B"/>
    <w:rsid w:val="008D281F"/>
    <w:rsid w:val="008D58B2"/>
    <w:rsid w:val="008D7FF7"/>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F84"/>
    <w:rsid w:val="00921C04"/>
    <w:rsid w:val="009233A8"/>
    <w:rsid w:val="00923746"/>
    <w:rsid w:val="00925353"/>
    <w:rsid w:val="00925F67"/>
    <w:rsid w:val="00926285"/>
    <w:rsid w:val="00927CEC"/>
    <w:rsid w:val="009313DE"/>
    <w:rsid w:val="009316DD"/>
    <w:rsid w:val="00933733"/>
    <w:rsid w:val="00934397"/>
    <w:rsid w:val="00934B6C"/>
    <w:rsid w:val="00935CCE"/>
    <w:rsid w:val="00935F25"/>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345F"/>
    <w:rsid w:val="009877F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4570"/>
    <w:rsid w:val="009C55FE"/>
    <w:rsid w:val="009D05ED"/>
    <w:rsid w:val="009D3066"/>
    <w:rsid w:val="009D42C9"/>
    <w:rsid w:val="009D4FC5"/>
    <w:rsid w:val="009D65AB"/>
    <w:rsid w:val="009E03B1"/>
    <w:rsid w:val="009E0B74"/>
    <w:rsid w:val="009E1E3D"/>
    <w:rsid w:val="009E1E9A"/>
    <w:rsid w:val="009E37F9"/>
    <w:rsid w:val="009E4C4A"/>
    <w:rsid w:val="009E551B"/>
    <w:rsid w:val="009E645A"/>
    <w:rsid w:val="009E6FCC"/>
    <w:rsid w:val="009F047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349"/>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0B03"/>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0917"/>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2FFC"/>
    <w:rsid w:val="00B83153"/>
    <w:rsid w:val="00B83DC8"/>
    <w:rsid w:val="00B85030"/>
    <w:rsid w:val="00B85106"/>
    <w:rsid w:val="00B85320"/>
    <w:rsid w:val="00B855FE"/>
    <w:rsid w:val="00B90038"/>
    <w:rsid w:val="00B905DD"/>
    <w:rsid w:val="00B90B52"/>
    <w:rsid w:val="00B9428A"/>
    <w:rsid w:val="00B94574"/>
    <w:rsid w:val="00BA2456"/>
    <w:rsid w:val="00BA641E"/>
    <w:rsid w:val="00BA7293"/>
    <w:rsid w:val="00BB4CBF"/>
    <w:rsid w:val="00BB64C1"/>
    <w:rsid w:val="00BB6DBB"/>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A69"/>
    <w:rsid w:val="00C82EC8"/>
    <w:rsid w:val="00C82F63"/>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B7E12"/>
    <w:rsid w:val="00CC0451"/>
    <w:rsid w:val="00CC0E89"/>
    <w:rsid w:val="00CC1AA6"/>
    <w:rsid w:val="00CC232F"/>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0AD"/>
    <w:rsid w:val="00D4160D"/>
    <w:rsid w:val="00D42582"/>
    <w:rsid w:val="00D425A6"/>
    <w:rsid w:val="00D43C58"/>
    <w:rsid w:val="00D43EB0"/>
    <w:rsid w:val="00D506B1"/>
    <w:rsid w:val="00D51DE0"/>
    <w:rsid w:val="00D526BB"/>
    <w:rsid w:val="00D54225"/>
    <w:rsid w:val="00D57306"/>
    <w:rsid w:val="00D57E25"/>
    <w:rsid w:val="00D60A51"/>
    <w:rsid w:val="00D61EF0"/>
    <w:rsid w:val="00D62FF5"/>
    <w:rsid w:val="00D637EB"/>
    <w:rsid w:val="00D63918"/>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3790"/>
    <w:rsid w:val="00D966EC"/>
    <w:rsid w:val="00D97AEB"/>
    <w:rsid w:val="00D97C11"/>
    <w:rsid w:val="00DA1678"/>
    <w:rsid w:val="00DA33F4"/>
    <w:rsid w:val="00DA41B6"/>
    <w:rsid w:val="00DA5218"/>
    <w:rsid w:val="00DA7E4D"/>
    <w:rsid w:val="00DB1DBC"/>
    <w:rsid w:val="00DB3DF2"/>
    <w:rsid w:val="00DB6E25"/>
    <w:rsid w:val="00DB75DC"/>
    <w:rsid w:val="00DB76BF"/>
    <w:rsid w:val="00DC0860"/>
    <w:rsid w:val="00DC1197"/>
    <w:rsid w:val="00DC1289"/>
    <w:rsid w:val="00DC1ED6"/>
    <w:rsid w:val="00DC3EE9"/>
    <w:rsid w:val="00DD10A9"/>
    <w:rsid w:val="00DD311F"/>
    <w:rsid w:val="00DD3C4C"/>
    <w:rsid w:val="00DD78E1"/>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77D"/>
    <w:rsid w:val="00E33810"/>
    <w:rsid w:val="00E3473D"/>
    <w:rsid w:val="00E34893"/>
    <w:rsid w:val="00E374A6"/>
    <w:rsid w:val="00E42D0C"/>
    <w:rsid w:val="00E45C55"/>
    <w:rsid w:val="00E461A2"/>
    <w:rsid w:val="00E464F8"/>
    <w:rsid w:val="00E504DA"/>
    <w:rsid w:val="00E5051C"/>
    <w:rsid w:val="00E53D33"/>
    <w:rsid w:val="00E54587"/>
    <w:rsid w:val="00E55829"/>
    <w:rsid w:val="00E60751"/>
    <w:rsid w:val="00E62863"/>
    <w:rsid w:val="00E62D44"/>
    <w:rsid w:val="00E6630C"/>
    <w:rsid w:val="00E703C2"/>
    <w:rsid w:val="00E73139"/>
    <w:rsid w:val="00E7365B"/>
    <w:rsid w:val="00E7368D"/>
    <w:rsid w:val="00E7391F"/>
    <w:rsid w:val="00E75982"/>
    <w:rsid w:val="00E761FD"/>
    <w:rsid w:val="00E76861"/>
    <w:rsid w:val="00E81D7F"/>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0C5"/>
    <w:rsid w:val="00EF14ED"/>
    <w:rsid w:val="00EF205A"/>
    <w:rsid w:val="00EF2853"/>
    <w:rsid w:val="00EF3EC5"/>
    <w:rsid w:val="00EF46D7"/>
    <w:rsid w:val="00EF50F0"/>
    <w:rsid w:val="00EF516E"/>
    <w:rsid w:val="00EF5684"/>
    <w:rsid w:val="00EF7A36"/>
    <w:rsid w:val="00F002E6"/>
    <w:rsid w:val="00F011E5"/>
    <w:rsid w:val="00F047F4"/>
    <w:rsid w:val="00F05365"/>
    <w:rsid w:val="00F05869"/>
    <w:rsid w:val="00F0710E"/>
    <w:rsid w:val="00F13818"/>
    <w:rsid w:val="00F13C5F"/>
    <w:rsid w:val="00F143C9"/>
    <w:rsid w:val="00F1591D"/>
    <w:rsid w:val="00F15BCC"/>
    <w:rsid w:val="00F15EAF"/>
    <w:rsid w:val="00F17FAC"/>
    <w:rsid w:val="00F22B04"/>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0F5"/>
    <w:rsid w:val="00F7656C"/>
    <w:rsid w:val="00F7661E"/>
    <w:rsid w:val="00F7676A"/>
    <w:rsid w:val="00F76DA8"/>
    <w:rsid w:val="00F778D9"/>
    <w:rsid w:val="00F83472"/>
    <w:rsid w:val="00F83B10"/>
    <w:rsid w:val="00F84378"/>
    <w:rsid w:val="00F86F23"/>
    <w:rsid w:val="00F91911"/>
    <w:rsid w:val="00F923B1"/>
    <w:rsid w:val="00F92425"/>
    <w:rsid w:val="00F92828"/>
    <w:rsid w:val="00F9336F"/>
    <w:rsid w:val="00F9403D"/>
    <w:rsid w:val="00F94CFD"/>
    <w:rsid w:val="00F97C08"/>
    <w:rsid w:val="00FA073F"/>
    <w:rsid w:val="00FA13E1"/>
    <w:rsid w:val="00FA3CB0"/>
    <w:rsid w:val="00FA44FF"/>
    <w:rsid w:val="00FA457A"/>
    <w:rsid w:val="00FA467D"/>
    <w:rsid w:val="00FA4E8B"/>
    <w:rsid w:val="00FA54A0"/>
    <w:rsid w:val="00FA67FA"/>
    <w:rsid w:val="00FA6E64"/>
    <w:rsid w:val="00FB11D6"/>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F16350"/>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0552EB"/>
    <w:rPr>
      <w:sz w:val="22"/>
      <w:szCs w:val="22"/>
      <w:shd w:val="clear" w:color="auto" w:fill="FFFFFF"/>
    </w:rPr>
  </w:style>
  <w:style w:type="paragraph" w:customStyle="1" w:styleId="af8">
    <w:name w:val="Другое"/>
    <w:basedOn w:val="a"/>
    <w:link w:val="af7"/>
    <w:rsid w:val="000552EB"/>
    <w:pPr>
      <w:shd w:val="clear" w:color="auto" w:fill="FFFFFF"/>
      <w:autoSpaceDE/>
      <w:autoSpaceDN/>
      <w:adjustRightInd/>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520792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1DA4A-CA66-47D3-B63A-E904FAA9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334</TotalTime>
  <Pages>12</Pages>
  <Words>4121</Words>
  <Characters>23495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27561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71</cp:revision>
  <cp:lastPrinted>2023-02-28T11:03:00Z</cp:lastPrinted>
  <dcterms:created xsi:type="dcterms:W3CDTF">2023-10-13T12:12:00Z</dcterms:created>
  <dcterms:modified xsi:type="dcterms:W3CDTF">2026-06-16T06:09:00Z</dcterms:modified>
</cp:coreProperties>
</file>