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5364CE0" w:rsidR="00617880" w:rsidRPr="00222A84" w:rsidRDefault="000F26BB">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5364CE0" w:rsidR="00617880" w:rsidRPr="00222A84" w:rsidRDefault="000F26BB">
                      <w:pPr>
                        <w:rPr>
                          <w:b/>
                          <w:color w:val="FF0000"/>
                          <w:sz w:val="28"/>
                        </w:rPr>
                      </w:pPr>
                      <w:r>
                        <w:rPr>
                          <w:b/>
                          <w:color w:val="FF0000"/>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C5EFDE5" w14:textId="00EF21B0" w:rsidR="00473A81" w:rsidRPr="004856F6" w:rsidRDefault="0049407F" w:rsidP="00A95A1A">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1A5B7971" w14:textId="01452477" w:rsidR="00C4677A" w:rsidRPr="004E584F" w:rsidRDefault="006A163A" w:rsidP="00C209B6">
      <w:pPr>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A20FB9">
        <w:rPr>
          <w:b/>
          <w:sz w:val="22"/>
          <w:szCs w:val="22"/>
        </w:rPr>
        <w:t>дом социального обслу</w:t>
      </w:r>
      <w:r w:rsidR="00330550">
        <w:rPr>
          <w:b/>
          <w:sz w:val="22"/>
          <w:szCs w:val="22"/>
        </w:rPr>
        <w:t>ж</w:t>
      </w:r>
      <w:r w:rsidR="00A20FB9">
        <w:rPr>
          <w:b/>
          <w:sz w:val="22"/>
          <w:szCs w:val="22"/>
        </w:rPr>
        <w:t>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C209B6">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442790">
        <w:rPr>
          <w:b/>
          <w:bCs/>
          <w:sz w:val="24"/>
          <w:szCs w:val="24"/>
          <w:u w:val="single"/>
        </w:rPr>
        <w:t>без</w:t>
      </w:r>
      <w:r w:rsidR="000F563D" w:rsidRPr="000F563D">
        <w:rPr>
          <w:b/>
          <w:bCs/>
          <w:sz w:val="24"/>
          <w:szCs w:val="24"/>
          <w:u w:val="single"/>
        </w:rPr>
        <w:t xml:space="preserve"> намерени</w:t>
      </w:r>
      <w:r w:rsidR="00442790">
        <w:rPr>
          <w:b/>
          <w:bCs/>
          <w:sz w:val="24"/>
          <w:szCs w:val="24"/>
          <w:u w:val="single"/>
        </w:rPr>
        <w:t>я</w:t>
      </w:r>
      <w:r w:rsidR="000F563D" w:rsidRPr="000F563D">
        <w:rPr>
          <w:b/>
          <w:bCs/>
          <w:sz w:val="24"/>
          <w:szCs w:val="24"/>
          <w:u w:val="single"/>
        </w:rPr>
        <w:t xml:space="preserve"> заключить договор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2C6F33" w:rsidRPr="002C6F33">
        <w:rPr>
          <w:b/>
          <w:i/>
          <w:sz w:val="24"/>
          <w:szCs w:val="24"/>
        </w:rPr>
        <w:t xml:space="preserve">оказание услуг по проведению </w:t>
      </w:r>
      <w:r w:rsidR="0044238E">
        <w:rPr>
          <w:b/>
          <w:i/>
          <w:sz w:val="24"/>
          <w:szCs w:val="24"/>
        </w:rPr>
        <w:t xml:space="preserve">периодического </w:t>
      </w:r>
      <w:r w:rsidR="002C6F33" w:rsidRPr="002C6F33">
        <w:rPr>
          <w:b/>
          <w:i/>
          <w:sz w:val="24"/>
          <w:szCs w:val="24"/>
        </w:rPr>
        <w:t>медицинского осмотра сотрудников согласно Приказа Министерства здравоохранения РФ от 28 января 2021 г. N29н</w:t>
      </w:r>
      <w:r w:rsidR="00743E65">
        <w:rPr>
          <w:b/>
          <w:i/>
          <w:sz w:val="24"/>
          <w:szCs w:val="24"/>
        </w:rPr>
        <w:t xml:space="preserve"> </w:t>
      </w:r>
      <w:r w:rsidR="00743E65" w:rsidRPr="00743E65">
        <w:rPr>
          <w:b/>
          <w:i/>
          <w:sz w:val="24"/>
          <w:szCs w:val="24"/>
        </w:rPr>
        <w:t xml:space="preserve">для нужд государственного бюджетного учреждения социального обслуживания Владимирской области "Владимирский </w:t>
      </w:r>
      <w:r w:rsidR="00C209B6">
        <w:rPr>
          <w:b/>
          <w:i/>
          <w:sz w:val="24"/>
          <w:szCs w:val="24"/>
        </w:rPr>
        <w:t>дом социального обслуживания</w:t>
      </w:r>
      <w:r w:rsidR="00743E65" w:rsidRPr="00743E65">
        <w:rPr>
          <w:b/>
          <w:i/>
          <w:sz w:val="24"/>
          <w:szCs w:val="24"/>
        </w:rPr>
        <w:t>"</w:t>
      </w:r>
      <w:r w:rsidR="00743E65">
        <w:rPr>
          <w:b/>
          <w:i/>
          <w:sz w:val="24"/>
          <w:szCs w:val="24"/>
        </w:rPr>
        <w:t>.</w:t>
      </w:r>
    </w:p>
    <w:p w14:paraId="424EADA1" w14:textId="5316FBC4" w:rsidR="006A163A" w:rsidRPr="004856F6" w:rsidRDefault="00C4677A" w:rsidP="00C209B6">
      <w:pPr>
        <w:ind w:firstLine="567"/>
        <w:jc w:val="both"/>
        <w:rPr>
          <w:sz w:val="24"/>
          <w:szCs w:val="24"/>
        </w:rPr>
      </w:pPr>
      <w:r w:rsidRPr="004856F6">
        <w:rPr>
          <w:sz w:val="24"/>
          <w:szCs w:val="24"/>
        </w:rPr>
        <w:t>Количество</w:t>
      </w:r>
      <w:r w:rsidR="002C6F33">
        <w:rPr>
          <w:sz w:val="24"/>
          <w:szCs w:val="24"/>
        </w:rPr>
        <w:t xml:space="preserve"> сотрудников</w:t>
      </w:r>
      <w:r w:rsidRPr="004856F6">
        <w:rPr>
          <w:sz w:val="24"/>
          <w:szCs w:val="24"/>
        </w:rPr>
        <w:t>, требования к качеству</w:t>
      </w:r>
      <w:r w:rsidR="002C6F33">
        <w:rPr>
          <w:sz w:val="24"/>
          <w:szCs w:val="24"/>
        </w:rPr>
        <w:t xml:space="preserve"> оказания услуг представлены </w:t>
      </w:r>
      <w:r w:rsidRPr="004856F6">
        <w:rPr>
          <w:sz w:val="24"/>
          <w:szCs w:val="24"/>
        </w:rPr>
        <w:t xml:space="preserve">в </w:t>
      </w:r>
      <w:r w:rsidR="007B6766">
        <w:rPr>
          <w:sz w:val="24"/>
          <w:szCs w:val="24"/>
        </w:rPr>
        <w:t xml:space="preserve">Приложении № </w:t>
      </w:r>
      <w:r w:rsidR="00330550">
        <w:rPr>
          <w:sz w:val="24"/>
          <w:szCs w:val="24"/>
        </w:rPr>
        <w:t>2</w:t>
      </w:r>
      <w:r w:rsidR="008C1595">
        <w:rPr>
          <w:sz w:val="24"/>
          <w:szCs w:val="24"/>
        </w:rPr>
        <w:t xml:space="preserve"> (</w:t>
      </w:r>
      <w:r w:rsidR="002C6F33">
        <w:rPr>
          <w:sz w:val="24"/>
          <w:szCs w:val="24"/>
        </w:rPr>
        <w:t>Техническое задание</w:t>
      </w:r>
      <w:r w:rsidR="008C1595">
        <w:rPr>
          <w:sz w:val="24"/>
          <w:szCs w:val="24"/>
        </w:rPr>
        <w:t>)</w:t>
      </w:r>
      <w:r w:rsidR="007B6766">
        <w:rPr>
          <w:sz w:val="24"/>
          <w:szCs w:val="24"/>
        </w:rPr>
        <w:t xml:space="preserve"> к Запросу</w:t>
      </w:r>
      <w:r w:rsidR="00665C1C" w:rsidRPr="004856F6">
        <w:rPr>
          <w:sz w:val="24"/>
          <w:szCs w:val="24"/>
        </w:rPr>
        <w:t>.</w:t>
      </w:r>
    </w:p>
    <w:p w14:paraId="5F67E190" w14:textId="6AD8CEA8" w:rsidR="00F3329F" w:rsidRPr="004856F6" w:rsidRDefault="006A163A" w:rsidP="00C209B6">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услуг,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62A86EF" w14:textId="1BF1FC86" w:rsidR="00180D05" w:rsidRPr="00485527" w:rsidRDefault="005E5B38" w:rsidP="00C209B6">
      <w:pPr>
        <w:ind w:left="142" w:firstLine="539"/>
        <w:jc w:val="both"/>
        <w:rPr>
          <w:b/>
          <w:bCs/>
          <w:sz w:val="22"/>
          <w:szCs w:val="22"/>
        </w:rPr>
      </w:pPr>
      <w:r w:rsidRPr="004856F6">
        <w:rPr>
          <w:b/>
          <w:sz w:val="24"/>
          <w:szCs w:val="24"/>
        </w:rPr>
        <w:t>Цена не должна превышать</w:t>
      </w:r>
      <w:r w:rsidR="00532C29">
        <w:rPr>
          <w:b/>
          <w:sz w:val="24"/>
          <w:szCs w:val="24"/>
        </w:rPr>
        <w:t xml:space="preserve"> 186 475</w:t>
      </w:r>
      <w:r w:rsidR="00180D05" w:rsidRPr="00485527">
        <w:rPr>
          <w:b/>
          <w:bCs/>
          <w:sz w:val="22"/>
          <w:szCs w:val="22"/>
        </w:rPr>
        <w:t xml:space="preserve"> (</w:t>
      </w:r>
      <w:r w:rsidR="00DA124B">
        <w:rPr>
          <w:b/>
          <w:bCs/>
          <w:sz w:val="22"/>
          <w:szCs w:val="22"/>
        </w:rPr>
        <w:t>Сто</w:t>
      </w:r>
      <w:r w:rsidR="007B5738">
        <w:rPr>
          <w:b/>
          <w:bCs/>
          <w:sz w:val="22"/>
          <w:szCs w:val="22"/>
        </w:rPr>
        <w:t xml:space="preserve"> </w:t>
      </w:r>
      <w:r w:rsidR="00532C29">
        <w:rPr>
          <w:b/>
          <w:bCs/>
          <w:sz w:val="22"/>
          <w:szCs w:val="22"/>
        </w:rPr>
        <w:t>восемьдесят шесть тысяч четыреста семьдесят пять</w:t>
      </w:r>
      <w:r w:rsidR="00A650F4">
        <w:rPr>
          <w:b/>
          <w:bCs/>
          <w:sz w:val="22"/>
          <w:szCs w:val="22"/>
        </w:rPr>
        <w:t>)</w:t>
      </w:r>
      <w:r w:rsidR="00180D05" w:rsidRPr="00485527">
        <w:rPr>
          <w:b/>
          <w:bCs/>
          <w:sz w:val="22"/>
          <w:szCs w:val="22"/>
        </w:rPr>
        <w:t xml:space="preserve"> рубл</w:t>
      </w:r>
      <w:r w:rsidR="00D32E32">
        <w:rPr>
          <w:b/>
          <w:bCs/>
          <w:sz w:val="22"/>
          <w:szCs w:val="22"/>
        </w:rPr>
        <w:t>ей</w:t>
      </w:r>
      <w:r w:rsidR="00180D05" w:rsidRPr="00485527">
        <w:rPr>
          <w:b/>
          <w:bCs/>
          <w:sz w:val="22"/>
          <w:szCs w:val="22"/>
        </w:rPr>
        <w:t xml:space="preserve"> </w:t>
      </w:r>
      <w:r w:rsidR="00532C29">
        <w:rPr>
          <w:b/>
          <w:i/>
          <w:sz w:val="24"/>
          <w:szCs w:val="24"/>
        </w:rPr>
        <w:t>89</w:t>
      </w:r>
      <w:r w:rsidR="00180D05" w:rsidRPr="00485527">
        <w:rPr>
          <w:b/>
          <w:bCs/>
          <w:sz w:val="22"/>
          <w:szCs w:val="22"/>
        </w:rPr>
        <w:t xml:space="preserve"> копе</w:t>
      </w:r>
      <w:r w:rsidR="00532C29">
        <w:rPr>
          <w:b/>
          <w:bCs/>
          <w:sz w:val="22"/>
          <w:szCs w:val="22"/>
        </w:rPr>
        <w:t>ек</w:t>
      </w:r>
      <w:r w:rsidR="00180D05" w:rsidRPr="00485527">
        <w:rPr>
          <w:b/>
          <w:bCs/>
          <w:sz w:val="22"/>
          <w:szCs w:val="22"/>
        </w:rPr>
        <w:t xml:space="preserve">. </w:t>
      </w:r>
    </w:p>
    <w:p w14:paraId="0D4D150E" w14:textId="74804D17" w:rsidR="00D97C11" w:rsidRPr="004856F6" w:rsidRDefault="00D97C11" w:rsidP="00C209B6">
      <w:pPr>
        <w:ind w:firstLine="567"/>
        <w:jc w:val="both"/>
        <w:rPr>
          <w:sz w:val="24"/>
          <w:szCs w:val="24"/>
        </w:rPr>
      </w:pPr>
      <w:r w:rsidRPr="004856F6">
        <w:rPr>
          <w:sz w:val="24"/>
          <w:szCs w:val="24"/>
        </w:rPr>
        <w:t xml:space="preserve">3. </w:t>
      </w:r>
      <w:r w:rsidR="00871CA4" w:rsidRPr="00871CA4">
        <w:rPr>
          <w:sz w:val="24"/>
          <w:szCs w:val="24"/>
        </w:rPr>
        <w:t>Медицинская организация - исполнитель должна располагаться на территории г. Владимир. Иметь лицензию на оказание медицинских услуг, в том числе на проведение периодических медицинских осмотров. Обеспечить наличие специализированной клинической базы для проведения дополнительного осмотра, обследования, исследования.</w:t>
      </w:r>
    </w:p>
    <w:p w14:paraId="612D82C4" w14:textId="792E1C9F" w:rsidR="00D97C11" w:rsidRPr="004856F6" w:rsidRDefault="00D97C11" w:rsidP="00C209B6">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8500B9">
        <w:rPr>
          <w:b/>
          <w:i/>
          <w:sz w:val="24"/>
          <w:szCs w:val="24"/>
        </w:rPr>
        <w:t>июнь</w:t>
      </w:r>
      <w:r w:rsidR="00180D05">
        <w:rPr>
          <w:b/>
          <w:i/>
          <w:sz w:val="24"/>
          <w:szCs w:val="24"/>
        </w:rPr>
        <w:t xml:space="preserve"> 202</w:t>
      </w:r>
      <w:r w:rsidR="00A95A1A">
        <w:rPr>
          <w:b/>
          <w:i/>
          <w:sz w:val="24"/>
          <w:szCs w:val="24"/>
        </w:rPr>
        <w:t>6</w:t>
      </w:r>
      <w:r w:rsidRPr="006E23E5">
        <w:rPr>
          <w:b/>
          <w:i/>
          <w:sz w:val="24"/>
          <w:szCs w:val="24"/>
        </w:rPr>
        <w:t xml:space="preserve"> года.</w:t>
      </w:r>
    </w:p>
    <w:p w14:paraId="29FE7A63" w14:textId="19BC145F" w:rsidR="000F7C3A" w:rsidRPr="004856F6" w:rsidRDefault="000F7C3A" w:rsidP="00C209B6">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4864035F"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sidR="00871CA4">
        <w:rPr>
          <w:sz w:val="24"/>
          <w:szCs w:val="24"/>
        </w:rPr>
        <w:t>оказания услуг</w:t>
      </w:r>
      <w:r w:rsidRPr="004856F6">
        <w:rPr>
          <w:sz w:val="24"/>
          <w:szCs w:val="24"/>
        </w:rPr>
        <w:t xml:space="preserve">: </w:t>
      </w:r>
      <w:r w:rsidR="00DD2EB7">
        <w:rPr>
          <w:sz w:val="24"/>
          <w:szCs w:val="24"/>
        </w:rPr>
        <w:t xml:space="preserve">с даты заключения договора </w:t>
      </w:r>
      <w:r w:rsidR="00871CA4">
        <w:rPr>
          <w:b/>
          <w:i/>
          <w:sz w:val="24"/>
          <w:szCs w:val="24"/>
        </w:rPr>
        <w:t xml:space="preserve">до </w:t>
      </w:r>
      <w:r w:rsidR="008500B9">
        <w:rPr>
          <w:b/>
          <w:i/>
          <w:sz w:val="24"/>
          <w:szCs w:val="24"/>
        </w:rPr>
        <w:t>31</w:t>
      </w:r>
      <w:r w:rsidR="00180D05">
        <w:rPr>
          <w:b/>
          <w:i/>
          <w:sz w:val="24"/>
          <w:szCs w:val="24"/>
        </w:rPr>
        <w:t>.</w:t>
      </w:r>
      <w:r w:rsidR="00A95A1A">
        <w:rPr>
          <w:b/>
          <w:i/>
          <w:sz w:val="24"/>
          <w:szCs w:val="24"/>
        </w:rPr>
        <w:t>0</w:t>
      </w:r>
      <w:r w:rsidR="008500B9">
        <w:rPr>
          <w:b/>
          <w:i/>
          <w:sz w:val="24"/>
          <w:szCs w:val="24"/>
        </w:rPr>
        <w:t>7</w:t>
      </w:r>
      <w:r w:rsidR="00871CA4">
        <w:rPr>
          <w:b/>
          <w:i/>
          <w:sz w:val="24"/>
          <w:szCs w:val="24"/>
        </w:rPr>
        <w:t>.202</w:t>
      </w:r>
      <w:r w:rsidR="00A95A1A">
        <w:rPr>
          <w:b/>
          <w:i/>
          <w:sz w:val="24"/>
          <w:szCs w:val="24"/>
        </w:rPr>
        <w:t>6</w:t>
      </w:r>
      <w:r w:rsidR="00871CA4">
        <w:rPr>
          <w:b/>
          <w:i/>
          <w:sz w:val="24"/>
          <w:szCs w:val="24"/>
        </w:rPr>
        <w:t xml:space="preserve"> г</w:t>
      </w:r>
      <w:r w:rsidR="00E80F2F">
        <w:rPr>
          <w:b/>
          <w:i/>
          <w:sz w:val="24"/>
          <w:szCs w:val="24"/>
        </w:rPr>
        <w:t>.</w:t>
      </w:r>
    </w:p>
    <w:p w14:paraId="6CB588CB"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380768C6"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полномоченное лицо). В последнем случае оригинал доверенности прикладывается к предложению.</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75DF6272"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B1412E">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32BCF3F5"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3060B3B" w14:textId="608786A2" w:rsidR="00180D05" w:rsidRPr="00180D05" w:rsidRDefault="00942C64" w:rsidP="00180D05">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180D05" w:rsidRPr="00180D05">
        <w:rPr>
          <w:sz w:val="24"/>
          <w:szCs w:val="24"/>
        </w:rPr>
        <w:t xml:space="preserve">с </w:t>
      </w:r>
      <w:r w:rsidR="00FB152D" w:rsidRPr="00FB152D">
        <w:rPr>
          <w:sz w:val="24"/>
          <w:szCs w:val="24"/>
        </w:rPr>
        <w:t>10</w:t>
      </w:r>
      <w:r w:rsidR="00180D05" w:rsidRPr="00180D05">
        <w:rPr>
          <w:sz w:val="24"/>
          <w:szCs w:val="24"/>
        </w:rPr>
        <w:t>.</w:t>
      </w:r>
      <w:r w:rsidR="00A95A1A">
        <w:rPr>
          <w:sz w:val="24"/>
          <w:szCs w:val="24"/>
        </w:rPr>
        <w:t>0</w:t>
      </w:r>
      <w:r w:rsidR="008500B9">
        <w:rPr>
          <w:sz w:val="24"/>
          <w:szCs w:val="24"/>
        </w:rPr>
        <w:t>6</w:t>
      </w:r>
      <w:r w:rsidR="00180D05" w:rsidRPr="00180D05">
        <w:rPr>
          <w:sz w:val="24"/>
          <w:szCs w:val="24"/>
        </w:rPr>
        <w:t>.202</w:t>
      </w:r>
      <w:r w:rsidR="00A95A1A">
        <w:rPr>
          <w:sz w:val="24"/>
          <w:szCs w:val="24"/>
        </w:rPr>
        <w:t>6</w:t>
      </w:r>
      <w:r w:rsidR="00A650F4">
        <w:rPr>
          <w:sz w:val="24"/>
          <w:szCs w:val="24"/>
        </w:rPr>
        <w:t xml:space="preserve"> </w:t>
      </w:r>
      <w:r w:rsidR="00180D05" w:rsidRPr="00180D05">
        <w:rPr>
          <w:sz w:val="24"/>
          <w:szCs w:val="24"/>
        </w:rPr>
        <w:t xml:space="preserve">г. </w:t>
      </w:r>
    </w:p>
    <w:p w14:paraId="3B54D573" w14:textId="4F329185" w:rsidR="00236756" w:rsidRPr="004856F6" w:rsidRDefault="00180D05" w:rsidP="00180D05">
      <w:pPr>
        <w:widowControl/>
        <w:autoSpaceDE/>
        <w:autoSpaceDN/>
        <w:adjustRightInd/>
        <w:ind w:firstLine="567"/>
        <w:jc w:val="both"/>
        <w:rPr>
          <w:b/>
          <w:i/>
          <w:sz w:val="24"/>
          <w:szCs w:val="24"/>
        </w:rPr>
      </w:pPr>
      <w:r w:rsidRPr="00180D05">
        <w:rPr>
          <w:sz w:val="24"/>
          <w:szCs w:val="24"/>
        </w:rPr>
        <w:t xml:space="preserve">                                  </w:t>
      </w:r>
      <w:r>
        <w:rPr>
          <w:sz w:val="24"/>
          <w:szCs w:val="24"/>
        </w:rPr>
        <w:tab/>
      </w:r>
      <w:r>
        <w:rPr>
          <w:sz w:val="24"/>
          <w:szCs w:val="24"/>
        </w:rPr>
        <w:tab/>
      </w:r>
      <w:r>
        <w:rPr>
          <w:sz w:val="24"/>
          <w:szCs w:val="24"/>
        </w:rPr>
        <w:tab/>
      </w:r>
      <w:r w:rsidRPr="00180D05">
        <w:rPr>
          <w:sz w:val="24"/>
          <w:szCs w:val="24"/>
        </w:rPr>
        <w:t xml:space="preserve">до </w:t>
      </w:r>
      <w:r w:rsidR="008500B9">
        <w:rPr>
          <w:sz w:val="24"/>
          <w:szCs w:val="24"/>
        </w:rPr>
        <w:t>1</w:t>
      </w:r>
      <w:r w:rsidR="00FB152D">
        <w:rPr>
          <w:sz w:val="24"/>
          <w:szCs w:val="24"/>
          <w:lang w:val="en-US"/>
        </w:rPr>
        <w:t>5</w:t>
      </w:r>
      <w:r w:rsidRPr="00180D05">
        <w:rPr>
          <w:sz w:val="24"/>
          <w:szCs w:val="24"/>
        </w:rPr>
        <w:t>.</w:t>
      </w:r>
      <w:r w:rsidR="00A95A1A">
        <w:rPr>
          <w:sz w:val="24"/>
          <w:szCs w:val="24"/>
        </w:rPr>
        <w:t>0</w:t>
      </w:r>
      <w:r w:rsidR="008500B9">
        <w:rPr>
          <w:sz w:val="24"/>
          <w:szCs w:val="24"/>
        </w:rPr>
        <w:t>6</w:t>
      </w:r>
      <w:r w:rsidRPr="00180D05">
        <w:rPr>
          <w:sz w:val="24"/>
          <w:szCs w:val="24"/>
        </w:rPr>
        <w:t>.202</w:t>
      </w:r>
      <w:r w:rsidR="003724C6">
        <w:rPr>
          <w:sz w:val="24"/>
          <w:szCs w:val="24"/>
        </w:rPr>
        <w:t>6</w:t>
      </w:r>
      <w:r w:rsidR="00A650F4">
        <w:rPr>
          <w:sz w:val="24"/>
          <w:szCs w:val="24"/>
        </w:rPr>
        <w:t xml:space="preserve"> </w:t>
      </w:r>
      <w:r w:rsidRPr="00180D05">
        <w:rPr>
          <w:sz w:val="24"/>
          <w:szCs w:val="24"/>
        </w:rPr>
        <w:t xml:space="preserve">г. </w:t>
      </w:r>
      <w:r w:rsidR="00102F04">
        <w:rPr>
          <w:sz w:val="24"/>
          <w:szCs w:val="24"/>
        </w:rPr>
        <w:t>09</w:t>
      </w:r>
      <w:r w:rsidRPr="00180D05">
        <w:rPr>
          <w:sz w:val="24"/>
          <w:szCs w:val="24"/>
        </w:rPr>
        <w:t xml:space="preserve"> ч. 00 мин.</w:t>
      </w:r>
    </w:p>
    <w:p w14:paraId="408D7E42" w14:textId="7EF262C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231E36B6"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00442790">
        <w:rPr>
          <w:b/>
          <w:sz w:val="24"/>
          <w:szCs w:val="24"/>
        </w:rPr>
        <w:t>без</w:t>
      </w:r>
      <w:r w:rsidRPr="004856F6">
        <w:rPr>
          <w:b/>
          <w:sz w:val="24"/>
          <w:szCs w:val="24"/>
        </w:rPr>
        <w:t xml:space="preserve"> намерени</w:t>
      </w:r>
      <w:r w:rsidR="00442790">
        <w:rPr>
          <w:b/>
          <w:sz w:val="24"/>
          <w:szCs w:val="24"/>
        </w:rPr>
        <w:t>я</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8EB61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8FD30E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044AEBE9" w14:textId="0FBEF1A4"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9490E21" w14:textId="72E35826"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2AFE294" w14:textId="6128B4E2"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00941266"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C906DED" w14:textId="17E4FDFA" w:rsidR="001E5277" w:rsidRPr="004856F6" w:rsidRDefault="00DF5ECD" w:rsidP="00A650F4">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7BD61F8B"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E49AFF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1595">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C0113A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205C9E7A"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C3884D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F4DE44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3A86E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255237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3EF2EF" w14:textId="77777777" w:rsidR="000D01C6" w:rsidRPr="004856F6" w:rsidRDefault="002118CC">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FA9F15" w14:textId="77777777" w:rsidR="000D01C6" w:rsidRPr="004856F6" w:rsidRDefault="00CA68A4">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DB59D75"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B664727" w14:textId="77777777" w:rsidR="009E645A" w:rsidRPr="004856F6" w:rsidRDefault="009E645A" w:rsidP="008B4C15">
      <w:pPr>
        <w:ind w:firstLine="567"/>
        <w:jc w:val="both"/>
        <w:rPr>
          <w:sz w:val="24"/>
          <w:szCs w:val="24"/>
        </w:rPr>
      </w:pPr>
    </w:p>
    <w:p w14:paraId="7DC47F1A" w14:textId="6C0EA534" w:rsidR="00AB135E" w:rsidRDefault="00942C64" w:rsidP="008B4C15">
      <w:pPr>
        <w:widowControl/>
        <w:ind w:firstLine="567"/>
        <w:rPr>
          <w:i/>
          <w:sz w:val="24"/>
          <w:szCs w:val="24"/>
        </w:rPr>
      </w:pPr>
      <w:r w:rsidRPr="004856F6">
        <w:rPr>
          <w:b/>
          <w:sz w:val="24"/>
          <w:szCs w:val="24"/>
        </w:rPr>
        <w:t xml:space="preserve">            Ответственный: </w:t>
      </w:r>
      <w:r w:rsidR="008500B9">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15845942" w:rsidR="00C1380F" w:rsidRDefault="0095087F" w:rsidP="008B4C15">
      <w:pPr>
        <w:widowControl/>
        <w:autoSpaceDE/>
        <w:autoSpaceDN/>
        <w:adjustRightInd/>
        <w:ind w:firstLine="567"/>
        <w:rPr>
          <w:sz w:val="24"/>
          <w:szCs w:val="24"/>
        </w:rPr>
      </w:pPr>
      <w:r>
        <w:rPr>
          <w:sz w:val="24"/>
          <w:szCs w:val="24"/>
        </w:rPr>
        <w:t>2.           Проект договора (Приложение № 2)</w:t>
      </w:r>
      <w:r w:rsidR="00202D64">
        <w:rPr>
          <w:sz w:val="24"/>
          <w:szCs w:val="24"/>
        </w:rPr>
        <w:t>.</w:t>
      </w:r>
    </w:p>
    <w:p w14:paraId="4AC35EEC" w14:textId="77777777" w:rsidR="00675020" w:rsidRDefault="00675020" w:rsidP="008B4C15">
      <w:pPr>
        <w:widowControl/>
        <w:autoSpaceDE/>
        <w:autoSpaceDN/>
        <w:adjustRightInd/>
        <w:ind w:firstLine="567"/>
        <w:rPr>
          <w:sz w:val="24"/>
          <w:szCs w:val="24"/>
        </w:rPr>
      </w:pPr>
    </w:p>
    <w:p w14:paraId="3D621E01" w14:textId="77777777" w:rsidR="00675020" w:rsidRDefault="00675020" w:rsidP="008B4C15">
      <w:pPr>
        <w:widowControl/>
        <w:autoSpaceDE/>
        <w:autoSpaceDN/>
        <w:adjustRightInd/>
        <w:ind w:firstLine="567"/>
        <w:rPr>
          <w:sz w:val="24"/>
          <w:szCs w:val="24"/>
        </w:rPr>
      </w:pP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22" w:type="dxa"/>
        <w:tblLayout w:type="fixed"/>
        <w:tblLook w:val="01E0" w:firstRow="1" w:lastRow="1" w:firstColumn="1" w:lastColumn="1" w:noHBand="0" w:noVBand="0"/>
      </w:tblPr>
      <w:tblGrid>
        <w:gridCol w:w="5061"/>
        <w:gridCol w:w="5061"/>
      </w:tblGrid>
      <w:tr w:rsidR="00C209B6" w:rsidRPr="004856F6" w14:paraId="6C81F83C" w14:textId="6272717E" w:rsidTr="00C209B6">
        <w:trPr>
          <w:trHeight w:val="695"/>
        </w:trPr>
        <w:tc>
          <w:tcPr>
            <w:tcW w:w="5061" w:type="dxa"/>
          </w:tcPr>
          <w:p w14:paraId="6DC65399" w14:textId="347C237C" w:rsidR="00C209B6" w:rsidRPr="004856F6" w:rsidRDefault="00C209B6" w:rsidP="008A19EF">
            <w:pPr>
              <w:widowControl/>
              <w:autoSpaceDE/>
              <w:autoSpaceDN/>
              <w:adjustRightInd/>
              <w:ind w:right="493" w:firstLine="567"/>
              <w:jc w:val="center"/>
              <w:rPr>
                <w:i/>
                <w:sz w:val="24"/>
                <w:szCs w:val="24"/>
              </w:rPr>
            </w:pPr>
            <w:r>
              <w:rPr>
                <w:sz w:val="22"/>
                <w:szCs w:val="22"/>
              </w:rPr>
              <w:t xml:space="preserve">Директор ГБУСВО «Владимирский дом социального </w:t>
            </w:r>
            <w:proofErr w:type="gramStart"/>
            <w:r>
              <w:rPr>
                <w:sz w:val="22"/>
                <w:szCs w:val="22"/>
              </w:rPr>
              <w:t>обслуживания</w:t>
            </w:r>
            <w:r w:rsidRPr="00675020">
              <w:rPr>
                <w:sz w:val="22"/>
                <w:szCs w:val="22"/>
              </w:rPr>
              <w:t xml:space="preserve">» </w:t>
            </w:r>
            <w:r>
              <w:rPr>
                <w:sz w:val="22"/>
                <w:szCs w:val="22"/>
              </w:rPr>
              <w:t xml:space="preserve">  </w:t>
            </w:r>
            <w:proofErr w:type="gramEnd"/>
            <w:r>
              <w:rPr>
                <w:sz w:val="22"/>
                <w:szCs w:val="22"/>
              </w:rPr>
              <w:t xml:space="preserve">                                           </w:t>
            </w:r>
          </w:p>
        </w:tc>
        <w:tc>
          <w:tcPr>
            <w:tcW w:w="5061" w:type="dxa"/>
          </w:tcPr>
          <w:p w14:paraId="5B78CE3B" w14:textId="4C205281" w:rsidR="00C209B6" w:rsidRDefault="008500B9" w:rsidP="008A19EF">
            <w:pPr>
              <w:widowControl/>
              <w:autoSpaceDE/>
              <w:autoSpaceDN/>
              <w:adjustRightInd/>
              <w:ind w:right="493" w:firstLine="567"/>
              <w:jc w:val="center"/>
              <w:rPr>
                <w:sz w:val="22"/>
                <w:szCs w:val="22"/>
              </w:rPr>
            </w:pPr>
            <w:r>
              <w:rPr>
                <w:sz w:val="22"/>
                <w:szCs w:val="22"/>
              </w:rPr>
              <w:t xml:space="preserve">                                         </w:t>
            </w:r>
            <w:r w:rsidR="00C209B6">
              <w:rPr>
                <w:sz w:val="22"/>
                <w:szCs w:val="22"/>
              </w:rPr>
              <w:t>И</w:t>
            </w:r>
            <w:r w:rsidR="00C209B6" w:rsidRPr="00675020">
              <w:rPr>
                <w:sz w:val="22"/>
                <w:szCs w:val="22"/>
              </w:rPr>
              <w:t xml:space="preserve">. В. </w:t>
            </w:r>
            <w:r w:rsidR="00C209B6">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169C01ED" w14:textId="77777777" w:rsidR="004472DE" w:rsidRPr="004856F6" w:rsidRDefault="004472DE" w:rsidP="001308F4">
      <w:pPr>
        <w:jc w:val="right"/>
        <w:rPr>
          <w:sz w:val="24"/>
          <w:szCs w:val="24"/>
        </w:rPr>
      </w:pPr>
    </w:p>
    <w:p w14:paraId="7A02A880" w14:textId="77777777" w:rsidR="00A719C8" w:rsidRPr="004856F6" w:rsidRDefault="00A719C8" w:rsidP="00120CC1">
      <w:pPr>
        <w:rPr>
          <w:sz w:val="24"/>
          <w:szCs w:val="24"/>
        </w:rPr>
      </w:pPr>
    </w:p>
    <w:p w14:paraId="53073AAC" w14:textId="77777777" w:rsidR="000A765E" w:rsidRPr="004856F6" w:rsidRDefault="000A765E" w:rsidP="00120CC1">
      <w:pPr>
        <w:rPr>
          <w:sz w:val="24"/>
          <w:szCs w:val="24"/>
        </w:rPr>
      </w:pPr>
    </w:p>
    <w:p w14:paraId="5762C235" w14:textId="77777777" w:rsidR="00C1380F" w:rsidRPr="004856F6" w:rsidRDefault="00C1380F" w:rsidP="00120CC1">
      <w:pPr>
        <w:rPr>
          <w:sz w:val="24"/>
          <w:szCs w:val="24"/>
        </w:rPr>
      </w:pPr>
    </w:p>
    <w:p w14:paraId="02C15069" w14:textId="77777777" w:rsidR="000B1E4F" w:rsidRPr="004856F6" w:rsidRDefault="000B1E4F" w:rsidP="001308F4">
      <w:pPr>
        <w:jc w:val="right"/>
        <w:rPr>
          <w:sz w:val="24"/>
          <w:szCs w:val="24"/>
        </w:rPr>
      </w:pPr>
    </w:p>
    <w:p w14:paraId="4D3687DD" w14:textId="77777777" w:rsidR="000B1E4F" w:rsidRPr="004856F6" w:rsidRDefault="000B1E4F" w:rsidP="001308F4">
      <w:pPr>
        <w:jc w:val="right"/>
        <w:rPr>
          <w:sz w:val="24"/>
          <w:szCs w:val="24"/>
        </w:rPr>
      </w:pPr>
    </w:p>
    <w:p w14:paraId="4006FA36" w14:textId="77777777" w:rsidR="000B1E4F" w:rsidRPr="004856F6" w:rsidRDefault="000B1E4F" w:rsidP="001308F4">
      <w:pPr>
        <w:jc w:val="right"/>
        <w:rPr>
          <w:sz w:val="24"/>
          <w:szCs w:val="24"/>
        </w:rPr>
      </w:pPr>
    </w:p>
    <w:p w14:paraId="66B9BAB0" w14:textId="77777777" w:rsidR="000B1E4F" w:rsidRPr="004856F6" w:rsidRDefault="000B1E4F" w:rsidP="001308F4">
      <w:pPr>
        <w:jc w:val="right"/>
        <w:rPr>
          <w:sz w:val="24"/>
          <w:szCs w:val="24"/>
        </w:rPr>
      </w:pPr>
    </w:p>
    <w:p w14:paraId="1C04D44F" w14:textId="77777777" w:rsidR="0095087F" w:rsidRDefault="0095087F" w:rsidP="0095087F">
      <w:pPr>
        <w:rPr>
          <w:sz w:val="24"/>
          <w:szCs w:val="24"/>
        </w:rPr>
      </w:pPr>
    </w:p>
    <w:p w14:paraId="6E0EA67C" w14:textId="77777777" w:rsidR="00C77A77" w:rsidRDefault="00C77A77" w:rsidP="0095087F">
      <w:pPr>
        <w:rPr>
          <w:sz w:val="24"/>
          <w:szCs w:val="24"/>
        </w:rPr>
      </w:pPr>
    </w:p>
    <w:p w14:paraId="54D659DD" w14:textId="77777777" w:rsidR="0095087F" w:rsidRDefault="0095087F" w:rsidP="0095087F">
      <w:pPr>
        <w:rPr>
          <w:sz w:val="24"/>
          <w:szCs w:val="24"/>
        </w:rPr>
      </w:pPr>
    </w:p>
    <w:p w14:paraId="339C2742" w14:textId="77777777" w:rsidR="00355FA6" w:rsidRDefault="00355FA6" w:rsidP="0095087F">
      <w:pPr>
        <w:rPr>
          <w:sz w:val="24"/>
          <w:szCs w:val="24"/>
        </w:rPr>
      </w:pPr>
    </w:p>
    <w:p w14:paraId="356A5F12" w14:textId="77777777" w:rsidR="00355FA6" w:rsidRDefault="00355FA6" w:rsidP="0095087F">
      <w:pPr>
        <w:rPr>
          <w:sz w:val="24"/>
          <w:szCs w:val="24"/>
        </w:rPr>
      </w:pPr>
    </w:p>
    <w:p w14:paraId="43B538D9" w14:textId="77777777" w:rsidR="00A650F4" w:rsidRDefault="00A650F4" w:rsidP="0095087F">
      <w:pPr>
        <w:rPr>
          <w:sz w:val="24"/>
          <w:szCs w:val="24"/>
        </w:rPr>
      </w:pPr>
    </w:p>
    <w:p w14:paraId="72703391" w14:textId="77777777" w:rsidR="00A650F4" w:rsidRDefault="00A650F4" w:rsidP="0095087F">
      <w:pPr>
        <w:rPr>
          <w:sz w:val="24"/>
          <w:szCs w:val="24"/>
        </w:rPr>
      </w:pPr>
    </w:p>
    <w:p w14:paraId="5A3B7117" w14:textId="77777777" w:rsidR="00A650F4" w:rsidRDefault="00A650F4" w:rsidP="0095087F">
      <w:pPr>
        <w:rPr>
          <w:sz w:val="24"/>
          <w:szCs w:val="24"/>
        </w:rPr>
      </w:pPr>
    </w:p>
    <w:p w14:paraId="65410642" w14:textId="77777777" w:rsidR="00A650F4" w:rsidRDefault="00A650F4" w:rsidP="0095087F">
      <w:pPr>
        <w:rPr>
          <w:sz w:val="24"/>
          <w:szCs w:val="24"/>
        </w:rPr>
      </w:pPr>
    </w:p>
    <w:p w14:paraId="16B55EFC" w14:textId="77777777" w:rsidR="00355FA6" w:rsidRPr="004856F6" w:rsidRDefault="00355FA6" w:rsidP="0095087F">
      <w:pPr>
        <w:rPr>
          <w:sz w:val="24"/>
          <w:szCs w:val="24"/>
        </w:rPr>
      </w:pPr>
    </w:p>
    <w:p w14:paraId="7C9414A7" w14:textId="77777777" w:rsidR="00532D48" w:rsidRPr="004856F6" w:rsidRDefault="00532D48" w:rsidP="001308F4">
      <w:pPr>
        <w:jc w:val="right"/>
        <w:rPr>
          <w:sz w:val="24"/>
          <w:szCs w:val="24"/>
        </w:rPr>
      </w:pPr>
    </w:p>
    <w:p w14:paraId="57E93F7B" w14:textId="77777777" w:rsidR="00532D48" w:rsidRPr="004856F6" w:rsidRDefault="00532D48" w:rsidP="001308F4">
      <w:pPr>
        <w:jc w:val="right"/>
        <w:rPr>
          <w:sz w:val="24"/>
          <w:szCs w:val="24"/>
        </w:rPr>
      </w:pPr>
    </w:p>
    <w:p w14:paraId="791CB8FA" w14:textId="77777777" w:rsidR="00DA124B" w:rsidRDefault="00DA124B">
      <w:pPr>
        <w:widowControl/>
        <w:autoSpaceDE/>
        <w:autoSpaceDN/>
        <w:adjustRightInd/>
        <w:rPr>
          <w:sz w:val="24"/>
          <w:szCs w:val="24"/>
        </w:rPr>
      </w:pPr>
      <w:bookmarkStart w:id="0" w:name="_Hlk161653402"/>
      <w:r>
        <w:rPr>
          <w:sz w:val="24"/>
          <w:szCs w:val="24"/>
        </w:rPr>
        <w:br w:type="page"/>
      </w:r>
    </w:p>
    <w:p w14:paraId="2A35326B" w14:textId="15E7CFD4"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5494A8FE"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Default="006A163A" w:rsidP="006A163A">
      <w:pPr>
        <w:tabs>
          <w:tab w:val="left" w:pos="3491"/>
        </w:tabs>
        <w:rPr>
          <w:sz w:val="24"/>
          <w:szCs w:val="24"/>
        </w:rPr>
      </w:pPr>
    </w:p>
    <w:p w14:paraId="375A7B6A" w14:textId="77777777" w:rsidR="00C77A77" w:rsidRDefault="00C77A77" w:rsidP="006A163A">
      <w:pPr>
        <w:tabs>
          <w:tab w:val="left" w:pos="3491"/>
        </w:tabs>
        <w:rPr>
          <w:sz w:val="24"/>
          <w:szCs w:val="24"/>
        </w:rPr>
      </w:pPr>
    </w:p>
    <w:p w14:paraId="3FF8AAC1" w14:textId="77777777" w:rsidR="00C77A77" w:rsidRDefault="00C77A77" w:rsidP="006A163A">
      <w:pPr>
        <w:tabs>
          <w:tab w:val="left" w:pos="3491"/>
        </w:tabs>
        <w:rPr>
          <w:sz w:val="24"/>
          <w:szCs w:val="24"/>
        </w:rPr>
      </w:pPr>
    </w:p>
    <w:p w14:paraId="52F3C675" w14:textId="77777777" w:rsidR="00C77A77" w:rsidRDefault="00C77A77" w:rsidP="006A163A">
      <w:pPr>
        <w:tabs>
          <w:tab w:val="left" w:pos="3491"/>
        </w:tabs>
        <w:rPr>
          <w:sz w:val="24"/>
          <w:szCs w:val="24"/>
        </w:rPr>
      </w:pPr>
    </w:p>
    <w:p w14:paraId="4DF61E1D" w14:textId="77777777" w:rsidR="00C77A77" w:rsidRDefault="00C77A77" w:rsidP="006A163A">
      <w:pPr>
        <w:tabs>
          <w:tab w:val="left" w:pos="3491"/>
        </w:tabs>
        <w:rPr>
          <w:sz w:val="24"/>
          <w:szCs w:val="24"/>
        </w:rPr>
      </w:pPr>
    </w:p>
    <w:p w14:paraId="48D6BBCF" w14:textId="77777777" w:rsidR="00C77A77" w:rsidRDefault="00C77A77" w:rsidP="006A163A">
      <w:pPr>
        <w:tabs>
          <w:tab w:val="left" w:pos="3491"/>
        </w:tabs>
        <w:rPr>
          <w:sz w:val="24"/>
          <w:szCs w:val="24"/>
        </w:rPr>
      </w:pPr>
    </w:p>
    <w:p w14:paraId="38D1BD8D" w14:textId="77777777" w:rsidR="00C77A77" w:rsidRPr="004856F6" w:rsidRDefault="00C77A77" w:rsidP="006A163A">
      <w:pPr>
        <w:tabs>
          <w:tab w:val="left" w:pos="3491"/>
        </w:tabs>
        <w:rPr>
          <w:sz w:val="24"/>
          <w:szCs w:val="24"/>
        </w:rPr>
      </w:pPr>
    </w:p>
    <w:p w14:paraId="0A77AD47" w14:textId="77777777" w:rsidR="00DA124B" w:rsidRDefault="00DA124B">
      <w:pPr>
        <w:widowControl/>
        <w:autoSpaceDE/>
        <w:autoSpaceDN/>
        <w:adjustRightInd/>
        <w:rPr>
          <w:b/>
          <w:sz w:val="24"/>
          <w:szCs w:val="24"/>
        </w:rPr>
      </w:pPr>
      <w:r>
        <w:rPr>
          <w:b/>
          <w:sz w:val="24"/>
          <w:szCs w:val="24"/>
        </w:rPr>
        <w:br w:type="page"/>
      </w:r>
    </w:p>
    <w:p w14:paraId="0DA8E2A4" w14:textId="5DF13B2A" w:rsidR="00A05355" w:rsidRPr="004856F6" w:rsidRDefault="00330550" w:rsidP="00330550">
      <w:pPr>
        <w:tabs>
          <w:tab w:val="left" w:pos="3491"/>
        </w:tabs>
        <w:jc w:val="right"/>
        <w:rPr>
          <w:b/>
          <w:sz w:val="24"/>
          <w:szCs w:val="24"/>
        </w:rPr>
      </w:pPr>
      <w:r>
        <w:rPr>
          <w:b/>
          <w:sz w:val="24"/>
          <w:szCs w:val="24"/>
        </w:rPr>
        <w:lastRenderedPageBreak/>
        <w:t>Приложение №2 к запросу</w:t>
      </w:r>
    </w:p>
    <w:p w14:paraId="0549B6C3" w14:textId="77777777" w:rsidR="00A62419" w:rsidRDefault="00A62419" w:rsidP="00DC0860">
      <w:pPr>
        <w:tabs>
          <w:tab w:val="left" w:pos="3491"/>
        </w:tabs>
        <w:rPr>
          <w:sz w:val="24"/>
          <w:szCs w:val="24"/>
        </w:rPr>
      </w:pPr>
    </w:p>
    <w:p w14:paraId="481B5E87" w14:textId="77777777" w:rsidR="00A000EB" w:rsidRPr="00A000EB" w:rsidRDefault="00A000EB" w:rsidP="00A000EB">
      <w:pPr>
        <w:jc w:val="center"/>
        <w:rPr>
          <w:b/>
          <w:sz w:val="28"/>
          <w:szCs w:val="28"/>
        </w:rPr>
      </w:pPr>
      <w:r w:rsidRPr="00A000EB">
        <w:rPr>
          <w:b/>
          <w:sz w:val="28"/>
          <w:szCs w:val="28"/>
        </w:rPr>
        <w:t>Техническое задание</w:t>
      </w:r>
    </w:p>
    <w:p w14:paraId="5D064B11" w14:textId="77777777" w:rsidR="00A000EB" w:rsidRPr="00A000EB" w:rsidRDefault="00A000EB" w:rsidP="00A000EB">
      <w:pPr>
        <w:jc w:val="center"/>
        <w:rPr>
          <w:b/>
          <w:sz w:val="28"/>
          <w:szCs w:val="28"/>
        </w:rPr>
      </w:pPr>
    </w:p>
    <w:p w14:paraId="557AA5D7" w14:textId="57092FBB" w:rsidR="00A000EB" w:rsidRPr="00A000EB" w:rsidRDefault="00A000EB" w:rsidP="00A000EB">
      <w:pPr>
        <w:jc w:val="center"/>
        <w:rPr>
          <w:b/>
          <w:sz w:val="24"/>
          <w:szCs w:val="24"/>
        </w:rPr>
      </w:pPr>
      <w:r w:rsidRPr="00A000EB">
        <w:rPr>
          <w:b/>
          <w:sz w:val="24"/>
          <w:szCs w:val="24"/>
        </w:rPr>
        <w:t xml:space="preserve">Оказание услуг по проведению </w:t>
      </w:r>
      <w:r w:rsidR="00270AAD">
        <w:rPr>
          <w:b/>
          <w:sz w:val="24"/>
          <w:szCs w:val="24"/>
        </w:rPr>
        <w:t xml:space="preserve">периодического </w:t>
      </w:r>
      <w:r w:rsidRPr="00A000EB">
        <w:rPr>
          <w:b/>
          <w:sz w:val="24"/>
          <w:szCs w:val="24"/>
        </w:rPr>
        <w:t xml:space="preserve">медицинского осмотра сотрудников согласно </w:t>
      </w:r>
      <w:bookmarkStart w:id="1" w:name="_Hlk157073538"/>
      <w:r w:rsidRPr="00A000EB">
        <w:rPr>
          <w:b/>
          <w:sz w:val="24"/>
          <w:szCs w:val="24"/>
        </w:rPr>
        <w:t>Приказа Министерства здравоохранения РФ</w:t>
      </w:r>
    </w:p>
    <w:p w14:paraId="5D38FAB3" w14:textId="77777777" w:rsidR="00A000EB" w:rsidRPr="00A000EB" w:rsidRDefault="00A000EB" w:rsidP="00A000EB">
      <w:pPr>
        <w:jc w:val="center"/>
        <w:rPr>
          <w:b/>
          <w:sz w:val="24"/>
          <w:szCs w:val="24"/>
        </w:rPr>
      </w:pPr>
      <w:r w:rsidRPr="00A000EB">
        <w:rPr>
          <w:b/>
          <w:sz w:val="24"/>
          <w:szCs w:val="24"/>
        </w:rPr>
        <w:t xml:space="preserve">от 28 января 2021 г. N 29н </w:t>
      </w:r>
    </w:p>
    <w:bookmarkEnd w:id="1"/>
    <w:p w14:paraId="6DF69DCF" w14:textId="77777777" w:rsidR="00A000EB" w:rsidRPr="00A000EB" w:rsidRDefault="00A000EB" w:rsidP="00A000EB">
      <w:pPr>
        <w:rPr>
          <w:b/>
          <w:sz w:val="24"/>
          <w:szCs w:val="24"/>
        </w:rPr>
      </w:pPr>
      <w:r w:rsidRPr="00A000EB">
        <w:rPr>
          <w:b/>
          <w:sz w:val="24"/>
          <w:szCs w:val="24"/>
        </w:rPr>
        <w:t>Код ОКПД 86.21.10.120</w:t>
      </w:r>
    </w:p>
    <w:p w14:paraId="291106E9" w14:textId="77777777" w:rsidR="00A000EB" w:rsidRPr="00A000EB" w:rsidRDefault="00A000EB" w:rsidP="00A000EB">
      <w:pPr>
        <w:jc w:val="both"/>
        <w:rPr>
          <w:bCs/>
          <w:sz w:val="24"/>
          <w:szCs w:val="24"/>
        </w:rPr>
      </w:pPr>
      <w:r w:rsidRPr="00A000EB">
        <w:rPr>
          <w:bCs/>
          <w:sz w:val="24"/>
          <w:szCs w:val="24"/>
        </w:rPr>
        <w:t>Качество выполняемых работ должно удовлетворять требованиям законодательства Российской Федерации о нормах и стандартах, в том числе:</w:t>
      </w:r>
    </w:p>
    <w:p w14:paraId="0D42E41A" w14:textId="72408D5E" w:rsidR="00A000EB" w:rsidRPr="00A000EB" w:rsidRDefault="00A000EB" w:rsidP="00A000EB">
      <w:pPr>
        <w:jc w:val="both"/>
        <w:rPr>
          <w:bCs/>
          <w:sz w:val="24"/>
          <w:szCs w:val="24"/>
        </w:rPr>
      </w:pPr>
      <w:r w:rsidRPr="00A000EB">
        <w:rPr>
          <w:bCs/>
          <w:sz w:val="24"/>
          <w:szCs w:val="24"/>
        </w:rPr>
        <w:t xml:space="preserve"> – Приказ </w:t>
      </w:r>
      <w:r>
        <w:rPr>
          <w:bCs/>
          <w:sz w:val="24"/>
          <w:szCs w:val="24"/>
        </w:rPr>
        <w:t>Министерства</w:t>
      </w:r>
      <w:r w:rsidRPr="00A000EB">
        <w:rPr>
          <w:bCs/>
          <w:sz w:val="24"/>
          <w:szCs w:val="24"/>
        </w:rPr>
        <w:t xml:space="preserve"> </w:t>
      </w:r>
      <w:r>
        <w:rPr>
          <w:bCs/>
          <w:sz w:val="24"/>
          <w:szCs w:val="24"/>
        </w:rPr>
        <w:t>здравоохранения</w:t>
      </w:r>
      <w:r w:rsidRPr="00A000EB">
        <w:rPr>
          <w:bCs/>
          <w:sz w:val="24"/>
          <w:szCs w:val="24"/>
        </w:rPr>
        <w:t xml:space="preserve"> Р</w:t>
      </w:r>
      <w:r>
        <w:rPr>
          <w:bCs/>
          <w:sz w:val="24"/>
          <w:szCs w:val="24"/>
        </w:rPr>
        <w:t>оссийской</w:t>
      </w:r>
      <w:r w:rsidRPr="00A000EB">
        <w:rPr>
          <w:bCs/>
          <w:sz w:val="24"/>
          <w:szCs w:val="24"/>
        </w:rPr>
        <w:t xml:space="preserve"> Ф</w:t>
      </w:r>
      <w:r>
        <w:rPr>
          <w:bCs/>
          <w:sz w:val="24"/>
          <w:szCs w:val="24"/>
        </w:rPr>
        <w:t>едерации</w:t>
      </w:r>
      <w:r w:rsidRPr="00A000EB">
        <w:rPr>
          <w:bCs/>
          <w:sz w:val="24"/>
          <w:szCs w:val="24"/>
        </w:rPr>
        <w:t xml:space="preserve"> от 28 января 2021 г. N 29н. с приложениями «О</w:t>
      </w:r>
      <w:r>
        <w:rPr>
          <w:bCs/>
          <w:sz w:val="24"/>
          <w:szCs w:val="24"/>
        </w:rPr>
        <w:t>б</w:t>
      </w:r>
      <w:r w:rsidRPr="00A000EB">
        <w:rPr>
          <w:bCs/>
          <w:sz w:val="24"/>
          <w:szCs w:val="24"/>
        </w:rPr>
        <w:t xml:space="preserve"> </w:t>
      </w:r>
      <w:r>
        <w:rPr>
          <w:bCs/>
          <w:sz w:val="24"/>
          <w:szCs w:val="24"/>
        </w:rPr>
        <w:t>утверждении порядка проведения</w:t>
      </w:r>
      <w:r w:rsidRPr="00A000EB">
        <w:rPr>
          <w:bCs/>
          <w:sz w:val="24"/>
          <w:szCs w:val="24"/>
        </w:rPr>
        <w:t xml:space="preserve"> </w:t>
      </w:r>
      <w:r>
        <w:rPr>
          <w:bCs/>
          <w:sz w:val="24"/>
          <w:szCs w:val="24"/>
        </w:rPr>
        <w:t>обязательных</w:t>
      </w:r>
      <w:r w:rsidRPr="00A000EB">
        <w:rPr>
          <w:bCs/>
          <w:sz w:val="24"/>
          <w:szCs w:val="24"/>
        </w:rPr>
        <w:t xml:space="preserve"> </w:t>
      </w:r>
      <w:r>
        <w:rPr>
          <w:bCs/>
          <w:sz w:val="24"/>
          <w:szCs w:val="24"/>
        </w:rPr>
        <w:t>предварительных</w:t>
      </w:r>
      <w:r w:rsidRPr="00A000EB">
        <w:rPr>
          <w:bCs/>
          <w:sz w:val="24"/>
          <w:szCs w:val="24"/>
        </w:rPr>
        <w:t xml:space="preserve"> </w:t>
      </w:r>
      <w:r>
        <w:rPr>
          <w:bCs/>
          <w:sz w:val="24"/>
          <w:szCs w:val="24"/>
        </w:rPr>
        <w:t>и</w:t>
      </w:r>
      <w:r w:rsidRPr="00A000EB">
        <w:rPr>
          <w:bCs/>
          <w:sz w:val="24"/>
          <w:szCs w:val="24"/>
        </w:rPr>
        <w:t xml:space="preserve"> </w:t>
      </w:r>
      <w:r>
        <w:rPr>
          <w:bCs/>
          <w:sz w:val="24"/>
          <w:szCs w:val="24"/>
        </w:rPr>
        <w:t>периодических медицинских осмотров</w:t>
      </w:r>
      <w:r w:rsidRPr="00A000EB">
        <w:rPr>
          <w:bCs/>
          <w:sz w:val="24"/>
          <w:szCs w:val="24"/>
        </w:rPr>
        <w:t xml:space="preserve"> </w:t>
      </w:r>
      <w:r>
        <w:rPr>
          <w:bCs/>
          <w:sz w:val="24"/>
          <w:szCs w:val="24"/>
        </w:rPr>
        <w:t>работников</w:t>
      </w:r>
      <w:r w:rsidRPr="00A000EB">
        <w:rPr>
          <w:bCs/>
          <w:sz w:val="24"/>
          <w:szCs w:val="24"/>
        </w:rPr>
        <w:t xml:space="preserve">, </w:t>
      </w:r>
      <w:r>
        <w:rPr>
          <w:bCs/>
          <w:sz w:val="24"/>
          <w:szCs w:val="24"/>
        </w:rPr>
        <w:t>предусмотренных</w:t>
      </w:r>
      <w:r w:rsidRPr="00A000EB">
        <w:rPr>
          <w:bCs/>
          <w:sz w:val="24"/>
          <w:szCs w:val="24"/>
        </w:rPr>
        <w:t xml:space="preserve"> </w:t>
      </w:r>
      <w:r>
        <w:rPr>
          <w:bCs/>
          <w:sz w:val="24"/>
          <w:szCs w:val="24"/>
        </w:rPr>
        <w:t>ч. 4</w:t>
      </w:r>
      <w:r w:rsidRPr="00A000EB">
        <w:rPr>
          <w:bCs/>
          <w:sz w:val="24"/>
          <w:szCs w:val="24"/>
        </w:rPr>
        <w:t xml:space="preserve"> </w:t>
      </w:r>
      <w:r>
        <w:rPr>
          <w:bCs/>
          <w:sz w:val="24"/>
          <w:szCs w:val="24"/>
        </w:rPr>
        <w:t xml:space="preserve">ст. </w:t>
      </w:r>
      <w:r w:rsidRPr="00A000EB">
        <w:rPr>
          <w:bCs/>
          <w:sz w:val="24"/>
          <w:szCs w:val="24"/>
        </w:rPr>
        <w:t>213 Т</w:t>
      </w:r>
      <w:r>
        <w:rPr>
          <w:bCs/>
          <w:sz w:val="24"/>
          <w:szCs w:val="24"/>
        </w:rPr>
        <w:t>рудового</w:t>
      </w:r>
      <w:r w:rsidRPr="00A000EB">
        <w:rPr>
          <w:bCs/>
          <w:sz w:val="24"/>
          <w:szCs w:val="24"/>
        </w:rPr>
        <w:t xml:space="preserve"> </w:t>
      </w:r>
      <w:r>
        <w:rPr>
          <w:bCs/>
          <w:sz w:val="24"/>
          <w:szCs w:val="24"/>
        </w:rPr>
        <w:t>кодекса</w:t>
      </w:r>
      <w:r w:rsidRPr="00A000EB">
        <w:rPr>
          <w:bCs/>
          <w:sz w:val="24"/>
          <w:szCs w:val="24"/>
        </w:rPr>
        <w:t xml:space="preserve"> Р</w:t>
      </w:r>
      <w:r>
        <w:rPr>
          <w:bCs/>
          <w:sz w:val="24"/>
          <w:szCs w:val="24"/>
        </w:rPr>
        <w:t>оссийской</w:t>
      </w:r>
      <w:r w:rsidRPr="00A000EB">
        <w:rPr>
          <w:bCs/>
          <w:sz w:val="24"/>
          <w:szCs w:val="24"/>
        </w:rPr>
        <w:t xml:space="preserve"> Ф</w:t>
      </w:r>
      <w:r>
        <w:rPr>
          <w:bCs/>
          <w:sz w:val="24"/>
          <w:szCs w:val="24"/>
        </w:rPr>
        <w:t>едерации</w:t>
      </w:r>
      <w:r w:rsidRPr="00A000EB">
        <w:rPr>
          <w:bCs/>
          <w:sz w:val="24"/>
          <w:szCs w:val="24"/>
        </w:rPr>
        <w:t xml:space="preserve">, </w:t>
      </w:r>
      <w:r>
        <w:rPr>
          <w:bCs/>
          <w:sz w:val="24"/>
          <w:szCs w:val="24"/>
        </w:rPr>
        <w:t>перечня</w:t>
      </w:r>
      <w:r w:rsidRPr="00A000EB">
        <w:rPr>
          <w:bCs/>
          <w:sz w:val="24"/>
          <w:szCs w:val="24"/>
        </w:rPr>
        <w:t xml:space="preserve"> </w:t>
      </w:r>
      <w:r>
        <w:rPr>
          <w:bCs/>
          <w:sz w:val="24"/>
          <w:szCs w:val="24"/>
        </w:rPr>
        <w:t>медицинских противопоказаний</w:t>
      </w:r>
      <w:r w:rsidRPr="00A000EB">
        <w:rPr>
          <w:bCs/>
          <w:sz w:val="24"/>
          <w:szCs w:val="24"/>
        </w:rPr>
        <w:t xml:space="preserve"> </w:t>
      </w:r>
      <w:r>
        <w:rPr>
          <w:bCs/>
          <w:sz w:val="24"/>
          <w:szCs w:val="24"/>
        </w:rPr>
        <w:t>к</w:t>
      </w:r>
      <w:r w:rsidRPr="00A000EB">
        <w:rPr>
          <w:bCs/>
          <w:sz w:val="24"/>
          <w:szCs w:val="24"/>
        </w:rPr>
        <w:t xml:space="preserve"> </w:t>
      </w:r>
      <w:r>
        <w:rPr>
          <w:bCs/>
          <w:sz w:val="24"/>
          <w:szCs w:val="24"/>
        </w:rPr>
        <w:t>осуществлению работ</w:t>
      </w:r>
      <w:r w:rsidRPr="00A000EB">
        <w:rPr>
          <w:bCs/>
          <w:sz w:val="24"/>
          <w:szCs w:val="24"/>
        </w:rPr>
        <w:t xml:space="preserve"> </w:t>
      </w:r>
      <w:r>
        <w:rPr>
          <w:bCs/>
          <w:sz w:val="24"/>
          <w:szCs w:val="24"/>
        </w:rPr>
        <w:t>с вредными</w:t>
      </w:r>
      <w:r w:rsidRPr="00A000EB">
        <w:rPr>
          <w:bCs/>
          <w:sz w:val="24"/>
          <w:szCs w:val="24"/>
        </w:rPr>
        <w:t xml:space="preserve"> </w:t>
      </w:r>
      <w:r>
        <w:rPr>
          <w:bCs/>
          <w:sz w:val="24"/>
          <w:szCs w:val="24"/>
        </w:rPr>
        <w:t>и (или) опасными</w:t>
      </w:r>
      <w:r w:rsidRPr="00A000EB">
        <w:rPr>
          <w:bCs/>
          <w:sz w:val="24"/>
          <w:szCs w:val="24"/>
        </w:rPr>
        <w:t xml:space="preserve"> </w:t>
      </w:r>
      <w:r>
        <w:rPr>
          <w:bCs/>
          <w:sz w:val="24"/>
          <w:szCs w:val="24"/>
        </w:rPr>
        <w:t>производственными факторами</w:t>
      </w:r>
      <w:r w:rsidRPr="00A000EB">
        <w:rPr>
          <w:bCs/>
          <w:sz w:val="24"/>
          <w:szCs w:val="24"/>
        </w:rPr>
        <w:t xml:space="preserve">, </w:t>
      </w:r>
      <w:r>
        <w:rPr>
          <w:bCs/>
          <w:sz w:val="24"/>
          <w:szCs w:val="24"/>
        </w:rPr>
        <w:t>а</w:t>
      </w:r>
      <w:r w:rsidRPr="00A000EB">
        <w:rPr>
          <w:bCs/>
          <w:sz w:val="24"/>
          <w:szCs w:val="24"/>
        </w:rPr>
        <w:t xml:space="preserve"> </w:t>
      </w:r>
      <w:r>
        <w:rPr>
          <w:bCs/>
          <w:sz w:val="24"/>
          <w:szCs w:val="24"/>
        </w:rPr>
        <w:t>также работам</w:t>
      </w:r>
      <w:r w:rsidRPr="00A000EB">
        <w:rPr>
          <w:bCs/>
          <w:sz w:val="24"/>
          <w:szCs w:val="24"/>
        </w:rPr>
        <w:t xml:space="preserve">, </w:t>
      </w:r>
      <w:r>
        <w:rPr>
          <w:bCs/>
          <w:sz w:val="24"/>
          <w:szCs w:val="24"/>
        </w:rPr>
        <w:t>при выполнении которых</w:t>
      </w:r>
      <w:r w:rsidRPr="00A000EB">
        <w:rPr>
          <w:bCs/>
          <w:sz w:val="24"/>
          <w:szCs w:val="24"/>
        </w:rPr>
        <w:t xml:space="preserve"> </w:t>
      </w:r>
      <w:r>
        <w:rPr>
          <w:bCs/>
          <w:sz w:val="24"/>
          <w:szCs w:val="24"/>
        </w:rPr>
        <w:t>проводятся</w:t>
      </w:r>
      <w:r w:rsidRPr="00A000EB">
        <w:rPr>
          <w:bCs/>
          <w:sz w:val="24"/>
          <w:szCs w:val="24"/>
        </w:rPr>
        <w:t xml:space="preserve"> </w:t>
      </w:r>
      <w:r>
        <w:rPr>
          <w:bCs/>
          <w:sz w:val="24"/>
          <w:szCs w:val="24"/>
        </w:rPr>
        <w:t>предварительные</w:t>
      </w:r>
      <w:r w:rsidRPr="00A000EB">
        <w:rPr>
          <w:bCs/>
          <w:sz w:val="24"/>
          <w:szCs w:val="24"/>
        </w:rPr>
        <w:t xml:space="preserve"> </w:t>
      </w:r>
      <w:r>
        <w:rPr>
          <w:bCs/>
          <w:sz w:val="24"/>
          <w:szCs w:val="24"/>
        </w:rPr>
        <w:t>и</w:t>
      </w:r>
      <w:r w:rsidRPr="00A000EB">
        <w:rPr>
          <w:bCs/>
          <w:sz w:val="24"/>
          <w:szCs w:val="24"/>
        </w:rPr>
        <w:t xml:space="preserve"> </w:t>
      </w:r>
      <w:r>
        <w:rPr>
          <w:bCs/>
          <w:sz w:val="24"/>
          <w:szCs w:val="24"/>
        </w:rPr>
        <w:t>периодические медицинские осмотры</w:t>
      </w:r>
      <w:r w:rsidRPr="00A000EB">
        <w:rPr>
          <w:bCs/>
          <w:sz w:val="24"/>
          <w:szCs w:val="24"/>
        </w:rPr>
        <w:t>».</w:t>
      </w:r>
    </w:p>
    <w:p w14:paraId="5A35698C" w14:textId="77777777" w:rsidR="00A000EB" w:rsidRPr="00A000EB" w:rsidRDefault="00A000EB" w:rsidP="00A000EB">
      <w:pPr>
        <w:jc w:val="both"/>
        <w:rPr>
          <w:bCs/>
          <w:sz w:val="24"/>
          <w:szCs w:val="24"/>
        </w:rPr>
      </w:pPr>
      <w:r w:rsidRPr="00A000EB">
        <w:rPr>
          <w:bCs/>
          <w:sz w:val="24"/>
          <w:szCs w:val="24"/>
        </w:rPr>
        <w:t>- статья 213 Трудового кодекса Российской Федерации.</w:t>
      </w:r>
    </w:p>
    <w:p w14:paraId="4E1F113A" w14:textId="77777777" w:rsidR="00A000EB" w:rsidRPr="00A000EB" w:rsidRDefault="00A000EB" w:rsidP="00A000EB">
      <w:pPr>
        <w:jc w:val="both"/>
        <w:rPr>
          <w:bCs/>
          <w:sz w:val="24"/>
          <w:szCs w:val="24"/>
        </w:rPr>
      </w:pPr>
    </w:p>
    <w:p w14:paraId="18E4B118" w14:textId="77777777" w:rsidR="00A000EB" w:rsidRPr="00A000EB" w:rsidRDefault="00A000EB" w:rsidP="00A000EB">
      <w:pPr>
        <w:jc w:val="both"/>
        <w:rPr>
          <w:bCs/>
          <w:sz w:val="24"/>
          <w:szCs w:val="24"/>
        </w:rPr>
      </w:pPr>
      <w:r w:rsidRPr="00A000EB">
        <w:rPr>
          <w:bCs/>
          <w:sz w:val="24"/>
          <w:szCs w:val="24"/>
        </w:rPr>
        <w:t xml:space="preserve">  Требования к исполнителю.</w:t>
      </w:r>
    </w:p>
    <w:p w14:paraId="186AA316" w14:textId="14C959A4" w:rsidR="00A000EB" w:rsidRPr="00A000EB" w:rsidRDefault="00A000EB" w:rsidP="00A000EB">
      <w:pPr>
        <w:jc w:val="both"/>
        <w:rPr>
          <w:bCs/>
          <w:sz w:val="24"/>
          <w:szCs w:val="24"/>
        </w:rPr>
      </w:pPr>
      <w:r w:rsidRPr="00A000EB">
        <w:rPr>
          <w:bCs/>
          <w:sz w:val="24"/>
          <w:szCs w:val="24"/>
        </w:rPr>
        <w:t xml:space="preserve">  Периодические </w:t>
      </w:r>
      <w:r w:rsidR="00270AAD">
        <w:rPr>
          <w:bCs/>
          <w:sz w:val="24"/>
          <w:szCs w:val="24"/>
        </w:rPr>
        <w:t xml:space="preserve">медицинские </w:t>
      </w:r>
      <w:r w:rsidRPr="00A000EB">
        <w:rPr>
          <w:bCs/>
          <w:sz w:val="24"/>
          <w:szCs w:val="24"/>
        </w:rPr>
        <w:t>осмотры проводятся медицинскими организациями любой формы собственности, имеющими право на проведение периодических осмотров, а также на экспертизу профессиональной пригодности (лицензия) в соответствии с действующими нормативно правовыми актами.</w:t>
      </w:r>
    </w:p>
    <w:p w14:paraId="4DFF53C4" w14:textId="3B07FEDD" w:rsidR="00A000EB" w:rsidRPr="00A000EB" w:rsidRDefault="00A000EB" w:rsidP="00A000EB">
      <w:pPr>
        <w:jc w:val="both"/>
        <w:rPr>
          <w:bCs/>
          <w:sz w:val="24"/>
          <w:szCs w:val="24"/>
        </w:rPr>
      </w:pPr>
      <w:r w:rsidRPr="00A000EB">
        <w:rPr>
          <w:bCs/>
          <w:sz w:val="24"/>
          <w:szCs w:val="24"/>
        </w:rPr>
        <w:t xml:space="preserve"> Для проведения периодического </w:t>
      </w:r>
      <w:r w:rsidR="00550E73">
        <w:rPr>
          <w:bCs/>
          <w:sz w:val="24"/>
          <w:szCs w:val="24"/>
        </w:rPr>
        <w:t xml:space="preserve">медицинского </w:t>
      </w:r>
      <w:r w:rsidRPr="00A000EB">
        <w:rPr>
          <w:bCs/>
          <w:sz w:val="24"/>
          <w:szCs w:val="24"/>
        </w:rPr>
        <w:t>осмотра медицинской организацией должна быть сформирована постоянно действующая врачебная комиссия, возглавляемая врачом – профпатологом.</w:t>
      </w:r>
    </w:p>
    <w:p w14:paraId="573D58B3" w14:textId="77777777" w:rsidR="00A000EB" w:rsidRPr="00A000EB" w:rsidRDefault="00A000EB" w:rsidP="00A000EB">
      <w:pPr>
        <w:jc w:val="both"/>
        <w:rPr>
          <w:bCs/>
          <w:sz w:val="24"/>
          <w:szCs w:val="24"/>
        </w:rPr>
      </w:pPr>
      <w:r w:rsidRPr="00A000EB">
        <w:rPr>
          <w:bCs/>
          <w:sz w:val="24"/>
          <w:szCs w:val="24"/>
        </w:rPr>
        <w:t xml:space="preserve">В состав врачебной комиссии должны быть включены врач – профпатолог, а также врачи – специалисты, прошедшие в установленном порядке повышение квалификации по специальности «профпатология», что подтверждается сертификатами и дипломами об образовании. </w:t>
      </w:r>
    </w:p>
    <w:p w14:paraId="6780A457" w14:textId="77777777" w:rsidR="00A000EB" w:rsidRPr="00A000EB" w:rsidRDefault="00A000EB" w:rsidP="00A000EB">
      <w:pPr>
        <w:jc w:val="both"/>
        <w:rPr>
          <w:bCs/>
          <w:sz w:val="24"/>
          <w:szCs w:val="24"/>
        </w:rPr>
      </w:pPr>
      <w:r w:rsidRPr="00A000EB">
        <w:rPr>
          <w:bCs/>
          <w:sz w:val="24"/>
          <w:szCs w:val="24"/>
        </w:rPr>
        <w:t xml:space="preserve"> Исполнитель обязан проводить квалифицированные, качественные и в сроки, указанные Заказчиком, медицинские осмотры работников Заказчика в объеме и в соответствии с:</w:t>
      </w:r>
    </w:p>
    <w:p w14:paraId="4D2D8B3A" w14:textId="77777777" w:rsidR="00A000EB" w:rsidRPr="00A000EB" w:rsidRDefault="00A000EB" w:rsidP="00A000EB">
      <w:pPr>
        <w:jc w:val="both"/>
        <w:rPr>
          <w:bCs/>
          <w:sz w:val="24"/>
          <w:szCs w:val="24"/>
        </w:rPr>
      </w:pPr>
      <w:r w:rsidRPr="00A000EB">
        <w:rPr>
          <w:bCs/>
          <w:sz w:val="24"/>
          <w:szCs w:val="24"/>
        </w:rPr>
        <w:t>- Федеральным законом от 30.03.1999 год №52-ФЗ «О санитарно-эпидемиологическом благополучии населения».</w:t>
      </w:r>
    </w:p>
    <w:p w14:paraId="6742FFF1" w14:textId="5C8824FA" w:rsidR="00A000EB" w:rsidRPr="00A000EB" w:rsidRDefault="00A000EB" w:rsidP="00A000EB">
      <w:pPr>
        <w:jc w:val="both"/>
        <w:rPr>
          <w:bCs/>
          <w:sz w:val="24"/>
          <w:szCs w:val="24"/>
        </w:rPr>
      </w:pPr>
      <w:r w:rsidRPr="00A000EB">
        <w:rPr>
          <w:bCs/>
          <w:sz w:val="24"/>
          <w:szCs w:val="24"/>
        </w:rPr>
        <w:t xml:space="preserve">  Периодические </w:t>
      </w:r>
      <w:r w:rsidR="00550E73">
        <w:rPr>
          <w:bCs/>
          <w:sz w:val="24"/>
          <w:szCs w:val="24"/>
        </w:rPr>
        <w:t xml:space="preserve">медицинские </w:t>
      </w:r>
      <w:r w:rsidRPr="00A000EB">
        <w:rPr>
          <w:bCs/>
          <w:sz w:val="24"/>
          <w:szCs w:val="24"/>
        </w:rPr>
        <w:t>осмотры проводятся на основании поименных списков, разработанных на основании контингентов сотрудников, подлежащих периодическим осмотрам, с указанием вредных (опасных) производственных факторов, а также вида работы.</w:t>
      </w:r>
    </w:p>
    <w:p w14:paraId="1061B285" w14:textId="77777777" w:rsidR="00A000EB" w:rsidRPr="00A000EB" w:rsidRDefault="00A000EB" w:rsidP="00A000EB">
      <w:pPr>
        <w:jc w:val="both"/>
        <w:rPr>
          <w:bCs/>
          <w:sz w:val="24"/>
          <w:szCs w:val="24"/>
        </w:rPr>
      </w:pPr>
      <w:r w:rsidRPr="00A000EB">
        <w:rPr>
          <w:bCs/>
          <w:sz w:val="24"/>
          <w:szCs w:val="24"/>
        </w:rPr>
        <w:t xml:space="preserve">  Поименные списки составляются и утверждаются работодателем (его уполномоченным представителем) и направляются работодателем в указанную медицинскую организацию.</w:t>
      </w:r>
    </w:p>
    <w:p w14:paraId="0F0A565C" w14:textId="77777777" w:rsidR="00A000EB" w:rsidRPr="00A000EB" w:rsidRDefault="00A000EB" w:rsidP="00A000EB">
      <w:pPr>
        <w:jc w:val="both"/>
        <w:rPr>
          <w:bCs/>
          <w:sz w:val="24"/>
          <w:szCs w:val="24"/>
        </w:rPr>
      </w:pPr>
      <w:r w:rsidRPr="00A000EB">
        <w:rPr>
          <w:bCs/>
          <w:sz w:val="24"/>
          <w:szCs w:val="24"/>
        </w:rPr>
        <w:t xml:space="preserve">  Все необходимые осмотры работников врачами-специалистами, а также выполнение полного объема лабораторных и функциональных исследований в соответствии с приказом Министерства здравоохранения Российской Федерации от 28 января 2021 г. N 29н., должны быть осуществлены за одно посещение сотрудником.</w:t>
      </w:r>
    </w:p>
    <w:p w14:paraId="1A9FCA30" w14:textId="72AB42C6" w:rsidR="00A000EB" w:rsidRPr="00A000EB" w:rsidRDefault="00A000EB" w:rsidP="00A000EB">
      <w:pPr>
        <w:jc w:val="both"/>
        <w:rPr>
          <w:bCs/>
          <w:sz w:val="24"/>
          <w:szCs w:val="24"/>
        </w:rPr>
      </w:pPr>
      <w:r w:rsidRPr="00A000EB">
        <w:rPr>
          <w:bCs/>
          <w:sz w:val="24"/>
          <w:szCs w:val="24"/>
        </w:rPr>
        <w:t xml:space="preserve">  Периодический </w:t>
      </w:r>
      <w:r w:rsidR="00550E73">
        <w:rPr>
          <w:bCs/>
          <w:sz w:val="24"/>
          <w:szCs w:val="24"/>
        </w:rPr>
        <w:t xml:space="preserve">медицинский </w:t>
      </w:r>
      <w:r w:rsidRPr="00A000EB">
        <w:rPr>
          <w:bCs/>
          <w:sz w:val="24"/>
          <w:szCs w:val="24"/>
        </w:rPr>
        <w:t>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w:t>
      </w:r>
    </w:p>
    <w:p w14:paraId="7F1C40D7" w14:textId="7144E226" w:rsidR="00A000EB" w:rsidRPr="00A000EB" w:rsidRDefault="00A000EB" w:rsidP="00A000EB">
      <w:pPr>
        <w:jc w:val="both"/>
        <w:rPr>
          <w:bCs/>
          <w:sz w:val="24"/>
          <w:szCs w:val="24"/>
        </w:rPr>
      </w:pPr>
      <w:r w:rsidRPr="00A000EB">
        <w:rPr>
          <w:bCs/>
          <w:sz w:val="24"/>
          <w:szCs w:val="24"/>
        </w:rPr>
        <w:t xml:space="preserve">  По окончании прохождения работником периодического </w:t>
      </w:r>
      <w:r w:rsidR="00550E73">
        <w:rPr>
          <w:bCs/>
          <w:sz w:val="24"/>
          <w:szCs w:val="24"/>
        </w:rPr>
        <w:t xml:space="preserve">медицинского </w:t>
      </w:r>
      <w:r w:rsidRPr="00A000EB">
        <w:rPr>
          <w:bCs/>
          <w:sz w:val="24"/>
          <w:szCs w:val="24"/>
        </w:rPr>
        <w:t>осмотра медицинской организацией оформляется медицинское заключение.</w:t>
      </w:r>
    </w:p>
    <w:p w14:paraId="79F07B27" w14:textId="77777777" w:rsidR="00A000EB" w:rsidRPr="00A000EB" w:rsidRDefault="00A000EB" w:rsidP="00A000EB">
      <w:pPr>
        <w:jc w:val="both"/>
        <w:rPr>
          <w:bCs/>
          <w:sz w:val="24"/>
          <w:szCs w:val="24"/>
        </w:rPr>
      </w:pPr>
      <w:r w:rsidRPr="00A000EB">
        <w:rPr>
          <w:bCs/>
          <w:sz w:val="24"/>
          <w:szCs w:val="24"/>
        </w:rPr>
        <w:t xml:space="preserve">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 а также органами, осуществляющими федеральный государственный санитарно-эпидемиологический надзор.</w:t>
      </w:r>
    </w:p>
    <w:p w14:paraId="19B17B89" w14:textId="77777777" w:rsidR="00A000EB" w:rsidRPr="00A000EB" w:rsidRDefault="00A000EB" w:rsidP="00A000EB">
      <w:pPr>
        <w:jc w:val="both"/>
        <w:rPr>
          <w:bCs/>
          <w:sz w:val="24"/>
          <w:szCs w:val="24"/>
        </w:rPr>
      </w:pPr>
      <w:r w:rsidRPr="00A000EB">
        <w:rPr>
          <w:bCs/>
          <w:sz w:val="24"/>
          <w:szCs w:val="24"/>
        </w:rPr>
        <w:t xml:space="preserve">  По итогам проведения осмотров медицинская организация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w:t>
      </w:r>
      <w:r w:rsidRPr="00A000EB">
        <w:rPr>
          <w:bCs/>
          <w:sz w:val="24"/>
          <w:szCs w:val="24"/>
        </w:rPr>
        <w:lastRenderedPageBreak/>
        <w:t>составляет заключительный акт.</w:t>
      </w:r>
    </w:p>
    <w:p w14:paraId="48DCEDB1" w14:textId="77777777" w:rsidR="00A000EB" w:rsidRPr="00A000EB" w:rsidRDefault="00A000EB" w:rsidP="00A000EB">
      <w:pPr>
        <w:jc w:val="both"/>
        <w:rPr>
          <w:bCs/>
          <w:sz w:val="24"/>
          <w:szCs w:val="24"/>
        </w:rPr>
      </w:pPr>
      <w:r w:rsidRPr="00A000EB">
        <w:rPr>
          <w:bCs/>
          <w:sz w:val="24"/>
          <w:szCs w:val="24"/>
        </w:rPr>
        <w:t xml:space="preserve">  Заключительный акт утверждается председателем врачебной комиссии и заверяется печатью медицинской организации (при наличии).</w:t>
      </w:r>
    </w:p>
    <w:p w14:paraId="5E977E9C" w14:textId="77777777" w:rsidR="00A000EB" w:rsidRPr="00A000EB" w:rsidRDefault="00A000EB" w:rsidP="00A000EB">
      <w:pPr>
        <w:jc w:val="both"/>
        <w:rPr>
          <w:bCs/>
          <w:sz w:val="24"/>
          <w:szCs w:val="24"/>
        </w:rPr>
      </w:pPr>
      <w:r w:rsidRPr="00A000EB">
        <w:rPr>
          <w:bCs/>
          <w:sz w:val="24"/>
          <w:szCs w:val="24"/>
        </w:rPr>
        <w:t xml:space="preserve">  Место оказания услуг: Услуги по проведению медицинского осмотра в рамках настоящего договора должны быть оказаны в г. Владимир.</w:t>
      </w:r>
    </w:p>
    <w:p w14:paraId="74E1024E" w14:textId="77777777" w:rsidR="00A000EB" w:rsidRPr="00A000EB" w:rsidRDefault="00A000EB" w:rsidP="00A000EB">
      <w:pPr>
        <w:jc w:val="center"/>
        <w:rPr>
          <w:b/>
          <w:sz w:val="24"/>
          <w:szCs w:val="24"/>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5403"/>
        <w:gridCol w:w="3733"/>
        <w:gridCol w:w="26"/>
      </w:tblGrid>
      <w:tr w:rsidR="00A25C34" w:rsidRPr="00180D05" w14:paraId="66C4CC3E" w14:textId="77777777" w:rsidTr="00A25C34">
        <w:trPr>
          <w:trHeight w:val="363"/>
        </w:trPr>
        <w:tc>
          <w:tcPr>
            <w:tcW w:w="1177" w:type="dxa"/>
          </w:tcPr>
          <w:p w14:paraId="33229D72" w14:textId="77777777" w:rsidR="00A25C34" w:rsidRPr="00180D05" w:rsidRDefault="00A25C34" w:rsidP="00180D05">
            <w:pPr>
              <w:jc w:val="center"/>
              <w:rPr>
                <w:sz w:val="24"/>
                <w:szCs w:val="24"/>
              </w:rPr>
            </w:pPr>
            <w:r w:rsidRPr="00180D05">
              <w:rPr>
                <w:sz w:val="24"/>
                <w:szCs w:val="24"/>
              </w:rPr>
              <w:t>№ п/п</w:t>
            </w:r>
          </w:p>
        </w:tc>
        <w:tc>
          <w:tcPr>
            <w:tcW w:w="5403" w:type="dxa"/>
          </w:tcPr>
          <w:p w14:paraId="3CC60FF3" w14:textId="62945E51" w:rsidR="00A25C34" w:rsidRPr="00180D05" w:rsidRDefault="00A25C34" w:rsidP="00180D05">
            <w:pPr>
              <w:jc w:val="center"/>
              <w:rPr>
                <w:sz w:val="24"/>
                <w:szCs w:val="24"/>
              </w:rPr>
            </w:pPr>
          </w:p>
        </w:tc>
        <w:tc>
          <w:tcPr>
            <w:tcW w:w="3759" w:type="dxa"/>
            <w:gridSpan w:val="2"/>
          </w:tcPr>
          <w:p w14:paraId="155EBE3D" w14:textId="77777777" w:rsidR="00A25C34" w:rsidRPr="00180D05" w:rsidRDefault="00A25C34" w:rsidP="00180D05">
            <w:pPr>
              <w:jc w:val="center"/>
              <w:rPr>
                <w:sz w:val="24"/>
                <w:szCs w:val="24"/>
              </w:rPr>
            </w:pPr>
            <w:r w:rsidRPr="00180D05">
              <w:rPr>
                <w:sz w:val="24"/>
                <w:szCs w:val="24"/>
              </w:rPr>
              <w:t>Количество человек</w:t>
            </w:r>
          </w:p>
        </w:tc>
      </w:tr>
      <w:tr w:rsidR="00A95A1A" w:rsidRPr="00180D05" w14:paraId="409E8763" w14:textId="77777777" w:rsidTr="00A25C34">
        <w:trPr>
          <w:trHeight w:val="574"/>
        </w:trPr>
        <w:tc>
          <w:tcPr>
            <w:tcW w:w="1177" w:type="dxa"/>
            <w:vAlign w:val="center"/>
          </w:tcPr>
          <w:p w14:paraId="3B41DDFE" w14:textId="18CE6E89" w:rsidR="00A95A1A" w:rsidRDefault="004B2BDF" w:rsidP="00180D05">
            <w:pPr>
              <w:jc w:val="center"/>
              <w:rPr>
                <w:sz w:val="24"/>
                <w:szCs w:val="24"/>
              </w:rPr>
            </w:pPr>
            <w:r>
              <w:rPr>
                <w:sz w:val="24"/>
                <w:szCs w:val="24"/>
              </w:rPr>
              <w:t>1</w:t>
            </w:r>
          </w:p>
        </w:tc>
        <w:tc>
          <w:tcPr>
            <w:tcW w:w="5403" w:type="dxa"/>
            <w:vAlign w:val="center"/>
          </w:tcPr>
          <w:p w14:paraId="046BA44D" w14:textId="77777777" w:rsidR="00A95A1A" w:rsidRDefault="00A95A1A" w:rsidP="00180D05">
            <w:pPr>
              <w:rPr>
                <w:sz w:val="24"/>
                <w:szCs w:val="24"/>
              </w:rPr>
            </w:pPr>
            <w:r>
              <w:rPr>
                <w:sz w:val="24"/>
                <w:szCs w:val="24"/>
              </w:rPr>
              <w:t>Женщины после 40 лет</w:t>
            </w:r>
          </w:p>
          <w:p w14:paraId="68EE2852" w14:textId="555B40BE" w:rsidR="00A95A1A" w:rsidRDefault="00A95A1A" w:rsidP="00180D05">
            <w:pPr>
              <w:rPr>
                <w:sz w:val="24"/>
                <w:szCs w:val="24"/>
              </w:rPr>
            </w:pPr>
            <w:r>
              <w:rPr>
                <w:sz w:val="24"/>
                <w:szCs w:val="24"/>
              </w:rPr>
              <w:t>П.2.4.3 п.26</w:t>
            </w:r>
          </w:p>
        </w:tc>
        <w:tc>
          <w:tcPr>
            <w:tcW w:w="3759" w:type="dxa"/>
            <w:gridSpan w:val="2"/>
            <w:vAlign w:val="center"/>
          </w:tcPr>
          <w:p w14:paraId="138DC3D5" w14:textId="740B6F37" w:rsidR="00A95A1A" w:rsidRDefault="008500B9" w:rsidP="00180D05">
            <w:pPr>
              <w:jc w:val="center"/>
              <w:textAlignment w:val="center"/>
              <w:rPr>
                <w:sz w:val="24"/>
                <w:szCs w:val="24"/>
              </w:rPr>
            </w:pPr>
            <w:r>
              <w:rPr>
                <w:sz w:val="24"/>
                <w:szCs w:val="24"/>
              </w:rPr>
              <w:t>14</w:t>
            </w:r>
          </w:p>
        </w:tc>
      </w:tr>
      <w:tr w:rsidR="00A25C34" w:rsidRPr="00180D05" w14:paraId="321B711F" w14:textId="77777777" w:rsidTr="00A25C34">
        <w:trPr>
          <w:trHeight w:val="555"/>
        </w:trPr>
        <w:tc>
          <w:tcPr>
            <w:tcW w:w="1177" w:type="dxa"/>
            <w:vAlign w:val="center"/>
          </w:tcPr>
          <w:p w14:paraId="60E722F7" w14:textId="5C653F52" w:rsidR="00A25C34" w:rsidRPr="00180D05" w:rsidRDefault="004B2BDF" w:rsidP="00180D05">
            <w:pPr>
              <w:jc w:val="center"/>
              <w:rPr>
                <w:sz w:val="24"/>
                <w:szCs w:val="24"/>
              </w:rPr>
            </w:pPr>
            <w:r>
              <w:rPr>
                <w:sz w:val="24"/>
                <w:szCs w:val="24"/>
              </w:rPr>
              <w:t>2</w:t>
            </w:r>
          </w:p>
        </w:tc>
        <w:tc>
          <w:tcPr>
            <w:tcW w:w="5403" w:type="dxa"/>
            <w:vAlign w:val="center"/>
          </w:tcPr>
          <w:p w14:paraId="0EF6A7F7" w14:textId="77777777" w:rsidR="00A25C34" w:rsidRDefault="00A95A1A" w:rsidP="00180D05">
            <w:pPr>
              <w:rPr>
                <w:sz w:val="24"/>
                <w:szCs w:val="24"/>
              </w:rPr>
            </w:pPr>
            <w:r>
              <w:rPr>
                <w:sz w:val="24"/>
                <w:szCs w:val="24"/>
              </w:rPr>
              <w:t>Женщины после 40 лет</w:t>
            </w:r>
          </w:p>
          <w:p w14:paraId="7A4891B7" w14:textId="603A8E69" w:rsidR="00A95A1A" w:rsidRPr="00180D05" w:rsidRDefault="00A95A1A" w:rsidP="00180D05">
            <w:pPr>
              <w:rPr>
                <w:sz w:val="24"/>
                <w:szCs w:val="24"/>
              </w:rPr>
            </w:pPr>
            <w:r>
              <w:rPr>
                <w:sz w:val="24"/>
                <w:szCs w:val="24"/>
              </w:rPr>
              <w:t>П.2.4.3 п.27</w:t>
            </w:r>
          </w:p>
        </w:tc>
        <w:tc>
          <w:tcPr>
            <w:tcW w:w="3759" w:type="dxa"/>
            <w:gridSpan w:val="2"/>
            <w:vAlign w:val="center"/>
          </w:tcPr>
          <w:p w14:paraId="4D0B25E5" w14:textId="25669D0D" w:rsidR="00A25C34" w:rsidRPr="00180D05" w:rsidRDefault="008500B9" w:rsidP="00180D05">
            <w:pPr>
              <w:jc w:val="center"/>
              <w:textAlignment w:val="center"/>
              <w:rPr>
                <w:sz w:val="24"/>
                <w:szCs w:val="24"/>
              </w:rPr>
            </w:pPr>
            <w:r>
              <w:rPr>
                <w:sz w:val="24"/>
                <w:szCs w:val="24"/>
              </w:rPr>
              <w:t>31</w:t>
            </w:r>
          </w:p>
        </w:tc>
      </w:tr>
      <w:tr w:rsidR="00B13874" w:rsidRPr="00180D05" w14:paraId="0168673B" w14:textId="77777777" w:rsidTr="00A25C34">
        <w:trPr>
          <w:trHeight w:val="555"/>
        </w:trPr>
        <w:tc>
          <w:tcPr>
            <w:tcW w:w="1177" w:type="dxa"/>
            <w:vAlign w:val="center"/>
          </w:tcPr>
          <w:p w14:paraId="65470BB7" w14:textId="1D4CE341" w:rsidR="00B13874" w:rsidRDefault="00B13874" w:rsidP="00180D05">
            <w:pPr>
              <w:jc w:val="center"/>
              <w:rPr>
                <w:sz w:val="24"/>
                <w:szCs w:val="24"/>
              </w:rPr>
            </w:pPr>
            <w:r>
              <w:rPr>
                <w:sz w:val="24"/>
                <w:szCs w:val="24"/>
              </w:rPr>
              <w:t>3</w:t>
            </w:r>
          </w:p>
        </w:tc>
        <w:tc>
          <w:tcPr>
            <w:tcW w:w="5403" w:type="dxa"/>
            <w:vAlign w:val="center"/>
          </w:tcPr>
          <w:p w14:paraId="1E600D04" w14:textId="3D6C5EE2" w:rsidR="00B13874" w:rsidRDefault="00B13874" w:rsidP="00B13874">
            <w:pPr>
              <w:rPr>
                <w:sz w:val="24"/>
                <w:szCs w:val="24"/>
              </w:rPr>
            </w:pPr>
            <w:r>
              <w:rPr>
                <w:sz w:val="24"/>
                <w:szCs w:val="24"/>
              </w:rPr>
              <w:t>Женщины до 40 лет</w:t>
            </w:r>
          </w:p>
          <w:p w14:paraId="71994A30" w14:textId="65E01763" w:rsidR="00B13874" w:rsidRDefault="00B13874" w:rsidP="00B13874">
            <w:pPr>
              <w:rPr>
                <w:sz w:val="24"/>
                <w:szCs w:val="24"/>
              </w:rPr>
            </w:pPr>
            <w:r>
              <w:rPr>
                <w:sz w:val="24"/>
                <w:szCs w:val="24"/>
              </w:rPr>
              <w:t>П.2.4.3 п.26</w:t>
            </w:r>
          </w:p>
        </w:tc>
        <w:tc>
          <w:tcPr>
            <w:tcW w:w="3759" w:type="dxa"/>
            <w:gridSpan w:val="2"/>
            <w:vAlign w:val="center"/>
          </w:tcPr>
          <w:p w14:paraId="20C0040F" w14:textId="0180DFE5" w:rsidR="00B13874" w:rsidRDefault="00B13874" w:rsidP="00180D05">
            <w:pPr>
              <w:jc w:val="center"/>
              <w:textAlignment w:val="center"/>
              <w:rPr>
                <w:sz w:val="24"/>
                <w:szCs w:val="24"/>
              </w:rPr>
            </w:pPr>
            <w:r>
              <w:rPr>
                <w:sz w:val="24"/>
                <w:szCs w:val="24"/>
              </w:rPr>
              <w:t>1</w:t>
            </w:r>
          </w:p>
        </w:tc>
      </w:tr>
      <w:tr w:rsidR="004B2BDF" w:rsidRPr="00180D05" w14:paraId="3488A23D" w14:textId="77777777" w:rsidTr="00A25C34">
        <w:trPr>
          <w:trHeight w:val="555"/>
        </w:trPr>
        <w:tc>
          <w:tcPr>
            <w:tcW w:w="1177" w:type="dxa"/>
            <w:vAlign w:val="center"/>
          </w:tcPr>
          <w:p w14:paraId="70D48D09" w14:textId="333B038F" w:rsidR="004B2BDF" w:rsidRDefault="004B2BDF" w:rsidP="00180D05">
            <w:pPr>
              <w:jc w:val="center"/>
              <w:rPr>
                <w:sz w:val="24"/>
                <w:szCs w:val="24"/>
              </w:rPr>
            </w:pPr>
            <w:r>
              <w:rPr>
                <w:sz w:val="24"/>
                <w:szCs w:val="24"/>
              </w:rPr>
              <w:t>3</w:t>
            </w:r>
          </w:p>
        </w:tc>
        <w:tc>
          <w:tcPr>
            <w:tcW w:w="5403" w:type="dxa"/>
            <w:vAlign w:val="center"/>
          </w:tcPr>
          <w:p w14:paraId="3E193E49" w14:textId="57CEB7E5" w:rsidR="004B2BDF" w:rsidRPr="004B2BDF" w:rsidRDefault="004B2BDF" w:rsidP="004B2BDF">
            <w:pPr>
              <w:rPr>
                <w:sz w:val="24"/>
                <w:szCs w:val="24"/>
              </w:rPr>
            </w:pPr>
            <w:r w:rsidRPr="004B2BDF">
              <w:rPr>
                <w:sz w:val="24"/>
                <w:szCs w:val="24"/>
              </w:rPr>
              <w:t xml:space="preserve">Женщины </w:t>
            </w:r>
            <w:r>
              <w:rPr>
                <w:sz w:val="24"/>
                <w:szCs w:val="24"/>
              </w:rPr>
              <w:t xml:space="preserve">до </w:t>
            </w:r>
            <w:r w:rsidRPr="004B2BDF">
              <w:rPr>
                <w:sz w:val="24"/>
                <w:szCs w:val="24"/>
              </w:rPr>
              <w:t>40 лет</w:t>
            </w:r>
          </w:p>
          <w:p w14:paraId="25337CE5" w14:textId="697752FB" w:rsidR="004B2BDF" w:rsidRDefault="004B2BDF" w:rsidP="004B2BDF">
            <w:pPr>
              <w:rPr>
                <w:sz w:val="24"/>
                <w:szCs w:val="24"/>
              </w:rPr>
            </w:pPr>
            <w:r w:rsidRPr="004B2BDF">
              <w:rPr>
                <w:sz w:val="24"/>
                <w:szCs w:val="24"/>
              </w:rPr>
              <w:t>П.2.4.3 п.27</w:t>
            </w:r>
          </w:p>
        </w:tc>
        <w:tc>
          <w:tcPr>
            <w:tcW w:w="3759" w:type="dxa"/>
            <w:gridSpan w:val="2"/>
            <w:vAlign w:val="center"/>
          </w:tcPr>
          <w:p w14:paraId="434B22F3" w14:textId="4819F4DC" w:rsidR="004B2BDF" w:rsidRPr="00180D05" w:rsidRDefault="00B13874" w:rsidP="00180D05">
            <w:pPr>
              <w:jc w:val="center"/>
              <w:textAlignment w:val="center"/>
              <w:rPr>
                <w:sz w:val="24"/>
                <w:szCs w:val="24"/>
              </w:rPr>
            </w:pPr>
            <w:r>
              <w:rPr>
                <w:sz w:val="24"/>
                <w:szCs w:val="24"/>
              </w:rPr>
              <w:t>2</w:t>
            </w:r>
          </w:p>
        </w:tc>
      </w:tr>
      <w:tr w:rsidR="00A25C34" w:rsidRPr="00180D05" w14:paraId="04299F76" w14:textId="77777777" w:rsidTr="00A25C34">
        <w:trPr>
          <w:gridAfter w:val="1"/>
          <w:wAfter w:w="26" w:type="dxa"/>
          <w:trHeight w:val="297"/>
        </w:trPr>
        <w:tc>
          <w:tcPr>
            <w:tcW w:w="6580" w:type="dxa"/>
            <w:gridSpan w:val="2"/>
            <w:vAlign w:val="center"/>
          </w:tcPr>
          <w:p w14:paraId="61CF8881" w14:textId="77777777" w:rsidR="00A25C34" w:rsidRPr="00180D05" w:rsidRDefault="00A25C34" w:rsidP="00180D05">
            <w:pPr>
              <w:textAlignment w:val="center"/>
              <w:rPr>
                <w:sz w:val="24"/>
                <w:szCs w:val="24"/>
              </w:rPr>
            </w:pPr>
            <w:r w:rsidRPr="00180D05">
              <w:rPr>
                <w:sz w:val="24"/>
                <w:szCs w:val="24"/>
              </w:rPr>
              <w:t>ИТОГО</w:t>
            </w:r>
          </w:p>
        </w:tc>
        <w:tc>
          <w:tcPr>
            <w:tcW w:w="3733" w:type="dxa"/>
            <w:vAlign w:val="center"/>
          </w:tcPr>
          <w:p w14:paraId="71B49952" w14:textId="31EC7DF5" w:rsidR="00A25C34" w:rsidRPr="00180D05" w:rsidRDefault="00B13874" w:rsidP="00180D05">
            <w:pPr>
              <w:jc w:val="center"/>
              <w:textAlignment w:val="center"/>
              <w:rPr>
                <w:sz w:val="24"/>
                <w:szCs w:val="24"/>
              </w:rPr>
            </w:pPr>
            <w:r>
              <w:rPr>
                <w:sz w:val="24"/>
                <w:szCs w:val="24"/>
              </w:rPr>
              <w:t>48</w:t>
            </w:r>
            <w:r w:rsidR="00DA124B">
              <w:rPr>
                <w:sz w:val="24"/>
                <w:szCs w:val="24"/>
              </w:rPr>
              <w:t xml:space="preserve"> </w:t>
            </w:r>
            <w:r w:rsidR="00A25C34" w:rsidRPr="00180D05">
              <w:rPr>
                <w:sz w:val="24"/>
                <w:szCs w:val="24"/>
              </w:rPr>
              <w:t>чел.</w:t>
            </w:r>
          </w:p>
        </w:tc>
      </w:tr>
    </w:tbl>
    <w:p w14:paraId="2E4D9168" w14:textId="77777777" w:rsidR="00A000EB" w:rsidRPr="00A000EB" w:rsidRDefault="00A000EB" w:rsidP="00A000EB">
      <w:pPr>
        <w:jc w:val="center"/>
        <w:rPr>
          <w:sz w:val="24"/>
          <w:szCs w:val="24"/>
        </w:rPr>
      </w:pPr>
    </w:p>
    <w:p w14:paraId="5EE0C51E" w14:textId="065BE64E" w:rsidR="000F47C8" w:rsidRPr="00A95A1A" w:rsidRDefault="00A000EB" w:rsidP="00A000EB">
      <w:pPr>
        <w:rPr>
          <w:b/>
          <w:bCs/>
          <w:sz w:val="24"/>
          <w:szCs w:val="24"/>
        </w:rPr>
      </w:pPr>
      <w:r w:rsidRPr="00A95A1A">
        <w:rPr>
          <w:b/>
          <w:bCs/>
          <w:sz w:val="24"/>
          <w:szCs w:val="24"/>
        </w:rPr>
        <w:t>Прохождение флюорографии не требуется.</w:t>
      </w:r>
    </w:p>
    <w:p w14:paraId="796B6280" w14:textId="77777777" w:rsidR="00A000EB" w:rsidRPr="00A000EB" w:rsidRDefault="00A000EB" w:rsidP="00A000EB">
      <w:pPr>
        <w:rPr>
          <w:sz w:val="24"/>
          <w:szCs w:val="24"/>
        </w:rPr>
      </w:pPr>
      <w:r w:rsidRPr="00A000EB">
        <w:rPr>
          <w:sz w:val="24"/>
          <w:szCs w:val="24"/>
        </w:rPr>
        <w:t>Поименный список сотрудников будет предоставлен медицинской организации в день заключения договора.</w:t>
      </w:r>
    </w:p>
    <w:p w14:paraId="0EB6CC5B" w14:textId="3170A770" w:rsidR="00785434" w:rsidRDefault="00785434">
      <w:pPr>
        <w:widowControl/>
        <w:autoSpaceDE/>
        <w:autoSpaceDN/>
        <w:adjustRightInd/>
        <w:rPr>
          <w:rFonts w:eastAsia="Calibri"/>
          <w:b/>
          <w:bCs/>
          <w:color w:val="000000"/>
          <w:sz w:val="24"/>
          <w:szCs w:val="24"/>
        </w:rPr>
      </w:pPr>
    </w:p>
    <w:sectPr w:rsidR="00785434" w:rsidSect="00A95A1A">
      <w:headerReference w:type="even" r:id="rId8"/>
      <w:footerReference w:type="even" r:id="rId9"/>
      <w:footnotePr>
        <w:pos w:val="beneathText"/>
      </w:footnotePr>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A70A" w14:textId="77777777" w:rsidR="00BE38AB" w:rsidRDefault="00BE38AB">
      <w:r>
        <w:separator/>
      </w:r>
    </w:p>
  </w:endnote>
  <w:endnote w:type="continuationSeparator" w:id="0">
    <w:p w14:paraId="7D19A0B3" w14:textId="77777777" w:rsidR="00BE38AB" w:rsidRDefault="00BE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95B9" w14:textId="77777777" w:rsidR="00BE38AB" w:rsidRDefault="00BE38AB">
      <w:r>
        <w:separator/>
      </w:r>
    </w:p>
  </w:footnote>
  <w:footnote w:type="continuationSeparator" w:id="0">
    <w:p w14:paraId="0BBE1076" w14:textId="77777777" w:rsidR="00BE38AB" w:rsidRDefault="00BE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1BE96F97"/>
    <w:multiLevelType w:val="multilevel"/>
    <w:tmpl w:val="CD56EC8C"/>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1151386"/>
    <w:multiLevelType w:val="hybridMultilevel"/>
    <w:tmpl w:val="9E607720"/>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6"/>
  </w:num>
  <w:num w:numId="2" w16cid:durableId="1653677970">
    <w:abstractNumId w:val="9"/>
  </w:num>
  <w:num w:numId="3" w16cid:durableId="1625774255">
    <w:abstractNumId w:val="8"/>
  </w:num>
  <w:num w:numId="4" w16cid:durableId="1497569169">
    <w:abstractNumId w:val="5"/>
  </w:num>
  <w:num w:numId="5" w16cid:durableId="67641887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A37"/>
    <w:rsid w:val="00005627"/>
    <w:rsid w:val="00015DB5"/>
    <w:rsid w:val="00015E17"/>
    <w:rsid w:val="00016440"/>
    <w:rsid w:val="00021D0C"/>
    <w:rsid w:val="00022571"/>
    <w:rsid w:val="00025100"/>
    <w:rsid w:val="00025286"/>
    <w:rsid w:val="00025FF3"/>
    <w:rsid w:val="00027176"/>
    <w:rsid w:val="00030A23"/>
    <w:rsid w:val="00032AC2"/>
    <w:rsid w:val="00033FA0"/>
    <w:rsid w:val="00037E1B"/>
    <w:rsid w:val="00041FA6"/>
    <w:rsid w:val="000424C2"/>
    <w:rsid w:val="00043D8D"/>
    <w:rsid w:val="00045F4A"/>
    <w:rsid w:val="000514B7"/>
    <w:rsid w:val="0005453C"/>
    <w:rsid w:val="00054D29"/>
    <w:rsid w:val="0005529B"/>
    <w:rsid w:val="000553D4"/>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943"/>
    <w:rsid w:val="00083E04"/>
    <w:rsid w:val="00085C9B"/>
    <w:rsid w:val="00085D5D"/>
    <w:rsid w:val="00086363"/>
    <w:rsid w:val="000866F4"/>
    <w:rsid w:val="00090257"/>
    <w:rsid w:val="00090E3E"/>
    <w:rsid w:val="00091809"/>
    <w:rsid w:val="00092BEE"/>
    <w:rsid w:val="0009459A"/>
    <w:rsid w:val="00096C4C"/>
    <w:rsid w:val="00097724"/>
    <w:rsid w:val="000A0AEC"/>
    <w:rsid w:val="000A1734"/>
    <w:rsid w:val="000A25FE"/>
    <w:rsid w:val="000A3C70"/>
    <w:rsid w:val="000A4777"/>
    <w:rsid w:val="000A62DF"/>
    <w:rsid w:val="000A765E"/>
    <w:rsid w:val="000B017F"/>
    <w:rsid w:val="000B1195"/>
    <w:rsid w:val="000B1E4F"/>
    <w:rsid w:val="000B53E2"/>
    <w:rsid w:val="000B58D7"/>
    <w:rsid w:val="000B5C15"/>
    <w:rsid w:val="000B69EB"/>
    <w:rsid w:val="000B6F22"/>
    <w:rsid w:val="000C13CF"/>
    <w:rsid w:val="000C2951"/>
    <w:rsid w:val="000C30F5"/>
    <w:rsid w:val="000D01C6"/>
    <w:rsid w:val="000D0A88"/>
    <w:rsid w:val="000D2C36"/>
    <w:rsid w:val="000D2D40"/>
    <w:rsid w:val="000D3E79"/>
    <w:rsid w:val="000D4213"/>
    <w:rsid w:val="000D4C8B"/>
    <w:rsid w:val="000D5B0C"/>
    <w:rsid w:val="000D5E02"/>
    <w:rsid w:val="000D738E"/>
    <w:rsid w:val="000E1B1F"/>
    <w:rsid w:val="000E2170"/>
    <w:rsid w:val="000E2A00"/>
    <w:rsid w:val="000E3B6B"/>
    <w:rsid w:val="000E4E6D"/>
    <w:rsid w:val="000F0F69"/>
    <w:rsid w:val="000F26BB"/>
    <w:rsid w:val="000F27DA"/>
    <w:rsid w:val="000F38AF"/>
    <w:rsid w:val="000F3CBC"/>
    <w:rsid w:val="000F47C8"/>
    <w:rsid w:val="000F4819"/>
    <w:rsid w:val="000F5450"/>
    <w:rsid w:val="000F563D"/>
    <w:rsid w:val="000F6183"/>
    <w:rsid w:val="000F6F8B"/>
    <w:rsid w:val="000F7879"/>
    <w:rsid w:val="000F7C3A"/>
    <w:rsid w:val="00102A75"/>
    <w:rsid w:val="00102F04"/>
    <w:rsid w:val="00106B91"/>
    <w:rsid w:val="00107FFA"/>
    <w:rsid w:val="00112564"/>
    <w:rsid w:val="00113CBC"/>
    <w:rsid w:val="00120CC1"/>
    <w:rsid w:val="00122B7F"/>
    <w:rsid w:val="001235B8"/>
    <w:rsid w:val="00127DC0"/>
    <w:rsid w:val="00127EC9"/>
    <w:rsid w:val="001308F4"/>
    <w:rsid w:val="001359CB"/>
    <w:rsid w:val="00136A25"/>
    <w:rsid w:val="00141FB9"/>
    <w:rsid w:val="00142299"/>
    <w:rsid w:val="0014372A"/>
    <w:rsid w:val="001459C4"/>
    <w:rsid w:val="00146145"/>
    <w:rsid w:val="00146D62"/>
    <w:rsid w:val="00147AD0"/>
    <w:rsid w:val="0015158B"/>
    <w:rsid w:val="00152039"/>
    <w:rsid w:val="00152AEA"/>
    <w:rsid w:val="001536AD"/>
    <w:rsid w:val="001548D8"/>
    <w:rsid w:val="00155551"/>
    <w:rsid w:val="00155DEF"/>
    <w:rsid w:val="00162867"/>
    <w:rsid w:val="00162C78"/>
    <w:rsid w:val="00163A26"/>
    <w:rsid w:val="001645B4"/>
    <w:rsid w:val="00166C98"/>
    <w:rsid w:val="0017054A"/>
    <w:rsid w:val="001723C1"/>
    <w:rsid w:val="00173083"/>
    <w:rsid w:val="00174AAD"/>
    <w:rsid w:val="00176061"/>
    <w:rsid w:val="00177711"/>
    <w:rsid w:val="00177A3B"/>
    <w:rsid w:val="00177D5F"/>
    <w:rsid w:val="00180D05"/>
    <w:rsid w:val="00184714"/>
    <w:rsid w:val="001866FF"/>
    <w:rsid w:val="00186995"/>
    <w:rsid w:val="00191C69"/>
    <w:rsid w:val="00193DEA"/>
    <w:rsid w:val="001945F9"/>
    <w:rsid w:val="001964A2"/>
    <w:rsid w:val="00196F5A"/>
    <w:rsid w:val="001A1545"/>
    <w:rsid w:val="001A1B6C"/>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4614"/>
    <w:rsid w:val="001D52BF"/>
    <w:rsid w:val="001D5C6C"/>
    <w:rsid w:val="001D7BF9"/>
    <w:rsid w:val="001E1D8D"/>
    <w:rsid w:val="001E3946"/>
    <w:rsid w:val="001E3F95"/>
    <w:rsid w:val="001E5277"/>
    <w:rsid w:val="001E58E8"/>
    <w:rsid w:val="001E6BA0"/>
    <w:rsid w:val="001E7224"/>
    <w:rsid w:val="001F1A48"/>
    <w:rsid w:val="001F1B3B"/>
    <w:rsid w:val="001F3019"/>
    <w:rsid w:val="00201BDB"/>
    <w:rsid w:val="00202D64"/>
    <w:rsid w:val="002033F7"/>
    <w:rsid w:val="00204E32"/>
    <w:rsid w:val="00204E67"/>
    <w:rsid w:val="00206125"/>
    <w:rsid w:val="002071E1"/>
    <w:rsid w:val="00207D0A"/>
    <w:rsid w:val="002105EF"/>
    <w:rsid w:val="0021110D"/>
    <w:rsid w:val="002113CB"/>
    <w:rsid w:val="002118CC"/>
    <w:rsid w:val="00212E87"/>
    <w:rsid w:val="00212EC4"/>
    <w:rsid w:val="00215741"/>
    <w:rsid w:val="00216905"/>
    <w:rsid w:val="00222A84"/>
    <w:rsid w:val="00224C81"/>
    <w:rsid w:val="00226A8F"/>
    <w:rsid w:val="0023007D"/>
    <w:rsid w:val="00231D7D"/>
    <w:rsid w:val="00235B90"/>
    <w:rsid w:val="00236756"/>
    <w:rsid w:val="00237DA8"/>
    <w:rsid w:val="002402AC"/>
    <w:rsid w:val="00240CDC"/>
    <w:rsid w:val="00241CD5"/>
    <w:rsid w:val="00241E23"/>
    <w:rsid w:val="00243EED"/>
    <w:rsid w:val="0024458D"/>
    <w:rsid w:val="00246722"/>
    <w:rsid w:val="00247B05"/>
    <w:rsid w:val="00247C99"/>
    <w:rsid w:val="00252A74"/>
    <w:rsid w:val="00254839"/>
    <w:rsid w:val="00255F29"/>
    <w:rsid w:val="00256007"/>
    <w:rsid w:val="002561F4"/>
    <w:rsid w:val="00256EA7"/>
    <w:rsid w:val="0026505A"/>
    <w:rsid w:val="002651DC"/>
    <w:rsid w:val="00265B13"/>
    <w:rsid w:val="00267765"/>
    <w:rsid w:val="00267C96"/>
    <w:rsid w:val="00270AAD"/>
    <w:rsid w:val="00271688"/>
    <w:rsid w:val="00271762"/>
    <w:rsid w:val="00277F37"/>
    <w:rsid w:val="00280C34"/>
    <w:rsid w:val="00281E79"/>
    <w:rsid w:val="00283282"/>
    <w:rsid w:val="00286718"/>
    <w:rsid w:val="00287DF6"/>
    <w:rsid w:val="00290467"/>
    <w:rsid w:val="002906A9"/>
    <w:rsid w:val="0029111E"/>
    <w:rsid w:val="00292CC7"/>
    <w:rsid w:val="00295D2D"/>
    <w:rsid w:val="002979D8"/>
    <w:rsid w:val="00297D3F"/>
    <w:rsid w:val="002A0421"/>
    <w:rsid w:val="002A0746"/>
    <w:rsid w:val="002A15C6"/>
    <w:rsid w:val="002A32F1"/>
    <w:rsid w:val="002A49B0"/>
    <w:rsid w:val="002A6699"/>
    <w:rsid w:val="002B027F"/>
    <w:rsid w:val="002B0AA8"/>
    <w:rsid w:val="002B3A05"/>
    <w:rsid w:val="002B3BB5"/>
    <w:rsid w:val="002B516B"/>
    <w:rsid w:val="002B6105"/>
    <w:rsid w:val="002B77F5"/>
    <w:rsid w:val="002B7E5D"/>
    <w:rsid w:val="002C1854"/>
    <w:rsid w:val="002C4583"/>
    <w:rsid w:val="002C6F3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7F1"/>
    <w:rsid w:val="002F5D0F"/>
    <w:rsid w:val="002F6132"/>
    <w:rsid w:val="003001DE"/>
    <w:rsid w:val="003024A2"/>
    <w:rsid w:val="0030393C"/>
    <w:rsid w:val="0030624C"/>
    <w:rsid w:val="00312944"/>
    <w:rsid w:val="003160CD"/>
    <w:rsid w:val="00316614"/>
    <w:rsid w:val="0032073F"/>
    <w:rsid w:val="0032095F"/>
    <w:rsid w:val="0032167D"/>
    <w:rsid w:val="00322368"/>
    <w:rsid w:val="00327994"/>
    <w:rsid w:val="00330550"/>
    <w:rsid w:val="003306C8"/>
    <w:rsid w:val="0033186C"/>
    <w:rsid w:val="00331958"/>
    <w:rsid w:val="003319B5"/>
    <w:rsid w:val="00334BB9"/>
    <w:rsid w:val="00334E62"/>
    <w:rsid w:val="0033515B"/>
    <w:rsid w:val="003360F8"/>
    <w:rsid w:val="00337007"/>
    <w:rsid w:val="00337AAC"/>
    <w:rsid w:val="003427EB"/>
    <w:rsid w:val="00345425"/>
    <w:rsid w:val="0034636B"/>
    <w:rsid w:val="00346AEA"/>
    <w:rsid w:val="00355FA6"/>
    <w:rsid w:val="003566BD"/>
    <w:rsid w:val="00356CE0"/>
    <w:rsid w:val="00356E16"/>
    <w:rsid w:val="00356EF3"/>
    <w:rsid w:val="0036115A"/>
    <w:rsid w:val="003635BD"/>
    <w:rsid w:val="0036475C"/>
    <w:rsid w:val="0036559A"/>
    <w:rsid w:val="003669EC"/>
    <w:rsid w:val="00367FFA"/>
    <w:rsid w:val="003702F0"/>
    <w:rsid w:val="00370718"/>
    <w:rsid w:val="00370756"/>
    <w:rsid w:val="00372030"/>
    <w:rsid w:val="003724C6"/>
    <w:rsid w:val="00372EC4"/>
    <w:rsid w:val="00374123"/>
    <w:rsid w:val="00374921"/>
    <w:rsid w:val="0037569A"/>
    <w:rsid w:val="0038132F"/>
    <w:rsid w:val="00382B72"/>
    <w:rsid w:val="00384E1F"/>
    <w:rsid w:val="00385CBF"/>
    <w:rsid w:val="00385F1D"/>
    <w:rsid w:val="00390460"/>
    <w:rsid w:val="003908F3"/>
    <w:rsid w:val="00393689"/>
    <w:rsid w:val="003938CB"/>
    <w:rsid w:val="00394659"/>
    <w:rsid w:val="00395A95"/>
    <w:rsid w:val="003962F0"/>
    <w:rsid w:val="003A0469"/>
    <w:rsid w:val="003A1543"/>
    <w:rsid w:val="003A1579"/>
    <w:rsid w:val="003A7F7E"/>
    <w:rsid w:val="003B2D09"/>
    <w:rsid w:val="003B46D2"/>
    <w:rsid w:val="003B5222"/>
    <w:rsid w:val="003B7636"/>
    <w:rsid w:val="003C5B8B"/>
    <w:rsid w:val="003D016C"/>
    <w:rsid w:val="003D37A6"/>
    <w:rsid w:val="003D547D"/>
    <w:rsid w:val="003E0289"/>
    <w:rsid w:val="003E06EA"/>
    <w:rsid w:val="003E0CC0"/>
    <w:rsid w:val="003E0ECD"/>
    <w:rsid w:val="003E1B4F"/>
    <w:rsid w:val="003E2F5A"/>
    <w:rsid w:val="003E45EE"/>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5F19"/>
    <w:rsid w:val="004177CA"/>
    <w:rsid w:val="00424BDB"/>
    <w:rsid w:val="00425F74"/>
    <w:rsid w:val="00431623"/>
    <w:rsid w:val="0043446E"/>
    <w:rsid w:val="00434DB5"/>
    <w:rsid w:val="00437BE5"/>
    <w:rsid w:val="0044238E"/>
    <w:rsid w:val="00442790"/>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8D4"/>
    <w:rsid w:val="00462A48"/>
    <w:rsid w:val="00463264"/>
    <w:rsid w:val="00463AC5"/>
    <w:rsid w:val="00467064"/>
    <w:rsid w:val="00470F58"/>
    <w:rsid w:val="004710CB"/>
    <w:rsid w:val="00471804"/>
    <w:rsid w:val="0047241B"/>
    <w:rsid w:val="00472B29"/>
    <w:rsid w:val="00472D8F"/>
    <w:rsid w:val="00473A81"/>
    <w:rsid w:val="00477A78"/>
    <w:rsid w:val="004801AA"/>
    <w:rsid w:val="00480E58"/>
    <w:rsid w:val="0048126B"/>
    <w:rsid w:val="00482101"/>
    <w:rsid w:val="004830A7"/>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2BDF"/>
    <w:rsid w:val="004B480E"/>
    <w:rsid w:val="004B790A"/>
    <w:rsid w:val="004B7FAC"/>
    <w:rsid w:val="004C27C2"/>
    <w:rsid w:val="004C6569"/>
    <w:rsid w:val="004C67E2"/>
    <w:rsid w:val="004D09BA"/>
    <w:rsid w:val="004D0C18"/>
    <w:rsid w:val="004D1F88"/>
    <w:rsid w:val="004D27EA"/>
    <w:rsid w:val="004D2826"/>
    <w:rsid w:val="004D4AD5"/>
    <w:rsid w:val="004D6EEB"/>
    <w:rsid w:val="004E1723"/>
    <w:rsid w:val="004E2B91"/>
    <w:rsid w:val="004E41AB"/>
    <w:rsid w:val="004E584F"/>
    <w:rsid w:val="004F0236"/>
    <w:rsid w:val="004F0C85"/>
    <w:rsid w:val="004F0E7B"/>
    <w:rsid w:val="004F1194"/>
    <w:rsid w:val="004F11EF"/>
    <w:rsid w:val="004F226E"/>
    <w:rsid w:val="004F28D9"/>
    <w:rsid w:val="004F33AE"/>
    <w:rsid w:val="004F4000"/>
    <w:rsid w:val="004F7441"/>
    <w:rsid w:val="005007E3"/>
    <w:rsid w:val="005010A2"/>
    <w:rsid w:val="00501459"/>
    <w:rsid w:val="00502DE6"/>
    <w:rsid w:val="00503020"/>
    <w:rsid w:val="00510239"/>
    <w:rsid w:val="005114A2"/>
    <w:rsid w:val="005120CA"/>
    <w:rsid w:val="0051389D"/>
    <w:rsid w:val="00513E2F"/>
    <w:rsid w:val="00514D2C"/>
    <w:rsid w:val="00514D30"/>
    <w:rsid w:val="00515065"/>
    <w:rsid w:val="0051552D"/>
    <w:rsid w:val="0051741D"/>
    <w:rsid w:val="00517515"/>
    <w:rsid w:val="00517F34"/>
    <w:rsid w:val="005201B9"/>
    <w:rsid w:val="00530185"/>
    <w:rsid w:val="00530C20"/>
    <w:rsid w:val="00531C59"/>
    <w:rsid w:val="00532331"/>
    <w:rsid w:val="0053271C"/>
    <w:rsid w:val="00532C29"/>
    <w:rsid w:val="00532D48"/>
    <w:rsid w:val="005362C6"/>
    <w:rsid w:val="005367CC"/>
    <w:rsid w:val="00537E58"/>
    <w:rsid w:val="00543234"/>
    <w:rsid w:val="00543E64"/>
    <w:rsid w:val="00544587"/>
    <w:rsid w:val="0054553E"/>
    <w:rsid w:val="00546B72"/>
    <w:rsid w:val="00546D7A"/>
    <w:rsid w:val="00547A66"/>
    <w:rsid w:val="00550E73"/>
    <w:rsid w:val="00552834"/>
    <w:rsid w:val="0055404F"/>
    <w:rsid w:val="00555329"/>
    <w:rsid w:val="0055593C"/>
    <w:rsid w:val="005575E1"/>
    <w:rsid w:val="00557837"/>
    <w:rsid w:val="00562AEF"/>
    <w:rsid w:val="00567442"/>
    <w:rsid w:val="00570A3D"/>
    <w:rsid w:val="0057206D"/>
    <w:rsid w:val="0057233D"/>
    <w:rsid w:val="005725C3"/>
    <w:rsid w:val="00573AE3"/>
    <w:rsid w:val="0057503C"/>
    <w:rsid w:val="00575471"/>
    <w:rsid w:val="00580938"/>
    <w:rsid w:val="005814E6"/>
    <w:rsid w:val="00581663"/>
    <w:rsid w:val="00583876"/>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17EE"/>
    <w:rsid w:val="005C4B7F"/>
    <w:rsid w:val="005C4EA2"/>
    <w:rsid w:val="005C5293"/>
    <w:rsid w:val="005C64B5"/>
    <w:rsid w:val="005D050E"/>
    <w:rsid w:val="005D0BAF"/>
    <w:rsid w:val="005D2937"/>
    <w:rsid w:val="005D2C92"/>
    <w:rsid w:val="005D3ABF"/>
    <w:rsid w:val="005D4518"/>
    <w:rsid w:val="005D514E"/>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2183"/>
    <w:rsid w:val="00603342"/>
    <w:rsid w:val="00603662"/>
    <w:rsid w:val="006047E5"/>
    <w:rsid w:val="0061106F"/>
    <w:rsid w:val="00612A9E"/>
    <w:rsid w:val="00612B8C"/>
    <w:rsid w:val="00612F9D"/>
    <w:rsid w:val="00615AE1"/>
    <w:rsid w:val="006160EA"/>
    <w:rsid w:val="00617880"/>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561E3"/>
    <w:rsid w:val="00657BE7"/>
    <w:rsid w:val="00662E6F"/>
    <w:rsid w:val="00665C1C"/>
    <w:rsid w:val="00672EDA"/>
    <w:rsid w:val="00674581"/>
    <w:rsid w:val="00675020"/>
    <w:rsid w:val="006760BF"/>
    <w:rsid w:val="006829AE"/>
    <w:rsid w:val="00682FE0"/>
    <w:rsid w:val="006836A1"/>
    <w:rsid w:val="00686B59"/>
    <w:rsid w:val="00686DB4"/>
    <w:rsid w:val="00687266"/>
    <w:rsid w:val="0069097A"/>
    <w:rsid w:val="00692111"/>
    <w:rsid w:val="006946D8"/>
    <w:rsid w:val="00694A32"/>
    <w:rsid w:val="0069656E"/>
    <w:rsid w:val="00697C7A"/>
    <w:rsid w:val="00697FB6"/>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228D"/>
    <w:rsid w:val="006C340E"/>
    <w:rsid w:val="006C72A6"/>
    <w:rsid w:val="006D0341"/>
    <w:rsid w:val="006D18F1"/>
    <w:rsid w:val="006D2A36"/>
    <w:rsid w:val="006D697B"/>
    <w:rsid w:val="006D69EC"/>
    <w:rsid w:val="006D6F29"/>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07E2"/>
    <w:rsid w:val="00707B59"/>
    <w:rsid w:val="007119A9"/>
    <w:rsid w:val="00711DB1"/>
    <w:rsid w:val="00713274"/>
    <w:rsid w:val="00715FC3"/>
    <w:rsid w:val="007170C1"/>
    <w:rsid w:val="00717501"/>
    <w:rsid w:val="007179C1"/>
    <w:rsid w:val="00720895"/>
    <w:rsid w:val="007213C3"/>
    <w:rsid w:val="007238F6"/>
    <w:rsid w:val="00724DA8"/>
    <w:rsid w:val="007272C7"/>
    <w:rsid w:val="00727874"/>
    <w:rsid w:val="00730DFD"/>
    <w:rsid w:val="00730E96"/>
    <w:rsid w:val="00731674"/>
    <w:rsid w:val="00733033"/>
    <w:rsid w:val="007425E3"/>
    <w:rsid w:val="00742B6A"/>
    <w:rsid w:val="00743E65"/>
    <w:rsid w:val="00744076"/>
    <w:rsid w:val="00750B14"/>
    <w:rsid w:val="0075159C"/>
    <w:rsid w:val="00753649"/>
    <w:rsid w:val="007550E4"/>
    <w:rsid w:val="00756571"/>
    <w:rsid w:val="007578BD"/>
    <w:rsid w:val="00761344"/>
    <w:rsid w:val="00761A46"/>
    <w:rsid w:val="00765921"/>
    <w:rsid w:val="00767BD2"/>
    <w:rsid w:val="00771F57"/>
    <w:rsid w:val="0077670E"/>
    <w:rsid w:val="0077673A"/>
    <w:rsid w:val="007767E8"/>
    <w:rsid w:val="0078340D"/>
    <w:rsid w:val="00784E4B"/>
    <w:rsid w:val="00785031"/>
    <w:rsid w:val="00785434"/>
    <w:rsid w:val="00785B93"/>
    <w:rsid w:val="00786322"/>
    <w:rsid w:val="007905BB"/>
    <w:rsid w:val="00792703"/>
    <w:rsid w:val="00792786"/>
    <w:rsid w:val="0079595F"/>
    <w:rsid w:val="0079732B"/>
    <w:rsid w:val="00797B60"/>
    <w:rsid w:val="007A0CEB"/>
    <w:rsid w:val="007A7460"/>
    <w:rsid w:val="007A79CF"/>
    <w:rsid w:val="007A7B64"/>
    <w:rsid w:val="007B20AB"/>
    <w:rsid w:val="007B4441"/>
    <w:rsid w:val="007B5738"/>
    <w:rsid w:val="007B6766"/>
    <w:rsid w:val="007B7768"/>
    <w:rsid w:val="007C070D"/>
    <w:rsid w:val="007C1CC7"/>
    <w:rsid w:val="007C286D"/>
    <w:rsid w:val="007C2910"/>
    <w:rsid w:val="007C4B57"/>
    <w:rsid w:val="007C576C"/>
    <w:rsid w:val="007C62B0"/>
    <w:rsid w:val="007D15F2"/>
    <w:rsid w:val="007D1F75"/>
    <w:rsid w:val="007D38FB"/>
    <w:rsid w:val="007D44CA"/>
    <w:rsid w:val="007D6FEE"/>
    <w:rsid w:val="007E04CA"/>
    <w:rsid w:val="007E0535"/>
    <w:rsid w:val="007E12F1"/>
    <w:rsid w:val="007E1BD3"/>
    <w:rsid w:val="007E4C5D"/>
    <w:rsid w:val="007E6837"/>
    <w:rsid w:val="007E6CCC"/>
    <w:rsid w:val="007E77D1"/>
    <w:rsid w:val="007F0231"/>
    <w:rsid w:val="007F1CE6"/>
    <w:rsid w:val="007F24CB"/>
    <w:rsid w:val="007F3AF1"/>
    <w:rsid w:val="007F474A"/>
    <w:rsid w:val="007F552E"/>
    <w:rsid w:val="007F58DB"/>
    <w:rsid w:val="007F6B1A"/>
    <w:rsid w:val="008014AB"/>
    <w:rsid w:val="0080207D"/>
    <w:rsid w:val="00803EA9"/>
    <w:rsid w:val="00806EDF"/>
    <w:rsid w:val="00811438"/>
    <w:rsid w:val="0081389B"/>
    <w:rsid w:val="0081408F"/>
    <w:rsid w:val="00815A94"/>
    <w:rsid w:val="008170BF"/>
    <w:rsid w:val="008178B0"/>
    <w:rsid w:val="008208D2"/>
    <w:rsid w:val="00820C19"/>
    <w:rsid w:val="008210F0"/>
    <w:rsid w:val="00821287"/>
    <w:rsid w:val="0082289B"/>
    <w:rsid w:val="00823392"/>
    <w:rsid w:val="008266D3"/>
    <w:rsid w:val="00826C91"/>
    <w:rsid w:val="008272FF"/>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00B9"/>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ACA"/>
    <w:rsid w:val="00864F04"/>
    <w:rsid w:val="00866FED"/>
    <w:rsid w:val="00867FD3"/>
    <w:rsid w:val="0087198B"/>
    <w:rsid w:val="00871CA4"/>
    <w:rsid w:val="00871D74"/>
    <w:rsid w:val="00872DA0"/>
    <w:rsid w:val="00872EC5"/>
    <w:rsid w:val="00873176"/>
    <w:rsid w:val="00873C45"/>
    <w:rsid w:val="00874EF1"/>
    <w:rsid w:val="008759A3"/>
    <w:rsid w:val="00882E94"/>
    <w:rsid w:val="00883B93"/>
    <w:rsid w:val="0088471B"/>
    <w:rsid w:val="00885D5E"/>
    <w:rsid w:val="00887562"/>
    <w:rsid w:val="00890652"/>
    <w:rsid w:val="0089292E"/>
    <w:rsid w:val="008946AB"/>
    <w:rsid w:val="00894CDB"/>
    <w:rsid w:val="008969A1"/>
    <w:rsid w:val="008A19EF"/>
    <w:rsid w:val="008A23DC"/>
    <w:rsid w:val="008A26A1"/>
    <w:rsid w:val="008A3F70"/>
    <w:rsid w:val="008A4449"/>
    <w:rsid w:val="008A5DED"/>
    <w:rsid w:val="008A63D0"/>
    <w:rsid w:val="008A771F"/>
    <w:rsid w:val="008B1A15"/>
    <w:rsid w:val="008B1E09"/>
    <w:rsid w:val="008B4C15"/>
    <w:rsid w:val="008B7CCE"/>
    <w:rsid w:val="008C1595"/>
    <w:rsid w:val="008C7403"/>
    <w:rsid w:val="008D10D7"/>
    <w:rsid w:val="008D1644"/>
    <w:rsid w:val="008D1B3E"/>
    <w:rsid w:val="008D58B2"/>
    <w:rsid w:val="008E09BF"/>
    <w:rsid w:val="008E2836"/>
    <w:rsid w:val="008E2A29"/>
    <w:rsid w:val="008E4378"/>
    <w:rsid w:val="008E66F9"/>
    <w:rsid w:val="008F1DD0"/>
    <w:rsid w:val="008F24C0"/>
    <w:rsid w:val="008F3434"/>
    <w:rsid w:val="008F5451"/>
    <w:rsid w:val="00903314"/>
    <w:rsid w:val="00903C22"/>
    <w:rsid w:val="00903D78"/>
    <w:rsid w:val="00903DA1"/>
    <w:rsid w:val="00910062"/>
    <w:rsid w:val="009111E4"/>
    <w:rsid w:val="00912EBE"/>
    <w:rsid w:val="00912FCC"/>
    <w:rsid w:val="009154E6"/>
    <w:rsid w:val="00916ACF"/>
    <w:rsid w:val="00917D36"/>
    <w:rsid w:val="00917F84"/>
    <w:rsid w:val="00921C04"/>
    <w:rsid w:val="009233A8"/>
    <w:rsid w:val="00923746"/>
    <w:rsid w:val="00925F67"/>
    <w:rsid w:val="00926285"/>
    <w:rsid w:val="00926EEC"/>
    <w:rsid w:val="00927309"/>
    <w:rsid w:val="00927CEC"/>
    <w:rsid w:val="009300D6"/>
    <w:rsid w:val="00930ADB"/>
    <w:rsid w:val="009313DE"/>
    <w:rsid w:val="009316DD"/>
    <w:rsid w:val="00933733"/>
    <w:rsid w:val="00934397"/>
    <w:rsid w:val="00934B6C"/>
    <w:rsid w:val="00935CCE"/>
    <w:rsid w:val="00936C74"/>
    <w:rsid w:val="00937D83"/>
    <w:rsid w:val="00941599"/>
    <w:rsid w:val="00942C64"/>
    <w:rsid w:val="00944D47"/>
    <w:rsid w:val="00945425"/>
    <w:rsid w:val="009460E4"/>
    <w:rsid w:val="009464E0"/>
    <w:rsid w:val="00946F78"/>
    <w:rsid w:val="009475EB"/>
    <w:rsid w:val="0094769F"/>
    <w:rsid w:val="00947CD1"/>
    <w:rsid w:val="0095087F"/>
    <w:rsid w:val="009519A0"/>
    <w:rsid w:val="009568FE"/>
    <w:rsid w:val="00960783"/>
    <w:rsid w:val="00962C9F"/>
    <w:rsid w:val="00963B4B"/>
    <w:rsid w:val="009659B5"/>
    <w:rsid w:val="00966378"/>
    <w:rsid w:val="009673AF"/>
    <w:rsid w:val="00970C29"/>
    <w:rsid w:val="0097116A"/>
    <w:rsid w:val="009737E4"/>
    <w:rsid w:val="00973EE4"/>
    <w:rsid w:val="00974B41"/>
    <w:rsid w:val="00975951"/>
    <w:rsid w:val="009771E6"/>
    <w:rsid w:val="00977DCB"/>
    <w:rsid w:val="009816E6"/>
    <w:rsid w:val="0098185C"/>
    <w:rsid w:val="00991379"/>
    <w:rsid w:val="00991A3D"/>
    <w:rsid w:val="00991B43"/>
    <w:rsid w:val="00992F5A"/>
    <w:rsid w:val="00992F5E"/>
    <w:rsid w:val="0099632E"/>
    <w:rsid w:val="00996969"/>
    <w:rsid w:val="00997C83"/>
    <w:rsid w:val="00997DAC"/>
    <w:rsid w:val="009A279E"/>
    <w:rsid w:val="009A29DA"/>
    <w:rsid w:val="009A2FD8"/>
    <w:rsid w:val="009A5779"/>
    <w:rsid w:val="009A685B"/>
    <w:rsid w:val="009A725E"/>
    <w:rsid w:val="009B20D1"/>
    <w:rsid w:val="009B6B55"/>
    <w:rsid w:val="009B6EAE"/>
    <w:rsid w:val="009B7617"/>
    <w:rsid w:val="009B78AC"/>
    <w:rsid w:val="009C0D8C"/>
    <w:rsid w:val="009C1851"/>
    <w:rsid w:val="009C2996"/>
    <w:rsid w:val="009C329A"/>
    <w:rsid w:val="009C3596"/>
    <w:rsid w:val="009C55FE"/>
    <w:rsid w:val="009D05ED"/>
    <w:rsid w:val="009D3BD0"/>
    <w:rsid w:val="009D4FC5"/>
    <w:rsid w:val="009D65AB"/>
    <w:rsid w:val="009D788C"/>
    <w:rsid w:val="009E0131"/>
    <w:rsid w:val="009E03B1"/>
    <w:rsid w:val="009E0B74"/>
    <w:rsid w:val="009E1E3D"/>
    <w:rsid w:val="009E1E9A"/>
    <w:rsid w:val="009E327A"/>
    <w:rsid w:val="009E37F9"/>
    <w:rsid w:val="009E3A34"/>
    <w:rsid w:val="009E4C4A"/>
    <w:rsid w:val="009E551B"/>
    <w:rsid w:val="009E645A"/>
    <w:rsid w:val="009E75F6"/>
    <w:rsid w:val="009F1EBD"/>
    <w:rsid w:val="009F2301"/>
    <w:rsid w:val="009F299B"/>
    <w:rsid w:val="009F2C31"/>
    <w:rsid w:val="009F43E5"/>
    <w:rsid w:val="009F6ACF"/>
    <w:rsid w:val="00A000EB"/>
    <w:rsid w:val="00A01036"/>
    <w:rsid w:val="00A04319"/>
    <w:rsid w:val="00A05355"/>
    <w:rsid w:val="00A05392"/>
    <w:rsid w:val="00A10BD4"/>
    <w:rsid w:val="00A13850"/>
    <w:rsid w:val="00A16D8A"/>
    <w:rsid w:val="00A20FB9"/>
    <w:rsid w:val="00A21BCA"/>
    <w:rsid w:val="00A23015"/>
    <w:rsid w:val="00A2382E"/>
    <w:rsid w:val="00A23B80"/>
    <w:rsid w:val="00A2576D"/>
    <w:rsid w:val="00A25C34"/>
    <w:rsid w:val="00A264E5"/>
    <w:rsid w:val="00A26C9E"/>
    <w:rsid w:val="00A30558"/>
    <w:rsid w:val="00A31A1C"/>
    <w:rsid w:val="00A344D1"/>
    <w:rsid w:val="00A3572D"/>
    <w:rsid w:val="00A35BC9"/>
    <w:rsid w:val="00A36A06"/>
    <w:rsid w:val="00A371B4"/>
    <w:rsid w:val="00A371F9"/>
    <w:rsid w:val="00A37BA8"/>
    <w:rsid w:val="00A40F73"/>
    <w:rsid w:val="00A432F0"/>
    <w:rsid w:val="00A436EB"/>
    <w:rsid w:val="00A441C7"/>
    <w:rsid w:val="00A45845"/>
    <w:rsid w:val="00A460BE"/>
    <w:rsid w:val="00A46805"/>
    <w:rsid w:val="00A47781"/>
    <w:rsid w:val="00A47F6F"/>
    <w:rsid w:val="00A51A2B"/>
    <w:rsid w:val="00A52AA0"/>
    <w:rsid w:val="00A5467E"/>
    <w:rsid w:val="00A55E75"/>
    <w:rsid w:val="00A57D92"/>
    <w:rsid w:val="00A62419"/>
    <w:rsid w:val="00A63939"/>
    <w:rsid w:val="00A63C7A"/>
    <w:rsid w:val="00A650F4"/>
    <w:rsid w:val="00A6518F"/>
    <w:rsid w:val="00A705C4"/>
    <w:rsid w:val="00A705D5"/>
    <w:rsid w:val="00A70BFA"/>
    <w:rsid w:val="00A718DE"/>
    <w:rsid w:val="00A719C8"/>
    <w:rsid w:val="00A72322"/>
    <w:rsid w:val="00A7323B"/>
    <w:rsid w:val="00A73474"/>
    <w:rsid w:val="00A74292"/>
    <w:rsid w:val="00A7469B"/>
    <w:rsid w:val="00A7515E"/>
    <w:rsid w:val="00A8069F"/>
    <w:rsid w:val="00A80CF5"/>
    <w:rsid w:val="00A81EBA"/>
    <w:rsid w:val="00A821A9"/>
    <w:rsid w:val="00A84F4B"/>
    <w:rsid w:val="00A8553F"/>
    <w:rsid w:val="00A8701D"/>
    <w:rsid w:val="00A876EF"/>
    <w:rsid w:val="00A939FD"/>
    <w:rsid w:val="00A95A1A"/>
    <w:rsid w:val="00A9620B"/>
    <w:rsid w:val="00AA0C39"/>
    <w:rsid w:val="00AA13DF"/>
    <w:rsid w:val="00AA17C2"/>
    <w:rsid w:val="00AA2A41"/>
    <w:rsid w:val="00AA2D9A"/>
    <w:rsid w:val="00AA643A"/>
    <w:rsid w:val="00AA787B"/>
    <w:rsid w:val="00AB135E"/>
    <w:rsid w:val="00AB16F7"/>
    <w:rsid w:val="00AB1C3B"/>
    <w:rsid w:val="00AB1FBB"/>
    <w:rsid w:val="00AB5460"/>
    <w:rsid w:val="00AB6A6F"/>
    <w:rsid w:val="00AB7F52"/>
    <w:rsid w:val="00AC3CAD"/>
    <w:rsid w:val="00AC54A1"/>
    <w:rsid w:val="00AC5C45"/>
    <w:rsid w:val="00AC6B68"/>
    <w:rsid w:val="00AD04AF"/>
    <w:rsid w:val="00AD284F"/>
    <w:rsid w:val="00AD3ADC"/>
    <w:rsid w:val="00AD401C"/>
    <w:rsid w:val="00AE143B"/>
    <w:rsid w:val="00AE1E1F"/>
    <w:rsid w:val="00AE3420"/>
    <w:rsid w:val="00AE3D02"/>
    <w:rsid w:val="00AE7DBE"/>
    <w:rsid w:val="00AF4B1D"/>
    <w:rsid w:val="00AF50DA"/>
    <w:rsid w:val="00AF54F8"/>
    <w:rsid w:val="00B01C46"/>
    <w:rsid w:val="00B022D5"/>
    <w:rsid w:val="00B02F4C"/>
    <w:rsid w:val="00B04620"/>
    <w:rsid w:val="00B0519F"/>
    <w:rsid w:val="00B065AA"/>
    <w:rsid w:val="00B100A9"/>
    <w:rsid w:val="00B130D8"/>
    <w:rsid w:val="00B13874"/>
    <w:rsid w:val="00B1412E"/>
    <w:rsid w:val="00B14DD4"/>
    <w:rsid w:val="00B21071"/>
    <w:rsid w:val="00B220E2"/>
    <w:rsid w:val="00B23B26"/>
    <w:rsid w:val="00B242E4"/>
    <w:rsid w:val="00B25B04"/>
    <w:rsid w:val="00B27360"/>
    <w:rsid w:val="00B300D4"/>
    <w:rsid w:val="00B30617"/>
    <w:rsid w:val="00B30C04"/>
    <w:rsid w:val="00B32792"/>
    <w:rsid w:val="00B32DC7"/>
    <w:rsid w:val="00B33DCE"/>
    <w:rsid w:val="00B34B9D"/>
    <w:rsid w:val="00B34C34"/>
    <w:rsid w:val="00B35C69"/>
    <w:rsid w:val="00B36AF7"/>
    <w:rsid w:val="00B36C3F"/>
    <w:rsid w:val="00B37694"/>
    <w:rsid w:val="00B40431"/>
    <w:rsid w:val="00B43312"/>
    <w:rsid w:val="00B43488"/>
    <w:rsid w:val="00B43AE1"/>
    <w:rsid w:val="00B43C85"/>
    <w:rsid w:val="00B44AD3"/>
    <w:rsid w:val="00B4672D"/>
    <w:rsid w:val="00B47ADB"/>
    <w:rsid w:val="00B47CB6"/>
    <w:rsid w:val="00B50687"/>
    <w:rsid w:val="00B5087D"/>
    <w:rsid w:val="00B51C55"/>
    <w:rsid w:val="00B57C2C"/>
    <w:rsid w:val="00B626C5"/>
    <w:rsid w:val="00B629F8"/>
    <w:rsid w:val="00B6325D"/>
    <w:rsid w:val="00B64AAE"/>
    <w:rsid w:val="00B66511"/>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A694F"/>
    <w:rsid w:val="00BB280B"/>
    <w:rsid w:val="00BB64C1"/>
    <w:rsid w:val="00BB7094"/>
    <w:rsid w:val="00BC03EC"/>
    <w:rsid w:val="00BC17A7"/>
    <w:rsid w:val="00BC1BA4"/>
    <w:rsid w:val="00BC3EFC"/>
    <w:rsid w:val="00BC4C3F"/>
    <w:rsid w:val="00BC5114"/>
    <w:rsid w:val="00BC511A"/>
    <w:rsid w:val="00BC5289"/>
    <w:rsid w:val="00BC539F"/>
    <w:rsid w:val="00BC58F8"/>
    <w:rsid w:val="00BC6416"/>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38AB"/>
    <w:rsid w:val="00BE7A4A"/>
    <w:rsid w:val="00BF0189"/>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9B6"/>
    <w:rsid w:val="00C20D54"/>
    <w:rsid w:val="00C22287"/>
    <w:rsid w:val="00C23B82"/>
    <w:rsid w:val="00C23E5E"/>
    <w:rsid w:val="00C26B27"/>
    <w:rsid w:val="00C278A0"/>
    <w:rsid w:val="00C3102A"/>
    <w:rsid w:val="00C32FF6"/>
    <w:rsid w:val="00C34970"/>
    <w:rsid w:val="00C3551F"/>
    <w:rsid w:val="00C40FFA"/>
    <w:rsid w:val="00C45046"/>
    <w:rsid w:val="00C4677A"/>
    <w:rsid w:val="00C46E7E"/>
    <w:rsid w:val="00C52736"/>
    <w:rsid w:val="00C53B41"/>
    <w:rsid w:val="00C5447A"/>
    <w:rsid w:val="00C55906"/>
    <w:rsid w:val="00C61325"/>
    <w:rsid w:val="00C661DA"/>
    <w:rsid w:val="00C7179A"/>
    <w:rsid w:val="00C7240A"/>
    <w:rsid w:val="00C72A62"/>
    <w:rsid w:val="00C7447B"/>
    <w:rsid w:val="00C75458"/>
    <w:rsid w:val="00C75AAF"/>
    <w:rsid w:val="00C7630E"/>
    <w:rsid w:val="00C77798"/>
    <w:rsid w:val="00C77A77"/>
    <w:rsid w:val="00C80EFF"/>
    <w:rsid w:val="00C82EC8"/>
    <w:rsid w:val="00C83EED"/>
    <w:rsid w:val="00C84ADC"/>
    <w:rsid w:val="00C85BF6"/>
    <w:rsid w:val="00C866C8"/>
    <w:rsid w:val="00C871DC"/>
    <w:rsid w:val="00C87E11"/>
    <w:rsid w:val="00C93B54"/>
    <w:rsid w:val="00C946D7"/>
    <w:rsid w:val="00C961A8"/>
    <w:rsid w:val="00C96259"/>
    <w:rsid w:val="00CA0439"/>
    <w:rsid w:val="00CA0813"/>
    <w:rsid w:val="00CA5A59"/>
    <w:rsid w:val="00CA68A4"/>
    <w:rsid w:val="00CA767B"/>
    <w:rsid w:val="00CB1553"/>
    <w:rsid w:val="00CB7447"/>
    <w:rsid w:val="00CB798F"/>
    <w:rsid w:val="00CC0451"/>
    <w:rsid w:val="00CC0E89"/>
    <w:rsid w:val="00CC1AA6"/>
    <w:rsid w:val="00CC2B61"/>
    <w:rsid w:val="00CC7073"/>
    <w:rsid w:val="00CC775C"/>
    <w:rsid w:val="00CC77ED"/>
    <w:rsid w:val="00CD3B13"/>
    <w:rsid w:val="00CD4A78"/>
    <w:rsid w:val="00CD6071"/>
    <w:rsid w:val="00CD6B86"/>
    <w:rsid w:val="00CD752C"/>
    <w:rsid w:val="00CE3B2F"/>
    <w:rsid w:val="00CE52EE"/>
    <w:rsid w:val="00CE6F44"/>
    <w:rsid w:val="00CE77C1"/>
    <w:rsid w:val="00CF0356"/>
    <w:rsid w:val="00CF0E3C"/>
    <w:rsid w:val="00CF1548"/>
    <w:rsid w:val="00CF42EB"/>
    <w:rsid w:val="00CF473A"/>
    <w:rsid w:val="00CF4C3C"/>
    <w:rsid w:val="00CF561A"/>
    <w:rsid w:val="00CF7569"/>
    <w:rsid w:val="00D03752"/>
    <w:rsid w:val="00D03AB4"/>
    <w:rsid w:val="00D04201"/>
    <w:rsid w:val="00D05089"/>
    <w:rsid w:val="00D055C4"/>
    <w:rsid w:val="00D0580F"/>
    <w:rsid w:val="00D05B02"/>
    <w:rsid w:val="00D05CBF"/>
    <w:rsid w:val="00D05EB9"/>
    <w:rsid w:val="00D12398"/>
    <w:rsid w:val="00D12BEF"/>
    <w:rsid w:val="00D14D46"/>
    <w:rsid w:val="00D15A09"/>
    <w:rsid w:val="00D15CB1"/>
    <w:rsid w:val="00D164AC"/>
    <w:rsid w:val="00D1752A"/>
    <w:rsid w:val="00D20DFC"/>
    <w:rsid w:val="00D214D9"/>
    <w:rsid w:val="00D22647"/>
    <w:rsid w:val="00D23DA2"/>
    <w:rsid w:val="00D246EC"/>
    <w:rsid w:val="00D256DD"/>
    <w:rsid w:val="00D260F3"/>
    <w:rsid w:val="00D27B88"/>
    <w:rsid w:val="00D32E32"/>
    <w:rsid w:val="00D33411"/>
    <w:rsid w:val="00D36856"/>
    <w:rsid w:val="00D4160D"/>
    <w:rsid w:val="00D42582"/>
    <w:rsid w:val="00D4274F"/>
    <w:rsid w:val="00D43C58"/>
    <w:rsid w:val="00D43EB0"/>
    <w:rsid w:val="00D506B1"/>
    <w:rsid w:val="00D5198C"/>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2F9"/>
    <w:rsid w:val="00D926E9"/>
    <w:rsid w:val="00D966EC"/>
    <w:rsid w:val="00D973AC"/>
    <w:rsid w:val="00D97AEB"/>
    <w:rsid w:val="00D97C11"/>
    <w:rsid w:val="00DA124B"/>
    <w:rsid w:val="00DA1678"/>
    <w:rsid w:val="00DA33F4"/>
    <w:rsid w:val="00DA41B6"/>
    <w:rsid w:val="00DA5218"/>
    <w:rsid w:val="00DA5789"/>
    <w:rsid w:val="00DA60E2"/>
    <w:rsid w:val="00DA7E4D"/>
    <w:rsid w:val="00DB3DF2"/>
    <w:rsid w:val="00DB6E25"/>
    <w:rsid w:val="00DB75DC"/>
    <w:rsid w:val="00DB76BF"/>
    <w:rsid w:val="00DC0860"/>
    <w:rsid w:val="00DC1197"/>
    <w:rsid w:val="00DC1289"/>
    <w:rsid w:val="00DC1ED6"/>
    <w:rsid w:val="00DC3EE9"/>
    <w:rsid w:val="00DD04FC"/>
    <w:rsid w:val="00DD10A9"/>
    <w:rsid w:val="00DD2EB7"/>
    <w:rsid w:val="00DD311F"/>
    <w:rsid w:val="00DD3C4C"/>
    <w:rsid w:val="00DE0D04"/>
    <w:rsid w:val="00DE0DF0"/>
    <w:rsid w:val="00DE4849"/>
    <w:rsid w:val="00DE6267"/>
    <w:rsid w:val="00DE6277"/>
    <w:rsid w:val="00DE64EC"/>
    <w:rsid w:val="00DF012C"/>
    <w:rsid w:val="00DF2C6C"/>
    <w:rsid w:val="00DF5AD0"/>
    <w:rsid w:val="00DF5ECD"/>
    <w:rsid w:val="00DF65C9"/>
    <w:rsid w:val="00DF67CA"/>
    <w:rsid w:val="00E00603"/>
    <w:rsid w:val="00E01934"/>
    <w:rsid w:val="00E03227"/>
    <w:rsid w:val="00E047B8"/>
    <w:rsid w:val="00E057A5"/>
    <w:rsid w:val="00E114F1"/>
    <w:rsid w:val="00E11F2A"/>
    <w:rsid w:val="00E12153"/>
    <w:rsid w:val="00E12440"/>
    <w:rsid w:val="00E135BB"/>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5D36"/>
    <w:rsid w:val="00E461A2"/>
    <w:rsid w:val="00E5051C"/>
    <w:rsid w:val="00E54587"/>
    <w:rsid w:val="00E55829"/>
    <w:rsid w:val="00E55A63"/>
    <w:rsid w:val="00E60751"/>
    <w:rsid w:val="00E60FCD"/>
    <w:rsid w:val="00E62863"/>
    <w:rsid w:val="00E62D44"/>
    <w:rsid w:val="00E6630C"/>
    <w:rsid w:val="00E703C2"/>
    <w:rsid w:val="00E70E0E"/>
    <w:rsid w:val="00E73139"/>
    <w:rsid w:val="00E7365B"/>
    <w:rsid w:val="00E7391F"/>
    <w:rsid w:val="00E761FD"/>
    <w:rsid w:val="00E76861"/>
    <w:rsid w:val="00E80F2F"/>
    <w:rsid w:val="00E84DD8"/>
    <w:rsid w:val="00E86D85"/>
    <w:rsid w:val="00E8711E"/>
    <w:rsid w:val="00E901C2"/>
    <w:rsid w:val="00E905B4"/>
    <w:rsid w:val="00E966CE"/>
    <w:rsid w:val="00E96BB5"/>
    <w:rsid w:val="00E96BFF"/>
    <w:rsid w:val="00E97404"/>
    <w:rsid w:val="00EA0060"/>
    <w:rsid w:val="00EA03DA"/>
    <w:rsid w:val="00EA25FA"/>
    <w:rsid w:val="00EA2C6B"/>
    <w:rsid w:val="00EA687F"/>
    <w:rsid w:val="00EA6B54"/>
    <w:rsid w:val="00EB05CB"/>
    <w:rsid w:val="00EB1FA5"/>
    <w:rsid w:val="00EB2D17"/>
    <w:rsid w:val="00EB2DB8"/>
    <w:rsid w:val="00EB306B"/>
    <w:rsid w:val="00EB36C9"/>
    <w:rsid w:val="00EB4049"/>
    <w:rsid w:val="00EB710D"/>
    <w:rsid w:val="00EB797B"/>
    <w:rsid w:val="00EC233A"/>
    <w:rsid w:val="00EC3C3E"/>
    <w:rsid w:val="00EC6FC8"/>
    <w:rsid w:val="00EC75B0"/>
    <w:rsid w:val="00ED56B9"/>
    <w:rsid w:val="00ED5870"/>
    <w:rsid w:val="00ED5E4C"/>
    <w:rsid w:val="00ED6E1A"/>
    <w:rsid w:val="00EE3947"/>
    <w:rsid w:val="00EE5003"/>
    <w:rsid w:val="00EE6A27"/>
    <w:rsid w:val="00EE7899"/>
    <w:rsid w:val="00EF0A86"/>
    <w:rsid w:val="00EF0B7E"/>
    <w:rsid w:val="00EF14ED"/>
    <w:rsid w:val="00EF205A"/>
    <w:rsid w:val="00EF2853"/>
    <w:rsid w:val="00EF3568"/>
    <w:rsid w:val="00EF3EC5"/>
    <w:rsid w:val="00EF46D7"/>
    <w:rsid w:val="00EF50F0"/>
    <w:rsid w:val="00EF5684"/>
    <w:rsid w:val="00EF722C"/>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719"/>
    <w:rsid w:val="00F30AEA"/>
    <w:rsid w:val="00F31D82"/>
    <w:rsid w:val="00F3329F"/>
    <w:rsid w:val="00F34A07"/>
    <w:rsid w:val="00F3581B"/>
    <w:rsid w:val="00F35F72"/>
    <w:rsid w:val="00F36919"/>
    <w:rsid w:val="00F4357A"/>
    <w:rsid w:val="00F543A5"/>
    <w:rsid w:val="00F547FC"/>
    <w:rsid w:val="00F54E61"/>
    <w:rsid w:val="00F5625B"/>
    <w:rsid w:val="00F607C1"/>
    <w:rsid w:val="00F61B1C"/>
    <w:rsid w:val="00F6356B"/>
    <w:rsid w:val="00F64157"/>
    <w:rsid w:val="00F660DE"/>
    <w:rsid w:val="00F66111"/>
    <w:rsid w:val="00F66641"/>
    <w:rsid w:val="00F678A3"/>
    <w:rsid w:val="00F67F72"/>
    <w:rsid w:val="00F703E2"/>
    <w:rsid w:val="00F7353D"/>
    <w:rsid w:val="00F74B9D"/>
    <w:rsid w:val="00F7656C"/>
    <w:rsid w:val="00F7661E"/>
    <w:rsid w:val="00F7676A"/>
    <w:rsid w:val="00F76DA8"/>
    <w:rsid w:val="00F83249"/>
    <w:rsid w:val="00F83B10"/>
    <w:rsid w:val="00F84378"/>
    <w:rsid w:val="00F91911"/>
    <w:rsid w:val="00F923B1"/>
    <w:rsid w:val="00F92425"/>
    <w:rsid w:val="00F92828"/>
    <w:rsid w:val="00F92E6A"/>
    <w:rsid w:val="00F9336F"/>
    <w:rsid w:val="00F9403D"/>
    <w:rsid w:val="00F94CFD"/>
    <w:rsid w:val="00F97C08"/>
    <w:rsid w:val="00FA3CB0"/>
    <w:rsid w:val="00FA4007"/>
    <w:rsid w:val="00FA44FF"/>
    <w:rsid w:val="00FA457A"/>
    <w:rsid w:val="00FA467D"/>
    <w:rsid w:val="00FA4E8B"/>
    <w:rsid w:val="00FA5314"/>
    <w:rsid w:val="00FA54A0"/>
    <w:rsid w:val="00FA67FA"/>
    <w:rsid w:val="00FB152D"/>
    <w:rsid w:val="00FB3260"/>
    <w:rsid w:val="00FB3FA1"/>
    <w:rsid w:val="00FB4802"/>
    <w:rsid w:val="00FC0C61"/>
    <w:rsid w:val="00FC193C"/>
    <w:rsid w:val="00FC299D"/>
    <w:rsid w:val="00FC2B96"/>
    <w:rsid w:val="00FC5304"/>
    <w:rsid w:val="00FC5D87"/>
    <w:rsid w:val="00FC7239"/>
    <w:rsid w:val="00FC7F3C"/>
    <w:rsid w:val="00FD1427"/>
    <w:rsid w:val="00FD2FE8"/>
    <w:rsid w:val="00FD4D6B"/>
    <w:rsid w:val="00FD595E"/>
    <w:rsid w:val="00FD6238"/>
    <w:rsid w:val="00FD666C"/>
    <w:rsid w:val="00FD66AA"/>
    <w:rsid w:val="00FD6B25"/>
    <w:rsid w:val="00FD78AC"/>
    <w:rsid w:val="00FE0B1A"/>
    <w:rsid w:val="00FE2655"/>
    <w:rsid w:val="00FE2DDA"/>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TotalTime>
  <Pages>6</Pages>
  <Words>2163</Words>
  <Characters>12332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14467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1-244-3</cp:lastModifiedBy>
  <cp:revision>9</cp:revision>
  <cp:lastPrinted>2026-03-30T08:27:00Z</cp:lastPrinted>
  <dcterms:created xsi:type="dcterms:W3CDTF">2026-06-04T13:05:00Z</dcterms:created>
  <dcterms:modified xsi:type="dcterms:W3CDTF">2026-06-10T12:18:00Z</dcterms:modified>
</cp:coreProperties>
</file>