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05C1A" w14:textId="77777777" w:rsidR="00762175" w:rsidRDefault="00762175" w:rsidP="00DE2408">
      <w:pPr>
        <w:keepNext/>
        <w:jc w:val="center"/>
        <w:outlineLvl w:val="0"/>
        <w:rPr>
          <w:b/>
          <w:bCs/>
          <w:caps/>
          <w:kern w:val="28"/>
          <w14:shadow w14:blurRad="50800" w14:dist="38100" w14:dir="2700000" w14:sx="100000" w14:sy="100000" w14:kx="0" w14:ky="0" w14:algn="tl">
            <w14:srgbClr w14:val="000000">
              <w14:alpha w14:val="60000"/>
            </w14:srgbClr>
          </w14:shadow>
        </w:rPr>
      </w:pPr>
      <w:bookmarkStart w:id="0" w:name="_Toc165869651"/>
    </w:p>
    <w:p w14:paraId="2EACFFC6" w14:textId="49E28912" w:rsidR="00126EA5" w:rsidRPr="00762175" w:rsidRDefault="00762175" w:rsidP="00762175">
      <w:pPr>
        <w:keepNext/>
        <w:jc w:val="right"/>
        <w:outlineLvl w:val="0"/>
        <w:rPr>
          <w:caps/>
          <w:kern w:val="28"/>
          <w:sz w:val="18"/>
          <w:szCs w:val="18"/>
          <w14:shadow w14:blurRad="50800" w14:dist="38100" w14:dir="2700000" w14:sx="100000" w14:sy="100000" w14:kx="0" w14:ky="0" w14:algn="tl">
            <w14:srgbClr w14:val="000000">
              <w14:alpha w14:val="60000"/>
            </w14:srgbClr>
          </w14:shadow>
        </w:rPr>
      </w:pPr>
      <w:r w:rsidRPr="00762175">
        <w:rPr>
          <w:caps/>
          <w:kern w:val="28"/>
          <w:sz w:val="18"/>
          <w:szCs w:val="18"/>
          <w14:shadow w14:blurRad="50800" w14:dist="38100" w14:dir="2700000" w14:sx="100000" w14:sy="100000" w14:kx="0" w14:ky="0" w14:algn="tl">
            <w14:srgbClr w14:val="000000">
              <w14:alpha w14:val="60000"/>
            </w14:srgbClr>
          </w14:shadow>
        </w:rPr>
        <w:t>приложение №3</w:t>
      </w:r>
      <w:r w:rsidR="0054114E" w:rsidRPr="00762175">
        <w:rPr>
          <w:caps/>
          <w:kern w:val="28"/>
          <w:sz w:val="18"/>
          <w:szCs w:val="18"/>
          <w14:shadow w14:blurRad="50800" w14:dist="38100" w14:dir="2700000" w14:sx="100000" w14:sy="100000" w14:kx="0" w14:ky="0" w14:algn="tl">
            <w14:srgbClr w14:val="000000">
              <w14:alpha w14:val="60000"/>
            </w14:srgbClr>
          </w14:shadow>
        </w:rPr>
        <w:t xml:space="preserve"> </w:t>
      </w:r>
    </w:p>
    <w:p w14:paraId="3DDD0B8C" w14:textId="77777777" w:rsidR="00571EF5" w:rsidRDefault="0054114E" w:rsidP="00DE2408">
      <w:pPr>
        <w:keepNext/>
        <w:jc w:val="center"/>
        <w:outlineLvl w:val="0"/>
        <w:rPr>
          <w:b/>
          <w:bCs/>
          <w:caps/>
          <w:kern w:val="28"/>
          <w14:shadow w14:blurRad="50800" w14:dist="38100" w14:dir="2700000" w14:sx="100000" w14:sy="100000" w14:kx="0" w14:ky="0" w14:algn="tl">
            <w14:srgbClr w14:val="000000">
              <w14:alpha w14:val="60000"/>
            </w14:srgbClr>
          </w14:shadow>
        </w:rPr>
      </w:pPr>
      <w:r w:rsidRPr="008E0B01">
        <w:rPr>
          <w:b/>
          <w:bCs/>
          <w:caps/>
          <w:kern w:val="28"/>
          <w14:shadow w14:blurRad="50800" w14:dist="38100" w14:dir="2700000" w14:sx="100000" w14:sy="100000" w14:kx="0" w14:ky="0" w14:algn="tl">
            <w14:srgbClr w14:val="000000">
              <w14:alpha w14:val="60000"/>
            </w14:srgbClr>
          </w14:shadow>
        </w:rPr>
        <w:t xml:space="preserve">проект </w:t>
      </w:r>
    </w:p>
    <w:p w14:paraId="6410D1AC" w14:textId="2ACF9978" w:rsidR="0054114E" w:rsidRDefault="00F63BB8" w:rsidP="00DE2408">
      <w:pPr>
        <w:keepNext/>
        <w:jc w:val="center"/>
        <w:outlineLvl w:val="0"/>
        <w:rPr>
          <w:b/>
          <w:bCs/>
          <w:caps/>
          <w:kern w:val="28"/>
          <w14:shadow w14:blurRad="50800" w14:dist="38100" w14:dir="2700000" w14:sx="100000" w14:sy="100000" w14:kx="0" w14:ky="0" w14:algn="tl">
            <w14:srgbClr w14:val="000000">
              <w14:alpha w14:val="60000"/>
            </w14:srgbClr>
          </w14:shadow>
        </w:rPr>
      </w:pPr>
      <w:r w:rsidRPr="008E0B01">
        <w:rPr>
          <w:b/>
          <w:bCs/>
          <w:caps/>
          <w:kern w:val="28"/>
          <w14:shadow w14:blurRad="50800" w14:dist="38100" w14:dir="2700000" w14:sx="100000" w14:sy="100000" w14:kx="0" w14:ky="0" w14:algn="tl">
            <w14:srgbClr w14:val="000000">
              <w14:alpha w14:val="60000"/>
            </w14:srgbClr>
          </w14:shadow>
        </w:rPr>
        <w:t>ГОСУДАРСТВЕННОГО КОНТРАКТА</w:t>
      </w:r>
      <w:r w:rsidR="003551BD" w:rsidRPr="008E0B01">
        <w:rPr>
          <w:b/>
          <w:bCs/>
          <w:caps/>
          <w:kern w:val="28"/>
          <w14:shadow w14:blurRad="50800" w14:dist="38100" w14:dir="2700000" w14:sx="100000" w14:sy="100000" w14:kx="0" w14:ky="0" w14:algn="tl">
            <w14:srgbClr w14:val="000000">
              <w14:alpha w14:val="60000"/>
            </w14:srgbClr>
          </w14:shadow>
        </w:rPr>
        <w:t xml:space="preserve"> на выполнение работ</w:t>
      </w:r>
      <w:r w:rsidR="0054114E" w:rsidRPr="008E0B01">
        <w:rPr>
          <w:b/>
          <w:bCs/>
          <w:caps/>
          <w:kern w:val="28"/>
          <w14:shadow w14:blurRad="50800" w14:dist="38100" w14:dir="2700000" w14:sx="100000" w14:sy="100000" w14:kx="0" w14:ky="0" w14:algn="tl">
            <w14:srgbClr w14:val="000000">
              <w14:alpha w14:val="60000"/>
            </w14:srgbClr>
          </w14:shadow>
        </w:rPr>
        <w:t xml:space="preserve"> № ______</w:t>
      </w:r>
    </w:p>
    <w:p w14:paraId="793F480A" w14:textId="77777777" w:rsidR="00491675" w:rsidRPr="008E0B01" w:rsidRDefault="00491675" w:rsidP="00DE2408">
      <w:pPr>
        <w:keepNext/>
        <w:jc w:val="center"/>
        <w:outlineLvl w:val="0"/>
        <w:rPr>
          <w:b/>
          <w:bCs/>
          <w:caps/>
          <w:kern w:val="28"/>
          <w14:shadow w14:blurRad="50800" w14:dist="38100" w14:dir="2700000" w14:sx="100000" w14:sy="100000" w14:kx="0" w14:ky="0" w14:algn="tl">
            <w14:srgbClr w14:val="000000">
              <w14:alpha w14:val="60000"/>
            </w14:srgbClr>
          </w14:shadow>
        </w:rPr>
      </w:pPr>
    </w:p>
    <w:p w14:paraId="7448AF30" w14:textId="77777777" w:rsidR="00A96AF4" w:rsidRPr="00A96AF4" w:rsidRDefault="00A96AF4" w:rsidP="00DE2408"/>
    <w:p w14:paraId="2375C05F" w14:textId="297ED50E" w:rsidR="0054114E" w:rsidRDefault="00571EF5" w:rsidP="00DE2408">
      <w:pPr>
        <w:widowControl w:val="0"/>
      </w:pPr>
      <w:r>
        <w:t xml:space="preserve">      г. Гороховец</w:t>
      </w:r>
      <w:r w:rsidR="0054114E">
        <w:t xml:space="preserve">    </w:t>
      </w:r>
      <w:r w:rsidR="0054114E" w:rsidRPr="00B05146">
        <w:tab/>
      </w:r>
      <w:r w:rsidR="0054114E" w:rsidRPr="00B05146">
        <w:tab/>
      </w:r>
      <w:r w:rsidR="0054114E" w:rsidRPr="00B05146">
        <w:tab/>
      </w:r>
      <w:r w:rsidR="0054114E" w:rsidRPr="00B05146">
        <w:tab/>
      </w:r>
      <w:r w:rsidR="0054114E" w:rsidRPr="00B05146">
        <w:tab/>
      </w:r>
      <w:r w:rsidR="0054114E" w:rsidRPr="00B05146">
        <w:tab/>
      </w:r>
      <w:r w:rsidR="0054114E">
        <w:t xml:space="preserve">                           </w:t>
      </w:r>
      <w:proofErr w:type="gramStart"/>
      <w:r w:rsidR="0054114E">
        <w:t xml:space="preserve">   «</w:t>
      </w:r>
      <w:proofErr w:type="gramEnd"/>
      <w:r w:rsidR="0054114E" w:rsidRPr="00B05146">
        <w:t>____</w:t>
      </w:r>
      <w:r w:rsidR="0054114E">
        <w:t>»</w:t>
      </w:r>
      <w:r w:rsidR="0054114E" w:rsidRPr="00B05146">
        <w:t>____________</w:t>
      </w:r>
      <w:r w:rsidR="009C3402">
        <w:t>20</w:t>
      </w:r>
      <w:r w:rsidR="00F63BB8">
        <w:t>2</w:t>
      </w:r>
      <w:r w:rsidR="00B954C2">
        <w:t>6</w:t>
      </w:r>
      <w:r w:rsidR="00BF2F96">
        <w:t>г</w:t>
      </w:r>
    </w:p>
    <w:p w14:paraId="35C4354A" w14:textId="77777777" w:rsidR="00491675" w:rsidRPr="00B05146" w:rsidRDefault="00491675" w:rsidP="00DE2408">
      <w:pPr>
        <w:widowControl w:val="0"/>
      </w:pPr>
    </w:p>
    <w:p w14:paraId="7761C0C5" w14:textId="77777777" w:rsidR="0054114E" w:rsidRDefault="0054114E" w:rsidP="00DE2408">
      <w:r>
        <w:t xml:space="preserve"> </w:t>
      </w:r>
    </w:p>
    <w:p w14:paraId="7C2D319C" w14:textId="77777777" w:rsidR="00571EF5" w:rsidRDefault="00D23EB7" w:rsidP="00C90F59">
      <w:pPr>
        <w:widowControl w:val="0"/>
        <w:ind w:firstLine="567"/>
      </w:pPr>
      <w:r>
        <w:t xml:space="preserve">     </w:t>
      </w:r>
      <w:r w:rsidR="00571EF5">
        <w:t>государственное казенное учреждение социального обслуживания Владимирской области  «</w:t>
      </w:r>
      <w:proofErr w:type="spellStart"/>
      <w:r w:rsidR="00571EF5">
        <w:t>Гороховецкий</w:t>
      </w:r>
      <w:proofErr w:type="spellEnd"/>
      <w:r w:rsidR="00571EF5">
        <w:t xml:space="preserve"> социально-реабилитационный центр для несовершеннолетних «Семья»</w:t>
      </w:r>
      <w:r w:rsidR="005B128F">
        <w:t>, далее именуемое</w:t>
      </w:r>
      <w:r w:rsidR="0054114E" w:rsidRPr="000B4612">
        <w:t xml:space="preserve"> "Заказчик", в лице</w:t>
      </w:r>
      <w:r w:rsidR="00571EF5">
        <w:t xml:space="preserve"> директора </w:t>
      </w:r>
      <w:r w:rsidR="00D84956">
        <w:t>Анны Алексеевны Смирновой</w:t>
      </w:r>
      <w:r w:rsidR="0054114E" w:rsidRPr="000B4612">
        <w:t>, действующего  на основ</w:t>
      </w:r>
      <w:r w:rsidR="005B128F">
        <w:t xml:space="preserve">ании </w:t>
      </w:r>
      <w:r w:rsidR="00571EF5">
        <w:t xml:space="preserve">Устава </w:t>
      </w:r>
      <w:r w:rsidR="005B128F">
        <w:t xml:space="preserve">и приказа </w:t>
      </w:r>
      <w:r w:rsidR="00D84956">
        <w:t xml:space="preserve">Министра Министерства социальной защиты населения Владимирской области </w:t>
      </w:r>
      <w:r w:rsidR="005B128F">
        <w:t xml:space="preserve"> от</w:t>
      </w:r>
      <w:r w:rsidR="00571EF5">
        <w:t xml:space="preserve"> </w:t>
      </w:r>
      <w:r w:rsidR="00D84956">
        <w:t xml:space="preserve">06.12.2023г </w:t>
      </w:r>
      <w:r w:rsidR="0054114E" w:rsidRPr="000B4612">
        <w:t xml:space="preserve"> №</w:t>
      </w:r>
      <w:r w:rsidR="00D84956">
        <w:t>420-к</w:t>
      </w:r>
      <w:r w:rsidR="00571EF5">
        <w:t xml:space="preserve"> </w:t>
      </w:r>
      <w:r w:rsidR="0054114E" w:rsidRPr="000B4612">
        <w:t xml:space="preserve"> с одной стороны  и </w:t>
      </w:r>
      <w:r w:rsidR="0054114E" w:rsidRPr="000B4612">
        <w:rPr>
          <w:u w:val="single"/>
        </w:rPr>
        <w:t xml:space="preserve">                                            </w:t>
      </w:r>
      <w:r w:rsidR="00571EF5">
        <w:rPr>
          <w:u w:val="single"/>
        </w:rPr>
        <w:t xml:space="preserve"> </w:t>
      </w:r>
      <w:r w:rsidR="0054114E" w:rsidRPr="000B4612">
        <w:rPr>
          <w:u w:val="single"/>
        </w:rPr>
        <w:t> </w:t>
      </w:r>
      <w:r>
        <w:t>, далее именуемое «Подрядчик</w:t>
      </w:r>
      <w:r w:rsidR="0054114E" w:rsidRPr="000B4612">
        <w:t xml:space="preserve">», в лице </w:t>
      </w:r>
      <w:r w:rsidR="0054114E" w:rsidRPr="000B4612">
        <w:rPr>
          <w:u w:val="single"/>
        </w:rPr>
        <w:t>                (должность)                </w:t>
      </w:r>
      <w:r w:rsidR="0054114E" w:rsidRPr="000B4612">
        <w:t> </w:t>
      </w:r>
      <w:r w:rsidR="0054114E" w:rsidRPr="000B4612">
        <w:rPr>
          <w:u w:val="single"/>
        </w:rPr>
        <w:t>                                (Ф.И.О.)                                </w:t>
      </w:r>
      <w:r w:rsidR="0054114E" w:rsidRPr="000B4612">
        <w:t>, действующего на основании </w:t>
      </w:r>
      <w:r w:rsidR="0054114E" w:rsidRPr="000B4612">
        <w:rPr>
          <w:u w:val="single"/>
        </w:rPr>
        <w:t>    (наименование документа: протокол, решение)    </w:t>
      </w:r>
      <w:r w:rsidR="0054114E" w:rsidRPr="000B4612">
        <w:t xml:space="preserve"> № </w:t>
      </w:r>
      <w:r w:rsidR="0054114E" w:rsidRPr="000B4612">
        <w:rPr>
          <w:u w:val="single"/>
        </w:rPr>
        <w:t>                   </w:t>
      </w:r>
      <w:r w:rsidR="0054114E" w:rsidRPr="000B4612">
        <w:t xml:space="preserve"> от «</w:t>
      </w:r>
      <w:r w:rsidR="0054114E" w:rsidRPr="000B4612">
        <w:rPr>
          <w:u w:val="single"/>
        </w:rPr>
        <w:t>       </w:t>
      </w:r>
      <w:r w:rsidR="0054114E" w:rsidRPr="000B4612">
        <w:t xml:space="preserve">» </w:t>
      </w:r>
      <w:r w:rsidR="0054114E" w:rsidRPr="000B4612">
        <w:rPr>
          <w:u w:val="single"/>
        </w:rPr>
        <w:t>                 </w:t>
      </w:r>
      <w:r w:rsidR="0054114E" w:rsidRPr="000B4612">
        <w:t> </w:t>
      </w:r>
      <w:r w:rsidR="0054114E" w:rsidRPr="000B4612">
        <w:rPr>
          <w:u w:val="single"/>
        </w:rPr>
        <w:t>         </w:t>
      </w:r>
      <w:r w:rsidR="0054114E" w:rsidRPr="000B4612">
        <w:t xml:space="preserve"> г. и в соответствии с Уставом, с другой стороны,  руководствуясь ГК РФ, Федеральным законом от 05.04.2013 № 44-ФЗ «</w:t>
      </w:r>
      <w:r w:rsidR="0054114E" w:rsidRPr="000B4612">
        <w:rPr>
          <w:color w:val="000000"/>
        </w:rPr>
        <w:t>О Контрактной системе в сфере закупок товаров, работ, услуг для обеспечения государственных и муниципальных нужд</w:t>
      </w:r>
      <w:r w:rsidR="0054114E" w:rsidRPr="000B4612">
        <w:t>»</w:t>
      </w:r>
      <w:r w:rsidR="00E40D34">
        <w:t xml:space="preserve"> (далее – Закон о закупках, Федеральный закон 44-ФЗ)</w:t>
      </w:r>
      <w:r w:rsidR="0054114E" w:rsidRPr="000B4612">
        <w:t>, в соответствии с протоколом электронного аукциона</w:t>
      </w:r>
      <w:r w:rsidR="00F63BB8">
        <w:t xml:space="preserve"> </w:t>
      </w:r>
      <w:r w:rsidR="0054114E" w:rsidRPr="000B4612">
        <w:t xml:space="preserve"> от «____»_______________ г. </w:t>
      </w:r>
      <w:r w:rsidR="00F63BB8">
        <w:t xml:space="preserve">            </w:t>
      </w:r>
      <w:r w:rsidR="0054114E" w:rsidRPr="000B4612">
        <w:t>№ ________</w:t>
      </w:r>
    </w:p>
    <w:p w14:paraId="6CD52B2D" w14:textId="0F720642" w:rsidR="00571EF5" w:rsidRDefault="003738B5" w:rsidP="00C90F59">
      <w:pPr>
        <w:widowControl w:val="0"/>
        <w:ind w:firstLine="567"/>
      </w:pPr>
      <w:r>
        <w:t xml:space="preserve"> </w:t>
      </w:r>
      <w:r w:rsidR="006E1820">
        <w:t>ИКЗ-</w:t>
      </w:r>
      <w:r w:rsidR="00777A6D">
        <w:t xml:space="preserve"> </w:t>
      </w:r>
      <w:r w:rsidR="00777A6D" w:rsidRPr="000E758D">
        <w:rPr>
          <w:sz w:val="24"/>
          <w:szCs w:val="24"/>
        </w:rPr>
        <w:t>262331300455233130100100030000000244</w:t>
      </w:r>
      <w:r w:rsidR="005E60F8">
        <w:t>.</w:t>
      </w:r>
    </w:p>
    <w:p w14:paraId="48E640C7" w14:textId="0E33B8A1" w:rsidR="0054114E" w:rsidRDefault="0054114E" w:rsidP="00C90F59">
      <w:pPr>
        <w:widowControl w:val="0"/>
        <w:ind w:firstLine="567"/>
      </w:pPr>
      <w:r w:rsidRPr="000B4612">
        <w:t>зак</w:t>
      </w:r>
      <w:r w:rsidR="002A42D6" w:rsidRPr="000B4612">
        <w:t xml:space="preserve">лючили настоящий </w:t>
      </w:r>
      <w:r w:rsidRPr="000B4612">
        <w:t xml:space="preserve">  </w:t>
      </w:r>
      <w:r w:rsidR="00571EF5">
        <w:t xml:space="preserve">Государственный контракт </w:t>
      </w:r>
      <w:r w:rsidR="00F63BB8">
        <w:t>(</w:t>
      </w:r>
      <w:r w:rsidRPr="000B4612">
        <w:t xml:space="preserve">далее </w:t>
      </w:r>
      <w:proofErr w:type="gramStart"/>
      <w:r w:rsidRPr="000B4612">
        <w:t xml:space="preserve">– </w:t>
      </w:r>
      <w:r w:rsidR="00571EF5">
        <w:t xml:space="preserve"> Контракт</w:t>
      </w:r>
      <w:proofErr w:type="gramEnd"/>
      <w:r w:rsidR="00571EF5">
        <w:t>)</w:t>
      </w:r>
      <w:r w:rsidRPr="000B4612">
        <w:t xml:space="preserve"> о нижеследующем:</w:t>
      </w:r>
    </w:p>
    <w:p w14:paraId="1A311FD8" w14:textId="77777777" w:rsidR="00491675" w:rsidRDefault="00491675" w:rsidP="00C90F59">
      <w:pPr>
        <w:widowControl w:val="0"/>
        <w:ind w:firstLine="567"/>
      </w:pPr>
    </w:p>
    <w:p w14:paraId="444FEDA1" w14:textId="77777777" w:rsidR="00571EF5" w:rsidRDefault="00571EF5" w:rsidP="00C90F59">
      <w:pPr>
        <w:widowControl w:val="0"/>
        <w:ind w:firstLine="567"/>
      </w:pPr>
    </w:p>
    <w:p w14:paraId="495C2370" w14:textId="699F5BE9" w:rsidR="00FE24FA" w:rsidRDefault="0054114E" w:rsidP="005842B9">
      <w:pPr>
        <w:numPr>
          <w:ilvl w:val="0"/>
          <w:numId w:val="3"/>
        </w:numPr>
        <w:ind w:left="0" w:firstLine="0"/>
        <w:jc w:val="center"/>
        <w:rPr>
          <w:b/>
          <w:bCs/>
          <w:smallCaps/>
        </w:rPr>
      </w:pPr>
      <w:r w:rsidRPr="000B4612">
        <w:rPr>
          <w:b/>
          <w:bCs/>
          <w:smallCaps/>
        </w:rPr>
        <w:t xml:space="preserve">ПРЕДМЕТ </w:t>
      </w:r>
      <w:r w:rsidR="003D3725">
        <w:rPr>
          <w:b/>
          <w:bCs/>
          <w:smallCaps/>
        </w:rPr>
        <w:t>КОНТРАКТА</w:t>
      </w:r>
    </w:p>
    <w:p w14:paraId="2195ED90" w14:textId="77777777" w:rsidR="00491675" w:rsidRPr="000B4612" w:rsidRDefault="00491675" w:rsidP="00491675">
      <w:pPr>
        <w:rPr>
          <w:b/>
          <w:bCs/>
          <w:smallCaps/>
        </w:rPr>
      </w:pPr>
    </w:p>
    <w:p w14:paraId="6EC85361" w14:textId="23446C43" w:rsidR="00CF6A6D" w:rsidRPr="00CC78E4" w:rsidRDefault="007903F7" w:rsidP="007903F7">
      <w:pPr>
        <w:rPr>
          <w:sz w:val="24"/>
          <w:szCs w:val="24"/>
        </w:rPr>
      </w:pPr>
      <w:r>
        <w:t xml:space="preserve">        </w:t>
      </w:r>
      <w:r w:rsidR="0054114E" w:rsidRPr="000B4612">
        <w:t xml:space="preserve">1.1. </w:t>
      </w:r>
      <w:r w:rsidR="00CF6A6D" w:rsidRPr="000B4612">
        <w:t xml:space="preserve">Заказчик поручает, а </w:t>
      </w:r>
      <w:r w:rsidR="00FB5083" w:rsidRPr="000B4612">
        <w:t xml:space="preserve">Подрядчик </w:t>
      </w:r>
      <w:r w:rsidR="00CF6A6D" w:rsidRPr="000B4612">
        <w:t>обязуется выполнить</w:t>
      </w:r>
      <w:r w:rsidR="00885BD9">
        <w:t xml:space="preserve"> текущий </w:t>
      </w:r>
      <w:proofErr w:type="gramStart"/>
      <w:r w:rsidR="00885BD9">
        <w:t xml:space="preserve">ремонт </w:t>
      </w:r>
      <w:r w:rsidR="00777A6D">
        <w:t xml:space="preserve"> лестницы</w:t>
      </w:r>
      <w:proofErr w:type="gramEnd"/>
      <w:r w:rsidR="00777A6D">
        <w:t xml:space="preserve"> аварийных выходов по адресу : 601480, Владимирская область , г. Гороховец , </w:t>
      </w:r>
      <w:proofErr w:type="spellStart"/>
      <w:r w:rsidR="00777A6D">
        <w:t>ул.Ленина</w:t>
      </w:r>
      <w:proofErr w:type="spellEnd"/>
      <w:r w:rsidR="00777A6D">
        <w:t xml:space="preserve"> , д. 68</w:t>
      </w:r>
      <w:r w:rsidR="009316A8">
        <w:t xml:space="preserve"> </w:t>
      </w:r>
      <w:r w:rsidR="00CC78E4">
        <w:rPr>
          <w:sz w:val="24"/>
          <w:szCs w:val="24"/>
        </w:rPr>
        <w:t xml:space="preserve"> </w:t>
      </w:r>
      <w:r w:rsidR="00EE1BE3" w:rsidRPr="00EE1BE3">
        <w:t>(далее – Работы)</w:t>
      </w:r>
      <w:r w:rsidR="00FB5083" w:rsidRPr="00F63BB8">
        <w:t>,</w:t>
      </w:r>
      <w:r w:rsidR="00FB5083" w:rsidRPr="000B4612">
        <w:t xml:space="preserve"> </w:t>
      </w:r>
      <w:r w:rsidR="00FA696F" w:rsidRPr="000B4612">
        <w:t>а З</w:t>
      </w:r>
      <w:r w:rsidR="001C663D" w:rsidRPr="000B4612">
        <w:t>аказчик о</w:t>
      </w:r>
      <w:r w:rsidR="00AA049A" w:rsidRPr="000B4612">
        <w:t>бязуется принять работ</w:t>
      </w:r>
      <w:r w:rsidR="00D16698" w:rsidRPr="000B4612">
        <w:t>ы</w:t>
      </w:r>
      <w:r w:rsidR="00AA049A" w:rsidRPr="000B4612">
        <w:t xml:space="preserve"> и оплатить их</w:t>
      </w:r>
      <w:r w:rsidR="00FA696F" w:rsidRPr="000B4612">
        <w:t>.</w:t>
      </w:r>
    </w:p>
    <w:p w14:paraId="1633AC53" w14:textId="7FB14566" w:rsidR="0054114E" w:rsidRPr="000B4612" w:rsidRDefault="0054114E" w:rsidP="00C90F59">
      <w:pPr>
        <w:pStyle w:val="23"/>
        <w:widowControl w:val="0"/>
        <w:spacing w:after="0" w:line="240" w:lineRule="auto"/>
        <w:ind w:firstLine="567"/>
        <w:jc w:val="both"/>
        <w:rPr>
          <w:sz w:val="22"/>
          <w:szCs w:val="22"/>
        </w:rPr>
      </w:pPr>
      <w:r w:rsidRPr="000B4612">
        <w:rPr>
          <w:sz w:val="22"/>
          <w:szCs w:val="22"/>
        </w:rPr>
        <w:t>1.2. </w:t>
      </w:r>
      <w:r w:rsidR="00FB5083" w:rsidRPr="000B4612">
        <w:rPr>
          <w:sz w:val="22"/>
          <w:szCs w:val="22"/>
        </w:rPr>
        <w:t xml:space="preserve"> Подрядчик производит </w:t>
      </w:r>
      <w:proofErr w:type="gramStart"/>
      <w:r w:rsidR="00FB5083" w:rsidRPr="000B4612">
        <w:rPr>
          <w:sz w:val="22"/>
          <w:szCs w:val="22"/>
        </w:rPr>
        <w:t>указанные  в</w:t>
      </w:r>
      <w:proofErr w:type="gramEnd"/>
      <w:r w:rsidR="00FB5083" w:rsidRPr="000B4612">
        <w:rPr>
          <w:sz w:val="22"/>
          <w:szCs w:val="22"/>
        </w:rPr>
        <w:t xml:space="preserve"> п. 1.1. настоящег</w:t>
      </w:r>
      <w:r w:rsidR="0091388E">
        <w:rPr>
          <w:sz w:val="22"/>
          <w:szCs w:val="22"/>
        </w:rPr>
        <w:t xml:space="preserve">о </w:t>
      </w:r>
      <w:r w:rsidR="00571EF5">
        <w:rPr>
          <w:sz w:val="22"/>
          <w:szCs w:val="22"/>
        </w:rPr>
        <w:t>Контракта</w:t>
      </w:r>
      <w:r w:rsidR="0091388E">
        <w:rPr>
          <w:sz w:val="22"/>
          <w:szCs w:val="22"/>
        </w:rPr>
        <w:t xml:space="preserve"> работы</w:t>
      </w:r>
      <w:r w:rsidR="00D237FE">
        <w:rPr>
          <w:sz w:val="22"/>
          <w:szCs w:val="22"/>
        </w:rPr>
        <w:t xml:space="preserve">, </w:t>
      </w:r>
      <w:r w:rsidR="00364C5E">
        <w:rPr>
          <w:sz w:val="22"/>
          <w:szCs w:val="22"/>
        </w:rPr>
        <w:t>с даты заключения конт</w:t>
      </w:r>
      <w:r w:rsidR="005E60F8">
        <w:rPr>
          <w:sz w:val="22"/>
          <w:szCs w:val="22"/>
        </w:rPr>
        <w:t>ракта</w:t>
      </w:r>
      <w:r w:rsidR="00D237FE">
        <w:rPr>
          <w:sz w:val="22"/>
          <w:szCs w:val="22"/>
        </w:rPr>
        <w:t xml:space="preserve">, </w:t>
      </w:r>
      <w:r w:rsidR="00777A6D">
        <w:t xml:space="preserve">в течении 10 рабочих дней, </w:t>
      </w:r>
      <w:r w:rsidR="00364C5E">
        <w:rPr>
          <w:sz w:val="22"/>
          <w:szCs w:val="22"/>
        </w:rPr>
        <w:t xml:space="preserve">до </w:t>
      </w:r>
      <w:r w:rsidR="00777A6D">
        <w:rPr>
          <w:sz w:val="22"/>
          <w:szCs w:val="22"/>
        </w:rPr>
        <w:t xml:space="preserve"> 31 августа 2</w:t>
      </w:r>
      <w:r w:rsidR="00364C5E">
        <w:rPr>
          <w:sz w:val="22"/>
          <w:szCs w:val="22"/>
        </w:rPr>
        <w:t>02</w:t>
      </w:r>
      <w:r w:rsidR="00885BD9">
        <w:rPr>
          <w:sz w:val="22"/>
          <w:szCs w:val="22"/>
        </w:rPr>
        <w:t>6</w:t>
      </w:r>
      <w:r w:rsidR="00364C5E">
        <w:rPr>
          <w:sz w:val="22"/>
          <w:szCs w:val="22"/>
        </w:rPr>
        <w:t>г</w:t>
      </w:r>
      <w:r w:rsidR="00777A6D">
        <w:rPr>
          <w:sz w:val="22"/>
          <w:szCs w:val="22"/>
        </w:rPr>
        <w:t xml:space="preserve">., </w:t>
      </w:r>
      <w:r w:rsidR="007903F7">
        <w:rPr>
          <w:sz w:val="22"/>
          <w:szCs w:val="22"/>
        </w:rPr>
        <w:t xml:space="preserve"> </w:t>
      </w:r>
      <w:r w:rsidR="00FB5083" w:rsidRPr="000B4612">
        <w:rPr>
          <w:sz w:val="22"/>
          <w:szCs w:val="22"/>
        </w:rPr>
        <w:t xml:space="preserve">согласно </w:t>
      </w:r>
      <w:r w:rsidR="00DA3C4C">
        <w:rPr>
          <w:sz w:val="22"/>
          <w:szCs w:val="22"/>
        </w:rPr>
        <w:t xml:space="preserve">заданию на выполнение работ и </w:t>
      </w:r>
      <w:r w:rsidR="00FB5083" w:rsidRPr="000B4612">
        <w:rPr>
          <w:sz w:val="22"/>
          <w:szCs w:val="22"/>
        </w:rPr>
        <w:t>графику в</w:t>
      </w:r>
      <w:r w:rsidR="00835C74">
        <w:rPr>
          <w:sz w:val="22"/>
          <w:szCs w:val="22"/>
        </w:rPr>
        <w:t>ыполнения работ  (прилож</w:t>
      </w:r>
      <w:r w:rsidR="00DA3C4C">
        <w:rPr>
          <w:sz w:val="22"/>
          <w:szCs w:val="22"/>
        </w:rPr>
        <w:t>ение № 1</w:t>
      </w:r>
      <w:r w:rsidR="00835C74">
        <w:rPr>
          <w:sz w:val="22"/>
          <w:szCs w:val="22"/>
        </w:rPr>
        <w:t xml:space="preserve">  к настоящему </w:t>
      </w:r>
      <w:r w:rsidR="00571EF5">
        <w:rPr>
          <w:sz w:val="22"/>
          <w:szCs w:val="22"/>
        </w:rPr>
        <w:t>Контракту</w:t>
      </w:r>
      <w:r w:rsidR="00FB5083" w:rsidRPr="000B4612">
        <w:rPr>
          <w:sz w:val="22"/>
          <w:szCs w:val="22"/>
        </w:rPr>
        <w:t>)</w:t>
      </w:r>
      <w:r w:rsidR="00E34C8D">
        <w:rPr>
          <w:sz w:val="22"/>
          <w:szCs w:val="22"/>
        </w:rPr>
        <w:t>.</w:t>
      </w:r>
      <w:r w:rsidR="000439E0">
        <w:rPr>
          <w:sz w:val="22"/>
          <w:szCs w:val="22"/>
        </w:rPr>
        <w:t xml:space="preserve"> Допускается досрочное выполнение работ.</w:t>
      </w:r>
    </w:p>
    <w:p w14:paraId="576697D6" w14:textId="77777777" w:rsidR="00FB5083" w:rsidRDefault="00FB5083" w:rsidP="00C90F59">
      <w:pPr>
        <w:pStyle w:val="23"/>
        <w:widowControl w:val="0"/>
        <w:spacing w:after="0" w:line="240" w:lineRule="auto"/>
        <w:ind w:firstLine="567"/>
        <w:jc w:val="both"/>
        <w:rPr>
          <w:sz w:val="22"/>
          <w:szCs w:val="22"/>
        </w:rPr>
      </w:pPr>
      <w:r w:rsidRPr="000B4612">
        <w:rPr>
          <w:sz w:val="22"/>
          <w:szCs w:val="22"/>
        </w:rPr>
        <w:t>1.3. Основанием для финансирования оплаты за выполне</w:t>
      </w:r>
      <w:r w:rsidR="00835C74">
        <w:rPr>
          <w:sz w:val="22"/>
          <w:szCs w:val="22"/>
        </w:rPr>
        <w:t xml:space="preserve">нные работы </w:t>
      </w:r>
      <w:proofErr w:type="gramStart"/>
      <w:r w:rsidR="00835C74">
        <w:rPr>
          <w:sz w:val="22"/>
          <w:szCs w:val="22"/>
        </w:rPr>
        <w:t>является</w:t>
      </w:r>
      <w:r w:rsidR="00571EF5">
        <w:rPr>
          <w:sz w:val="22"/>
          <w:szCs w:val="22"/>
        </w:rPr>
        <w:t xml:space="preserve"> </w:t>
      </w:r>
      <w:r w:rsidR="00835C74">
        <w:rPr>
          <w:sz w:val="22"/>
          <w:szCs w:val="22"/>
        </w:rPr>
        <w:t xml:space="preserve"> настоящий</w:t>
      </w:r>
      <w:proofErr w:type="gramEnd"/>
      <w:r w:rsidR="00E16200">
        <w:rPr>
          <w:sz w:val="22"/>
          <w:szCs w:val="22"/>
        </w:rPr>
        <w:t xml:space="preserve"> Контракт</w:t>
      </w:r>
      <w:r w:rsidRPr="000B4612">
        <w:rPr>
          <w:sz w:val="22"/>
          <w:szCs w:val="22"/>
        </w:rPr>
        <w:t xml:space="preserve">, заключенный по результатам </w:t>
      </w:r>
      <w:r w:rsidR="009C3402">
        <w:rPr>
          <w:sz w:val="22"/>
          <w:szCs w:val="22"/>
        </w:rPr>
        <w:t xml:space="preserve">электронного </w:t>
      </w:r>
      <w:r w:rsidRPr="000B4612">
        <w:rPr>
          <w:sz w:val="22"/>
          <w:szCs w:val="22"/>
        </w:rPr>
        <w:t>аукциона.</w:t>
      </w:r>
    </w:p>
    <w:p w14:paraId="15DBC29D" w14:textId="77777777" w:rsidR="00F63BB8" w:rsidRDefault="00F63BB8" w:rsidP="00C90F59">
      <w:pPr>
        <w:pStyle w:val="23"/>
        <w:widowControl w:val="0"/>
        <w:spacing w:after="0" w:line="240" w:lineRule="auto"/>
        <w:ind w:firstLine="567"/>
        <w:jc w:val="center"/>
        <w:rPr>
          <w:b/>
          <w:bCs/>
          <w:smallCaps/>
          <w:sz w:val="22"/>
          <w:szCs w:val="22"/>
        </w:rPr>
      </w:pPr>
    </w:p>
    <w:p w14:paraId="2AC5BAA8" w14:textId="16574500" w:rsidR="00126EA5" w:rsidRDefault="00723D9E" w:rsidP="00BF6FEB">
      <w:pPr>
        <w:pStyle w:val="23"/>
        <w:widowControl w:val="0"/>
        <w:numPr>
          <w:ilvl w:val="0"/>
          <w:numId w:val="3"/>
        </w:numPr>
        <w:spacing w:after="0" w:line="240" w:lineRule="auto"/>
        <w:jc w:val="center"/>
        <w:rPr>
          <w:b/>
          <w:bCs/>
          <w:sz w:val="22"/>
          <w:szCs w:val="22"/>
        </w:rPr>
      </w:pPr>
      <w:r w:rsidRPr="00723D9E">
        <w:rPr>
          <w:b/>
          <w:bCs/>
          <w:sz w:val="22"/>
          <w:szCs w:val="22"/>
        </w:rPr>
        <w:t>КАЧЕСТВО И ГАРАНТИЯ КАЧЕСТВА РАБОТ</w:t>
      </w:r>
    </w:p>
    <w:p w14:paraId="2CFEC47A" w14:textId="77777777" w:rsidR="00BF6FEB" w:rsidRDefault="00BF6FEB" w:rsidP="00BF6FEB">
      <w:pPr>
        <w:pStyle w:val="23"/>
        <w:widowControl w:val="0"/>
        <w:spacing w:after="0" w:line="240" w:lineRule="auto"/>
        <w:ind w:left="720"/>
        <w:rPr>
          <w:b/>
          <w:bCs/>
          <w:sz w:val="22"/>
          <w:szCs w:val="22"/>
        </w:rPr>
      </w:pPr>
    </w:p>
    <w:p w14:paraId="71812042" w14:textId="0EC433B5" w:rsidR="00BF6FEB" w:rsidRDefault="00BF6FEB" w:rsidP="00BF6FEB">
      <w:pPr>
        <w:pStyle w:val="23"/>
        <w:widowControl w:val="0"/>
        <w:spacing w:after="0" w:line="240" w:lineRule="auto"/>
        <w:ind w:left="720"/>
        <w:jc w:val="both"/>
        <w:rPr>
          <w:sz w:val="22"/>
          <w:szCs w:val="22"/>
        </w:rPr>
      </w:pPr>
      <w:r>
        <w:rPr>
          <w:sz w:val="22"/>
          <w:szCs w:val="22"/>
        </w:rPr>
        <w:t xml:space="preserve">       </w:t>
      </w:r>
      <w:r w:rsidRPr="00126EA5">
        <w:rPr>
          <w:sz w:val="22"/>
          <w:szCs w:val="22"/>
        </w:rPr>
        <w:t xml:space="preserve">2.1. </w:t>
      </w:r>
      <w:proofErr w:type="gramStart"/>
      <w:r w:rsidRPr="00126EA5">
        <w:rPr>
          <w:sz w:val="22"/>
          <w:szCs w:val="22"/>
        </w:rPr>
        <w:t>Качество  выполненных</w:t>
      </w:r>
      <w:proofErr w:type="gramEnd"/>
      <w:r w:rsidRPr="00126EA5">
        <w:rPr>
          <w:sz w:val="22"/>
          <w:szCs w:val="22"/>
        </w:rPr>
        <w:t xml:space="preserve"> работ должно соответствовать требованиям законодательства РФ для данного вида работ,  соответствовать требованиям, указанным в Приложениях  № 1, №</w:t>
      </w:r>
      <w:r>
        <w:rPr>
          <w:sz w:val="22"/>
          <w:szCs w:val="22"/>
        </w:rPr>
        <w:t xml:space="preserve"> </w:t>
      </w:r>
      <w:r w:rsidRPr="00126EA5">
        <w:rPr>
          <w:sz w:val="22"/>
          <w:szCs w:val="22"/>
        </w:rPr>
        <w:t>2</w:t>
      </w:r>
      <w:r>
        <w:rPr>
          <w:sz w:val="22"/>
          <w:szCs w:val="22"/>
        </w:rPr>
        <w:t xml:space="preserve"> </w:t>
      </w:r>
      <w:r w:rsidRPr="006A756E">
        <w:rPr>
          <w:sz w:val="22"/>
          <w:szCs w:val="22"/>
        </w:rPr>
        <w:t>(смет</w:t>
      </w:r>
      <w:r>
        <w:rPr>
          <w:sz w:val="22"/>
          <w:szCs w:val="22"/>
        </w:rPr>
        <w:t>ы</w:t>
      </w:r>
      <w:r w:rsidRPr="006A756E">
        <w:rPr>
          <w:sz w:val="22"/>
          <w:szCs w:val="22"/>
        </w:rPr>
        <w:t>)</w:t>
      </w:r>
      <w:r>
        <w:rPr>
          <w:sz w:val="22"/>
          <w:szCs w:val="22"/>
        </w:rPr>
        <w:t xml:space="preserve"> </w:t>
      </w:r>
      <w:r w:rsidRPr="00126EA5">
        <w:rPr>
          <w:sz w:val="22"/>
          <w:szCs w:val="22"/>
        </w:rPr>
        <w:t xml:space="preserve">к </w:t>
      </w:r>
      <w:r>
        <w:rPr>
          <w:sz w:val="22"/>
          <w:szCs w:val="22"/>
        </w:rPr>
        <w:t>Контракту</w:t>
      </w:r>
      <w:r w:rsidRPr="00126EA5">
        <w:rPr>
          <w:sz w:val="22"/>
          <w:szCs w:val="22"/>
        </w:rPr>
        <w:t>.</w:t>
      </w:r>
    </w:p>
    <w:p w14:paraId="01BF7918" w14:textId="41150593" w:rsidR="00BF6FEB" w:rsidRDefault="00BF6FEB" w:rsidP="00BF6FEB">
      <w:pPr>
        <w:pStyle w:val="23"/>
        <w:widowControl w:val="0"/>
        <w:spacing w:after="0" w:line="240" w:lineRule="auto"/>
        <w:ind w:left="1080"/>
        <w:jc w:val="both"/>
        <w:rPr>
          <w:b/>
          <w:i/>
          <w:sz w:val="22"/>
          <w:szCs w:val="22"/>
        </w:rPr>
      </w:pPr>
      <w:r w:rsidRPr="00BD69AE">
        <w:rPr>
          <w:sz w:val="22"/>
          <w:szCs w:val="22"/>
        </w:rPr>
        <w:t>2.2. Гарантийный срок</w:t>
      </w:r>
      <w:r>
        <w:rPr>
          <w:sz w:val="22"/>
          <w:szCs w:val="22"/>
        </w:rPr>
        <w:t>.</w:t>
      </w:r>
    </w:p>
    <w:p w14:paraId="29953D9A" w14:textId="2E8AB69B" w:rsidR="00BF6FEB" w:rsidRDefault="00BF6FEB" w:rsidP="00BF6FEB">
      <w:pPr>
        <w:pStyle w:val="23"/>
        <w:widowControl w:val="0"/>
        <w:spacing w:after="0" w:line="240" w:lineRule="auto"/>
        <w:ind w:left="720"/>
        <w:jc w:val="both"/>
        <w:rPr>
          <w:sz w:val="22"/>
          <w:szCs w:val="22"/>
        </w:rPr>
      </w:pPr>
      <w:r>
        <w:rPr>
          <w:sz w:val="22"/>
          <w:szCs w:val="22"/>
        </w:rPr>
        <w:t xml:space="preserve">     </w:t>
      </w:r>
      <w:r w:rsidRPr="00BD69AE">
        <w:rPr>
          <w:sz w:val="22"/>
          <w:szCs w:val="22"/>
        </w:rPr>
        <w:t>2.2.1. Подрядчик гарантирует качество выполненных работ в соответствии с</w:t>
      </w:r>
      <w:r>
        <w:rPr>
          <w:sz w:val="22"/>
          <w:szCs w:val="22"/>
        </w:rPr>
        <w:t>о</w:t>
      </w:r>
      <w:r w:rsidRPr="00BD69AE">
        <w:rPr>
          <w:sz w:val="22"/>
          <w:szCs w:val="22"/>
        </w:rPr>
        <w:t xml:space="preserve"> строительными нормами и правилами,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2 к настоящему </w:t>
      </w:r>
      <w:r>
        <w:rPr>
          <w:sz w:val="22"/>
          <w:szCs w:val="22"/>
        </w:rPr>
        <w:t xml:space="preserve"> Контракту</w:t>
      </w:r>
      <w:r w:rsidRPr="00BD69AE">
        <w:rPr>
          <w:sz w:val="22"/>
          <w:szCs w:val="22"/>
        </w:rPr>
        <w:t xml:space="preserve">) и в сроки, предусмотренные п. 1.2. настоящего </w:t>
      </w:r>
      <w:r>
        <w:rPr>
          <w:sz w:val="22"/>
          <w:szCs w:val="22"/>
        </w:rPr>
        <w:t>Контракта</w:t>
      </w:r>
      <w:r w:rsidRPr="00BD69AE">
        <w:rPr>
          <w:sz w:val="22"/>
          <w:szCs w:val="22"/>
        </w:rPr>
        <w:t xml:space="preserve">. </w:t>
      </w:r>
      <w:r>
        <w:rPr>
          <w:sz w:val="22"/>
          <w:szCs w:val="22"/>
        </w:rPr>
        <w:t>Подрядчик имеет право в</w:t>
      </w:r>
      <w:r w:rsidRPr="00BD69AE">
        <w:rPr>
          <w:sz w:val="22"/>
          <w:szCs w:val="22"/>
        </w:rPr>
        <w:t xml:space="preserve">ыполнить работы улучшенного качества в соответствии с действующей нормативно-технической базой </w:t>
      </w:r>
      <w:r w:rsidRPr="006A756E">
        <w:rPr>
          <w:sz w:val="22"/>
          <w:szCs w:val="22"/>
        </w:rPr>
        <w:t xml:space="preserve">(СНиП, </w:t>
      </w:r>
      <w:proofErr w:type="gramStart"/>
      <w:r w:rsidRPr="006A756E">
        <w:rPr>
          <w:sz w:val="22"/>
          <w:szCs w:val="22"/>
        </w:rPr>
        <w:t>СП,  СанПиН</w:t>
      </w:r>
      <w:proofErr w:type="gramEnd"/>
      <w:r w:rsidRPr="006A756E">
        <w:rPr>
          <w:sz w:val="22"/>
          <w:szCs w:val="22"/>
        </w:rPr>
        <w:t>, постановление Правительства от 25.04.2012 года № 390 и МДС 81-35.2004.)</w:t>
      </w:r>
    </w:p>
    <w:p w14:paraId="5D68F30B" w14:textId="7B265F8A" w:rsidR="00BF6FEB" w:rsidRPr="00BD69AE" w:rsidRDefault="00BF6FEB" w:rsidP="00BF6FEB">
      <w:pPr>
        <w:pStyle w:val="20"/>
        <w:spacing w:before="0" w:after="0"/>
        <w:ind w:left="1080"/>
        <w:jc w:val="both"/>
        <w:rPr>
          <w:rFonts w:ascii="Times New Roman" w:hAnsi="Times New Roman"/>
          <w:b w:val="0"/>
          <w:i w:val="0"/>
          <w:sz w:val="22"/>
          <w:szCs w:val="22"/>
        </w:rPr>
      </w:pPr>
      <w:r w:rsidRPr="00BD69AE">
        <w:rPr>
          <w:rFonts w:ascii="Times New Roman" w:hAnsi="Times New Roman"/>
          <w:b w:val="0"/>
          <w:i w:val="0"/>
          <w:sz w:val="22"/>
          <w:szCs w:val="22"/>
        </w:rPr>
        <w:t xml:space="preserve">2.2.2. Гарантийный срок </w:t>
      </w:r>
      <w:proofErr w:type="gramStart"/>
      <w:r w:rsidRPr="00BD69AE">
        <w:rPr>
          <w:rFonts w:ascii="Times New Roman" w:hAnsi="Times New Roman"/>
          <w:b w:val="0"/>
          <w:i w:val="0"/>
          <w:sz w:val="22"/>
          <w:szCs w:val="22"/>
        </w:rPr>
        <w:t>начинается  с</w:t>
      </w:r>
      <w:proofErr w:type="gramEnd"/>
      <w:r w:rsidRPr="00BD69AE">
        <w:rPr>
          <w:rFonts w:ascii="Times New Roman" w:hAnsi="Times New Roman"/>
          <w:b w:val="0"/>
          <w:i w:val="0"/>
          <w:sz w:val="22"/>
          <w:szCs w:val="22"/>
        </w:rPr>
        <w:t xml:space="preserve"> даты подписания Заказчиком Акт</w:t>
      </w:r>
      <w:r>
        <w:rPr>
          <w:rFonts w:ascii="Times New Roman" w:hAnsi="Times New Roman"/>
          <w:b w:val="0"/>
          <w:i w:val="0"/>
          <w:sz w:val="22"/>
          <w:szCs w:val="22"/>
        </w:rPr>
        <w:t>ов</w:t>
      </w:r>
      <w:r w:rsidRPr="00BD69AE">
        <w:rPr>
          <w:rFonts w:ascii="Times New Roman" w:hAnsi="Times New Roman"/>
          <w:b w:val="0"/>
          <w:i w:val="0"/>
          <w:sz w:val="22"/>
          <w:szCs w:val="22"/>
        </w:rPr>
        <w:t xml:space="preserve"> о приемке выполненных работ по форме КС-2 , КС-3 с предоставлением счетов-фактур на используемые материалы, актов на  скрытые работы, прочих документов</w:t>
      </w:r>
      <w:r>
        <w:rPr>
          <w:rFonts w:ascii="Times New Roman" w:hAnsi="Times New Roman"/>
          <w:b w:val="0"/>
          <w:i w:val="0"/>
          <w:sz w:val="22"/>
          <w:szCs w:val="22"/>
        </w:rPr>
        <w:t>, в том числе сертификатов (деклараций) соответствия</w:t>
      </w:r>
      <w:r w:rsidRPr="00BD69AE">
        <w:rPr>
          <w:rFonts w:ascii="Times New Roman" w:hAnsi="Times New Roman"/>
          <w:b w:val="0"/>
          <w:i w:val="0"/>
          <w:sz w:val="22"/>
          <w:szCs w:val="22"/>
        </w:rPr>
        <w:t>.</w:t>
      </w:r>
    </w:p>
    <w:p w14:paraId="1E40E363" w14:textId="0A2C32FD" w:rsidR="00BF6FEB" w:rsidRDefault="00BF6FEB" w:rsidP="00BF6FEB">
      <w:pPr>
        <w:pStyle w:val="23"/>
        <w:widowControl w:val="0"/>
        <w:spacing w:after="0" w:line="240" w:lineRule="auto"/>
        <w:ind w:left="1080"/>
        <w:jc w:val="both"/>
        <w:rPr>
          <w:iCs/>
          <w:sz w:val="22"/>
          <w:szCs w:val="22"/>
        </w:rPr>
      </w:pPr>
      <w:r w:rsidRPr="00BD69AE">
        <w:rPr>
          <w:iCs/>
          <w:sz w:val="22"/>
          <w:szCs w:val="22"/>
        </w:rPr>
        <w:t xml:space="preserve">2.2.3. Заказчик проверяет объемы </w:t>
      </w:r>
      <w:proofErr w:type="gramStart"/>
      <w:r w:rsidRPr="00BD69AE">
        <w:rPr>
          <w:iCs/>
          <w:sz w:val="22"/>
          <w:szCs w:val="22"/>
        </w:rPr>
        <w:t>и  качество</w:t>
      </w:r>
      <w:proofErr w:type="gramEnd"/>
      <w:r w:rsidRPr="00BD69AE">
        <w:rPr>
          <w:iCs/>
          <w:sz w:val="22"/>
          <w:szCs w:val="22"/>
        </w:rPr>
        <w:t xml:space="preserve"> выполненных работ Подрядчиком и уведомляет Подрядчика о выявленных дефектах</w:t>
      </w:r>
      <w:r>
        <w:rPr>
          <w:iCs/>
          <w:sz w:val="22"/>
          <w:szCs w:val="22"/>
        </w:rPr>
        <w:t>, при их наличии</w:t>
      </w:r>
      <w:r w:rsidRPr="00BD69AE">
        <w:rPr>
          <w:iCs/>
          <w:sz w:val="22"/>
          <w:szCs w:val="22"/>
        </w:rPr>
        <w:t>.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14:paraId="35328015" w14:textId="77777777" w:rsidR="005C5962" w:rsidRDefault="00BF6FEB" w:rsidP="00BF6FEB">
      <w:pPr>
        <w:pStyle w:val="23"/>
        <w:widowControl w:val="0"/>
        <w:spacing w:after="0" w:line="240" w:lineRule="auto"/>
        <w:rPr>
          <w:sz w:val="22"/>
          <w:szCs w:val="22"/>
        </w:rPr>
      </w:pPr>
      <w:r>
        <w:rPr>
          <w:sz w:val="22"/>
          <w:szCs w:val="22"/>
        </w:rPr>
        <w:t xml:space="preserve">            </w:t>
      </w:r>
      <w:r w:rsidRPr="00BD69AE">
        <w:rPr>
          <w:sz w:val="22"/>
          <w:szCs w:val="22"/>
        </w:rPr>
        <w:t xml:space="preserve">2.2.4. Срок гарантии устанавливается продолжительностью </w:t>
      </w:r>
      <w:r>
        <w:rPr>
          <w:sz w:val="22"/>
          <w:szCs w:val="22"/>
        </w:rPr>
        <w:t>3 (Три) года</w:t>
      </w:r>
      <w:r w:rsidRPr="00BD69AE">
        <w:rPr>
          <w:sz w:val="22"/>
          <w:szCs w:val="22"/>
        </w:rPr>
        <w:t xml:space="preserve"> с момента подписания Сторонами </w:t>
      </w:r>
      <w:r w:rsidRPr="00F63BB8">
        <w:rPr>
          <w:sz w:val="22"/>
          <w:szCs w:val="22"/>
        </w:rPr>
        <w:t>Актов о приемке выполненных работ по форме КС-</w:t>
      </w:r>
      <w:proofErr w:type="gramStart"/>
      <w:r w:rsidRPr="00F63BB8">
        <w:rPr>
          <w:sz w:val="22"/>
          <w:szCs w:val="22"/>
        </w:rPr>
        <w:t>2 ,</w:t>
      </w:r>
      <w:proofErr w:type="gramEnd"/>
      <w:r w:rsidRPr="00F63BB8">
        <w:rPr>
          <w:sz w:val="22"/>
          <w:szCs w:val="22"/>
        </w:rPr>
        <w:t xml:space="preserve"> КС-3</w:t>
      </w:r>
      <w:r w:rsidRPr="00BD69AE">
        <w:rPr>
          <w:sz w:val="22"/>
          <w:szCs w:val="22"/>
        </w:rPr>
        <w:t>.</w:t>
      </w:r>
      <w:r w:rsidR="005C5962" w:rsidRPr="005C5962">
        <w:t xml:space="preserve"> </w:t>
      </w:r>
      <w:r w:rsidR="005C5962">
        <w:t xml:space="preserve">  </w:t>
      </w:r>
      <w:r w:rsidR="005C5962" w:rsidRPr="005C5962">
        <w:rPr>
          <w:sz w:val="22"/>
          <w:szCs w:val="22"/>
        </w:rPr>
        <w:t xml:space="preserve">Объем предоставления </w:t>
      </w:r>
      <w:r w:rsidR="005C5962" w:rsidRPr="005C5962">
        <w:rPr>
          <w:sz w:val="22"/>
          <w:szCs w:val="22"/>
        </w:rPr>
        <w:lastRenderedPageBreak/>
        <w:t>гарантий качества: 100% в течение гарантийного срока.</w:t>
      </w:r>
      <w:r w:rsidRPr="00BD69AE">
        <w:rPr>
          <w:sz w:val="22"/>
          <w:szCs w:val="22"/>
        </w:rPr>
        <w:t xml:space="preserve">  </w:t>
      </w:r>
    </w:p>
    <w:p w14:paraId="44754527" w14:textId="22D177FD" w:rsidR="00BF6FEB" w:rsidRPr="00BF6FEB" w:rsidRDefault="005C5962" w:rsidP="00BF6FEB">
      <w:pPr>
        <w:pStyle w:val="23"/>
        <w:widowControl w:val="0"/>
        <w:spacing w:after="0" w:line="240" w:lineRule="auto"/>
        <w:rPr>
          <w:b/>
          <w:bCs/>
          <w:sz w:val="22"/>
          <w:szCs w:val="22"/>
        </w:rPr>
      </w:pPr>
      <w:r>
        <w:rPr>
          <w:sz w:val="22"/>
          <w:szCs w:val="22"/>
        </w:rPr>
        <w:t xml:space="preserve">             </w:t>
      </w:r>
      <w:r w:rsidR="00BF6FEB" w:rsidRPr="00BD69AE">
        <w:rPr>
          <w:sz w:val="22"/>
          <w:szCs w:val="22"/>
        </w:rPr>
        <w:t xml:space="preserve">В случае </w:t>
      </w:r>
      <w:proofErr w:type="gramStart"/>
      <w:r w:rsidR="00BF6FEB" w:rsidRPr="00BD69AE">
        <w:rPr>
          <w:sz w:val="22"/>
          <w:szCs w:val="22"/>
        </w:rPr>
        <w:t>обнаружения  недостатков</w:t>
      </w:r>
      <w:proofErr w:type="gramEnd"/>
      <w:r w:rsidR="00BF6FEB" w:rsidRPr="00BD69AE">
        <w:rPr>
          <w:sz w:val="22"/>
          <w:szCs w:val="22"/>
        </w:rPr>
        <w:t>, выявленных в период действия гарантийного срока, Подрядчик обязан устранить</w:t>
      </w:r>
      <w:r w:rsidR="009C0967" w:rsidRPr="00BF6FEB">
        <w:rPr>
          <w:b/>
          <w:bCs/>
          <w:smallCaps/>
        </w:rPr>
        <w:t xml:space="preserve">  </w:t>
      </w:r>
      <w:r w:rsidR="00BF6FEB" w:rsidRPr="00BF6FEB">
        <w:rPr>
          <w:sz w:val="22"/>
          <w:szCs w:val="22"/>
        </w:rPr>
        <w:t>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14:paraId="61EAB452" w14:textId="77777777" w:rsidR="00BF6FEB" w:rsidRPr="004F61F8" w:rsidRDefault="00BF6FEB" w:rsidP="00BF6FEB">
      <w:pPr>
        <w:autoSpaceDE w:val="0"/>
        <w:autoSpaceDN w:val="0"/>
        <w:adjustRightInd w:val="0"/>
        <w:ind w:firstLine="567"/>
      </w:pPr>
      <w:r w:rsidRPr="004F61F8">
        <w:t>2.2.5.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w:t>
      </w:r>
      <w:r>
        <w:t>ов</w:t>
      </w:r>
      <w:r w:rsidRPr="004F61F8">
        <w:t xml:space="preserve"> и ТУ. </w:t>
      </w:r>
    </w:p>
    <w:p w14:paraId="04148EC0" w14:textId="77777777" w:rsidR="00BF6FEB" w:rsidRPr="004F61F8" w:rsidRDefault="00BF6FEB" w:rsidP="00BF6FEB">
      <w:pPr>
        <w:autoSpaceDE w:val="0"/>
        <w:autoSpaceDN w:val="0"/>
        <w:adjustRightInd w:val="0"/>
        <w:ind w:firstLine="567"/>
      </w:pPr>
      <w:r w:rsidRPr="004F61F8">
        <w:t xml:space="preserve">2.2.6.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14:paraId="23B510E0" w14:textId="77777777" w:rsidR="00BF6FEB" w:rsidRPr="000B4612" w:rsidRDefault="00BF6FEB" w:rsidP="00BF6FEB">
      <w:pPr>
        <w:autoSpaceDE w:val="0"/>
        <w:autoSpaceDN w:val="0"/>
        <w:adjustRightInd w:val="0"/>
        <w:ind w:firstLine="567"/>
      </w:pPr>
      <w:r w:rsidRPr="004F61F8">
        <w:t>2.2.7. Ущерб, нанесенный в результате производства работ третьему лицу по вине Подрядчика, компенсируется Подрядчиком.</w:t>
      </w:r>
    </w:p>
    <w:p w14:paraId="27785637" w14:textId="745532E5" w:rsidR="009C0967" w:rsidRPr="000B4612" w:rsidRDefault="009C0967" w:rsidP="009C0967">
      <w:pPr>
        <w:jc w:val="left"/>
        <w:rPr>
          <w:b/>
          <w:bCs/>
          <w:smallCaps/>
        </w:rPr>
      </w:pPr>
    </w:p>
    <w:p w14:paraId="4F3CCB24" w14:textId="36CE2B70" w:rsidR="0054114E" w:rsidRDefault="00723D9E" w:rsidP="00723D9E">
      <w:pPr>
        <w:ind w:left="720"/>
        <w:jc w:val="center"/>
        <w:rPr>
          <w:b/>
          <w:bCs/>
          <w:smallCaps/>
        </w:rPr>
      </w:pPr>
      <w:r>
        <w:rPr>
          <w:b/>
          <w:bCs/>
          <w:smallCaps/>
        </w:rPr>
        <w:t>3.</w:t>
      </w:r>
      <w:r w:rsidR="0054114E" w:rsidRPr="00723D9E">
        <w:rPr>
          <w:b/>
          <w:bCs/>
          <w:smallCaps/>
        </w:rPr>
        <w:t xml:space="preserve">ЦЕНА </w:t>
      </w:r>
      <w:r w:rsidR="003D3725" w:rsidRPr="00723D9E">
        <w:rPr>
          <w:b/>
          <w:bCs/>
          <w:smallCaps/>
        </w:rPr>
        <w:t>КОНТРАКТА</w:t>
      </w:r>
    </w:p>
    <w:p w14:paraId="1E654952" w14:textId="77777777" w:rsidR="00723D9E" w:rsidRPr="00723D9E" w:rsidRDefault="00723D9E" w:rsidP="00723D9E">
      <w:pPr>
        <w:ind w:left="720"/>
        <w:jc w:val="center"/>
        <w:rPr>
          <w:b/>
          <w:bCs/>
          <w:smallCaps/>
        </w:rPr>
      </w:pPr>
    </w:p>
    <w:p w14:paraId="5F9ACC1E" w14:textId="0CAB074F" w:rsidR="0054114E" w:rsidRPr="000B4612" w:rsidRDefault="00FC231E" w:rsidP="00151AA4">
      <w:r>
        <w:t xml:space="preserve">         </w:t>
      </w:r>
      <w:r w:rsidR="0054114E" w:rsidRPr="000B4612">
        <w:t xml:space="preserve">3.1. Цена </w:t>
      </w:r>
      <w:r w:rsidR="00E16200">
        <w:t>Контракта</w:t>
      </w:r>
      <w:r w:rsidR="0054114E" w:rsidRPr="000B4612">
        <w:t xml:space="preserve"> устанавливается в соответствии с протоколом </w:t>
      </w:r>
      <w:r w:rsidR="00DD3CE9">
        <w:t xml:space="preserve">рассмотрения заявок на участие в процедуре изучения рынка в целях определения наименьшей цены </w:t>
      </w:r>
      <w:r w:rsidR="00F63BB8">
        <w:t xml:space="preserve"> </w:t>
      </w:r>
      <w:r w:rsidR="0054114E" w:rsidRPr="000B4612">
        <w:t xml:space="preserve">  от «____»_______________ г. № __________ и </w:t>
      </w:r>
      <w:r w:rsidR="007E7A56" w:rsidRPr="000B4612">
        <w:t>включает в се</w:t>
      </w:r>
      <w:r w:rsidR="005D7F5F" w:rsidRPr="000B4612">
        <w:t>бя цену выполненных работ</w:t>
      </w:r>
      <w:r w:rsidR="0054114E" w:rsidRPr="000B4612">
        <w:t xml:space="preserve"> с учетом всех затрат, пред</w:t>
      </w:r>
      <w:r w:rsidR="007E6402" w:rsidRPr="000B4612">
        <w:t xml:space="preserve">усмотренных  условиями </w:t>
      </w:r>
      <w:r w:rsidR="0054114E" w:rsidRPr="000B4612">
        <w:t xml:space="preserve"> </w:t>
      </w:r>
      <w:r w:rsidR="00DD3CE9">
        <w:t xml:space="preserve">документации </w:t>
      </w:r>
      <w:r w:rsidR="0054114E" w:rsidRPr="000B4612">
        <w:t>, настоящим</w:t>
      </w:r>
      <w:r w:rsidR="00E16200">
        <w:t xml:space="preserve"> Контрактом</w:t>
      </w:r>
      <w:r w:rsidR="0054114E" w:rsidRPr="000B4612">
        <w:t xml:space="preserve"> и его приложениями и составляет ______________ (___________________________) рублей. </w:t>
      </w:r>
    </w:p>
    <w:p w14:paraId="509586DF" w14:textId="77777777" w:rsidR="006E1820" w:rsidRDefault="0054114E" w:rsidP="00C90F59">
      <w:pPr>
        <w:ind w:firstLine="567"/>
        <w:rPr>
          <w:color w:val="000000"/>
        </w:rPr>
      </w:pPr>
      <w:r w:rsidRPr="000B4612">
        <w:rPr>
          <w:color w:val="000000"/>
        </w:rPr>
        <w:t xml:space="preserve">3.2. </w:t>
      </w:r>
      <w:r w:rsidR="00906239" w:rsidRPr="00906239">
        <w:rPr>
          <w:color w:val="000000"/>
        </w:rPr>
        <w:t>В случае, если</w:t>
      </w:r>
      <w:r w:rsidR="00E16200" w:rsidRPr="00E16200">
        <w:t xml:space="preserve"> </w:t>
      </w:r>
      <w:r w:rsidR="00E16200">
        <w:t>Контракт</w:t>
      </w:r>
      <w:r w:rsidR="00E16200">
        <w:rPr>
          <w:color w:val="000000"/>
        </w:rPr>
        <w:t xml:space="preserve"> </w:t>
      </w:r>
      <w:r w:rsidR="00906239" w:rsidRPr="00906239">
        <w:rPr>
          <w:color w:val="000000"/>
        </w:rPr>
        <w:t xml:space="preserve"> </w:t>
      </w:r>
      <w:r w:rsidR="00906239">
        <w:rPr>
          <w:color w:val="000000"/>
        </w:rPr>
        <w:t xml:space="preserve"> </w:t>
      </w:r>
      <w:r w:rsidR="00906239" w:rsidRPr="00906239">
        <w:rPr>
          <w:color w:val="000000"/>
        </w:rPr>
        <w:t>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w:t>
      </w:r>
      <w:bookmarkStart w:id="1" w:name="_GoBack"/>
      <w:bookmarkEnd w:id="1"/>
      <w:r w:rsidR="00906239" w:rsidRPr="00906239">
        <w:rPr>
          <w:color w:val="000000"/>
        </w:rPr>
        <w:t xml:space="preserve">боров и иных обязательных платежей в бюджеты бюджетной системы Российской Федерации, связанных с оплатой </w:t>
      </w:r>
      <w:r w:rsidR="00E16200">
        <w:t>Контракта</w:t>
      </w:r>
      <w:r w:rsidR="00906239" w:rsidRPr="00906239">
        <w:rPr>
          <w:color w:val="000000"/>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06239">
        <w:rPr>
          <w:color w:val="000000"/>
        </w:rPr>
        <w:t>З</w:t>
      </w:r>
      <w:r w:rsidR="00906239" w:rsidRPr="00906239">
        <w:rPr>
          <w:color w:val="000000"/>
        </w:rPr>
        <w:t>аказчиком.</w:t>
      </w:r>
    </w:p>
    <w:p w14:paraId="1363E90A" w14:textId="77777777" w:rsidR="00A96AF4" w:rsidRDefault="0054114E" w:rsidP="00C90F59">
      <w:pPr>
        <w:ind w:firstLine="567"/>
      </w:pPr>
      <w:r w:rsidRPr="006E1820">
        <w:t xml:space="preserve">3.3. Цена является твердой и определяется на весь срок </w:t>
      </w:r>
      <w:proofErr w:type="gramStart"/>
      <w:r w:rsidRPr="006E1820">
        <w:t xml:space="preserve">исполнения </w:t>
      </w:r>
      <w:r w:rsidR="00E16200">
        <w:t xml:space="preserve"> Контракта</w:t>
      </w:r>
      <w:proofErr w:type="gramEnd"/>
      <w:r w:rsidRPr="006E1820">
        <w:t xml:space="preserve">, за исключением случаев, предусмотренных действующим законодательством и пунктами </w:t>
      </w:r>
      <w:r w:rsidRPr="006A756E">
        <w:t>3.2., 10.1.</w:t>
      </w:r>
      <w:r w:rsidRPr="006E1820">
        <w:t xml:space="preserve"> настоящего </w:t>
      </w:r>
      <w:r w:rsidR="00E16200">
        <w:t>Контракта</w:t>
      </w:r>
      <w:r w:rsidRPr="006E1820">
        <w:t>.</w:t>
      </w:r>
    </w:p>
    <w:p w14:paraId="7AEFD7CE" w14:textId="77777777" w:rsidR="0054114E" w:rsidRPr="00DC2DA1" w:rsidRDefault="0054114E" w:rsidP="00C90F59">
      <w:pPr>
        <w:ind w:firstLine="567"/>
      </w:pPr>
      <w:r w:rsidRPr="00DC2DA1">
        <w:t xml:space="preserve">3.4. </w:t>
      </w:r>
      <w:r w:rsidR="005D7F5F" w:rsidRPr="00DC2DA1">
        <w:t xml:space="preserve">Цена </w:t>
      </w:r>
      <w:proofErr w:type="gramStart"/>
      <w:r w:rsidR="003D3725">
        <w:t xml:space="preserve">контракта </w:t>
      </w:r>
      <w:r w:rsidR="005D7F5F" w:rsidRPr="00DC2DA1">
        <w:t xml:space="preserve"> включает</w:t>
      </w:r>
      <w:proofErr w:type="gramEnd"/>
      <w:r w:rsidR="005D7F5F" w:rsidRPr="00DC2DA1">
        <w:t xml:space="preserve">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14:paraId="5E36FC5C" w14:textId="0FC760B7" w:rsidR="006E1820" w:rsidRDefault="006E1820" w:rsidP="00C90F59">
      <w:pPr>
        <w:ind w:firstLine="567"/>
      </w:pPr>
      <w:r w:rsidRPr="00DC2DA1">
        <w:t xml:space="preserve">3.5. Источник финансирования – </w:t>
      </w:r>
      <w:r w:rsidR="00E16200">
        <w:t>Областной бюджет Владимирской области</w:t>
      </w:r>
      <w:r w:rsidRPr="00DC2DA1">
        <w:t xml:space="preserve">. Расчеты </w:t>
      </w:r>
      <w:proofErr w:type="gramStart"/>
      <w:r w:rsidR="00A404AF" w:rsidRPr="00DC2DA1">
        <w:t xml:space="preserve">по </w:t>
      </w:r>
      <w:r w:rsidR="00E16200">
        <w:t xml:space="preserve"> Контракт</w:t>
      </w:r>
      <w:r w:rsidR="00153316">
        <w:t>у</w:t>
      </w:r>
      <w:proofErr w:type="gramEnd"/>
      <w:r w:rsidR="00A404AF" w:rsidRPr="00DC2DA1">
        <w:t xml:space="preserve"> </w:t>
      </w:r>
      <w:r w:rsidRPr="00DC2DA1">
        <w:t>производятся в российских рублях.</w:t>
      </w:r>
    </w:p>
    <w:p w14:paraId="224C9FBD" w14:textId="77777777" w:rsidR="005B1D58" w:rsidRDefault="005B1D58" w:rsidP="005B1D58">
      <w:pPr>
        <w:jc w:val="center"/>
      </w:pPr>
    </w:p>
    <w:p w14:paraId="7F9AD313" w14:textId="27E1F3A4" w:rsidR="0054114E" w:rsidRDefault="004B5AAE" w:rsidP="005B1D58">
      <w:pPr>
        <w:jc w:val="center"/>
        <w:rPr>
          <w:b/>
        </w:rPr>
      </w:pPr>
      <w:r w:rsidRPr="00DC2DA1">
        <w:rPr>
          <w:b/>
        </w:rPr>
        <w:t>4</w:t>
      </w:r>
      <w:r w:rsidR="00396713" w:rsidRPr="00DC2DA1">
        <w:rPr>
          <w:b/>
        </w:rPr>
        <w:t>. ПОРЯДОК И СРОКИ ВЫПОЛНЕНИЯ РАБОТ</w:t>
      </w:r>
    </w:p>
    <w:p w14:paraId="71A07802" w14:textId="77777777" w:rsidR="00735E86" w:rsidRPr="00DC2DA1" w:rsidRDefault="00735E86" w:rsidP="00F767D5">
      <w:pPr>
        <w:jc w:val="center"/>
        <w:rPr>
          <w:b/>
        </w:rPr>
      </w:pPr>
    </w:p>
    <w:p w14:paraId="3428EB86" w14:textId="77777777" w:rsidR="00153F23" w:rsidRPr="00DC2DA1" w:rsidRDefault="00B12555" w:rsidP="00C90F59">
      <w:pPr>
        <w:pStyle w:val="heading1normal"/>
        <w:tabs>
          <w:tab w:val="clear" w:pos="926"/>
        </w:tabs>
        <w:spacing w:before="0" w:after="0" w:line="240" w:lineRule="auto"/>
        <w:ind w:left="0" w:firstLine="567"/>
      </w:pPr>
      <w:r w:rsidRPr="00DC2DA1">
        <w:t xml:space="preserve">4.1. </w:t>
      </w:r>
      <w:proofErr w:type="gramStart"/>
      <w:r w:rsidR="005722F4" w:rsidRPr="00DC2DA1">
        <w:t xml:space="preserve">Подрядчик </w:t>
      </w:r>
      <w:r w:rsidR="005D7F5F" w:rsidRPr="00DC2DA1">
        <w:t xml:space="preserve"> обязуется</w:t>
      </w:r>
      <w:proofErr w:type="gramEnd"/>
      <w:r w:rsidR="005D7F5F" w:rsidRPr="00DC2DA1">
        <w:t xml:space="preserve"> выполнить работы</w:t>
      </w:r>
      <w:r w:rsidR="003D1A82" w:rsidRPr="00DC2DA1">
        <w:t xml:space="preserve"> </w:t>
      </w:r>
      <w:r w:rsidR="005D7F5F" w:rsidRPr="00DC2DA1">
        <w:t>предусмотренные</w:t>
      </w:r>
      <w:r w:rsidR="00153316">
        <w:t xml:space="preserve"> </w:t>
      </w:r>
      <w:r w:rsidR="003D1A82" w:rsidRPr="00DC2DA1">
        <w:t xml:space="preserve"> </w:t>
      </w:r>
      <w:r w:rsidR="00153316">
        <w:t>Контрактом</w:t>
      </w:r>
      <w:r w:rsidR="004F61F8" w:rsidRPr="00DC2DA1">
        <w:t xml:space="preserve">, в соответствии с графиком выполнения работ (Приложение №1 к </w:t>
      </w:r>
      <w:r w:rsidR="00153316">
        <w:t>Контракту</w:t>
      </w:r>
      <w:r w:rsidR="004F61F8" w:rsidRPr="00DC2DA1">
        <w:t>), стоимост</w:t>
      </w:r>
      <w:r w:rsidR="00DC2DA1">
        <w:t>ью</w:t>
      </w:r>
      <w:r w:rsidR="005C73B4" w:rsidRPr="00DC2DA1">
        <w:t xml:space="preserve"> работ (Приложение №3</w:t>
      </w:r>
      <w:r w:rsidR="00025974" w:rsidRPr="00DC2DA1">
        <w:t xml:space="preserve"> к </w:t>
      </w:r>
      <w:r w:rsidR="00153316">
        <w:t>Контракту</w:t>
      </w:r>
      <w:r w:rsidR="005C73B4" w:rsidRPr="00DC2DA1">
        <w:t>)</w:t>
      </w:r>
      <w:r w:rsidR="00DC2DA1">
        <w:t>, в</w:t>
      </w:r>
      <w:r w:rsidR="005C73B4" w:rsidRPr="00DC2DA1">
        <w:t xml:space="preserve"> объеме (Приложение №2</w:t>
      </w:r>
      <w:r w:rsidR="00025974" w:rsidRPr="00DC2DA1">
        <w:t xml:space="preserve"> к </w:t>
      </w:r>
      <w:r w:rsidR="00153316">
        <w:t>Контракту</w:t>
      </w:r>
      <w:r w:rsidR="00025974" w:rsidRPr="00DC2DA1">
        <w:t>).</w:t>
      </w:r>
    </w:p>
    <w:p w14:paraId="20E044D4" w14:textId="77777777" w:rsidR="003D1A82" w:rsidRPr="00DC2DA1" w:rsidRDefault="00B12555" w:rsidP="00C90F59">
      <w:pPr>
        <w:pStyle w:val="heading1normal"/>
        <w:tabs>
          <w:tab w:val="clear" w:pos="926"/>
        </w:tabs>
        <w:spacing w:before="0" w:after="0" w:line="240" w:lineRule="auto"/>
        <w:ind w:left="0" w:firstLine="567"/>
        <w:rPr>
          <w:u w:val="single"/>
        </w:rPr>
      </w:pPr>
      <w:r w:rsidRPr="00DC2DA1">
        <w:t xml:space="preserve">4.2. </w:t>
      </w:r>
      <w:r w:rsidR="000B4612" w:rsidRPr="00DC2DA1">
        <w:t>Выполненные работы Подрядчиком</w:t>
      </w:r>
      <w:r w:rsidR="005D7F5F" w:rsidRPr="00DC2DA1">
        <w:t>, должны</w:t>
      </w:r>
      <w:r w:rsidR="003D1A82" w:rsidRPr="00DC2DA1">
        <w:t xml:space="preserve"> соответствовать обязательным требов</w:t>
      </w:r>
      <w:r w:rsidR="00E34C8D" w:rsidRPr="00DC2DA1">
        <w:t>аниям, согласно Приложению</w:t>
      </w:r>
      <w:r w:rsidR="00DA3C4C" w:rsidRPr="00DC2DA1">
        <w:t xml:space="preserve"> №1</w:t>
      </w:r>
      <w:r w:rsidR="000B4612" w:rsidRPr="00DC2DA1">
        <w:t xml:space="preserve"> </w:t>
      </w:r>
      <w:proofErr w:type="gramStart"/>
      <w:r w:rsidR="000B4612" w:rsidRPr="00DC2DA1">
        <w:t xml:space="preserve">к </w:t>
      </w:r>
      <w:r w:rsidR="00153316">
        <w:t xml:space="preserve"> Контракту</w:t>
      </w:r>
      <w:proofErr w:type="gramEnd"/>
      <w:r w:rsidR="003D1A82" w:rsidRPr="00DC2DA1">
        <w:t>.</w:t>
      </w:r>
      <w:r w:rsidR="00222064" w:rsidRPr="00DC2DA1">
        <w:t xml:space="preserve"> До начала исполнения </w:t>
      </w:r>
      <w:r w:rsidR="00153316">
        <w:t xml:space="preserve">Контракта </w:t>
      </w:r>
      <w:r w:rsidR="00222064" w:rsidRPr="00DC2DA1">
        <w:t xml:space="preserve">  </w:t>
      </w:r>
      <w:r w:rsidR="00222064" w:rsidRPr="00DC2DA1">
        <w:rPr>
          <w:u w:val="single"/>
        </w:rPr>
        <w:t>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14:paraId="56BD47FD" w14:textId="6B3BE7FF" w:rsidR="00A6691D" w:rsidRPr="00DC2DA1" w:rsidRDefault="00A6691D" w:rsidP="00C90F59">
      <w:pPr>
        <w:pStyle w:val="heading1normal"/>
        <w:tabs>
          <w:tab w:val="clear" w:pos="926"/>
        </w:tabs>
        <w:spacing w:before="0" w:after="0" w:line="240" w:lineRule="auto"/>
        <w:ind w:left="0" w:firstLine="567"/>
      </w:pPr>
      <w:r w:rsidRPr="00DC2DA1">
        <w:t>4.3.  При завершении работ Подрядчик предоставляет Заказчику Акты выполненных работ по форме КС-2</w:t>
      </w:r>
      <w:r w:rsidR="00DC2DA1">
        <w:t xml:space="preserve"> </w:t>
      </w:r>
      <w:r w:rsidR="00DC2DA1" w:rsidRPr="006A756E">
        <w:t>(на бумажном носителе)</w:t>
      </w:r>
      <w:r w:rsidRPr="006A756E">
        <w:t>, проверенных уполномоченным по ценообразованию органом</w:t>
      </w:r>
      <w:r w:rsidR="00DC2DA1" w:rsidRPr="006A756E">
        <w:t>.</w:t>
      </w:r>
      <w:r w:rsidRPr="006A756E">
        <w:t xml:space="preserve"> В случае выполнения обязательств по договору в полном объеме акты выполненных работ по форме КС-2 проверяются без дополнительных затрат.</w:t>
      </w:r>
    </w:p>
    <w:p w14:paraId="367F9FFC" w14:textId="77777777" w:rsidR="00A6691D" w:rsidRPr="00DC2DA1" w:rsidRDefault="00A6691D" w:rsidP="00C90F59">
      <w:pPr>
        <w:pStyle w:val="heading1normal"/>
        <w:tabs>
          <w:tab w:val="clear" w:pos="926"/>
        </w:tabs>
        <w:spacing w:before="0" w:after="0" w:line="240" w:lineRule="auto"/>
        <w:ind w:left="0" w:firstLine="567"/>
      </w:pPr>
      <w:r w:rsidRPr="00DC2DA1">
        <w:t>В случае возникших разногласий с условиями</w:t>
      </w:r>
      <w:r w:rsidR="00153316">
        <w:t xml:space="preserve"> Контракта</w:t>
      </w:r>
      <w:r w:rsidRPr="00DC2DA1">
        <w:t xml:space="preserve">, когда работы выполнены не в полном объеме, качество работ не удовлетворяет условиям сметного расчета, применение материалов, не заявленных Подрядчиком на момент подачи заявок (показатели товара), Заказчик направляет акты выполненных работ на проверку соответствия заявленному сметному расчету (приложение к договору). В случае несоответствия расходы возлагаются </w:t>
      </w:r>
      <w:proofErr w:type="gramStart"/>
      <w:r w:rsidRPr="00DC2DA1">
        <w:t>на  Подрядчика</w:t>
      </w:r>
      <w:proofErr w:type="gramEnd"/>
      <w:r w:rsidRPr="00DC2DA1">
        <w:t>.</w:t>
      </w:r>
    </w:p>
    <w:p w14:paraId="59294FAD" w14:textId="77777777" w:rsidR="007B2549" w:rsidRPr="00DC2DA1" w:rsidRDefault="00B12555" w:rsidP="00C90F59">
      <w:pPr>
        <w:pStyle w:val="heading1normal"/>
        <w:tabs>
          <w:tab w:val="clear" w:pos="926"/>
        </w:tabs>
        <w:spacing w:before="0" w:after="0" w:line="240" w:lineRule="auto"/>
        <w:ind w:left="0" w:firstLine="567"/>
      </w:pPr>
      <w:r w:rsidRPr="00DC2DA1">
        <w:t xml:space="preserve">4.4. </w:t>
      </w:r>
      <w:r w:rsidR="00C127CD" w:rsidRPr="00DC2DA1">
        <w:t>Работ</w:t>
      </w:r>
      <w:r w:rsidR="00DC2DA1">
        <w:t>ы</w:t>
      </w:r>
      <w:r w:rsidR="00C250AD" w:rsidRPr="00DC2DA1">
        <w:t>, не соответствующ</w:t>
      </w:r>
      <w:r w:rsidR="00DC2DA1">
        <w:t>ие</w:t>
      </w:r>
      <w:r w:rsidR="00C250AD" w:rsidRPr="00DC2DA1">
        <w:t xml:space="preserve"> требованиям, указанным </w:t>
      </w:r>
      <w:r w:rsidR="00835C74" w:rsidRPr="00DC2DA1">
        <w:t>в Приложении №1,</w:t>
      </w:r>
      <w:r w:rsidR="005722F4" w:rsidRPr="00DC2DA1">
        <w:t xml:space="preserve"> №2</w:t>
      </w:r>
      <w:r w:rsidR="00FB5E89" w:rsidRPr="00DC2DA1">
        <w:t xml:space="preserve"> к </w:t>
      </w:r>
      <w:r w:rsidR="00153316">
        <w:t>Контракту</w:t>
      </w:r>
      <w:r w:rsidR="00C250AD" w:rsidRPr="00DC2DA1">
        <w:t>, считается невыполненн</w:t>
      </w:r>
      <w:r w:rsidR="00DC2DA1">
        <w:t>ыми</w:t>
      </w:r>
      <w:r w:rsidR="00C250AD" w:rsidRPr="00DC2DA1">
        <w:t>.</w:t>
      </w:r>
      <w:r w:rsidR="00396713" w:rsidRPr="00DC2DA1">
        <w:t xml:space="preserve"> </w:t>
      </w:r>
    </w:p>
    <w:p w14:paraId="20E2847B" w14:textId="77777777" w:rsidR="00C250AD" w:rsidRPr="00DC2DA1" w:rsidRDefault="007B2549" w:rsidP="00C90F59">
      <w:pPr>
        <w:pStyle w:val="heading1normal"/>
        <w:tabs>
          <w:tab w:val="clear" w:pos="926"/>
        </w:tabs>
        <w:spacing w:before="0" w:after="0" w:line="240" w:lineRule="auto"/>
        <w:ind w:left="0" w:firstLine="567"/>
      </w:pPr>
      <w:r w:rsidRPr="00DC2DA1">
        <w:t xml:space="preserve">4.5. </w:t>
      </w:r>
      <w:r w:rsidR="00396713" w:rsidRPr="00DC2DA1">
        <w:t xml:space="preserve">Заказчик в течение </w:t>
      </w:r>
      <w:r w:rsidR="008E7C7F" w:rsidRPr="006A756E">
        <w:t>10</w:t>
      </w:r>
      <w:r w:rsidR="00396713" w:rsidRPr="006A756E">
        <w:t xml:space="preserve"> (</w:t>
      </w:r>
      <w:r w:rsidR="008E7C7F" w:rsidRPr="006A756E">
        <w:t>десяти</w:t>
      </w:r>
      <w:r w:rsidR="00E32158" w:rsidRPr="006A756E">
        <w:t>) рабочих дней со</w:t>
      </w:r>
      <w:r w:rsidR="00E32158" w:rsidRPr="00DC2DA1">
        <w:t xml:space="preserve"> дня получения </w:t>
      </w:r>
      <w:r w:rsidR="00DC2DA1" w:rsidRPr="00DC2DA1">
        <w:t>Акт</w:t>
      </w:r>
      <w:r w:rsidR="00DC2DA1">
        <w:t>ов</w:t>
      </w:r>
      <w:r w:rsidR="00DC2DA1" w:rsidRPr="00DC2DA1">
        <w:t xml:space="preserve"> выполненных работ по форме КС-2, КС-3</w:t>
      </w:r>
      <w:r w:rsidR="000B0369" w:rsidRPr="00DC2DA1">
        <w:t xml:space="preserve"> обязан направить</w:t>
      </w:r>
      <w:r w:rsidR="00DC2DA1">
        <w:t xml:space="preserve"> </w:t>
      </w:r>
      <w:r w:rsidR="000B0369" w:rsidRPr="00DC2DA1">
        <w:t xml:space="preserve"> Подрядчику</w:t>
      </w:r>
      <w:r w:rsidR="00E32158" w:rsidRPr="00DC2DA1">
        <w:t xml:space="preserve"> подписанны</w:t>
      </w:r>
      <w:r w:rsidR="00DC2DA1">
        <w:t>е</w:t>
      </w:r>
      <w:r w:rsidR="00E32158" w:rsidRPr="00DC2DA1">
        <w:t xml:space="preserve"> </w:t>
      </w:r>
      <w:r w:rsidR="00DC2DA1" w:rsidRPr="00DC2DA1">
        <w:t>Акт</w:t>
      </w:r>
      <w:r w:rsidR="00DC2DA1">
        <w:t>ы</w:t>
      </w:r>
      <w:r w:rsidR="00DC2DA1" w:rsidRPr="00DC2DA1">
        <w:t xml:space="preserve"> выполненных работ по форме КС-2</w:t>
      </w:r>
      <w:r w:rsidR="00DE2408">
        <w:t xml:space="preserve"> </w:t>
      </w:r>
      <w:r w:rsidR="00DE2408" w:rsidRPr="006A756E">
        <w:t>(на бумажном носителе)</w:t>
      </w:r>
      <w:r w:rsidR="00DC2DA1" w:rsidRPr="00DC2DA1">
        <w:t>, КС-3</w:t>
      </w:r>
      <w:r w:rsidR="00DE2408">
        <w:t xml:space="preserve"> </w:t>
      </w:r>
      <w:r w:rsidR="00DE2408" w:rsidRPr="006A756E">
        <w:t xml:space="preserve">(по средством функционала единой информационной системы в сфере закупок: </w:t>
      </w:r>
      <w:hyperlink r:id="rId8" w:history="1">
        <w:r w:rsidR="00DE2408" w:rsidRPr="00DC2DA1">
          <w:rPr>
            <w:rStyle w:val="af"/>
          </w:rPr>
          <w:t>https://zakupki.gov.ru</w:t>
        </w:r>
      </w:hyperlink>
      <w:r w:rsidR="00DE2408">
        <w:t>)</w:t>
      </w:r>
      <w:r w:rsidR="00DC2DA1" w:rsidRPr="00DC2DA1">
        <w:t xml:space="preserve"> </w:t>
      </w:r>
      <w:r w:rsidR="00E32158" w:rsidRPr="00DC2DA1">
        <w:t xml:space="preserve"> или </w:t>
      </w:r>
      <w:r w:rsidRPr="00DC2DA1">
        <w:t xml:space="preserve">в течение </w:t>
      </w:r>
      <w:r w:rsidR="008E7C7F" w:rsidRPr="006A756E">
        <w:t>10</w:t>
      </w:r>
      <w:r w:rsidRPr="006A756E">
        <w:t xml:space="preserve"> (</w:t>
      </w:r>
      <w:r w:rsidR="008E7C7F" w:rsidRPr="006A756E">
        <w:t>десяти</w:t>
      </w:r>
      <w:r w:rsidRPr="006A756E">
        <w:t>) рабочих дней</w:t>
      </w:r>
      <w:r w:rsidRPr="00DC2DA1">
        <w:t xml:space="preserve"> </w:t>
      </w:r>
      <w:r w:rsidR="00E32158" w:rsidRPr="00DC2DA1">
        <w:t>мотивированный отказ от его подписания с перечнем претензий.</w:t>
      </w:r>
    </w:p>
    <w:p w14:paraId="2D0113FD" w14:textId="77777777" w:rsidR="00C250AD" w:rsidRPr="00DC2DA1" w:rsidRDefault="00B12555" w:rsidP="00C90F59">
      <w:pPr>
        <w:pStyle w:val="heading1normal"/>
        <w:tabs>
          <w:tab w:val="clear" w:pos="926"/>
        </w:tabs>
        <w:spacing w:before="0" w:after="0" w:line="240" w:lineRule="auto"/>
        <w:ind w:left="0" w:firstLine="567"/>
      </w:pPr>
      <w:r w:rsidRPr="00DC2DA1">
        <w:t>4.</w:t>
      </w:r>
      <w:r w:rsidR="007B2549" w:rsidRPr="00DC2DA1">
        <w:t>6</w:t>
      </w:r>
      <w:r w:rsidRPr="00DC2DA1">
        <w:t>.</w:t>
      </w:r>
      <w:r w:rsidR="000B4612" w:rsidRPr="00DC2DA1">
        <w:t xml:space="preserve"> Если Подрядчик</w:t>
      </w:r>
      <w:r w:rsidR="00C250AD" w:rsidRPr="00DC2DA1">
        <w:t xml:space="preserve"> не </w:t>
      </w:r>
      <w:r w:rsidR="00E32158" w:rsidRPr="00DC2DA1">
        <w:t xml:space="preserve">выполняет работы </w:t>
      </w:r>
      <w:r w:rsidRPr="00DC2DA1">
        <w:t>своевременно для</w:t>
      </w:r>
      <w:r w:rsidR="00C250AD" w:rsidRPr="00DC2DA1">
        <w:t xml:space="preserve"> </w:t>
      </w:r>
      <w:proofErr w:type="gramStart"/>
      <w:r w:rsidR="00C250AD" w:rsidRPr="00DC2DA1">
        <w:t>исполнен</w:t>
      </w:r>
      <w:r w:rsidR="00E32158" w:rsidRPr="00DC2DA1">
        <w:t xml:space="preserve">ия </w:t>
      </w:r>
      <w:r w:rsidR="00153316">
        <w:t xml:space="preserve"> Контракта</w:t>
      </w:r>
      <w:proofErr w:type="gramEnd"/>
      <w:r w:rsidR="00E32158" w:rsidRPr="00DC2DA1">
        <w:t xml:space="preserve"> или выполняет работы </w:t>
      </w:r>
      <w:r w:rsidR="00C250AD" w:rsidRPr="00DC2DA1">
        <w:t xml:space="preserve"> не в полном</w:t>
      </w:r>
      <w:r w:rsidR="00E32158" w:rsidRPr="00DC2DA1">
        <w:t xml:space="preserve"> объеме, так что выполнение работы</w:t>
      </w:r>
      <w:r w:rsidR="00C250AD" w:rsidRPr="00DC2DA1">
        <w:t xml:space="preserve"> в</w:t>
      </w:r>
      <w:r w:rsidR="009E5160" w:rsidRPr="00DC2DA1">
        <w:t xml:space="preserve"> сро</w:t>
      </w:r>
      <w:r w:rsidR="00D23EB7" w:rsidRPr="00DC2DA1">
        <w:t xml:space="preserve">ки указанные в Приложении </w:t>
      </w:r>
      <w:r w:rsidR="00DC2DA1">
        <w:t xml:space="preserve"> </w:t>
      </w:r>
      <w:r w:rsidR="00D23EB7" w:rsidRPr="00DC2DA1">
        <w:t>№</w:t>
      </w:r>
      <w:r w:rsidR="00700B6F" w:rsidRPr="00DC2DA1">
        <w:t xml:space="preserve"> 1</w:t>
      </w:r>
      <w:r w:rsidR="00C250AD" w:rsidRPr="00DC2DA1">
        <w:t xml:space="preserve"> к</w:t>
      </w:r>
      <w:r w:rsidR="00153316">
        <w:t xml:space="preserve"> </w:t>
      </w:r>
      <w:r w:rsidR="00153316">
        <w:lastRenderedPageBreak/>
        <w:t>Контракту</w:t>
      </w:r>
      <w:r w:rsidRPr="00DC2DA1">
        <w:t xml:space="preserve"> становится явно невозможными</w:t>
      </w:r>
      <w:r w:rsidR="00C250AD" w:rsidRPr="00DC2DA1">
        <w:t xml:space="preserve">, Заказчик вправе </w:t>
      </w:r>
      <w:r w:rsidR="00DC2DA1">
        <w:t xml:space="preserve">в одностороннем порядке </w:t>
      </w:r>
      <w:r w:rsidR="00C250AD" w:rsidRPr="00DC2DA1">
        <w:t xml:space="preserve">отказаться от исполнения </w:t>
      </w:r>
      <w:r w:rsidR="00153316">
        <w:t xml:space="preserve">Контракта </w:t>
      </w:r>
      <w:r w:rsidR="00C250AD" w:rsidRPr="00DC2DA1">
        <w:t xml:space="preserve"> и потребовать возмещения убытков.</w:t>
      </w:r>
    </w:p>
    <w:p w14:paraId="1D689852" w14:textId="77777777" w:rsidR="00C250AD" w:rsidRPr="00DC2DA1" w:rsidRDefault="00B12555" w:rsidP="00C90F59">
      <w:pPr>
        <w:pStyle w:val="heading1normal"/>
        <w:tabs>
          <w:tab w:val="clear" w:pos="926"/>
        </w:tabs>
        <w:spacing w:before="0" w:after="0" w:line="240" w:lineRule="auto"/>
        <w:ind w:left="0" w:firstLine="567"/>
      </w:pPr>
      <w:r w:rsidRPr="00DC2DA1">
        <w:t>4.</w:t>
      </w:r>
      <w:r w:rsidR="007B2549" w:rsidRPr="00DC2DA1">
        <w:t>7</w:t>
      </w:r>
      <w:r w:rsidRPr="00DC2DA1">
        <w:t>.</w:t>
      </w:r>
      <w:r w:rsidR="00C250AD" w:rsidRPr="00DC2DA1">
        <w:t xml:space="preserve"> При возникновении</w:t>
      </w:r>
      <w:r w:rsidR="000B4612" w:rsidRPr="00DC2DA1">
        <w:t xml:space="preserve"> между Заказчиком и Подрядчиком</w:t>
      </w:r>
      <w:r w:rsidR="00C250AD" w:rsidRPr="00DC2DA1">
        <w:t xml:space="preserve"> спора по пов</w:t>
      </w:r>
      <w:r w:rsidR="00E32158" w:rsidRPr="00DC2DA1">
        <w:t>оду недостатков выполненных работ</w:t>
      </w:r>
      <w:r w:rsidR="00C250AD" w:rsidRPr="00DC2DA1">
        <w:t xml:space="preserve"> или их причин по требованию любой из сторон должна быть назначена</w:t>
      </w:r>
      <w:r w:rsidR="000B0369" w:rsidRPr="00DC2DA1">
        <w:t xml:space="preserve"> независимая</w:t>
      </w:r>
      <w:r w:rsidR="00C250AD" w:rsidRPr="00DC2DA1">
        <w:t xml:space="preserve"> экспертиза. Расходы</w:t>
      </w:r>
      <w:r w:rsidR="000B4612" w:rsidRPr="00DC2DA1">
        <w:t xml:space="preserve"> на экспертизу несет Подрядчик</w:t>
      </w:r>
      <w:r w:rsidR="00C250AD" w:rsidRPr="00DC2DA1">
        <w:t xml:space="preserve">, за исключением случаев, когда экспертизой установлено отсутствие </w:t>
      </w:r>
      <w:proofErr w:type="gramStart"/>
      <w:r w:rsidR="00C250AD" w:rsidRPr="00DC2DA1">
        <w:t>нарушений</w:t>
      </w:r>
      <w:r w:rsidR="00E32158" w:rsidRPr="00DC2DA1">
        <w:t xml:space="preserve"> </w:t>
      </w:r>
      <w:r w:rsidR="000B4612" w:rsidRPr="00DC2DA1">
        <w:t xml:space="preserve"> Подрядчиком</w:t>
      </w:r>
      <w:proofErr w:type="gramEnd"/>
      <w:r w:rsidR="00C250AD" w:rsidRPr="00DC2DA1">
        <w:t xml:space="preserve"> </w:t>
      </w:r>
      <w:r w:rsidR="003D3725">
        <w:t xml:space="preserve">Контракта </w:t>
      </w:r>
      <w:r w:rsidR="00C250AD" w:rsidRPr="00DC2DA1">
        <w:t xml:space="preserve"> или причинной связи между действиями</w:t>
      </w:r>
      <w:r w:rsidR="00D5360F" w:rsidRPr="00DC2DA1">
        <w:t xml:space="preserve"> Подрядчика</w:t>
      </w:r>
      <w:r w:rsidR="0092654F" w:rsidRPr="00DC2DA1">
        <w:t xml:space="preserve"> и обнаруженными недостатками. В указанных случаях расходы </w:t>
      </w:r>
      <w:r w:rsidR="000B0369" w:rsidRPr="00DC2DA1">
        <w:t xml:space="preserve">за </w:t>
      </w:r>
      <w:r w:rsidR="0092654F" w:rsidRPr="00DC2DA1">
        <w:t>экспертизу несет сторона, потребовавшая назначения экспертизы, а если она назначена по соглашению между сторонами, обе стороны поровну.</w:t>
      </w:r>
    </w:p>
    <w:p w14:paraId="50A8393C" w14:textId="77777777" w:rsidR="00B12555" w:rsidRPr="00DC2DA1" w:rsidRDefault="00C90F59" w:rsidP="00C90F59">
      <w:pPr>
        <w:pStyle w:val="heading1normal"/>
        <w:tabs>
          <w:tab w:val="clear" w:pos="926"/>
        </w:tabs>
        <w:spacing w:before="0" w:after="0" w:line="240" w:lineRule="auto"/>
        <w:ind w:left="0" w:firstLine="567"/>
      </w:pPr>
      <w:r>
        <w:t>4</w:t>
      </w:r>
      <w:r w:rsidR="00B12555" w:rsidRPr="00DC2DA1">
        <w:t>.</w:t>
      </w:r>
      <w:r w:rsidR="007B2549" w:rsidRPr="00DC2DA1">
        <w:t>8</w:t>
      </w:r>
      <w:r w:rsidR="00B12555" w:rsidRPr="00DC2DA1">
        <w:t>.</w:t>
      </w:r>
      <w:r w:rsidR="0092654F" w:rsidRPr="00DC2DA1">
        <w:t xml:space="preserve"> </w:t>
      </w:r>
      <w:r w:rsidR="00E32158" w:rsidRPr="00DC2DA1">
        <w:t>В случае несоответствия выполн</w:t>
      </w:r>
      <w:r w:rsidR="005722F4" w:rsidRPr="00DC2DA1">
        <w:t xml:space="preserve">енных работ </w:t>
      </w:r>
      <w:r w:rsidR="00A404AF" w:rsidRPr="00DC2DA1">
        <w:t xml:space="preserve">локальному </w:t>
      </w:r>
      <w:r w:rsidR="005722F4" w:rsidRPr="00DC2DA1">
        <w:t>сме</w:t>
      </w:r>
      <w:r w:rsidR="005C73B4" w:rsidRPr="00DC2DA1">
        <w:t>тно</w:t>
      </w:r>
      <w:r w:rsidR="00A404AF" w:rsidRPr="00DC2DA1">
        <w:t>му расчету</w:t>
      </w:r>
      <w:r w:rsidR="005C73B4" w:rsidRPr="00DC2DA1">
        <w:t xml:space="preserve"> (</w:t>
      </w:r>
      <w:r w:rsidR="005C73B4" w:rsidRPr="006A756E">
        <w:t>Приложение №2</w:t>
      </w:r>
      <w:r w:rsidR="005722F4" w:rsidRPr="006A756E">
        <w:t xml:space="preserve"> к </w:t>
      </w:r>
      <w:r w:rsidR="00153316">
        <w:t>Контракту)</w:t>
      </w:r>
      <w:r w:rsidR="000B4612" w:rsidRPr="00DC2DA1">
        <w:t xml:space="preserve"> Подрядчик</w:t>
      </w:r>
      <w:r w:rsidR="00E32158" w:rsidRPr="00DC2DA1">
        <w:t xml:space="preserve"> обязан произвести необход</w:t>
      </w:r>
      <w:r w:rsidR="005937A2" w:rsidRPr="00DC2DA1">
        <w:t xml:space="preserve">имые исправления в течение </w:t>
      </w:r>
      <w:r w:rsidR="008E7C7F" w:rsidRPr="00DC2DA1">
        <w:t>5</w:t>
      </w:r>
      <w:r w:rsidR="00CB78D8">
        <w:t xml:space="preserve"> </w:t>
      </w:r>
      <w:r w:rsidR="005937A2" w:rsidRPr="00DC2DA1">
        <w:t>(</w:t>
      </w:r>
      <w:r w:rsidR="008E7C7F" w:rsidRPr="00DC2DA1">
        <w:t>пяти</w:t>
      </w:r>
      <w:r w:rsidR="005937A2" w:rsidRPr="00DC2DA1">
        <w:t xml:space="preserve">) рабочих дней. </w:t>
      </w:r>
      <w:r w:rsidR="000B4612" w:rsidRPr="00DC2DA1">
        <w:t>Подрядчик</w:t>
      </w:r>
      <w:r w:rsidR="00B12555" w:rsidRPr="00DC2DA1">
        <w:t xml:space="preserve"> несет ответственность за надлеж</w:t>
      </w:r>
      <w:r w:rsidR="005937A2" w:rsidRPr="00DC2DA1">
        <w:t>ащее качество выполненных им работ, а также предоставления работ</w:t>
      </w:r>
      <w:r w:rsidR="00B12555" w:rsidRPr="00DC2DA1">
        <w:t>, обремененных правами третьих лиц.</w:t>
      </w:r>
    </w:p>
    <w:p w14:paraId="60A89C85" w14:textId="77777777" w:rsidR="00B12555" w:rsidRPr="00DC2DA1" w:rsidRDefault="00B12555" w:rsidP="00C90F59">
      <w:pPr>
        <w:pStyle w:val="heading1normal"/>
        <w:tabs>
          <w:tab w:val="clear" w:pos="926"/>
        </w:tabs>
        <w:spacing w:before="0" w:after="0" w:line="240" w:lineRule="auto"/>
        <w:ind w:left="0" w:firstLine="567"/>
      </w:pPr>
      <w:r w:rsidRPr="00DC2DA1">
        <w:t>4.</w:t>
      </w:r>
      <w:r w:rsidR="007B2549" w:rsidRPr="00DC2DA1">
        <w:t>9</w:t>
      </w:r>
      <w:r w:rsidRPr="00DC2DA1">
        <w:t xml:space="preserve">. </w:t>
      </w:r>
      <w:r w:rsidR="005937A2" w:rsidRPr="00DC2DA1">
        <w:t xml:space="preserve">Работы </w:t>
      </w:r>
      <w:proofErr w:type="gramStart"/>
      <w:r w:rsidR="005937A2" w:rsidRPr="00DC2DA1">
        <w:t>должны  быть</w:t>
      </w:r>
      <w:proofErr w:type="gramEnd"/>
      <w:r w:rsidR="005937A2" w:rsidRPr="00DC2DA1">
        <w:t xml:space="preserve"> выполнены </w:t>
      </w:r>
      <w:r w:rsidRPr="00DC2DA1">
        <w:t xml:space="preserve"> квалифицированными специалистами, в соответствии с техническими </w:t>
      </w:r>
      <w:r w:rsidR="005937A2" w:rsidRPr="00DC2DA1">
        <w:t>требованиями  используемых материалов</w:t>
      </w:r>
      <w:r w:rsidRPr="00DC2DA1">
        <w:t xml:space="preserve">, </w:t>
      </w:r>
      <w:r w:rsidR="005937A2" w:rsidRPr="00DC2DA1">
        <w:t xml:space="preserve">сертифицированным оборудованием для данного вида работ </w:t>
      </w:r>
      <w:r w:rsidRPr="00DC2DA1">
        <w:t xml:space="preserve"> и действующим законодательством РФ.</w:t>
      </w:r>
    </w:p>
    <w:p w14:paraId="3F897F78" w14:textId="110322CD" w:rsidR="00500E8C" w:rsidRDefault="00B12555" w:rsidP="00C90F59">
      <w:pPr>
        <w:pStyle w:val="heading1normal"/>
        <w:tabs>
          <w:tab w:val="clear" w:pos="926"/>
        </w:tabs>
        <w:spacing w:before="0" w:after="0" w:line="240" w:lineRule="auto"/>
        <w:ind w:left="0" w:firstLine="567"/>
      </w:pPr>
      <w:r w:rsidRPr="00DC2DA1">
        <w:t>4.</w:t>
      </w:r>
      <w:r w:rsidR="007B2549" w:rsidRPr="00DC2DA1">
        <w:t>1</w:t>
      </w:r>
      <w:r w:rsidR="002700A8" w:rsidRPr="00DC2DA1">
        <w:t>0</w:t>
      </w:r>
      <w:r w:rsidRPr="00DC2DA1">
        <w:t xml:space="preserve">. </w:t>
      </w:r>
      <w:r w:rsidR="000B0369" w:rsidRPr="00DC2DA1">
        <w:t>Место выполнения работ:</w:t>
      </w:r>
      <w:r w:rsidR="00153316">
        <w:t xml:space="preserve"> Владимирская область, </w:t>
      </w:r>
      <w:proofErr w:type="spellStart"/>
      <w:r w:rsidR="00153316">
        <w:t>г.Гороховец</w:t>
      </w:r>
      <w:proofErr w:type="spellEnd"/>
      <w:r w:rsidR="00153316">
        <w:t xml:space="preserve">, </w:t>
      </w:r>
      <w:proofErr w:type="spellStart"/>
      <w:r w:rsidR="00153316">
        <w:t>ул.Ленина</w:t>
      </w:r>
      <w:proofErr w:type="spellEnd"/>
      <w:r w:rsidR="00153316">
        <w:t xml:space="preserve">, дом </w:t>
      </w:r>
      <w:r w:rsidR="00B954C2">
        <w:t>68</w:t>
      </w:r>
      <w:r w:rsidR="00D84956">
        <w:t>.</w:t>
      </w:r>
      <w:r w:rsidRPr="00DC2DA1">
        <w:t xml:space="preserve"> </w:t>
      </w:r>
    </w:p>
    <w:p w14:paraId="23E19F58" w14:textId="77777777" w:rsidR="00491675" w:rsidRPr="00491675" w:rsidRDefault="00491675" w:rsidP="00491675"/>
    <w:p w14:paraId="30E2BDC5" w14:textId="21AAC23F" w:rsidR="0088099E" w:rsidRDefault="004B5AAE" w:rsidP="00F767D5">
      <w:pPr>
        <w:jc w:val="center"/>
        <w:rPr>
          <w:b/>
        </w:rPr>
      </w:pPr>
      <w:r w:rsidRPr="000B4612">
        <w:rPr>
          <w:b/>
        </w:rPr>
        <w:t xml:space="preserve">5. ПРАВА И </w:t>
      </w:r>
      <w:proofErr w:type="gramStart"/>
      <w:r w:rsidRPr="000B4612">
        <w:rPr>
          <w:b/>
        </w:rPr>
        <w:t>ОБЯЗАННОСТИ  СТОРОН</w:t>
      </w:r>
      <w:proofErr w:type="gramEnd"/>
    </w:p>
    <w:p w14:paraId="2EEAA51B" w14:textId="77777777" w:rsidR="00491675" w:rsidRDefault="00491675" w:rsidP="00F767D5">
      <w:pPr>
        <w:jc w:val="center"/>
        <w:rPr>
          <w:b/>
        </w:rPr>
      </w:pPr>
    </w:p>
    <w:p w14:paraId="05970F01" w14:textId="77777777" w:rsidR="0064520C" w:rsidRPr="0064520C" w:rsidRDefault="0064520C" w:rsidP="00C90F59">
      <w:pPr>
        <w:ind w:firstLine="567"/>
      </w:pPr>
      <w:r>
        <w:rPr>
          <w:b/>
          <w:bCs/>
          <w:sz w:val="20"/>
          <w:szCs w:val="20"/>
        </w:rPr>
        <w:t>5</w:t>
      </w:r>
      <w:r w:rsidRPr="0064520C">
        <w:rPr>
          <w:b/>
          <w:bCs/>
        </w:rPr>
        <w:t>.1. Подрядчик обязуется</w:t>
      </w:r>
      <w:r w:rsidRPr="0064520C">
        <w:t>:</w:t>
      </w:r>
    </w:p>
    <w:p w14:paraId="0F274413" w14:textId="77777777" w:rsidR="0064520C" w:rsidRPr="0064520C" w:rsidRDefault="0064520C" w:rsidP="00C90F59">
      <w:pPr>
        <w:ind w:firstLine="567"/>
      </w:pPr>
      <w:r w:rsidRPr="00025974">
        <w:t xml:space="preserve">5.1.1. Выполнить указанные в п.1.1. работы в объемах в соответствии с </w:t>
      </w:r>
      <w:r w:rsidR="00A404AF">
        <w:t>локальным</w:t>
      </w:r>
      <w:r w:rsidR="00ED68AB">
        <w:t>и</w:t>
      </w:r>
      <w:r w:rsidR="00A404AF">
        <w:t xml:space="preserve"> </w:t>
      </w:r>
      <w:r w:rsidRPr="00025974">
        <w:t>сметн</w:t>
      </w:r>
      <w:r w:rsidR="00A404AF">
        <w:t>ым</w:t>
      </w:r>
      <w:r w:rsidR="00ED68AB">
        <w:t>и</w:t>
      </w:r>
      <w:r w:rsidRPr="00025974">
        <w:t xml:space="preserve"> </w:t>
      </w:r>
      <w:r w:rsidR="00A404AF">
        <w:t>расчет</w:t>
      </w:r>
      <w:r w:rsidR="00ED68AB">
        <w:t>ами</w:t>
      </w:r>
      <w:r w:rsidR="00A404AF">
        <w:t xml:space="preserve"> </w:t>
      </w:r>
      <w:r w:rsidR="005C73B4">
        <w:t>(приложение №2</w:t>
      </w:r>
      <w:r w:rsidRPr="00025974">
        <w:t xml:space="preserve"> к </w:t>
      </w:r>
      <w:proofErr w:type="gramStart"/>
      <w:r w:rsidRPr="00025974">
        <w:t xml:space="preserve">настоящему </w:t>
      </w:r>
      <w:r w:rsidR="00153316">
        <w:t xml:space="preserve"> Контракту</w:t>
      </w:r>
      <w:proofErr w:type="gramEnd"/>
      <w:r w:rsidRPr="00025974">
        <w:t xml:space="preserve">) и в сроки, предусмотренные п. 1.2. настоящего </w:t>
      </w:r>
      <w:r w:rsidR="00153316">
        <w:t>Контракта</w:t>
      </w:r>
      <w:r w:rsidRPr="00025974">
        <w:t>.</w:t>
      </w:r>
    </w:p>
    <w:p w14:paraId="706B54E8" w14:textId="77777777" w:rsidR="0064520C" w:rsidRPr="006A756E" w:rsidRDefault="0064520C" w:rsidP="00C90F59">
      <w:pPr>
        <w:ind w:firstLine="567"/>
      </w:pPr>
      <w:r>
        <w:t>5</w:t>
      </w:r>
      <w:r w:rsidRPr="0064520C">
        <w:t>.1.2. Выполнить работы улучшенного качества в соответствии с действующей нормативно</w:t>
      </w:r>
      <w:r w:rsidR="004909C6">
        <w:t>-технической базой (</w:t>
      </w:r>
      <w:r w:rsidR="004909C6" w:rsidRPr="006A756E">
        <w:t xml:space="preserve">СНиП, </w:t>
      </w:r>
      <w:r w:rsidR="00FE45EF" w:rsidRPr="006A756E">
        <w:t xml:space="preserve">СП, </w:t>
      </w:r>
      <w:r w:rsidR="004909C6" w:rsidRPr="006A756E">
        <w:t>Са</w:t>
      </w:r>
      <w:r w:rsidR="00FE45EF" w:rsidRPr="006A756E">
        <w:t>нП</w:t>
      </w:r>
      <w:r w:rsidR="004909C6" w:rsidRPr="006A756E">
        <w:t>и</w:t>
      </w:r>
      <w:r w:rsidR="00FE45EF" w:rsidRPr="006A756E">
        <w:t>Н</w:t>
      </w:r>
      <w:r w:rsidRPr="006A756E">
        <w:t>, постановление Правительства от 25.04.2012 года №390 и МДС 81-35.2004).</w:t>
      </w:r>
      <w:r w:rsidR="006301ED" w:rsidRPr="006A756E">
        <w:t xml:space="preserve"> Применять материалы, разрешенные для использования в</w:t>
      </w:r>
      <w:r w:rsidR="00CB78D8" w:rsidRPr="006A756E">
        <w:t xml:space="preserve"> </w:t>
      </w:r>
      <w:r w:rsidR="006301ED" w:rsidRPr="006A756E">
        <w:t>стационарном учреждении социального обслуживания, согласно сан</w:t>
      </w:r>
      <w:r w:rsidR="00FE45EF" w:rsidRPr="006A756E">
        <w:t xml:space="preserve">итарным и </w:t>
      </w:r>
      <w:proofErr w:type="gramStart"/>
      <w:r w:rsidR="00FE45EF" w:rsidRPr="006A756E">
        <w:t>противопожарным  норм</w:t>
      </w:r>
      <w:proofErr w:type="gramEnd"/>
      <w:r w:rsidR="006301ED" w:rsidRPr="006A756E">
        <w:t xml:space="preserve"> действующим на территории РФ.</w:t>
      </w:r>
    </w:p>
    <w:p w14:paraId="60A53779" w14:textId="77777777" w:rsidR="0064520C" w:rsidRPr="0064520C" w:rsidRDefault="0064520C" w:rsidP="00C90F59">
      <w:pPr>
        <w:ind w:firstLine="567"/>
      </w:pPr>
      <w:r w:rsidRPr="006A756E">
        <w:t>5.1.3.</w:t>
      </w:r>
      <w:r w:rsidR="00025974" w:rsidRPr="006A756E">
        <w:t>В процессе работ принимается дизайнерское решение.</w:t>
      </w:r>
      <w:r w:rsidR="006301ED" w:rsidRPr="006A756E">
        <w:t xml:space="preserve"> В случае необходимости вызов и оплата услуг дизайнера осуществляется за счет Подрядчика.</w:t>
      </w:r>
      <w:r w:rsidRPr="006301ED">
        <w:t xml:space="preserve"> </w:t>
      </w:r>
    </w:p>
    <w:p w14:paraId="3D4E0C14" w14:textId="77777777" w:rsidR="0064520C" w:rsidRPr="0064520C" w:rsidRDefault="0064520C" w:rsidP="00C90F59">
      <w:pPr>
        <w:ind w:firstLine="567"/>
      </w:pPr>
      <w:r>
        <w:t>5</w:t>
      </w:r>
      <w:r w:rsidRPr="0064520C">
        <w:t xml:space="preserve">.1.4. Обеспечить </w:t>
      </w:r>
      <w:r w:rsidR="000B0369">
        <w:t xml:space="preserve">во время проведения работ </w:t>
      </w:r>
      <w:r w:rsidRPr="0064520C">
        <w:t>соблюдение правил пожарной безопасности, техники безопасности, санитарных,</w:t>
      </w:r>
      <w:r w:rsidR="00D23EB7">
        <w:t xml:space="preserve"> строительных </w:t>
      </w:r>
      <w:proofErr w:type="gramStart"/>
      <w:r w:rsidR="00D23EB7">
        <w:t xml:space="preserve">и </w:t>
      </w:r>
      <w:r w:rsidRPr="0064520C">
        <w:t xml:space="preserve"> экологических</w:t>
      </w:r>
      <w:proofErr w:type="gramEnd"/>
      <w:r w:rsidRPr="0064520C">
        <w:t xml:space="preserve"> норм</w:t>
      </w:r>
      <w:r w:rsidR="000B0369">
        <w:t xml:space="preserve"> и правил действующих на территории РФ</w:t>
      </w:r>
      <w:r w:rsidRPr="0064520C">
        <w:t>.</w:t>
      </w:r>
    </w:p>
    <w:p w14:paraId="76321D0D" w14:textId="77777777" w:rsidR="0064520C" w:rsidRPr="006A756E" w:rsidRDefault="0064520C" w:rsidP="00C90F59">
      <w:pPr>
        <w:ind w:firstLine="567"/>
      </w:pPr>
      <w:r>
        <w:t>5</w:t>
      </w:r>
      <w:r w:rsidR="000B0369">
        <w:t>.1.5</w:t>
      </w:r>
      <w:r w:rsidR="000B0369" w:rsidRPr="006A756E">
        <w:t>. В</w:t>
      </w:r>
      <w:r w:rsidR="00D5360F" w:rsidRPr="006A756E">
        <w:t xml:space="preserve"> течение</w:t>
      </w:r>
      <w:r w:rsidR="000B0369" w:rsidRPr="006A756E">
        <w:t xml:space="preserve"> одного рабочего дня</w:t>
      </w:r>
      <w:r w:rsidRPr="006A756E">
        <w:t xml:space="preserve"> со дня подписания акта о приемке работ</w:t>
      </w:r>
      <w:r w:rsidR="002A1E08" w:rsidRPr="006A756E">
        <w:t xml:space="preserve"> </w:t>
      </w:r>
      <w:r w:rsidRPr="006A756E">
        <w:t>вывести за пределы строительной площа</w:t>
      </w:r>
      <w:r w:rsidR="00CB78D8" w:rsidRPr="006A756E">
        <w:t>дки принадлежащее ему имущество</w:t>
      </w:r>
      <w:r w:rsidRPr="006A756E">
        <w:t>.</w:t>
      </w:r>
    </w:p>
    <w:p w14:paraId="7B9167FE" w14:textId="77777777" w:rsidR="0064520C" w:rsidRPr="0064520C" w:rsidRDefault="0064520C" w:rsidP="00C90F59">
      <w:pPr>
        <w:ind w:firstLine="567"/>
      </w:pPr>
      <w:r w:rsidRPr="006A756E">
        <w:t>5.1.6. Выполнить работы в стационарном учреждении социального обслуживания,</w:t>
      </w:r>
      <w:r w:rsidRPr="0064520C">
        <w:t xml:space="preserve"> соблюдая режим учреждения и </w:t>
      </w:r>
      <w:proofErr w:type="gramStart"/>
      <w:r w:rsidRPr="0064520C">
        <w:t>культуру</w:t>
      </w:r>
      <w:r w:rsidRPr="0064520C">
        <w:rPr>
          <w:vertAlign w:val="superscript"/>
        </w:rPr>
        <w:t xml:space="preserve">  </w:t>
      </w:r>
      <w:r w:rsidRPr="0064520C">
        <w:t>производства</w:t>
      </w:r>
      <w:proofErr w:type="gramEnd"/>
      <w:r w:rsidRPr="0064520C">
        <w:t>.</w:t>
      </w:r>
      <w:r w:rsidR="00EE1B2A">
        <w:t xml:space="preserve">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w:t>
      </w:r>
      <w:r w:rsidR="00A02EEA">
        <w:t>учреждения Заказчика</w:t>
      </w:r>
      <w:r w:rsidR="00EE1B2A">
        <w:t xml:space="preserve"> в период выполнения работ указанных в п.1.1.</w:t>
      </w:r>
      <w:r w:rsidR="00961174">
        <w:t xml:space="preserve"> </w:t>
      </w:r>
    </w:p>
    <w:p w14:paraId="144F6740" w14:textId="77777777" w:rsidR="0064520C" w:rsidRPr="0064520C" w:rsidRDefault="0064520C" w:rsidP="00C90F59">
      <w:pPr>
        <w:ind w:firstLine="567"/>
      </w:pPr>
      <w:r>
        <w:t>5</w:t>
      </w:r>
      <w:r w:rsidRPr="0064520C">
        <w:t>.1.7. Нести риск случайной утраты или случайного повреждения объекта, материалов, оборудования или иного имущества</w:t>
      </w:r>
      <w:r w:rsidRPr="00AC7D3E">
        <w:t>.</w:t>
      </w:r>
      <w:r w:rsidR="00500E8C" w:rsidRPr="00AC7D3E">
        <w:t xml:space="preserve"> Заказчик не предоставляет </w:t>
      </w:r>
      <w:r w:rsidR="000608DA" w:rsidRPr="00AC7D3E">
        <w:t xml:space="preserve">Подрядчику </w:t>
      </w:r>
      <w:r w:rsidR="00500E8C" w:rsidRPr="00AC7D3E">
        <w:t xml:space="preserve">помещение для хранения </w:t>
      </w:r>
      <w:r w:rsidR="000608DA" w:rsidRPr="00AC7D3E">
        <w:t xml:space="preserve">спецодежды, </w:t>
      </w:r>
      <w:r w:rsidR="00500E8C" w:rsidRPr="00AC7D3E">
        <w:t>инструмента</w:t>
      </w:r>
      <w:r w:rsidR="00AC7D3E" w:rsidRPr="00AC7D3E">
        <w:t xml:space="preserve"> и </w:t>
      </w:r>
      <w:r w:rsidR="00500E8C" w:rsidRPr="00AC7D3E">
        <w:t>материал</w:t>
      </w:r>
      <w:r w:rsidR="00AC7D3E" w:rsidRPr="00AC7D3E">
        <w:t>ов</w:t>
      </w:r>
      <w:r w:rsidR="00500E8C" w:rsidRPr="00AC7D3E">
        <w:t>.</w:t>
      </w:r>
    </w:p>
    <w:p w14:paraId="4538ABFC" w14:textId="77777777" w:rsidR="0064520C" w:rsidRPr="0064520C" w:rsidRDefault="0064520C" w:rsidP="00C90F59">
      <w:pPr>
        <w:ind w:firstLine="567"/>
      </w:pPr>
      <w:r>
        <w:t>5</w:t>
      </w:r>
      <w:r w:rsidRPr="0064520C">
        <w:t>.1.8. Предоставить доступ представителям Заказчика для осуществления функций контроля выполненных работ на объекте.</w:t>
      </w:r>
      <w:r w:rsidR="007B2549">
        <w:t xml:space="preserve"> При выполнении скрытых работ вызывать представителей Заказчика.</w:t>
      </w:r>
    </w:p>
    <w:p w14:paraId="2A2AC30E" w14:textId="77777777" w:rsidR="0064520C" w:rsidRPr="0064520C" w:rsidRDefault="0064520C" w:rsidP="00C90F59">
      <w:pPr>
        <w:ind w:firstLine="567"/>
      </w:pPr>
      <w:r>
        <w:t>5</w:t>
      </w:r>
      <w:r w:rsidRPr="0064520C">
        <w:t xml:space="preserve">.1.9. Информировать Заказчика о заключении </w:t>
      </w:r>
      <w:r w:rsidR="006E1820">
        <w:t>Договор</w:t>
      </w:r>
      <w:r w:rsidRPr="0064520C">
        <w:t>ов подряда с субподрядными организациями.</w:t>
      </w:r>
    </w:p>
    <w:p w14:paraId="4589C820" w14:textId="77777777" w:rsidR="0064520C" w:rsidRPr="0064520C" w:rsidRDefault="0064520C" w:rsidP="00C90F59">
      <w:pPr>
        <w:ind w:firstLine="567"/>
      </w:pPr>
      <w:r>
        <w:t>5</w:t>
      </w:r>
      <w:r w:rsidRPr="0064520C">
        <w:t>.1.10. Нести ответственность перед Заказчиком за исполнение или ненадлежащее исполнение обязательств Субподрядчика.</w:t>
      </w:r>
    </w:p>
    <w:p w14:paraId="51CF5DDF" w14:textId="77777777" w:rsidR="0064520C" w:rsidRPr="0064520C" w:rsidRDefault="0064520C" w:rsidP="00C90F59">
      <w:pPr>
        <w:ind w:firstLine="567"/>
      </w:pPr>
      <w:r w:rsidRPr="006301ED">
        <w:t>5.1.11. Подрядчик гарантирует достижение объектом</w:t>
      </w:r>
      <w:r w:rsidR="006D4DFD" w:rsidRPr="006301ED">
        <w:t xml:space="preserve"> </w:t>
      </w:r>
      <w:r w:rsidR="002700A8" w:rsidRPr="006A756E">
        <w:t>текущего</w:t>
      </w:r>
      <w:r w:rsidRPr="006A756E">
        <w:t xml:space="preserve"> ремонта</w:t>
      </w:r>
      <w:r w:rsidRPr="006301ED">
        <w:t xml:space="preserve"> указанных в сметном расчете и дефектной ведомости показателей и возможность эксплуатации объекта.</w:t>
      </w:r>
    </w:p>
    <w:p w14:paraId="1B512395" w14:textId="77777777" w:rsidR="0064520C" w:rsidRPr="0064520C" w:rsidRDefault="0064520C" w:rsidP="00C90F59">
      <w:pPr>
        <w:widowControl w:val="0"/>
        <w:tabs>
          <w:tab w:val="left" w:pos="818"/>
        </w:tabs>
        <w:ind w:right="380" w:firstLine="567"/>
        <w:rPr>
          <w:color w:val="000000"/>
          <w:spacing w:val="1"/>
        </w:rPr>
      </w:pPr>
      <w:r>
        <w:t>5</w:t>
      </w:r>
      <w:r w:rsidRPr="0064520C">
        <w:t xml:space="preserve">.1.12. </w:t>
      </w:r>
      <w:r w:rsidRPr="0064520C">
        <w:rPr>
          <w:color w:val="000000"/>
          <w:spacing w:val="1"/>
        </w:rPr>
        <w:t>Обеспечить и содержать за свой счет охрану объекта</w:t>
      </w:r>
      <w:r w:rsidR="00A02EEA">
        <w:rPr>
          <w:color w:val="000000"/>
          <w:spacing w:val="1"/>
        </w:rPr>
        <w:t xml:space="preserve"> ремонта</w:t>
      </w:r>
      <w:r w:rsidRPr="0064520C">
        <w:rPr>
          <w:color w:val="000000"/>
          <w:spacing w:val="1"/>
        </w:rPr>
        <w:t>, материалов, оборудования, стоянки техники и другого имущества, необходимых для осуществления</w:t>
      </w:r>
      <w:r w:rsidR="000B0369">
        <w:rPr>
          <w:color w:val="000000"/>
          <w:spacing w:val="1"/>
        </w:rPr>
        <w:t xml:space="preserve"> </w:t>
      </w:r>
      <w:r w:rsidR="002700A8">
        <w:rPr>
          <w:color w:val="000000"/>
          <w:spacing w:val="1"/>
        </w:rPr>
        <w:t>текущего</w:t>
      </w:r>
      <w:r w:rsidRPr="0064520C">
        <w:rPr>
          <w:color w:val="000000"/>
          <w:spacing w:val="1"/>
        </w:rPr>
        <w:t xml:space="preserve"> ремонта.</w:t>
      </w:r>
    </w:p>
    <w:p w14:paraId="12CED05E" w14:textId="77777777" w:rsidR="0064520C" w:rsidRPr="006A756E" w:rsidRDefault="0064520C" w:rsidP="00C90F59">
      <w:pPr>
        <w:widowControl w:val="0"/>
        <w:tabs>
          <w:tab w:val="left" w:pos="818"/>
        </w:tabs>
        <w:ind w:right="-1" w:firstLine="567"/>
        <w:rPr>
          <w:color w:val="000000"/>
          <w:spacing w:val="1"/>
        </w:rPr>
      </w:pPr>
      <w:r>
        <w:rPr>
          <w:color w:val="000000"/>
          <w:spacing w:val="1"/>
        </w:rPr>
        <w:t>5</w:t>
      </w:r>
      <w:r w:rsidRPr="0064520C">
        <w:rPr>
          <w:color w:val="000000"/>
          <w:spacing w:val="1"/>
        </w:rPr>
        <w:t xml:space="preserve">.1.13. Соблюдать законодательство в сфере энергоэффективности и энергосбережения в соответствии с </w:t>
      </w:r>
      <w:r w:rsidRPr="006A756E">
        <w:rPr>
          <w:color w:val="000000"/>
          <w:spacing w:val="1"/>
        </w:rPr>
        <w:t>приказом Минэкономразвития РФ от 09.03.2011 № 88 (используемые материалы</w:t>
      </w:r>
      <w:r w:rsidR="009C0419" w:rsidRPr="006A756E">
        <w:rPr>
          <w:color w:val="000000"/>
          <w:spacing w:val="1"/>
        </w:rPr>
        <w:t xml:space="preserve">, указанные   </w:t>
      </w:r>
      <w:r w:rsidRPr="006A756E">
        <w:rPr>
          <w:color w:val="000000"/>
          <w:spacing w:val="1"/>
        </w:rPr>
        <w:t xml:space="preserve"> </w:t>
      </w:r>
      <w:proofErr w:type="gramStart"/>
      <w:r w:rsidRPr="006A756E">
        <w:rPr>
          <w:color w:val="000000"/>
          <w:spacing w:val="1"/>
        </w:rPr>
        <w:t>в</w:t>
      </w:r>
      <w:r w:rsidR="009C0419" w:rsidRPr="006A756E">
        <w:rPr>
          <w:color w:val="000000"/>
          <w:spacing w:val="1"/>
        </w:rPr>
        <w:t xml:space="preserve"> </w:t>
      </w:r>
      <w:r w:rsidRPr="006A756E">
        <w:rPr>
          <w:color w:val="000000"/>
          <w:spacing w:val="1"/>
        </w:rPr>
        <w:t xml:space="preserve"> технической</w:t>
      </w:r>
      <w:proofErr w:type="gramEnd"/>
      <w:r w:rsidRPr="006A756E">
        <w:rPr>
          <w:color w:val="000000"/>
          <w:spacing w:val="1"/>
        </w:rPr>
        <w:t xml:space="preserve"> документации, должны иметь класс энергетической эффективности не ниже класса «А» (перечень товаров утвержден приложением № 1 к приказу Минпромторга Ро</w:t>
      </w:r>
      <w:r w:rsidR="009C0419" w:rsidRPr="006A756E">
        <w:rPr>
          <w:color w:val="000000"/>
          <w:spacing w:val="1"/>
        </w:rPr>
        <w:t xml:space="preserve">ссии от 07.09.2012  </w:t>
      </w:r>
      <w:r w:rsidRPr="006A756E">
        <w:rPr>
          <w:color w:val="000000"/>
          <w:spacing w:val="1"/>
        </w:rPr>
        <w:t xml:space="preserve"> № 769);</w:t>
      </w:r>
    </w:p>
    <w:p w14:paraId="231C5355" w14:textId="77777777" w:rsidR="0064520C" w:rsidRPr="0064520C" w:rsidRDefault="0064520C" w:rsidP="00C90F59">
      <w:pPr>
        <w:widowControl w:val="0"/>
        <w:tabs>
          <w:tab w:val="left" w:pos="818"/>
        </w:tabs>
        <w:ind w:right="-1" w:firstLine="567"/>
        <w:rPr>
          <w:color w:val="000000"/>
          <w:spacing w:val="1"/>
        </w:rPr>
      </w:pPr>
      <w:r w:rsidRPr="006A756E">
        <w:rPr>
          <w:color w:val="000000"/>
          <w:spacing w:val="1"/>
        </w:rPr>
        <w:t>5.1.14. Обеспечить оснащение объекта во время проведения ремонтных работ специальными приспособлениями для беспрепятственного</w:t>
      </w:r>
      <w:r w:rsidRPr="0064520C">
        <w:rPr>
          <w:color w:val="000000"/>
          <w:spacing w:val="1"/>
        </w:rPr>
        <w:t xml:space="preserve"> перемещения; исключение загромождения объекта </w:t>
      </w:r>
      <w:r w:rsidRPr="0064520C">
        <w:rPr>
          <w:color w:val="000000"/>
          <w:spacing w:val="1"/>
        </w:rPr>
        <w:lastRenderedPageBreak/>
        <w:t>строительным мусором.</w:t>
      </w:r>
    </w:p>
    <w:p w14:paraId="10B5ABAA" w14:textId="77777777" w:rsidR="0064520C" w:rsidRPr="0064520C" w:rsidRDefault="0064520C" w:rsidP="00C90F59">
      <w:pPr>
        <w:widowControl w:val="0"/>
        <w:tabs>
          <w:tab w:val="left" w:pos="818"/>
        </w:tabs>
        <w:ind w:right="-1" w:firstLine="567"/>
        <w:rPr>
          <w:color w:val="000000"/>
          <w:spacing w:val="1"/>
        </w:rPr>
      </w:pPr>
      <w:r>
        <w:rPr>
          <w:color w:val="000000"/>
          <w:spacing w:val="1"/>
        </w:rPr>
        <w:t>5</w:t>
      </w:r>
      <w:r w:rsidRPr="0064520C">
        <w:rPr>
          <w:color w:val="000000"/>
          <w:spacing w:val="1"/>
        </w:rPr>
        <w:t>.1.15. В ходе производства работ, указанных в п. 1.1. настоящего</w:t>
      </w:r>
      <w:r w:rsidR="00153316" w:rsidRPr="00153316">
        <w:t xml:space="preserve"> </w:t>
      </w:r>
      <w:r w:rsidR="00153316">
        <w:t>Контракта</w:t>
      </w:r>
      <w:r w:rsidRPr="0064520C">
        <w:rPr>
          <w:color w:val="000000"/>
          <w:spacing w:val="1"/>
        </w:rPr>
        <w:t xml:space="preserve"> Подрядчик несет риски случайной утраты или случайного повреждения объекта, материалов, оборудования или другого имущества и </w:t>
      </w:r>
      <w:r w:rsidRPr="006A756E">
        <w:rPr>
          <w:b/>
          <w:color w:val="000000"/>
          <w:spacing w:val="1"/>
        </w:rPr>
        <w:t>обязан</w:t>
      </w:r>
      <w:r w:rsidRPr="006A756E">
        <w:rPr>
          <w:color w:val="000000"/>
          <w:spacing w:val="1"/>
        </w:rPr>
        <w:t xml:space="preserve"> застраховать соответствующие риски. Подрядчик обеспечивает страхование строительных рисков </w:t>
      </w:r>
      <w:r w:rsidRPr="006A756E">
        <w:rPr>
          <w:b/>
          <w:color w:val="000000"/>
          <w:spacing w:val="1"/>
        </w:rPr>
        <w:t>за счет собственных средств</w:t>
      </w:r>
      <w:r w:rsidRPr="006A756E">
        <w:rPr>
          <w:color w:val="000000"/>
          <w:spacing w:val="1"/>
        </w:rPr>
        <w:t>.</w:t>
      </w:r>
      <w:r w:rsidRPr="0064520C">
        <w:rPr>
          <w:color w:val="000000"/>
          <w:spacing w:val="1"/>
        </w:rPr>
        <w:t xml:space="preserve"> Подрядчик информирует Заказчика                                 о заключении </w:t>
      </w:r>
      <w:r w:rsidR="006E1820">
        <w:rPr>
          <w:color w:val="000000"/>
          <w:spacing w:val="1"/>
        </w:rPr>
        <w:t>Договор</w:t>
      </w:r>
      <w:r w:rsidRPr="0064520C">
        <w:rPr>
          <w:color w:val="000000"/>
          <w:spacing w:val="1"/>
        </w:rPr>
        <w:t>а страхования.</w:t>
      </w:r>
    </w:p>
    <w:p w14:paraId="24874CAF" w14:textId="77777777" w:rsidR="0064520C" w:rsidRPr="0064520C" w:rsidRDefault="0064520C" w:rsidP="00C90F59">
      <w:pPr>
        <w:widowControl w:val="0"/>
        <w:tabs>
          <w:tab w:val="left" w:pos="818"/>
        </w:tabs>
        <w:ind w:right="-1" w:firstLine="567"/>
        <w:rPr>
          <w:color w:val="000000"/>
          <w:spacing w:val="1"/>
        </w:rPr>
      </w:pPr>
      <w:r>
        <w:rPr>
          <w:color w:val="000000"/>
          <w:spacing w:val="1"/>
        </w:rPr>
        <w:t>5</w:t>
      </w:r>
      <w:r w:rsidRPr="0064520C">
        <w:rPr>
          <w:color w:val="000000"/>
          <w:spacing w:val="1"/>
        </w:rPr>
        <w:t>.1.16.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14:paraId="7595AAB1" w14:textId="77777777" w:rsidR="0064520C" w:rsidRPr="0064520C" w:rsidRDefault="0064520C" w:rsidP="00C90F59">
      <w:pPr>
        <w:widowControl w:val="0"/>
        <w:tabs>
          <w:tab w:val="left" w:pos="818"/>
        </w:tabs>
        <w:ind w:right="-1" w:firstLine="567"/>
        <w:rPr>
          <w:color w:val="000000"/>
          <w:spacing w:val="1"/>
        </w:rPr>
      </w:pPr>
      <w:r>
        <w:rPr>
          <w:color w:val="000000"/>
          <w:spacing w:val="1"/>
        </w:rPr>
        <w:t>5</w:t>
      </w:r>
      <w:r w:rsidRPr="0064520C">
        <w:rPr>
          <w:color w:val="000000"/>
          <w:spacing w:val="1"/>
        </w:rPr>
        <w:t>.1.17. Обеспечить своевременное оформление исполнительной, рабочей документации и устран</w:t>
      </w:r>
      <w:r w:rsidR="00733281">
        <w:rPr>
          <w:color w:val="000000"/>
          <w:spacing w:val="1"/>
        </w:rPr>
        <w:t>ение замечаний Заказчика по объемам</w:t>
      </w:r>
      <w:r w:rsidRPr="0064520C">
        <w:rPr>
          <w:color w:val="000000"/>
          <w:spacing w:val="1"/>
        </w:rPr>
        <w:t xml:space="preserve"> и качеству работ. Представлять по требованию Заказчика запрашиваемую документацию, связанную с предметом настоящего </w:t>
      </w:r>
      <w:r w:rsidR="00B81683">
        <w:rPr>
          <w:color w:val="000000"/>
          <w:spacing w:val="1"/>
        </w:rPr>
        <w:t>Контракта</w:t>
      </w:r>
      <w:r w:rsidRPr="0064520C">
        <w:rPr>
          <w:color w:val="000000"/>
          <w:spacing w:val="1"/>
        </w:rPr>
        <w:t xml:space="preserve"> (сертификаты, акты, счета </w:t>
      </w:r>
      <w:r w:rsidR="00B813EA">
        <w:rPr>
          <w:color w:val="000000"/>
          <w:spacing w:val="1"/>
        </w:rPr>
        <w:t xml:space="preserve">- фактуры и т. д.) в </w:t>
      </w:r>
      <w:proofErr w:type="gramStart"/>
      <w:r w:rsidR="00B813EA">
        <w:rPr>
          <w:color w:val="000000"/>
          <w:spacing w:val="1"/>
        </w:rPr>
        <w:t>течение  2</w:t>
      </w:r>
      <w:proofErr w:type="gramEnd"/>
      <w:r w:rsidRPr="0064520C">
        <w:rPr>
          <w:color w:val="000000"/>
          <w:spacing w:val="1"/>
        </w:rPr>
        <w:t xml:space="preserve"> рабочих дней с момента получения требования.</w:t>
      </w:r>
    </w:p>
    <w:p w14:paraId="09C22F55" w14:textId="77777777" w:rsidR="0064520C" w:rsidRDefault="0064520C" w:rsidP="00C90F59">
      <w:pPr>
        <w:ind w:firstLine="567"/>
      </w:pPr>
      <w:r>
        <w:t>5</w:t>
      </w:r>
      <w:r w:rsidRPr="0064520C">
        <w:t xml:space="preserve">.1.18. Подрядчик предоставляет Заказчику документы: </w:t>
      </w:r>
    </w:p>
    <w:p w14:paraId="799E7A0F" w14:textId="77777777" w:rsidR="007F0BB5" w:rsidRDefault="007F0BB5" w:rsidP="00C90F59">
      <w:pPr>
        <w:ind w:firstLine="567"/>
      </w:pPr>
      <w:r>
        <w:t xml:space="preserve">- </w:t>
      </w:r>
      <w:r w:rsidRPr="007F0BB5">
        <w:t xml:space="preserve">до начала работ </w:t>
      </w:r>
      <w:proofErr w:type="gramStart"/>
      <w:r w:rsidRPr="007F0BB5">
        <w:t xml:space="preserve">Подрядчик  </w:t>
      </w:r>
      <w:r>
        <w:t>принимает</w:t>
      </w:r>
      <w:proofErr w:type="gramEnd"/>
      <w:r>
        <w:t xml:space="preserve"> о</w:t>
      </w:r>
      <w:r w:rsidRPr="007F0BB5">
        <w:t>т Заказчик</w:t>
      </w:r>
      <w:r>
        <w:t xml:space="preserve">а объект </w:t>
      </w:r>
      <w:r w:rsidR="002700A8">
        <w:t>текущего</w:t>
      </w:r>
      <w:r>
        <w:t xml:space="preserve"> ремонта по </w:t>
      </w:r>
      <w:r w:rsidRPr="007F0BB5">
        <w:t xml:space="preserve"> </w:t>
      </w:r>
      <w:r>
        <w:t>акту передачи объекта для выполнения работ;</w:t>
      </w:r>
    </w:p>
    <w:p w14:paraId="4FBD9BC4" w14:textId="77777777" w:rsidR="002A1E08" w:rsidRPr="0064520C" w:rsidRDefault="007F0BB5" w:rsidP="00C90F59">
      <w:pPr>
        <w:ind w:firstLine="567"/>
      </w:pPr>
      <w:r>
        <w:t xml:space="preserve">- </w:t>
      </w:r>
      <w:r w:rsidR="002A1E08">
        <w:t xml:space="preserve">до начала работ </w:t>
      </w:r>
      <w:proofErr w:type="gramStart"/>
      <w:r w:rsidR="002A1E08">
        <w:t>Подрядчик  предоставляет</w:t>
      </w:r>
      <w:proofErr w:type="gramEnd"/>
      <w:r w:rsidR="002A1E08">
        <w:t xml:space="preserve"> Заказчику график выполнения работ и согласовывает  его с Заказчиком;</w:t>
      </w:r>
    </w:p>
    <w:p w14:paraId="380D9408" w14:textId="77777777" w:rsidR="0064520C" w:rsidRPr="0064520C" w:rsidRDefault="0064520C" w:rsidP="00C90F59">
      <w:pPr>
        <w:ind w:firstLine="567"/>
      </w:pPr>
      <w:r w:rsidRPr="0064520C">
        <w:t xml:space="preserve">- удостоверяющие качество материалов, конструкций, деталей и оборудования, применяемых при производстве ремонтно-строительных работ (сертификаты, технические и гарантийные паспорта) - до начала выполнения работ; </w:t>
      </w:r>
    </w:p>
    <w:p w14:paraId="7BF4CAF9" w14:textId="77777777" w:rsidR="0064520C" w:rsidRPr="0064520C" w:rsidRDefault="0064520C" w:rsidP="00C90F59">
      <w:pPr>
        <w:ind w:firstLine="567"/>
      </w:pPr>
      <w:r w:rsidRPr="0064520C">
        <w:t xml:space="preserve">- удостоверяющие возможность использования материалов и оборудования в учреждениях, согласно санитарным и противопожарным нормам (сертификаты) - до начала выполнения работ; </w:t>
      </w:r>
    </w:p>
    <w:p w14:paraId="791BAB03" w14:textId="77777777" w:rsidR="0064520C" w:rsidRDefault="0064520C" w:rsidP="00C90F59">
      <w:pPr>
        <w:ind w:firstLine="567"/>
      </w:pPr>
      <w:r w:rsidRPr="0064520C">
        <w:t>- акты освидетельствования скрытых работ до нача</w:t>
      </w:r>
      <w:r w:rsidR="00733281">
        <w:t>ла выполнения последующих работ;</w:t>
      </w:r>
    </w:p>
    <w:p w14:paraId="357C9C55" w14:textId="77777777" w:rsidR="00733281" w:rsidRPr="0064520C" w:rsidRDefault="00733281" w:rsidP="00C90F59">
      <w:pPr>
        <w:ind w:firstLine="567"/>
      </w:pPr>
      <w:r>
        <w:t>- акт передачи в эксплуатацию отремонтированного объекта.</w:t>
      </w:r>
    </w:p>
    <w:p w14:paraId="088647AB" w14:textId="77777777" w:rsidR="00721545" w:rsidRDefault="006301ED" w:rsidP="00C90F59">
      <w:pPr>
        <w:ind w:firstLine="567"/>
      </w:pPr>
      <w:r w:rsidRPr="006A756E">
        <w:t>5.1.19</w:t>
      </w:r>
      <w:r w:rsidR="00721545" w:rsidRPr="006A756E">
        <w:t xml:space="preserve">. Подрядчик обязан возместить Заказчику затраты за использованную электроэнергию </w:t>
      </w:r>
      <w:r w:rsidR="007B2549" w:rsidRPr="006A756E">
        <w:t xml:space="preserve">и воду </w:t>
      </w:r>
      <w:r w:rsidR="00721545" w:rsidRPr="006A756E">
        <w:t>на основании показаний прибор</w:t>
      </w:r>
      <w:r w:rsidR="007B2549" w:rsidRPr="006A756E">
        <w:t>ов</w:t>
      </w:r>
      <w:r w:rsidR="00721545" w:rsidRPr="006A756E">
        <w:t xml:space="preserve"> учета</w:t>
      </w:r>
      <w:r w:rsidRPr="006A756E">
        <w:t>,</w:t>
      </w:r>
      <w:r w:rsidR="00721545" w:rsidRPr="006A756E">
        <w:t xml:space="preserve"> установленног</w:t>
      </w:r>
      <w:r w:rsidRPr="006A756E">
        <w:t xml:space="preserve">о Подрядчиком </w:t>
      </w:r>
      <w:r w:rsidR="00654CB5" w:rsidRPr="006A756E">
        <w:t xml:space="preserve">на период </w:t>
      </w:r>
      <w:proofErr w:type="gramStart"/>
      <w:r w:rsidR="00654CB5" w:rsidRPr="006A756E">
        <w:t>ремонтных  работ</w:t>
      </w:r>
      <w:proofErr w:type="gramEnd"/>
      <w:r w:rsidR="00654CB5" w:rsidRPr="006A756E">
        <w:t xml:space="preserve"> </w:t>
      </w:r>
      <w:r w:rsidRPr="006A756E">
        <w:t>или путем расчета на основании представленного Подрядчиком перечня технологического оборудования.</w:t>
      </w:r>
    </w:p>
    <w:p w14:paraId="227815FB" w14:textId="77777777" w:rsidR="00153F23" w:rsidRDefault="00153F23" w:rsidP="00C90F59">
      <w:pPr>
        <w:ind w:firstLine="567"/>
      </w:pPr>
      <w:r>
        <w:t xml:space="preserve">5.1.20. </w:t>
      </w:r>
      <w:r w:rsidRPr="007668A6">
        <w:rPr>
          <w:b/>
          <w:bCs/>
        </w:rPr>
        <w:t>Подрядчик должен выполнять все требования внутриобъектового режима учреждения.</w:t>
      </w:r>
    </w:p>
    <w:p w14:paraId="73F01420" w14:textId="77777777" w:rsidR="00153F23" w:rsidRDefault="00153F23" w:rsidP="00C90F59">
      <w:pPr>
        <w:ind w:firstLine="567"/>
      </w:pPr>
      <w:r>
        <w:t>5.1.21.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w:t>
      </w:r>
      <w:r w:rsidR="00426829">
        <w:t xml:space="preserve"> (ОП)</w:t>
      </w:r>
      <w:r>
        <w:t xml:space="preserve">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14:paraId="5C40F693" w14:textId="77777777" w:rsidR="00153F23" w:rsidRDefault="00153F23" w:rsidP="00C90F59">
      <w:pPr>
        <w:ind w:firstLine="567"/>
      </w:pPr>
      <w:r>
        <w:t xml:space="preserve">5.1.22.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w:t>
      </w:r>
      <w:proofErr w:type="gramStart"/>
      <w:r>
        <w:t>на основании документа</w:t>
      </w:r>
      <w:proofErr w:type="gramEnd"/>
      <w:r>
        <w:t xml:space="preserve"> удостоверяющего личность в обязательном порядке регистрирует всех лиц, сопровождающих груз (водителя, грузчиков, экспедиторов и др.). Проезд на территорию учреждения в нарушение пункта 5.1.20, либо провоз скрытых лиц и незарегистрированных грузов, является грубым нарушением пропускного режима учреждения. В этом случае учреждение вправе предложить покинуть территорию и принять другие меры в адрес нарушителя.</w:t>
      </w:r>
    </w:p>
    <w:p w14:paraId="4340556C" w14:textId="77777777" w:rsidR="00153F23" w:rsidRDefault="00153F23" w:rsidP="00C90F59">
      <w:pPr>
        <w:ind w:firstLine="567"/>
      </w:pPr>
      <w:r>
        <w:t>5.1.23. Перевозка грузов Подрядчиком должна осуществляться специально предназначенными или специально оборудованными транспортными средствами.</w:t>
      </w:r>
    </w:p>
    <w:p w14:paraId="1619D8EB" w14:textId="77777777" w:rsidR="0064520C" w:rsidRPr="0064520C" w:rsidRDefault="0064520C" w:rsidP="00C90F59">
      <w:pPr>
        <w:ind w:firstLine="567"/>
        <w:rPr>
          <w:b/>
          <w:bCs/>
        </w:rPr>
      </w:pPr>
      <w:r w:rsidRPr="009725FC">
        <w:rPr>
          <w:b/>
          <w:bCs/>
        </w:rPr>
        <w:t>5.2. Заказчик обязуется:</w:t>
      </w:r>
    </w:p>
    <w:p w14:paraId="78A36A30" w14:textId="77777777" w:rsidR="0064520C" w:rsidRPr="0064520C" w:rsidRDefault="0064520C" w:rsidP="00C90F59">
      <w:pPr>
        <w:tabs>
          <w:tab w:val="left" w:pos="6840"/>
        </w:tabs>
        <w:ind w:firstLine="567"/>
      </w:pPr>
      <w:r>
        <w:t>5</w:t>
      </w:r>
      <w:r w:rsidR="00B813EA">
        <w:t>.2.1. В 1</w:t>
      </w:r>
      <w:r w:rsidRPr="0064520C">
        <w:t xml:space="preserve">-дневный срок со дня подписания </w:t>
      </w:r>
      <w:proofErr w:type="gramStart"/>
      <w:r w:rsidRPr="0064520C">
        <w:t xml:space="preserve">настоящего </w:t>
      </w:r>
      <w:r w:rsidR="00153316">
        <w:t xml:space="preserve"> Контракта</w:t>
      </w:r>
      <w:proofErr w:type="gramEnd"/>
      <w:r w:rsidR="00153316">
        <w:t xml:space="preserve"> </w:t>
      </w:r>
      <w:r w:rsidRPr="0064520C">
        <w:t xml:space="preserve"> передать</w:t>
      </w:r>
      <w:r w:rsidR="00733281">
        <w:t xml:space="preserve"> по акту</w:t>
      </w:r>
      <w:r w:rsidRPr="0064520C">
        <w:t xml:space="preserve"> Подрядчику </w:t>
      </w:r>
      <w:r w:rsidR="00475517">
        <w:t>объект</w:t>
      </w:r>
      <w:r w:rsidRPr="0064520C">
        <w:t xml:space="preserve"> для выполнения работ</w:t>
      </w:r>
      <w:r w:rsidR="00475517">
        <w:t>, согласно предоставленного Подрядчиком графика выполнения работ.</w:t>
      </w:r>
    </w:p>
    <w:p w14:paraId="302DA3D5" w14:textId="77777777" w:rsidR="0064520C" w:rsidRPr="0064520C" w:rsidRDefault="0064520C" w:rsidP="00C90F59">
      <w:pPr>
        <w:ind w:firstLine="567"/>
      </w:pPr>
      <w:r>
        <w:t>5</w:t>
      </w:r>
      <w:r w:rsidRPr="0064520C">
        <w:t xml:space="preserve">.2.2. Оплатить выполненные Подрядчиком работы, указанные в п.1.1. настоящего </w:t>
      </w:r>
      <w:r w:rsidR="00153316">
        <w:t xml:space="preserve">Контракта. </w:t>
      </w:r>
    </w:p>
    <w:p w14:paraId="61F2E789" w14:textId="77777777" w:rsidR="00E758DD" w:rsidRPr="0064520C" w:rsidRDefault="0064520C" w:rsidP="00C90F59">
      <w:pPr>
        <w:tabs>
          <w:tab w:val="left" w:pos="3780"/>
        </w:tabs>
        <w:ind w:firstLine="567"/>
      </w:pPr>
      <w:r>
        <w:t>5</w:t>
      </w:r>
      <w:r w:rsidRPr="0064520C">
        <w:t xml:space="preserve">.2.3. При обнаружении в ходе осуществления контроля и надзора за выполнением работ отступлений от условий данного </w:t>
      </w:r>
      <w:r w:rsidR="00153316">
        <w:t>Контракта</w:t>
      </w:r>
      <w:r w:rsidRPr="0064520C">
        <w:t>, которые могут ухудшить качество работ, или иные недостатки, немедленно заявить об этом Подрядчику.</w:t>
      </w:r>
    </w:p>
    <w:p w14:paraId="3EA965B6" w14:textId="77777777" w:rsidR="0064520C" w:rsidRPr="0064520C" w:rsidRDefault="0064520C" w:rsidP="00C90F59">
      <w:pPr>
        <w:ind w:firstLine="567"/>
        <w:rPr>
          <w:b/>
          <w:bCs/>
        </w:rPr>
      </w:pPr>
      <w:r>
        <w:rPr>
          <w:b/>
          <w:bCs/>
        </w:rPr>
        <w:t>5</w:t>
      </w:r>
      <w:r w:rsidRPr="0064520C">
        <w:rPr>
          <w:b/>
          <w:bCs/>
        </w:rPr>
        <w:t>.3. Заказчик вправе:</w:t>
      </w:r>
    </w:p>
    <w:p w14:paraId="03AFC306" w14:textId="77777777" w:rsidR="0064520C" w:rsidRPr="0064520C" w:rsidRDefault="0064520C" w:rsidP="00C90F59">
      <w:pPr>
        <w:ind w:firstLine="567"/>
      </w:pPr>
      <w:r w:rsidRPr="006301ED">
        <w:t xml:space="preserve">5.3.1. Отказаться от исполнения настоящего </w:t>
      </w:r>
      <w:r w:rsidR="003B5CB1">
        <w:t>Контракта</w:t>
      </w:r>
      <w:r w:rsidRPr="006301ED">
        <w:t xml:space="preserve"> и потребовать возмещения причине</w:t>
      </w:r>
      <w:r w:rsidR="009C0419" w:rsidRPr="006301ED">
        <w:t xml:space="preserve">нных убытков </w:t>
      </w:r>
      <w:r w:rsidRPr="006301ED">
        <w:t>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w:t>
      </w:r>
      <w:r w:rsidR="006301ED" w:rsidRPr="006301ED">
        <w:t xml:space="preserve">атками либо </w:t>
      </w:r>
      <w:r w:rsidRPr="006301ED">
        <w:t xml:space="preserve">с нарушениями условий </w:t>
      </w:r>
      <w:r w:rsidR="003B5CB1">
        <w:t>Контракта</w:t>
      </w:r>
      <w:r w:rsidRPr="006301ED">
        <w:t>.</w:t>
      </w:r>
    </w:p>
    <w:p w14:paraId="08D970BC" w14:textId="77777777" w:rsidR="0064520C" w:rsidRPr="0064520C" w:rsidRDefault="0064520C" w:rsidP="00C90F59">
      <w:pPr>
        <w:widowControl w:val="0"/>
        <w:tabs>
          <w:tab w:val="left" w:pos="675"/>
        </w:tabs>
        <w:ind w:right="20" w:firstLine="567"/>
      </w:pPr>
      <w:r>
        <w:rPr>
          <w:color w:val="000000"/>
          <w:spacing w:val="1"/>
        </w:rPr>
        <w:t>5</w:t>
      </w:r>
      <w:r w:rsidRPr="0064520C">
        <w:rPr>
          <w:color w:val="000000"/>
          <w:spacing w:val="1"/>
        </w:rPr>
        <w:t xml:space="preserve">.3.2. Заказчик вправе не оплачивать работы, дополнительно выполненные Подрядчиком и не согласованные с Заказчиком, вместо или сверх указанных в </w:t>
      </w:r>
      <w:r w:rsidR="00D66B58">
        <w:rPr>
          <w:color w:val="000000"/>
          <w:spacing w:val="1"/>
        </w:rPr>
        <w:t>локальном сметном расчете</w:t>
      </w:r>
      <w:r w:rsidR="00DA3C4C">
        <w:rPr>
          <w:color w:val="000000"/>
          <w:spacing w:val="1"/>
        </w:rPr>
        <w:t xml:space="preserve"> (приложение № 2</w:t>
      </w:r>
      <w:r w:rsidRPr="0064520C">
        <w:rPr>
          <w:color w:val="000000"/>
          <w:spacing w:val="1"/>
        </w:rPr>
        <w:t xml:space="preserve"> к настоящему </w:t>
      </w:r>
      <w:r w:rsidR="003B5CB1">
        <w:t>Контракту</w:t>
      </w:r>
      <w:r w:rsidRPr="0064520C">
        <w:rPr>
          <w:color w:val="000000"/>
          <w:spacing w:val="1"/>
        </w:rPr>
        <w:t>).</w:t>
      </w:r>
    </w:p>
    <w:p w14:paraId="18C68E94" w14:textId="77777777" w:rsidR="0064520C" w:rsidRPr="0064520C" w:rsidRDefault="0064520C" w:rsidP="00C90F59">
      <w:pPr>
        <w:widowControl w:val="0"/>
        <w:tabs>
          <w:tab w:val="left" w:pos="675"/>
        </w:tabs>
        <w:ind w:right="20" w:firstLine="567"/>
        <w:rPr>
          <w:color w:val="000000"/>
        </w:rPr>
      </w:pPr>
      <w:r w:rsidRPr="00862072">
        <w:t>5.3.3. Осуществлять контроль и надзор (в том числе с привлечение</w:t>
      </w:r>
      <w:r w:rsidR="00D55E51" w:rsidRPr="00862072">
        <w:t>м</w:t>
      </w:r>
      <w:r w:rsidRPr="00862072">
        <w:t xml:space="preserve">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64520C">
        <w:rPr>
          <w:color w:val="000000"/>
        </w:rPr>
        <w:t xml:space="preserve"> </w:t>
      </w:r>
    </w:p>
    <w:p w14:paraId="145872AC" w14:textId="77777777" w:rsidR="0064520C" w:rsidRDefault="0064520C" w:rsidP="00C90F59">
      <w:pPr>
        <w:ind w:firstLine="567"/>
      </w:pPr>
      <w:r>
        <w:lastRenderedPageBreak/>
        <w:t>5</w:t>
      </w:r>
      <w:r w:rsidRPr="0064520C">
        <w:t xml:space="preserve">.3.4. В случае неисполнения и (или) ненадлежащего исполнения </w:t>
      </w:r>
      <w:proofErr w:type="gramStart"/>
      <w:r w:rsidRPr="0064520C">
        <w:t xml:space="preserve">настоящего </w:t>
      </w:r>
      <w:r w:rsidR="003B5CB1">
        <w:t xml:space="preserve"> Контракта</w:t>
      </w:r>
      <w:proofErr w:type="gramEnd"/>
      <w:r w:rsidRPr="0064520C">
        <w:t xml:space="preserve">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14:paraId="2033FF16" w14:textId="77777777" w:rsidR="00E758DD" w:rsidRDefault="00E758DD" w:rsidP="00C90F59">
      <w:pPr>
        <w:ind w:firstLine="567"/>
      </w:pPr>
      <w:r>
        <w:t>5.3.5.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14:paraId="05CDB73A" w14:textId="77777777" w:rsidR="00A96AF4" w:rsidRPr="0064520C" w:rsidRDefault="00A96AF4" w:rsidP="00C90F59">
      <w:pPr>
        <w:ind w:firstLine="567"/>
      </w:pPr>
    </w:p>
    <w:p w14:paraId="510FFA67" w14:textId="77777777" w:rsidR="00A16F3D" w:rsidRDefault="00A16F3D" w:rsidP="00F767D5">
      <w:pPr>
        <w:pStyle w:val="10"/>
        <w:keepLines/>
        <w:spacing w:before="0" w:after="0"/>
        <w:rPr>
          <w:rFonts w:ascii="Times New Roman" w:hAnsi="Times New Roman"/>
          <w:sz w:val="28"/>
          <w:szCs w:val="28"/>
        </w:rPr>
      </w:pPr>
    </w:p>
    <w:p w14:paraId="7FB47200" w14:textId="2E8BC5D7" w:rsidR="0054114E" w:rsidRDefault="00777A6D" w:rsidP="005B1D58">
      <w:pPr>
        <w:pStyle w:val="10"/>
        <w:keepLines/>
        <w:spacing w:before="0" w:after="0"/>
        <w:rPr>
          <w:rFonts w:ascii="Times New Roman" w:hAnsi="Times New Roman"/>
          <w:sz w:val="22"/>
          <w:szCs w:val="22"/>
        </w:rPr>
      </w:pPr>
      <w:r>
        <w:rPr>
          <w:rFonts w:ascii="Times New Roman" w:hAnsi="Times New Roman"/>
          <w:sz w:val="22"/>
          <w:szCs w:val="22"/>
        </w:rPr>
        <w:t>6</w:t>
      </w:r>
      <w:r w:rsidR="005B1D58">
        <w:rPr>
          <w:rFonts w:ascii="Times New Roman" w:hAnsi="Times New Roman"/>
          <w:sz w:val="22"/>
          <w:szCs w:val="22"/>
        </w:rPr>
        <w:t>.</w:t>
      </w:r>
      <w:r w:rsidR="0054114E" w:rsidRPr="000B4612">
        <w:rPr>
          <w:rFonts w:ascii="Times New Roman" w:hAnsi="Times New Roman"/>
          <w:sz w:val="22"/>
          <w:szCs w:val="22"/>
        </w:rPr>
        <w:t xml:space="preserve">ПРИЕМКА </w:t>
      </w:r>
      <w:r w:rsidR="00EC2325" w:rsidRPr="000B4612">
        <w:rPr>
          <w:rFonts w:ascii="Times New Roman" w:hAnsi="Times New Roman"/>
          <w:sz w:val="22"/>
          <w:szCs w:val="22"/>
        </w:rPr>
        <w:t>ВЫПОЛНЕННЫХ РАБОТ</w:t>
      </w:r>
    </w:p>
    <w:p w14:paraId="4834AF03" w14:textId="77777777" w:rsidR="00C8086F" w:rsidRPr="00C8086F" w:rsidRDefault="00C8086F" w:rsidP="00C8086F"/>
    <w:p w14:paraId="48867704" w14:textId="0FD94781" w:rsidR="0064520C" w:rsidRPr="00C90F59" w:rsidRDefault="00C8086F" w:rsidP="00491675">
      <w:pPr>
        <w:pStyle w:val="20"/>
        <w:keepNext w:val="0"/>
        <w:numPr>
          <w:ilvl w:val="1"/>
          <w:numId w:val="0"/>
        </w:numPr>
        <w:spacing w:before="0" w:after="0"/>
        <w:jc w:val="both"/>
        <w:rPr>
          <w:rFonts w:ascii="Times New Roman" w:hAnsi="Times New Roman"/>
          <w:b w:val="0"/>
          <w:i w:val="0"/>
          <w:sz w:val="22"/>
          <w:szCs w:val="22"/>
        </w:rPr>
      </w:pPr>
      <w:r>
        <w:rPr>
          <w:rFonts w:ascii="Times New Roman" w:hAnsi="Times New Roman"/>
          <w:b w:val="0"/>
          <w:i w:val="0"/>
          <w:sz w:val="22"/>
          <w:szCs w:val="22"/>
        </w:rPr>
        <w:t xml:space="preserve">         </w:t>
      </w:r>
      <w:r w:rsidR="00777A6D">
        <w:rPr>
          <w:rFonts w:ascii="Times New Roman" w:hAnsi="Times New Roman"/>
          <w:b w:val="0"/>
          <w:i w:val="0"/>
          <w:sz w:val="22"/>
          <w:szCs w:val="22"/>
        </w:rPr>
        <w:t>6</w:t>
      </w:r>
      <w:r w:rsidR="005C41E1" w:rsidRPr="00C90F59">
        <w:rPr>
          <w:rFonts w:ascii="Times New Roman" w:hAnsi="Times New Roman"/>
          <w:b w:val="0"/>
          <w:i w:val="0"/>
          <w:sz w:val="22"/>
          <w:szCs w:val="22"/>
        </w:rPr>
        <w:t>.1. Подрядчик</w:t>
      </w:r>
      <w:r w:rsidR="00885A2D" w:rsidRPr="00C90F59">
        <w:rPr>
          <w:rFonts w:ascii="Times New Roman" w:hAnsi="Times New Roman"/>
          <w:b w:val="0"/>
          <w:i w:val="0"/>
          <w:sz w:val="22"/>
          <w:szCs w:val="22"/>
        </w:rPr>
        <w:t xml:space="preserve"> обязуется в течение</w:t>
      </w:r>
      <w:r w:rsidR="004771FB" w:rsidRPr="00C90F59">
        <w:rPr>
          <w:rFonts w:ascii="Times New Roman" w:hAnsi="Times New Roman"/>
          <w:b w:val="0"/>
          <w:i w:val="0"/>
          <w:sz w:val="22"/>
          <w:szCs w:val="22"/>
        </w:rPr>
        <w:t xml:space="preserve"> трех дней после официальной передачи актов </w:t>
      </w:r>
      <w:r w:rsidR="00534330" w:rsidRPr="00C90F59">
        <w:rPr>
          <w:rFonts w:ascii="Times New Roman" w:hAnsi="Times New Roman"/>
          <w:b w:val="0"/>
          <w:i w:val="0"/>
          <w:sz w:val="22"/>
          <w:szCs w:val="22"/>
        </w:rPr>
        <w:t>сдачи –</w:t>
      </w:r>
      <w:r w:rsidR="00C90F59" w:rsidRPr="00C90F59">
        <w:rPr>
          <w:rFonts w:ascii="Times New Roman" w:hAnsi="Times New Roman"/>
          <w:b w:val="0"/>
          <w:i w:val="0"/>
          <w:sz w:val="22"/>
          <w:szCs w:val="22"/>
        </w:rPr>
        <w:t xml:space="preserve"> </w:t>
      </w:r>
      <w:r w:rsidR="00534330" w:rsidRPr="00C90F59">
        <w:rPr>
          <w:rFonts w:ascii="Times New Roman" w:hAnsi="Times New Roman"/>
          <w:b w:val="0"/>
          <w:i w:val="0"/>
          <w:sz w:val="22"/>
          <w:szCs w:val="22"/>
        </w:rPr>
        <w:t xml:space="preserve">приемки </w:t>
      </w:r>
      <w:r w:rsidR="004771FB" w:rsidRPr="00C90F59">
        <w:rPr>
          <w:rFonts w:ascii="Times New Roman" w:hAnsi="Times New Roman"/>
          <w:b w:val="0"/>
          <w:i w:val="0"/>
          <w:sz w:val="22"/>
          <w:szCs w:val="22"/>
        </w:rPr>
        <w:t xml:space="preserve">выполненных работ по форме КС-2 и другой требуемой документации на объекте, </w:t>
      </w:r>
      <w:r w:rsidR="008A6419" w:rsidRPr="00C90F59">
        <w:rPr>
          <w:rFonts w:ascii="Times New Roman" w:hAnsi="Times New Roman"/>
          <w:b w:val="0"/>
          <w:i w:val="0"/>
          <w:sz w:val="22"/>
          <w:szCs w:val="22"/>
        </w:rPr>
        <w:t xml:space="preserve"> письменно известить Заказчик</w:t>
      </w:r>
      <w:r w:rsidR="00EC2325" w:rsidRPr="00C90F59">
        <w:rPr>
          <w:rFonts w:ascii="Times New Roman" w:hAnsi="Times New Roman"/>
          <w:b w:val="0"/>
          <w:i w:val="0"/>
          <w:sz w:val="22"/>
          <w:szCs w:val="22"/>
        </w:rPr>
        <w:t xml:space="preserve">а о готовности результата выполненных работ </w:t>
      </w:r>
      <w:r w:rsidR="004771FB" w:rsidRPr="00C90F59">
        <w:rPr>
          <w:rFonts w:ascii="Times New Roman" w:hAnsi="Times New Roman"/>
          <w:b w:val="0"/>
          <w:i w:val="0"/>
          <w:sz w:val="22"/>
          <w:szCs w:val="22"/>
        </w:rPr>
        <w:t>и объекта</w:t>
      </w:r>
      <w:r w:rsidR="008A6419" w:rsidRPr="00C90F59">
        <w:rPr>
          <w:rFonts w:ascii="Times New Roman" w:hAnsi="Times New Roman"/>
          <w:b w:val="0"/>
          <w:i w:val="0"/>
          <w:sz w:val="22"/>
          <w:szCs w:val="22"/>
        </w:rPr>
        <w:t xml:space="preserve"> к сдаче</w:t>
      </w:r>
      <w:r w:rsidR="00E40D34">
        <w:rPr>
          <w:rFonts w:ascii="Times New Roman" w:hAnsi="Times New Roman"/>
          <w:b w:val="0"/>
          <w:i w:val="0"/>
          <w:sz w:val="22"/>
          <w:szCs w:val="22"/>
        </w:rPr>
        <w:t xml:space="preserve"> (в том числе отдельного этапа)</w:t>
      </w:r>
      <w:r w:rsidR="008A6419" w:rsidRPr="00C90F59">
        <w:rPr>
          <w:rFonts w:ascii="Times New Roman" w:hAnsi="Times New Roman"/>
          <w:b w:val="0"/>
          <w:i w:val="0"/>
          <w:sz w:val="22"/>
          <w:szCs w:val="22"/>
        </w:rPr>
        <w:t>.</w:t>
      </w:r>
      <w:r w:rsidR="008A6419" w:rsidRPr="00C90F59">
        <w:rPr>
          <w:rFonts w:ascii="Times New Roman" w:hAnsi="Times New Roman"/>
          <w:sz w:val="22"/>
          <w:szCs w:val="22"/>
        </w:rPr>
        <w:t xml:space="preserve">  </w:t>
      </w:r>
      <w:r w:rsidR="0064520C" w:rsidRPr="00C90F59">
        <w:rPr>
          <w:rFonts w:ascii="Times New Roman" w:hAnsi="Times New Roman"/>
          <w:sz w:val="22"/>
          <w:szCs w:val="22"/>
        </w:rPr>
        <w:t xml:space="preserve">     </w:t>
      </w:r>
    </w:p>
    <w:p w14:paraId="6990A898" w14:textId="199FEEF9" w:rsidR="0064520C" w:rsidRPr="00C90F59" w:rsidRDefault="00777A6D" w:rsidP="00777A6D">
      <w:pPr>
        <w:pStyle w:val="af1"/>
        <w:widowControl w:val="0"/>
        <w:tabs>
          <w:tab w:val="left" w:pos="675"/>
        </w:tabs>
        <w:ind w:right="20"/>
        <w:jc w:val="both"/>
        <w:rPr>
          <w:sz w:val="22"/>
          <w:szCs w:val="22"/>
        </w:rPr>
      </w:pPr>
      <w:r>
        <w:rPr>
          <w:bCs/>
          <w:sz w:val="22"/>
          <w:szCs w:val="22"/>
        </w:rPr>
        <w:t xml:space="preserve">         6</w:t>
      </w:r>
      <w:r w:rsidR="005C41E1" w:rsidRPr="00C90F59">
        <w:rPr>
          <w:bCs/>
          <w:sz w:val="22"/>
          <w:szCs w:val="22"/>
        </w:rPr>
        <w:t>.2</w:t>
      </w:r>
      <w:r w:rsidR="0064520C" w:rsidRPr="00C90F59">
        <w:rPr>
          <w:bCs/>
          <w:sz w:val="22"/>
          <w:szCs w:val="22"/>
        </w:rPr>
        <w:t xml:space="preserve">. </w:t>
      </w:r>
      <w:r w:rsidR="0064520C" w:rsidRPr="00C90F59">
        <w:rPr>
          <w:rStyle w:val="ac"/>
          <w:color w:val="000000"/>
          <w:sz w:val="22"/>
          <w:szCs w:val="22"/>
        </w:rPr>
        <w:t>Заказчик имеет право беспрепятственного доступа ко всем видам работ в течение всего периода их выполнения и в лю</w:t>
      </w:r>
      <w:r w:rsidR="004771FB" w:rsidRPr="00C90F59">
        <w:rPr>
          <w:rStyle w:val="ac"/>
          <w:color w:val="000000"/>
          <w:sz w:val="22"/>
          <w:szCs w:val="22"/>
        </w:rPr>
        <w:t>бое время производства в течение производственного процесса.</w:t>
      </w:r>
    </w:p>
    <w:p w14:paraId="6DA0CEBF" w14:textId="527C8871" w:rsidR="00C90F59" w:rsidRPr="00C90F59" w:rsidRDefault="00777A6D" w:rsidP="00777A6D">
      <w:pPr>
        <w:shd w:val="clear" w:color="auto" w:fill="FFFFFF"/>
        <w:tabs>
          <w:tab w:val="left" w:pos="993"/>
        </w:tabs>
        <w:autoSpaceDE w:val="0"/>
        <w:autoSpaceDN w:val="0"/>
        <w:adjustRightInd w:val="0"/>
        <w:contextualSpacing/>
        <w:rPr>
          <w:rStyle w:val="ac"/>
        </w:rPr>
      </w:pPr>
      <w:r>
        <w:rPr>
          <w:rStyle w:val="ac"/>
          <w:color w:val="000000"/>
        </w:rPr>
        <w:t xml:space="preserve">        6</w:t>
      </w:r>
      <w:r w:rsidR="00857AC4" w:rsidRPr="00C90F59">
        <w:rPr>
          <w:rStyle w:val="ac"/>
          <w:color w:val="000000"/>
        </w:rPr>
        <w:t xml:space="preserve">.3. Приемка работ </w:t>
      </w:r>
      <w:r w:rsidR="00C90F59" w:rsidRPr="00C90F59">
        <w:rPr>
          <w:rStyle w:val="ac"/>
          <w:color w:val="000000"/>
        </w:rPr>
        <w:t xml:space="preserve">может </w:t>
      </w:r>
      <w:r w:rsidR="00857AC4" w:rsidRPr="00C90F59">
        <w:rPr>
          <w:rStyle w:val="ac"/>
          <w:color w:val="000000"/>
        </w:rPr>
        <w:t>производит</w:t>
      </w:r>
      <w:r w:rsidR="00C90F59" w:rsidRPr="00C90F59">
        <w:rPr>
          <w:rStyle w:val="ac"/>
          <w:color w:val="000000"/>
        </w:rPr>
        <w:t>ь</w:t>
      </w:r>
      <w:r w:rsidR="00857AC4" w:rsidRPr="00C90F59">
        <w:rPr>
          <w:rStyle w:val="ac"/>
          <w:color w:val="000000"/>
        </w:rPr>
        <w:t xml:space="preserve">ся комиссией в составе представителей Заказчика и Подрядчика, в течение 10 (десяти) рабочих дней с момента письменного уведомления Подрядчика о готовности объекта к </w:t>
      </w:r>
      <w:proofErr w:type="gramStart"/>
      <w:r w:rsidR="00857AC4" w:rsidRPr="00C90F59">
        <w:rPr>
          <w:rStyle w:val="ac"/>
          <w:color w:val="000000"/>
        </w:rPr>
        <w:t>передаче  в</w:t>
      </w:r>
      <w:proofErr w:type="gramEnd"/>
      <w:r w:rsidR="00857AC4" w:rsidRPr="00C90F59">
        <w:rPr>
          <w:rStyle w:val="ac"/>
          <w:color w:val="000000"/>
        </w:rPr>
        <w:t xml:space="preserve"> эксплуатацию Заказчику. По результатам приемки</w:t>
      </w:r>
      <w:r w:rsidR="00E40D34">
        <w:rPr>
          <w:rStyle w:val="ac"/>
          <w:color w:val="000000"/>
        </w:rPr>
        <w:t xml:space="preserve"> (работ в целом или этапа)</w:t>
      </w:r>
      <w:r w:rsidR="00857AC4" w:rsidRPr="00C90F59">
        <w:rPr>
          <w:rStyle w:val="ac"/>
          <w:color w:val="000000"/>
        </w:rPr>
        <w:t xml:space="preserve">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w:t>
      </w:r>
      <w:r w:rsidR="00C90F59" w:rsidRPr="00C90F59">
        <w:rPr>
          <w:rStyle w:val="ac"/>
          <w:color w:val="000000"/>
        </w:rPr>
        <w:t>е</w:t>
      </w:r>
      <w:r w:rsidR="00857AC4" w:rsidRPr="00C90F59">
        <w:rPr>
          <w:rStyle w:val="ac"/>
          <w:color w:val="000000"/>
        </w:rPr>
        <w:t xml:space="preserve"> 10 (десяти) рабочих дней. А также по результатам приемки</w:t>
      </w:r>
      <w:r w:rsidR="00E40D34">
        <w:rPr>
          <w:rStyle w:val="ac"/>
          <w:color w:val="000000"/>
        </w:rPr>
        <w:t xml:space="preserve"> (работ в целом или этапа)</w:t>
      </w:r>
      <w:r w:rsidR="00857AC4" w:rsidRPr="00C90F59">
        <w:rPr>
          <w:rStyle w:val="ac"/>
          <w:color w:val="000000"/>
        </w:rPr>
        <w:t xml:space="preserve"> составляется внутренний Акт о передаче отремонтированного объекта в эксплуатацию в течение 1</w:t>
      </w:r>
      <w:r w:rsidR="00C90F59" w:rsidRPr="00C90F59">
        <w:rPr>
          <w:rStyle w:val="ac"/>
          <w:color w:val="000000"/>
        </w:rPr>
        <w:t xml:space="preserve"> </w:t>
      </w:r>
      <w:r w:rsidR="00857AC4" w:rsidRPr="00C90F59">
        <w:rPr>
          <w:rStyle w:val="ac"/>
          <w:color w:val="000000"/>
        </w:rPr>
        <w:t>(одного) рабочего дня. По усмотрению Заказчика возможно привлечение других организаций (технический надзор и др.).</w:t>
      </w:r>
      <w:r w:rsidR="00C90F59" w:rsidRPr="00C90F59">
        <w:rPr>
          <w:rStyle w:val="ac"/>
          <w:color w:val="000000"/>
        </w:rPr>
        <w:t xml:space="preserve"> </w:t>
      </w:r>
    </w:p>
    <w:p w14:paraId="56DB7C64" w14:textId="77777777" w:rsidR="00316953" w:rsidRDefault="00777A6D" w:rsidP="00316953">
      <w:pPr>
        <w:autoSpaceDE w:val="0"/>
        <w:autoSpaceDN w:val="0"/>
        <w:adjustRightInd w:val="0"/>
        <w:ind w:firstLine="540"/>
      </w:pPr>
      <w:r>
        <w:t>6</w:t>
      </w:r>
      <w:r w:rsidR="003C4FF1">
        <w:t>.3.1.</w:t>
      </w:r>
      <w:r w:rsidR="00E40D34">
        <w:t xml:space="preserve"> </w:t>
      </w:r>
      <w:r w:rsidR="003C4FF1">
        <w:t>К</w:t>
      </w:r>
      <w:r w:rsidR="00E40D34">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sidR="00316953">
        <w:t>;</w:t>
      </w:r>
    </w:p>
    <w:p w14:paraId="5B50C294" w14:textId="5A7A9343" w:rsidR="00857AC4" w:rsidRPr="00316953" w:rsidRDefault="00316953" w:rsidP="00316953">
      <w:pPr>
        <w:autoSpaceDE w:val="0"/>
        <w:autoSpaceDN w:val="0"/>
        <w:adjustRightInd w:val="0"/>
        <w:ind w:firstLine="540"/>
        <w:rPr>
          <w:rStyle w:val="ac"/>
        </w:rPr>
      </w:pPr>
      <w:r>
        <w:rPr>
          <w:rStyle w:val="ac"/>
          <w:color w:val="000000"/>
        </w:rPr>
        <w:t>6</w:t>
      </w:r>
      <w:r w:rsidR="00857AC4" w:rsidRPr="00E40D34">
        <w:rPr>
          <w:rStyle w:val="ac"/>
          <w:color w:val="000000"/>
        </w:rPr>
        <w:t>.4.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14:paraId="232E346C" w14:textId="77777777" w:rsidR="00BA3612" w:rsidRDefault="00BA3612" w:rsidP="003C4FF1">
      <w:pPr>
        <w:pStyle w:val="af1"/>
        <w:widowControl w:val="0"/>
        <w:tabs>
          <w:tab w:val="left" w:pos="844"/>
        </w:tabs>
        <w:ind w:right="20" w:firstLine="567"/>
        <w:jc w:val="both"/>
        <w:rPr>
          <w:rStyle w:val="ac"/>
          <w:color w:val="000000"/>
          <w:sz w:val="22"/>
          <w:szCs w:val="22"/>
        </w:rPr>
      </w:pPr>
    </w:p>
    <w:p w14:paraId="63B687D1" w14:textId="2E33905E" w:rsidR="00BA3612" w:rsidRDefault="00BA3612" w:rsidP="00BA3612">
      <w:pPr>
        <w:widowControl w:val="0"/>
        <w:tabs>
          <w:tab w:val="left" w:pos="142"/>
          <w:tab w:val="left" w:pos="284"/>
          <w:tab w:val="left" w:pos="709"/>
          <w:tab w:val="left" w:pos="993"/>
        </w:tabs>
        <w:autoSpaceDE w:val="0"/>
        <w:autoSpaceDN w:val="0"/>
        <w:adjustRightInd w:val="0"/>
        <w:rPr>
          <w:bCs/>
          <w:sz w:val="24"/>
          <w:szCs w:val="24"/>
        </w:rPr>
      </w:pPr>
      <w:r>
        <w:rPr>
          <w:bCs/>
          <w:sz w:val="24"/>
          <w:szCs w:val="24"/>
        </w:rPr>
        <w:t xml:space="preserve">          </w:t>
      </w:r>
      <w:r w:rsidRPr="004E168C">
        <w:rPr>
          <w:bCs/>
          <w:sz w:val="24"/>
          <w:szCs w:val="24"/>
        </w:rPr>
        <w:t xml:space="preserve"> </w:t>
      </w:r>
    </w:p>
    <w:p w14:paraId="2C6FB5C1" w14:textId="5A5F87F1" w:rsidR="00E20949" w:rsidRDefault="005B1D58" w:rsidP="00E20949">
      <w:pPr>
        <w:widowControl w:val="0"/>
        <w:tabs>
          <w:tab w:val="left" w:pos="142"/>
          <w:tab w:val="left" w:pos="284"/>
          <w:tab w:val="left" w:pos="709"/>
          <w:tab w:val="left" w:pos="993"/>
        </w:tabs>
        <w:autoSpaceDE w:val="0"/>
        <w:autoSpaceDN w:val="0"/>
        <w:adjustRightInd w:val="0"/>
        <w:rPr>
          <w:bCs/>
          <w:sz w:val="24"/>
          <w:szCs w:val="24"/>
        </w:rPr>
      </w:pPr>
      <w:r>
        <w:rPr>
          <w:bCs/>
          <w:sz w:val="24"/>
          <w:szCs w:val="24"/>
        </w:rPr>
        <w:t xml:space="preserve">         </w:t>
      </w:r>
      <w:r w:rsidR="00316953">
        <w:rPr>
          <w:bCs/>
          <w:sz w:val="24"/>
          <w:szCs w:val="24"/>
        </w:rPr>
        <w:t>6.5</w:t>
      </w:r>
      <w:r w:rsidR="00E20949">
        <w:rPr>
          <w:sz w:val="24"/>
          <w:szCs w:val="24"/>
        </w:rPr>
        <w:t xml:space="preserve">. </w:t>
      </w:r>
      <w:r w:rsidR="00E20949" w:rsidRPr="004E168C">
        <w:rPr>
          <w:bCs/>
          <w:sz w:val="24"/>
          <w:szCs w:val="24"/>
        </w:rPr>
        <w:t xml:space="preserve">Приемка выполненных работ, осуществляется на основании первичных учетных документов, подтверждающих их выполнение, составленных после завершения </w:t>
      </w:r>
      <w:proofErr w:type="gramStart"/>
      <w:r w:rsidR="00E20949" w:rsidRPr="004E168C">
        <w:rPr>
          <w:bCs/>
          <w:sz w:val="24"/>
          <w:szCs w:val="24"/>
        </w:rPr>
        <w:t>работ  на</w:t>
      </w:r>
      <w:proofErr w:type="gramEnd"/>
      <w:r w:rsidR="00E20949" w:rsidRPr="004E168C">
        <w:rPr>
          <w:bCs/>
          <w:sz w:val="24"/>
          <w:szCs w:val="24"/>
        </w:rPr>
        <w:t xml:space="preserve"> основании </w:t>
      </w:r>
      <w:r w:rsidR="00E20949" w:rsidRPr="004E168C">
        <w:rPr>
          <w:rFonts w:eastAsia="Calibri"/>
          <w:i/>
          <w:color w:val="000000"/>
          <w:sz w:val="24"/>
          <w:szCs w:val="24"/>
        </w:rPr>
        <w:t xml:space="preserve">Графика </w:t>
      </w:r>
      <w:r w:rsidR="00E20949" w:rsidRPr="004E168C">
        <w:rPr>
          <w:i/>
          <w:sz w:val="24"/>
          <w:szCs w:val="24"/>
          <w:lang w:eastAsia="ar-SA"/>
        </w:rPr>
        <w:t>выполнения работ</w:t>
      </w:r>
      <w:r w:rsidR="00E20949" w:rsidRPr="004E168C">
        <w:rPr>
          <w:bCs/>
          <w:sz w:val="24"/>
          <w:szCs w:val="24"/>
        </w:rPr>
        <w:t xml:space="preserve"> в соответствии с Гражданским кодексом Российской Федерации.</w:t>
      </w:r>
    </w:p>
    <w:p w14:paraId="549C85C1" w14:textId="433719AF" w:rsidR="00E20949" w:rsidRDefault="00E20949" w:rsidP="00E20949">
      <w:pPr>
        <w:pStyle w:val="afffd"/>
        <w:spacing w:before="0" w:beforeAutospacing="0" w:after="0" w:afterAutospacing="0" w:line="288" w:lineRule="atLeast"/>
        <w:ind w:firstLine="540"/>
        <w:jc w:val="both"/>
      </w:pPr>
      <w:r>
        <w:rPr>
          <w:bCs/>
        </w:rPr>
        <w:t xml:space="preserve">  </w:t>
      </w:r>
      <w:r w:rsidR="00316953">
        <w:rPr>
          <w:bCs/>
        </w:rPr>
        <w:t>6.</w:t>
      </w:r>
      <w:proofErr w:type="gramStart"/>
      <w:r w:rsidR="00316953">
        <w:rPr>
          <w:bCs/>
        </w:rPr>
        <w:t>6.</w:t>
      </w:r>
      <w:r>
        <w:rPr>
          <w:bCs/>
        </w:rPr>
        <w:t>.</w:t>
      </w:r>
      <w:proofErr w:type="gramEnd"/>
      <w:r>
        <w:rPr>
          <w:bCs/>
        </w:rPr>
        <w:t xml:space="preserve"> </w:t>
      </w:r>
      <w:r w:rsidRPr="000300DE">
        <w:rPr>
          <w:bCs/>
        </w:rPr>
        <w:t xml:space="preserve">Срок приемки выполненных работ: </w:t>
      </w:r>
      <w:r w:rsidRPr="000300DE">
        <w:t xml:space="preserve">не более семи рабочих дней с даты подписания заказчиком документа о приемке, предусмотренного </w:t>
      </w:r>
      <w:hyperlink r:id="rId9" w:history="1">
        <w:r w:rsidRPr="000300DE">
          <w:rPr>
            <w:color w:val="0000FF"/>
            <w:u w:val="single"/>
          </w:rPr>
          <w:t>частью 7 статьи 94</w:t>
        </w:r>
      </w:hyperlink>
      <w:r w:rsidRPr="000300DE">
        <w:t xml:space="preserve"> настоящего Федерального закона</w:t>
      </w:r>
      <w:r>
        <w:t>.</w:t>
      </w:r>
    </w:p>
    <w:p w14:paraId="64020833" w14:textId="35449008" w:rsidR="00E20949" w:rsidRDefault="005B1D58" w:rsidP="00E20949">
      <w:pPr>
        <w:widowControl w:val="0"/>
        <w:tabs>
          <w:tab w:val="left" w:pos="142"/>
          <w:tab w:val="left" w:pos="284"/>
          <w:tab w:val="left" w:pos="709"/>
          <w:tab w:val="left" w:pos="993"/>
        </w:tabs>
        <w:autoSpaceDE w:val="0"/>
        <w:autoSpaceDN w:val="0"/>
        <w:adjustRightInd w:val="0"/>
        <w:rPr>
          <w:bCs/>
          <w:sz w:val="24"/>
          <w:szCs w:val="24"/>
        </w:rPr>
      </w:pPr>
      <w:r>
        <w:rPr>
          <w:bCs/>
          <w:sz w:val="24"/>
          <w:szCs w:val="24"/>
        </w:rPr>
        <w:t xml:space="preserve">           </w:t>
      </w:r>
      <w:r w:rsidR="00316953">
        <w:rPr>
          <w:bCs/>
          <w:sz w:val="24"/>
          <w:szCs w:val="24"/>
        </w:rPr>
        <w:t>6.7</w:t>
      </w:r>
      <w:r w:rsidR="00F466B2">
        <w:rPr>
          <w:bCs/>
          <w:sz w:val="24"/>
          <w:szCs w:val="24"/>
        </w:rPr>
        <w:t xml:space="preserve"> </w:t>
      </w:r>
      <w:r w:rsidR="00E20949" w:rsidRPr="004E168C">
        <w:rPr>
          <w:bCs/>
          <w:sz w:val="24"/>
          <w:szCs w:val="24"/>
        </w:rPr>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w:t>
      </w:r>
    </w:p>
    <w:p w14:paraId="3D017B1F" w14:textId="77777777" w:rsidR="00E20949" w:rsidRPr="004E168C" w:rsidRDefault="00E20949" w:rsidP="00E20949">
      <w:pPr>
        <w:widowControl w:val="0"/>
        <w:tabs>
          <w:tab w:val="left" w:pos="142"/>
          <w:tab w:val="left" w:pos="284"/>
          <w:tab w:val="left" w:pos="709"/>
          <w:tab w:val="left" w:pos="993"/>
        </w:tabs>
        <w:autoSpaceDE w:val="0"/>
        <w:autoSpaceDN w:val="0"/>
        <w:adjustRightInd w:val="0"/>
        <w:rPr>
          <w:bCs/>
          <w:sz w:val="24"/>
          <w:szCs w:val="24"/>
        </w:rPr>
      </w:pPr>
      <w:r w:rsidRPr="000300DE">
        <w:rPr>
          <w:bCs/>
          <w:sz w:val="24"/>
          <w:szCs w:val="24"/>
        </w:rPr>
        <w:t>Подписанный документ о приемке является подтверждением факта проведения экспертизы со стороны Заказчика.</w:t>
      </w:r>
    </w:p>
    <w:p w14:paraId="783A73C0" w14:textId="0EB9D63E" w:rsidR="00E20949" w:rsidRDefault="005B1D58" w:rsidP="00E20949">
      <w:pPr>
        <w:pStyle w:val="af1"/>
        <w:widowControl w:val="0"/>
        <w:tabs>
          <w:tab w:val="left" w:pos="675"/>
        </w:tabs>
        <w:ind w:right="20"/>
        <w:jc w:val="both"/>
        <w:rPr>
          <w:rStyle w:val="ac"/>
          <w:color w:val="000000"/>
          <w:sz w:val="22"/>
          <w:szCs w:val="22"/>
        </w:rPr>
      </w:pPr>
      <w:r>
        <w:rPr>
          <w:sz w:val="22"/>
          <w:szCs w:val="22"/>
        </w:rPr>
        <w:t xml:space="preserve">           </w:t>
      </w:r>
      <w:r w:rsidR="00316953">
        <w:rPr>
          <w:sz w:val="22"/>
          <w:szCs w:val="22"/>
        </w:rPr>
        <w:t>6.8</w:t>
      </w:r>
      <w:r w:rsidR="00E20949" w:rsidRPr="00E40D34">
        <w:rPr>
          <w:rStyle w:val="ac"/>
          <w:color w:val="000000"/>
          <w:sz w:val="22"/>
          <w:szCs w:val="22"/>
        </w:rPr>
        <w:t>. Работы считаются выполненными с момента утверждения руководителем учреждения подписанных комиссией акта сдачи-приемки выполненных работ по форме КС-2  в соответствии со СП 68.13330.2012 (СНиП 3.01.04 - 87) «Приемка в эксплуатацию законченных строительством объектов», справки о стоимости выполненных работ по форме КС-3 и внутреннего Акта о передаче отремонтированного объекта в эксплуатацию.</w:t>
      </w:r>
    </w:p>
    <w:p w14:paraId="75777C64" w14:textId="0B363F77" w:rsidR="00E20949" w:rsidRDefault="00E20949" w:rsidP="00E20949">
      <w:pPr>
        <w:autoSpaceDE w:val="0"/>
        <w:autoSpaceDN w:val="0"/>
        <w:adjustRightInd w:val="0"/>
        <w:ind w:firstLine="567"/>
      </w:pPr>
      <w:r>
        <w:rPr>
          <w:rStyle w:val="ac"/>
          <w:color w:val="000000"/>
        </w:rPr>
        <w:t xml:space="preserve"> </w:t>
      </w:r>
    </w:p>
    <w:p w14:paraId="03EBFB0C" w14:textId="399704BA" w:rsidR="00E20949" w:rsidRPr="003C4FF1" w:rsidRDefault="00316953" w:rsidP="00E20949">
      <w:pPr>
        <w:pStyle w:val="af1"/>
        <w:widowControl w:val="0"/>
        <w:tabs>
          <w:tab w:val="left" w:pos="844"/>
        </w:tabs>
        <w:ind w:right="20" w:firstLine="567"/>
        <w:jc w:val="both"/>
        <w:rPr>
          <w:rStyle w:val="ac"/>
          <w:color w:val="000000"/>
          <w:sz w:val="22"/>
          <w:szCs w:val="22"/>
        </w:rPr>
      </w:pPr>
      <w:r>
        <w:rPr>
          <w:rStyle w:val="ac"/>
          <w:color w:val="000000"/>
          <w:sz w:val="22"/>
          <w:szCs w:val="22"/>
        </w:rPr>
        <w:t>6.9</w:t>
      </w:r>
      <w:r w:rsidR="00E20949" w:rsidRPr="00E40D34">
        <w:rPr>
          <w:rStyle w:val="ac"/>
          <w:color w:val="000000"/>
          <w:sz w:val="22"/>
          <w:szCs w:val="22"/>
        </w:rPr>
        <w:t xml:space="preserve">.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w:t>
      </w:r>
      <w:r w:rsidR="00E20949" w:rsidRPr="003C4FF1">
        <w:rPr>
          <w:rStyle w:val="ac"/>
          <w:color w:val="000000"/>
          <w:sz w:val="22"/>
          <w:szCs w:val="22"/>
        </w:rPr>
        <w:t>неисполнения в согласованные сроки своих обязательств Подрядчиком.</w:t>
      </w:r>
    </w:p>
    <w:p w14:paraId="0F0AB26F" w14:textId="32910D19" w:rsidR="00E20949" w:rsidRPr="00BA3612" w:rsidRDefault="00E20949" w:rsidP="00E20949">
      <w:pPr>
        <w:shd w:val="clear" w:color="auto" w:fill="FFFFFF"/>
        <w:tabs>
          <w:tab w:val="left" w:pos="993"/>
          <w:tab w:val="left" w:pos="1498"/>
        </w:tabs>
        <w:autoSpaceDE w:val="0"/>
        <w:autoSpaceDN w:val="0"/>
        <w:adjustRightInd w:val="0"/>
      </w:pPr>
      <w:r>
        <w:rPr>
          <w:color w:val="000000"/>
          <w:lang w:eastAsia="ar-SA"/>
        </w:rPr>
        <w:t xml:space="preserve">           </w:t>
      </w:r>
      <w:r w:rsidR="00316953">
        <w:rPr>
          <w:color w:val="000000"/>
          <w:lang w:eastAsia="ar-SA"/>
        </w:rPr>
        <w:t>6</w:t>
      </w:r>
      <w:r w:rsidRPr="00BA3612">
        <w:rPr>
          <w:color w:val="000000"/>
          <w:lang w:eastAsia="ar-SA"/>
        </w:rPr>
        <w:t>.</w:t>
      </w:r>
      <w:r>
        <w:rPr>
          <w:color w:val="000000"/>
          <w:lang w:eastAsia="ar-SA"/>
        </w:rPr>
        <w:t xml:space="preserve">10 </w:t>
      </w:r>
      <w:r w:rsidRPr="00BA3612">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286C1335" w14:textId="0B1F6EFC" w:rsidR="00E20949" w:rsidRPr="00BA3612" w:rsidRDefault="00E20949" w:rsidP="00E20949">
      <w:pPr>
        <w:autoSpaceDE w:val="0"/>
        <w:autoSpaceDN w:val="0"/>
        <w:adjustRightInd w:val="0"/>
      </w:pPr>
      <w:r>
        <w:t xml:space="preserve">          </w:t>
      </w:r>
      <w:r w:rsidR="00316953">
        <w:t>6</w:t>
      </w:r>
      <w:r w:rsidRPr="00BA3612">
        <w:t>.</w:t>
      </w:r>
      <w:r>
        <w:t xml:space="preserve">11. </w:t>
      </w:r>
      <w:r w:rsidRPr="00BA3612">
        <w:t xml:space="preserve">Заказчик вправе не отказывать в приемке результатов отдельного этапа исполнения Контракта либо выполненной работы в случае выявления несоответствия этих </w:t>
      </w:r>
      <w:proofErr w:type="gramStart"/>
      <w:r w:rsidRPr="00BA3612">
        <w:t>результатов</w:t>
      </w:r>
      <w:proofErr w:type="gramEnd"/>
      <w:r w:rsidRPr="00BA3612">
        <w:t xml:space="preserve"> либо этих работ условиям </w:t>
      </w:r>
      <w:r w:rsidRPr="00BA3612">
        <w:lastRenderedPageBreak/>
        <w:t>Контракта, если выявленное несоответствие не препятствует приемке этих результатов либо этих работ и устранено Подрядчиком.</w:t>
      </w:r>
    </w:p>
    <w:p w14:paraId="5529ABA6" w14:textId="7D54C0D0" w:rsidR="00E20949" w:rsidRPr="00BA3612" w:rsidRDefault="00E20949" w:rsidP="00E20949">
      <w:pPr>
        <w:autoSpaceDE w:val="0"/>
        <w:autoSpaceDN w:val="0"/>
        <w:adjustRightInd w:val="0"/>
        <w:rPr>
          <w:bCs/>
        </w:rPr>
      </w:pPr>
      <w:r>
        <w:rPr>
          <w:bCs/>
        </w:rPr>
        <w:t xml:space="preserve">          </w:t>
      </w:r>
      <w:r w:rsidR="00316953">
        <w:rPr>
          <w:bCs/>
        </w:rPr>
        <w:t>6</w:t>
      </w:r>
      <w:r w:rsidRPr="00BA3612">
        <w:rPr>
          <w:bCs/>
        </w:rPr>
        <w:t>.</w:t>
      </w:r>
      <w:proofErr w:type="gramStart"/>
      <w:r w:rsidRPr="00BA3612">
        <w:rPr>
          <w:bCs/>
        </w:rPr>
        <w:t>1</w:t>
      </w:r>
      <w:r>
        <w:rPr>
          <w:bCs/>
        </w:rPr>
        <w:t>2</w:t>
      </w:r>
      <w:r w:rsidRPr="00BA3612">
        <w:rPr>
          <w:bCs/>
        </w:rPr>
        <w:t>.Внесение</w:t>
      </w:r>
      <w:proofErr w:type="gramEnd"/>
      <w:r w:rsidRPr="00BA3612">
        <w:rPr>
          <w:bCs/>
        </w:rPr>
        <w:t xml:space="preserve">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Подрядчика, Заказчика, и размещения в единой информационной системе исправленного документа о приемке.</w:t>
      </w:r>
    </w:p>
    <w:p w14:paraId="3AAADF83" w14:textId="70F6EC38" w:rsidR="00E20949" w:rsidRPr="003C4FF1" w:rsidRDefault="00E20949" w:rsidP="00E20949">
      <w:pPr>
        <w:pStyle w:val="2b"/>
        <w:shd w:val="clear" w:color="auto" w:fill="auto"/>
        <w:tabs>
          <w:tab w:val="left" w:pos="420"/>
        </w:tabs>
        <w:spacing w:after="0" w:line="240" w:lineRule="auto"/>
        <w:ind w:right="40"/>
        <w:jc w:val="both"/>
      </w:pPr>
      <w:r>
        <w:t xml:space="preserve">       </w:t>
      </w:r>
      <w:r w:rsidR="00316953">
        <w:t xml:space="preserve"> 6</w:t>
      </w:r>
      <w:r w:rsidRPr="003C4FF1">
        <w:t>.1</w:t>
      </w:r>
      <w:r>
        <w:t>3</w:t>
      </w:r>
      <w:r w:rsidRPr="003C4FF1">
        <w:t>. Риск случайной гибели или случайного повреждения результатов выполненных работ до их приемки Заказчиком, несет Подрядчик.</w:t>
      </w:r>
    </w:p>
    <w:p w14:paraId="484D871F" w14:textId="77777777" w:rsidR="00E20949" w:rsidRPr="003C4FF1" w:rsidRDefault="00E20949" w:rsidP="00E20949">
      <w:pPr>
        <w:ind w:firstLine="567"/>
      </w:pPr>
    </w:p>
    <w:p w14:paraId="527143F5" w14:textId="792B3C4A" w:rsidR="0054114E" w:rsidRDefault="00316953" w:rsidP="005B1D58">
      <w:pPr>
        <w:jc w:val="center"/>
        <w:rPr>
          <w:b/>
        </w:rPr>
      </w:pPr>
      <w:r>
        <w:rPr>
          <w:b/>
        </w:rPr>
        <w:t>7</w:t>
      </w:r>
      <w:r w:rsidR="005B1D58">
        <w:rPr>
          <w:b/>
        </w:rPr>
        <w:t>.</w:t>
      </w:r>
      <w:r w:rsidR="0054114E" w:rsidRPr="005B1D58">
        <w:rPr>
          <w:b/>
        </w:rPr>
        <w:t>ПОРЯДОК РАСЧЕТОВ</w:t>
      </w:r>
    </w:p>
    <w:p w14:paraId="26D7DE3F" w14:textId="77777777" w:rsidR="00316953" w:rsidRPr="005B1D58" w:rsidRDefault="00316953" w:rsidP="005B1D58">
      <w:pPr>
        <w:jc w:val="center"/>
        <w:rPr>
          <w:b/>
        </w:rPr>
      </w:pPr>
    </w:p>
    <w:p w14:paraId="5E48ED29" w14:textId="551A3B89" w:rsidR="00FA5582" w:rsidRPr="005B1D58" w:rsidRDefault="00FC231E" w:rsidP="00FC231E">
      <w:pPr>
        <w:rPr>
          <w:sz w:val="24"/>
          <w:szCs w:val="24"/>
        </w:rPr>
      </w:pPr>
      <w:r w:rsidRPr="005B1D58">
        <w:rPr>
          <w:sz w:val="24"/>
          <w:szCs w:val="24"/>
        </w:rPr>
        <w:t xml:space="preserve">         </w:t>
      </w:r>
      <w:r w:rsidR="00316953">
        <w:rPr>
          <w:sz w:val="24"/>
          <w:szCs w:val="24"/>
        </w:rPr>
        <w:t>7</w:t>
      </w:r>
      <w:r w:rsidR="00E34C8D" w:rsidRPr="005B1D58">
        <w:rPr>
          <w:sz w:val="24"/>
          <w:szCs w:val="24"/>
        </w:rPr>
        <w:t>.1.</w:t>
      </w:r>
      <w:r w:rsidR="00DC6DED" w:rsidRPr="005B1D58">
        <w:rPr>
          <w:sz w:val="24"/>
          <w:szCs w:val="24"/>
        </w:rPr>
        <w:t xml:space="preserve"> При завершении работы</w:t>
      </w:r>
      <w:r w:rsidR="00DE21CE" w:rsidRPr="005B1D58">
        <w:rPr>
          <w:sz w:val="24"/>
          <w:szCs w:val="24"/>
        </w:rPr>
        <w:t xml:space="preserve"> </w:t>
      </w:r>
      <w:r w:rsidR="00DC6DED" w:rsidRPr="005B1D58">
        <w:rPr>
          <w:sz w:val="24"/>
          <w:szCs w:val="24"/>
        </w:rPr>
        <w:t>Подрядчик предоставляет Заказчику акт сдачи-приемки работы с приложением к нему необходимого комплекта исполнительной документации, документов (материалов), предусмотренных документацией.</w:t>
      </w:r>
      <w:r w:rsidR="00E34C8D" w:rsidRPr="005B1D58">
        <w:rPr>
          <w:sz w:val="24"/>
          <w:szCs w:val="24"/>
        </w:rPr>
        <w:t xml:space="preserve"> Заказчик обязан произвести оплату за выполненные работы в безналичной форме в рубля</w:t>
      </w:r>
      <w:r w:rsidR="00DC6DED" w:rsidRPr="005B1D58">
        <w:rPr>
          <w:sz w:val="24"/>
          <w:szCs w:val="24"/>
        </w:rPr>
        <w:t>х, без аванса,</w:t>
      </w:r>
      <w:r w:rsidR="00D824C6" w:rsidRPr="005B1D58">
        <w:rPr>
          <w:sz w:val="24"/>
          <w:szCs w:val="24"/>
        </w:rPr>
        <w:t xml:space="preserve"> </w:t>
      </w:r>
      <w:r w:rsidR="00E34C8D" w:rsidRPr="005B1D58">
        <w:rPr>
          <w:sz w:val="24"/>
          <w:szCs w:val="24"/>
        </w:rPr>
        <w:t>по факт</w:t>
      </w:r>
      <w:r w:rsidR="00DC6DED" w:rsidRPr="005B1D58">
        <w:rPr>
          <w:sz w:val="24"/>
          <w:szCs w:val="24"/>
        </w:rPr>
        <w:t>ически выполненным работ</w:t>
      </w:r>
      <w:r w:rsidR="00426829" w:rsidRPr="005B1D58">
        <w:rPr>
          <w:sz w:val="24"/>
          <w:szCs w:val="24"/>
        </w:rPr>
        <w:t>ам</w:t>
      </w:r>
      <w:r w:rsidR="00DC6DED" w:rsidRPr="005B1D58">
        <w:rPr>
          <w:sz w:val="24"/>
          <w:szCs w:val="24"/>
        </w:rPr>
        <w:t>,</w:t>
      </w:r>
      <w:r w:rsidR="00E34C8D" w:rsidRPr="005B1D58">
        <w:rPr>
          <w:sz w:val="24"/>
          <w:szCs w:val="24"/>
        </w:rPr>
        <w:t xml:space="preserve"> окончательный рас</w:t>
      </w:r>
      <w:r w:rsidR="005C73B4" w:rsidRPr="005B1D58">
        <w:rPr>
          <w:sz w:val="24"/>
          <w:szCs w:val="24"/>
        </w:rPr>
        <w:t xml:space="preserve">чет в течение </w:t>
      </w:r>
      <w:r w:rsidR="00A35B5A" w:rsidRPr="005B1D58">
        <w:rPr>
          <w:sz w:val="24"/>
          <w:szCs w:val="24"/>
        </w:rPr>
        <w:t>7</w:t>
      </w:r>
      <w:r w:rsidR="00DC6DED" w:rsidRPr="005B1D58">
        <w:rPr>
          <w:sz w:val="24"/>
          <w:szCs w:val="24"/>
        </w:rPr>
        <w:t xml:space="preserve"> </w:t>
      </w:r>
      <w:r w:rsidR="00F767D5" w:rsidRPr="005B1D58">
        <w:rPr>
          <w:sz w:val="24"/>
          <w:szCs w:val="24"/>
        </w:rPr>
        <w:t xml:space="preserve">рабочих </w:t>
      </w:r>
      <w:r w:rsidR="00DC6DED" w:rsidRPr="005B1D58">
        <w:rPr>
          <w:sz w:val="24"/>
          <w:szCs w:val="24"/>
        </w:rPr>
        <w:t>дней</w:t>
      </w:r>
      <w:r w:rsidR="00F767D5" w:rsidRPr="005B1D58">
        <w:rPr>
          <w:sz w:val="24"/>
          <w:szCs w:val="24"/>
        </w:rPr>
        <w:t xml:space="preserve"> (</w:t>
      </w:r>
      <w:r w:rsidR="00E34C8D" w:rsidRPr="005B1D58">
        <w:rPr>
          <w:sz w:val="24"/>
          <w:szCs w:val="24"/>
        </w:rPr>
        <w:t xml:space="preserve">с </w:t>
      </w:r>
      <w:r w:rsidR="00700B6F" w:rsidRPr="005B1D58">
        <w:rPr>
          <w:sz w:val="24"/>
          <w:szCs w:val="24"/>
        </w:rPr>
        <w:t xml:space="preserve">даты </w:t>
      </w:r>
      <w:r w:rsidR="009C4925" w:rsidRPr="005B1D58">
        <w:rPr>
          <w:sz w:val="24"/>
          <w:szCs w:val="24"/>
        </w:rPr>
        <w:t xml:space="preserve">подписания </w:t>
      </w:r>
      <w:r w:rsidR="00325656" w:rsidRPr="005B1D58">
        <w:rPr>
          <w:sz w:val="24"/>
          <w:szCs w:val="24"/>
        </w:rPr>
        <w:t>актов сдачи –</w:t>
      </w:r>
      <w:r w:rsidR="00F767D5" w:rsidRPr="005B1D58">
        <w:rPr>
          <w:sz w:val="24"/>
          <w:szCs w:val="24"/>
        </w:rPr>
        <w:t xml:space="preserve"> </w:t>
      </w:r>
      <w:r w:rsidR="00325656" w:rsidRPr="005B1D58">
        <w:rPr>
          <w:sz w:val="24"/>
          <w:szCs w:val="24"/>
        </w:rPr>
        <w:t>приемки выполненных работ по форме КС-2</w:t>
      </w:r>
      <w:r w:rsidR="00C90F59" w:rsidRPr="005B1D58">
        <w:rPr>
          <w:sz w:val="24"/>
          <w:szCs w:val="24"/>
        </w:rPr>
        <w:t xml:space="preserve"> (на бумажном носителе</w:t>
      </w:r>
      <w:proofErr w:type="gramStart"/>
      <w:r w:rsidR="00C90F59" w:rsidRPr="005B1D58">
        <w:rPr>
          <w:sz w:val="24"/>
          <w:szCs w:val="24"/>
        </w:rPr>
        <w:t xml:space="preserve">) </w:t>
      </w:r>
      <w:r w:rsidR="00E34C8D" w:rsidRPr="005B1D58">
        <w:rPr>
          <w:sz w:val="24"/>
          <w:szCs w:val="24"/>
        </w:rPr>
        <w:t>.</w:t>
      </w:r>
      <w:proofErr w:type="gramEnd"/>
      <w:r w:rsidR="00E34C8D" w:rsidRPr="005B1D58">
        <w:rPr>
          <w:sz w:val="24"/>
          <w:szCs w:val="24"/>
        </w:rPr>
        <w:t xml:space="preserve"> Расчет осуществляется Заказчиком с момента выполнения работ, согласно актам выполненных работ КС-</w:t>
      </w:r>
      <w:proofErr w:type="gramStart"/>
      <w:r w:rsidR="00E34C8D" w:rsidRPr="005B1D58">
        <w:rPr>
          <w:sz w:val="24"/>
          <w:szCs w:val="24"/>
        </w:rPr>
        <w:t>2,  проверенных</w:t>
      </w:r>
      <w:proofErr w:type="gramEnd"/>
      <w:r w:rsidR="00E34C8D" w:rsidRPr="005B1D58">
        <w:rPr>
          <w:sz w:val="24"/>
          <w:szCs w:val="24"/>
        </w:rPr>
        <w:t xml:space="preserve"> уполномоченным по</w:t>
      </w:r>
      <w:r w:rsidR="00DC6DED" w:rsidRPr="005B1D58">
        <w:rPr>
          <w:sz w:val="24"/>
          <w:szCs w:val="24"/>
        </w:rPr>
        <w:t xml:space="preserve"> ценообразованию органом (расходы за счет Подрядчика),</w:t>
      </w:r>
      <w:r w:rsidR="00E34C8D" w:rsidRPr="005B1D58">
        <w:rPr>
          <w:sz w:val="24"/>
          <w:szCs w:val="24"/>
        </w:rPr>
        <w:t xml:space="preserve"> с предоставлением счетов-фактур на используемые материалы, актов </w:t>
      </w:r>
      <w:r w:rsidR="00DC6DED" w:rsidRPr="005B1D58">
        <w:rPr>
          <w:sz w:val="24"/>
          <w:szCs w:val="24"/>
        </w:rPr>
        <w:t>на скрытые работы, прочих документов.</w:t>
      </w:r>
    </w:p>
    <w:p w14:paraId="2EBF31F6" w14:textId="21194818" w:rsidR="00E34C8D" w:rsidRPr="005B1D58" w:rsidRDefault="00316953" w:rsidP="00F767D5">
      <w:pPr>
        <w:ind w:firstLine="567"/>
        <w:rPr>
          <w:sz w:val="24"/>
          <w:szCs w:val="24"/>
        </w:rPr>
      </w:pPr>
      <w:r>
        <w:rPr>
          <w:sz w:val="24"/>
          <w:szCs w:val="24"/>
        </w:rPr>
        <w:t>7</w:t>
      </w:r>
      <w:r w:rsidR="00E34C8D" w:rsidRPr="005B1D58">
        <w:rPr>
          <w:sz w:val="24"/>
          <w:szCs w:val="24"/>
        </w:rPr>
        <w:t>.2. Расчет осуществляется платежным поручением Заказчика в установленном законодательством Российской Федерации порядке. Расчет за выполненные работы будет производиться в соответствии с утвержденн</w:t>
      </w:r>
      <w:r w:rsidR="00975934" w:rsidRPr="005B1D58">
        <w:rPr>
          <w:sz w:val="24"/>
          <w:szCs w:val="24"/>
        </w:rPr>
        <w:t>ым</w:t>
      </w:r>
      <w:r w:rsidR="00E34C8D" w:rsidRPr="005B1D58">
        <w:rPr>
          <w:sz w:val="24"/>
          <w:szCs w:val="24"/>
        </w:rPr>
        <w:t xml:space="preserve"> </w:t>
      </w:r>
      <w:r w:rsidR="00D66B58" w:rsidRPr="005B1D58">
        <w:rPr>
          <w:sz w:val="24"/>
          <w:szCs w:val="24"/>
        </w:rPr>
        <w:t>локальн</w:t>
      </w:r>
      <w:r w:rsidR="00975934" w:rsidRPr="005B1D58">
        <w:rPr>
          <w:sz w:val="24"/>
          <w:szCs w:val="24"/>
        </w:rPr>
        <w:t>ым</w:t>
      </w:r>
      <w:r w:rsidR="00D66B58" w:rsidRPr="005B1D58">
        <w:rPr>
          <w:sz w:val="24"/>
          <w:szCs w:val="24"/>
        </w:rPr>
        <w:t xml:space="preserve"> </w:t>
      </w:r>
      <w:r w:rsidR="00E34C8D" w:rsidRPr="005B1D58">
        <w:rPr>
          <w:sz w:val="24"/>
          <w:szCs w:val="24"/>
        </w:rPr>
        <w:t>сметн</w:t>
      </w:r>
      <w:r w:rsidR="00975934" w:rsidRPr="005B1D58">
        <w:rPr>
          <w:sz w:val="24"/>
          <w:szCs w:val="24"/>
        </w:rPr>
        <w:t>ым</w:t>
      </w:r>
      <w:r w:rsidR="00D66B58" w:rsidRPr="005B1D58">
        <w:rPr>
          <w:sz w:val="24"/>
          <w:szCs w:val="24"/>
        </w:rPr>
        <w:t xml:space="preserve"> расчет</w:t>
      </w:r>
      <w:r w:rsidR="00975934" w:rsidRPr="005B1D58">
        <w:rPr>
          <w:sz w:val="24"/>
          <w:szCs w:val="24"/>
        </w:rPr>
        <w:t>ом</w:t>
      </w:r>
      <w:r w:rsidR="00DC6DED" w:rsidRPr="005B1D58">
        <w:rPr>
          <w:sz w:val="24"/>
          <w:szCs w:val="24"/>
        </w:rPr>
        <w:t xml:space="preserve"> (приложение № 2</w:t>
      </w:r>
      <w:r w:rsidR="00E34C8D" w:rsidRPr="005B1D58">
        <w:rPr>
          <w:sz w:val="24"/>
          <w:szCs w:val="24"/>
        </w:rPr>
        <w:t xml:space="preserve"> к настоящему</w:t>
      </w:r>
      <w:r w:rsidR="008D2DA8" w:rsidRPr="005B1D58">
        <w:rPr>
          <w:sz w:val="24"/>
          <w:szCs w:val="24"/>
        </w:rPr>
        <w:t xml:space="preserve"> Контракту</w:t>
      </w:r>
      <w:r w:rsidR="00E34C8D" w:rsidRPr="005B1D58">
        <w:rPr>
          <w:sz w:val="24"/>
          <w:szCs w:val="24"/>
        </w:rPr>
        <w:t xml:space="preserve">) с применением коэффициента, учитывающего процент снижения цены </w:t>
      </w:r>
      <w:r w:rsidR="008D2DA8" w:rsidRPr="005B1D58">
        <w:rPr>
          <w:sz w:val="24"/>
          <w:szCs w:val="24"/>
        </w:rPr>
        <w:t>Контракта</w:t>
      </w:r>
      <w:r w:rsidR="00E34C8D" w:rsidRPr="005B1D58">
        <w:rPr>
          <w:sz w:val="24"/>
          <w:szCs w:val="24"/>
        </w:rPr>
        <w:t xml:space="preserve"> по результатам </w:t>
      </w:r>
      <w:r w:rsidR="00F767D5" w:rsidRPr="005B1D58">
        <w:rPr>
          <w:sz w:val="24"/>
          <w:szCs w:val="24"/>
        </w:rPr>
        <w:t>закупки</w:t>
      </w:r>
      <w:r w:rsidR="00E34C8D" w:rsidRPr="005B1D58">
        <w:rPr>
          <w:sz w:val="24"/>
          <w:szCs w:val="24"/>
        </w:rPr>
        <w:t>.</w:t>
      </w:r>
    </w:p>
    <w:p w14:paraId="77EC6BB4" w14:textId="3B54C7CF" w:rsidR="00F767D5" w:rsidRPr="005B1D58" w:rsidRDefault="00316953" w:rsidP="00F767D5">
      <w:pPr>
        <w:ind w:firstLine="567"/>
        <w:rPr>
          <w:sz w:val="24"/>
          <w:szCs w:val="24"/>
        </w:rPr>
      </w:pPr>
      <w:r>
        <w:rPr>
          <w:sz w:val="24"/>
          <w:szCs w:val="24"/>
        </w:rPr>
        <w:t>7</w:t>
      </w:r>
      <w:r w:rsidR="00F767D5" w:rsidRPr="005B1D58">
        <w:rPr>
          <w:sz w:val="24"/>
          <w:szCs w:val="24"/>
        </w:rPr>
        <w:t xml:space="preserve">.3. Заказчик имеет право произвести оплату по </w:t>
      </w:r>
      <w:r w:rsidR="008D2DA8" w:rsidRPr="005B1D58">
        <w:rPr>
          <w:sz w:val="24"/>
          <w:szCs w:val="24"/>
        </w:rPr>
        <w:t>Контракту</w:t>
      </w:r>
      <w:r w:rsidR="00F767D5" w:rsidRPr="005B1D58">
        <w:rPr>
          <w:sz w:val="24"/>
          <w:szCs w:val="24"/>
        </w:rPr>
        <w:t xml:space="preserve"> за выполненные работы за вычетом </w:t>
      </w:r>
      <w:proofErr w:type="gramStart"/>
      <w:r w:rsidR="00F767D5" w:rsidRPr="005B1D58">
        <w:rPr>
          <w:sz w:val="24"/>
          <w:szCs w:val="24"/>
        </w:rPr>
        <w:t>сумм</w:t>
      </w:r>
      <w:proofErr w:type="gramEnd"/>
      <w:r w:rsidR="00F767D5" w:rsidRPr="005B1D58">
        <w:rPr>
          <w:sz w:val="24"/>
          <w:szCs w:val="24"/>
        </w:rPr>
        <w:t xml:space="preserve"> начисленных пени, штрафов, а так же стоимости экспертизы качества.</w:t>
      </w:r>
    </w:p>
    <w:p w14:paraId="43ECC137" w14:textId="2290B370" w:rsidR="0054114E" w:rsidRPr="005B1D58" w:rsidRDefault="00316953" w:rsidP="00F767D5">
      <w:pPr>
        <w:pStyle w:val="2b"/>
        <w:shd w:val="clear" w:color="auto" w:fill="auto"/>
        <w:spacing w:after="0" w:line="240" w:lineRule="auto"/>
        <w:ind w:right="20" w:firstLine="567"/>
        <w:jc w:val="both"/>
        <w:rPr>
          <w:sz w:val="24"/>
          <w:szCs w:val="24"/>
        </w:rPr>
      </w:pPr>
      <w:r>
        <w:rPr>
          <w:sz w:val="24"/>
          <w:szCs w:val="24"/>
        </w:rPr>
        <w:t>7</w:t>
      </w:r>
      <w:r w:rsidR="00DC6DED" w:rsidRPr="005B1D58">
        <w:rPr>
          <w:sz w:val="24"/>
          <w:szCs w:val="24"/>
        </w:rPr>
        <w:t>.</w:t>
      </w:r>
      <w:proofErr w:type="gramStart"/>
      <w:r w:rsidR="00F767D5" w:rsidRPr="005B1D58">
        <w:rPr>
          <w:sz w:val="24"/>
          <w:szCs w:val="24"/>
        </w:rPr>
        <w:t>4</w:t>
      </w:r>
      <w:r w:rsidR="00DC6DED" w:rsidRPr="005B1D58">
        <w:rPr>
          <w:sz w:val="24"/>
          <w:szCs w:val="24"/>
        </w:rPr>
        <w:t>.</w:t>
      </w:r>
      <w:r w:rsidR="0054114E" w:rsidRPr="005B1D58">
        <w:rPr>
          <w:sz w:val="24"/>
          <w:szCs w:val="24"/>
        </w:rPr>
        <w:t>Обязательство</w:t>
      </w:r>
      <w:proofErr w:type="gramEnd"/>
      <w:r w:rsidR="0054114E" w:rsidRPr="005B1D58">
        <w:rPr>
          <w:sz w:val="24"/>
          <w:szCs w:val="24"/>
        </w:rPr>
        <w:t xml:space="preserve"> Заказчика по оплате считается исполненным с момента перечисления денеж</w:t>
      </w:r>
      <w:r w:rsidR="005C41E1" w:rsidRPr="005B1D58">
        <w:rPr>
          <w:sz w:val="24"/>
          <w:szCs w:val="24"/>
        </w:rPr>
        <w:t>ных  средств на счет Подрядчика</w:t>
      </w:r>
      <w:r w:rsidR="0054114E" w:rsidRPr="005B1D58">
        <w:rPr>
          <w:sz w:val="24"/>
          <w:szCs w:val="24"/>
        </w:rPr>
        <w:t xml:space="preserve">, указанный в настоящем </w:t>
      </w:r>
      <w:r w:rsidR="008D2DA8" w:rsidRPr="005B1D58">
        <w:rPr>
          <w:sz w:val="24"/>
          <w:szCs w:val="24"/>
        </w:rPr>
        <w:t>Контракте</w:t>
      </w:r>
      <w:r w:rsidR="0054114E" w:rsidRPr="005B1D58">
        <w:rPr>
          <w:sz w:val="24"/>
          <w:szCs w:val="24"/>
        </w:rPr>
        <w:t>.</w:t>
      </w:r>
    </w:p>
    <w:p w14:paraId="6CBD3950" w14:textId="77777777" w:rsidR="00B2341E" w:rsidRPr="00B2341E" w:rsidRDefault="00B2341E" w:rsidP="00C90F59">
      <w:pPr>
        <w:pStyle w:val="2b"/>
        <w:shd w:val="clear" w:color="auto" w:fill="auto"/>
        <w:spacing w:after="0" w:line="240" w:lineRule="auto"/>
        <w:ind w:right="20" w:firstLine="567"/>
        <w:jc w:val="both"/>
      </w:pPr>
    </w:p>
    <w:p w14:paraId="324CA634" w14:textId="77777777" w:rsidR="00BD69AE" w:rsidRDefault="00BD69AE" w:rsidP="00DE2408">
      <w:pPr>
        <w:widowControl w:val="0"/>
        <w:tabs>
          <w:tab w:val="left" w:pos="1134"/>
        </w:tabs>
        <w:jc w:val="center"/>
        <w:rPr>
          <w:rFonts w:eastAsia="Calibri"/>
          <w:b/>
          <w:sz w:val="24"/>
          <w:szCs w:val="24"/>
          <w:lang w:eastAsia="ar-SA"/>
        </w:rPr>
      </w:pPr>
    </w:p>
    <w:p w14:paraId="4190E159" w14:textId="5A818D97" w:rsidR="00B2341E" w:rsidRPr="005B1D58" w:rsidRDefault="00316953" w:rsidP="005B1D58">
      <w:pPr>
        <w:widowControl w:val="0"/>
        <w:tabs>
          <w:tab w:val="left" w:pos="1134"/>
        </w:tabs>
        <w:jc w:val="center"/>
        <w:rPr>
          <w:b/>
          <w:lang w:eastAsia="ar-SA"/>
        </w:rPr>
      </w:pPr>
      <w:r>
        <w:rPr>
          <w:b/>
          <w:lang w:eastAsia="ar-SA"/>
        </w:rPr>
        <w:t>8</w:t>
      </w:r>
      <w:r w:rsidR="005B1D58">
        <w:rPr>
          <w:b/>
          <w:lang w:eastAsia="ar-SA"/>
        </w:rPr>
        <w:t>.</w:t>
      </w:r>
      <w:r w:rsidR="00B2341E" w:rsidRPr="005B1D58">
        <w:rPr>
          <w:b/>
          <w:lang w:eastAsia="ar-SA"/>
        </w:rPr>
        <w:t>ОТВЕТСТВЕННОСТЬ СТОРОН</w:t>
      </w:r>
    </w:p>
    <w:p w14:paraId="6E21DF9B" w14:textId="2721F55C" w:rsidR="00B2341E" w:rsidRDefault="00FC231E" w:rsidP="00FC231E">
      <w:pPr>
        <w:rPr>
          <w:rFonts w:eastAsia="Calibri"/>
          <w:lang w:eastAsia="ar-SA"/>
        </w:rPr>
      </w:pPr>
      <w:bookmarkStart w:id="2" w:name="_ref_22379448"/>
      <w:r>
        <w:rPr>
          <w:rFonts w:eastAsia="Calibri"/>
          <w:lang w:eastAsia="ar-SA"/>
        </w:rPr>
        <w:t xml:space="preserve">             </w:t>
      </w:r>
      <w:r w:rsidR="00316953">
        <w:rPr>
          <w:rFonts w:eastAsia="Calibri"/>
          <w:lang w:eastAsia="ar-SA"/>
        </w:rPr>
        <w:t>8</w:t>
      </w:r>
      <w:r w:rsidR="00B2341E">
        <w:rPr>
          <w:rFonts w:eastAsia="Calibri"/>
          <w:lang w:eastAsia="ar-SA"/>
        </w:rPr>
        <w:t xml:space="preserve">.1. За неисполнение или ненадлежащее исполнение условий настоящего </w:t>
      </w:r>
      <w:proofErr w:type="gramStart"/>
      <w:r w:rsidR="008D2DA8">
        <w:t>Контракта</w:t>
      </w:r>
      <w:r w:rsidR="008D2DA8">
        <w:rPr>
          <w:rFonts w:eastAsia="Calibri"/>
          <w:lang w:eastAsia="ar-SA"/>
        </w:rPr>
        <w:t xml:space="preserve"> </w:t>
      </w:r>
      <w:r w:rsidR="00B2341E">
        <w:rPr>
          <w:rFonts w:eastAsia="Calibri"/>
          <w:lang w:eastAsia="ar-SA"/>
        </w:rPr>
        <w:t xml:space="preserve"> стороны</w:t>
      </w:r>
      <w:proofErr w:type="gramEnd"/>
      <w:r w:rsidR="00B2341E">
        <w:rPr>
          <w:rFonts w:eastAsia="Calibri"/>
          <w:lang w:eastAsia="ar-SA"/>
        </w:rPr>
        <w:t xml:space="preserve">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w:t>
      </w:r>
      <w:r w:rsidR="008D2DA8">
        <w:t>Контракту</w:t>
      </w:r>
      <w:r w:rsidR="00B2341E">
        <w:rPr>
          <w:rFonts w:eastAsia="Calibri"/>
          <w:lang w:eastAsia="ar-SA"/>
        </w:rPr>
        <w:t>.</w:t>
      </w:r>
    </w:p>
    <w:bookmarkEnd w:id="2"/>
    <w:p w14:paraId="248C3A11" w14:textId="7987094D" w:rsidR="004A656F" w:rsidRPr="004A656F" w:rsidRDefault="00B2341E" w:rsidP="00DE2408">
      <w:pPr>
        <w:ind w:firstLine="539"/>
        <w:rPr>
          <w:rFonts w:eastAsia="Calibri"/>
          <w:lang w:eastAsia="ar-SA"/>
        </w:rPr>
      </w:pPr>
      <w:r>
        <w:rPr>
          <w:iCs/>
        </w:rPr>
        <w:tab/>
      </w:r>
      <w:r w:rsidR="00316953">
        <w:rPr>
          <w:iCs/>
        </w:rPr>
        <w:t>8</w:t>
      </w:r>
      <w:r>
        <w:rPr>
          <w:iCs/>
        </w:rPr>
        <w:t>.2</w:t>
      </w:r>
      <w:r w:rsidR="004A656F">
        <w:rPr>
          <w:iCs/>
        </w:rPr>
        <w:t xml:space="preserve">. </w:t>
      </w:r>
      <w:r w:rsidR="004A656F" w:rsidRPr="004A656F">
        <w:rPr>
          <w:rFonts w:eastAsia="Calibri"/>
          <w:lang w:eastAsia="ar-SA"/>
        </w:rPr>
        <w:t xml:space="preserve">В случае просрочки исполнения Подрядчиком обязательств по </w:t>
      </w:r>
      <w:r w:rsidR="008D2DA8">
        <w:t>Контракту</w:t>
      </w:r>
      <w:r w:rsidR="004A656F" w:rsidRPr="004A656F">
        <w:rPr>
          <w:rFonts w:eastAsia="Calibri"/>
          <w:lang w:eastAsia="ar-SA"/>
        </w:rPr>
        <w:t xml:space="preserve">,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8D2DA8">
        <w:t>Контракта</w:t>
      </w:r>
      <w:r w:rsidR="004A656F" w:rsidRPr="004A656F">
        <w:rPr>
          <w:rFonts w:eastAsia="Calibri"/>
          <w:lang w:eastAsia="ar-SA"/>
        </w:rPr>
        <w:t>, уменьшенной на сумму, пропорциональную объему обязательств, предусмотренных</w:t>
      </w:r>
      <w:r w:rsidR="008D2DA8">
        <w:rPr>
          <w:rFonts w:eastAsia="Calibri"/>
          <w:lang w:eastAsia="ar-SA"/>
        </w:rPr>
        <w:t xml:space="preserve"> </w:t>
      </w:r>
      <w:r w:rsidR="008D2DA8">
        <w:t>Контрактом</w:t>
      </w:r>
      <w:r w:rsidR="004A656F" w:rsidRPr="004A656F">
        <w:rPr>
          <w:rFonts w:eastAsia="Calibri"/>
          <w:lang w:eastAsia="ar-SA"/>
        </w:rPr>
        <w:t xml:space="preserve">  и фактически исполненных Подрядчиком. </w:t>
      </w:r>
    </w:p>
    <w:p w14:paraId="329C6249" w14:textId="77777777" w:rsidR="004A656F" w:rsidRPr="00302831" w:rsidRDefault="004A656F" w:rsidP="00DE2408">
      <w:pPr>
        <w:autoSpaceDE w:val="0"/>
        <w:autoSpaceDN w:val="0"/>
        <w:adjustRightInd w:val="0"/>
        <w:ind w:firstLine="539"/>
        <w:rPr>
          <w:rFonts w:eastAsia="Calibri"/>
          <w:lang w:eastAsia="ar-SA"/>
        </w:rPr>
      </w:pPr>
      <w:r w:rsidRPr="004A656F">
        <w:rPr>
          <w:rFonts w:eastAsia="Calibri"/>
          <w:lang w:eastAsia="ar-SA"/>
        </w:rPr>
        <w:t>Пеня начисляется за каждый день просрочки испо</w:t>
      </w:r>
      <w:r w:rsidR="008D2DA8">
        <w:rPr>
          <w:rFonts w:eastAsia="Calibri"/>
          <w:lang w:eastAsia="ar-SA"/>
        </w:rPr>
        <w:t>лнения Подрядчиком обязательств</w:t>
      </w:r>
      <w:r w:rsidRPr="004A656F">
        <w:rPr>
          <w:rFonts w:eastAsia="Calibri"/>
          <w:lang w:eastAsia="ar-SA"/>
        </w:rPr>
        <w:t xml:space="preserve">, предусмотренного </w:t>
      </w:r>
      <w:r w:rsidR="008D2DA8">
        <w:t>Контрактом</w:t>
      </w:r>
      <w:r w:rsidRPr="004A656F">
        <w:rPr>
          <w:rFonts w:eastAsia="Calibri"/>
          <w:lang w:eastAsia="ar-SA"/>
        </w:rPr>
        <w:t xml:space="preserve">, начиная со дня, следующего после дня истечения установленного </w:t>
      </w:r>
      <w:proofErr w:type="gramStart"/>
      <w:r w:rsidR="008D2DA8">
        <w:t>Контракта</w:t>
      </w:r>
      <w:r w:rsidR="008D2DA8" w:rsidRPr="00EE1BE3">
        <w:t xml:space="preserve"> </w:t>
      </w:r>
      <w:r w:rsidRPr="004A656F">
        <w:rPr>
          <w:rFonts w:eastAsia="Calibri"/>
          <w:lang w:eastAsia="ar-SA"/>
        </w:rPr>
        <w:t xml:space="preserve"> срока</w:t>
      </w:r>
      <w:proofErr w:type="gramEnd"/>
      <w:r w:rsidRPr="004A656F">
        <w:rPr>
          <w:rFonts w:eastAsia="Calibri"/>
          <w:lang w:eastAsia="ar-SA"/>
        </w:rPr>
        <w:t xml:space="preserve"> исполн</w:t>
      </w:r>
      <w:r w:rsidR="008D2DA8">
        <w:rPr>
          <w:rFonts w:eastAsia="Calibri"/>
          <w:lang w:eastAsia="ar-SA"/>
        </w:rPr>
        <w:t>ения обязательств</w:t>
      </w:r>
      <w:r w:rsidR="00302831" w:rsidRPr="003D1D1C">
        <w:rPr>
          <w:sz w:val="25"/>
          <w:szCs w:val="25"/>
        </w:rPr>
        <w:t xml:space="preserve">, </w:t>
      </w:r>
      <w:r w:rsidR="00302831" w:rsidRPr="00302831">
        <w:t xml:space="preserve">или в случае, если </w:t>
      </w:r>
      <w:r w:rsidR="008D2DA8">
        <w:t>Контрактом</w:t>
      </w:r>
      <w:r w:rsidR="008D2DA8" w:rsidRPr="00EE1BE3">
        <w:t xml:space="preserve"> </w:t>
      </w:r>
      <w:r w:rsidR="00302831" w:rsidRPr="00302831">
        <w:t xml:space="preserve"> предусмотрены этапы исполнения </w:t>
      </w:r>
      <w:r w:rsidR="008D2DA8">
        <w:t>Контракта</w:t>
      </w:r>
      <w:r w:rsidR="00302831" w:rsidRPr="00302831">
        <w:t>, как процент этапа исполнения</w:t>
      </w:r>
      <w:r w:rsidR="008D2DA8" w:rsidRPr="008D2DA8">
        <w:t xml:space="preserve"> </w:t>
      </w:r>
      <w:r w:rsidR="008D2DA8">
        <w:t>Контракта</w:t>
      </w:r>
      <w:r w:rsidRPr="00302831">
        <w:rPr>
          <w:rFonts w:eastAsia="Calibri"/>
          <w:lang w:eastAsia="ar-SA"/>
        </w:rPr>
        <w:t>.</w:t>
      </w:r>
    </w:p>
    <w:p w14:paraId="347368A1" w14:textId="77777777" w:rsidR="00B2341E" w:rsidRDefault="00B2341E" w:rsidP="002B6E66">
      <w:pPr>
        <w:autoSpaceDE w:val="0"/>
        <w:autoSpaceDN w:val="0"/>
        <w:adjustRightInd w:val="0"/>
        <w:ind w:firstLine="539"/>
        <w:rPr>
          <w:rFonts w:eastAsia="Calibri"/>
          <w:lang w:eastAsia="en-US"/>
        </w:rPr>
      </w:pPr>
    </w:p>
    <w:p w14:paraId="4A81C7B9" w14:textId="68B4FF3B" w:rsidR="005718AA" w:rsidRPr="00E31A45" w:rsidRDefault="002B6E66" w:rsidP="005718AA">
      <w:pPr>
        <w:ind w:firstLine="567"/>
      </w:pPr>
      <w:r>
        <w:t xml:space="preserve">  </w:t>
      </w:r>
      <w:r w:rsidR="00316953">
        <w:t>8</w:t>
      </w:r>
      <w:r w:rsidR="006A756E">
        <w:t>.3</w:t>
      </w:r>
      <w:r w:rsidR="005718AA" w:rsidRPr="00E31A45">
        <w:t xml:space="preserve">. За каждый факт неисполнения или ненадлежащего исполнения </w:t>
      </w:r>
      <w:r w:rsidR="005718AA">
        <w:rPr>
          <w:rFonts w:eastAsia="Calibri"/>
        </w:rPr>
        <w:t>Подрядчиком</w:t>
      </w:r>
      <w:r w:rsidR="005718AA" w:rsidRPr="00E31A45">
        <w:t xml:space="preserve"> обязательств, предусмотренных</w:t>
      </w:r>
      <w:r w:rsidR="008D2DA8" w:rsidRPr="008D2DA8">
        <w:t xml:space="preserve"> </w:t>
      </w:r>
      <w:r w:rsidR="008D2DA8">
        <w:t>Контрактом</w:t>
      </w:r>
      <w:r w:rsidR="005718AA" w:rsidRPr="00E31A45">
        <w:t xml:space="preserve">, заключенным с победителем закупки (или с иным участником закупки в случаях, установленных Федеральным </w:t>
      </w:r>
      <w:hyperlink r:id="rId10" w:history="1">
        <w:r w:rsidR="005718AA" w:rsidRPr="00E31A45">
          <w:rPr>
            <w:rStyle w:val="af"/>
          </w:rPr>
          <w:t>законом</w:t>
        </w:r>
      </w:hyperlink>
      <w:r w:rsidR="005718AA" w:rsidRPr="00E31A45">
        <w:t xml:space="preserve"> 44-ФЗ), предложившим наиболее высокую цену за право заключения </w:t>
      </w:r>
      <w:r w:rsidR="008D2DA8">
        <w:t>Контракта</w:t>
      </w:r>
      <w:r w:rsidR="005718AA" w:rsidRPr="00E31A45">
        <w:t xml:space="preserve">, за исключением просрочки исполнения </w:t>
      </w:r>
      <w:r w:rsidR="005718AA">
        <w:rPr>
          <w:rFonts w:eastAsia="Calibri"/>
        </w:rPr>
        <w:t>Подрядчиком</w:t>
      </w:r>
      <w:r w:rsidR="005718AA" w:rsidRPr="00E31A45">
        <w:t xml:space="preserve"> обязательств (в том числе гарантийного обязательства), предусмотренных </w:t>
      </w:r>
      <w:r w:rsidR="008D2DA8">
        <w:t>Контрактом</w:t>
      </w:r>
      <w:r w:rsidR="005718AA" w:rsidRPr="00E31A45">
        <w:t xml:space="preserve">, Заказчик направляет </w:t>
      </w:r>
      <w:r w:rsidR="005718AA">
        <w:rPr>
          <w:rFonts w:eastAsia="Calibri"/>
        </w:rPr>
        <w:t>Подрядчику</w:t>
      </w:r>
      <w:r w:rsidR="005718AA" w:rsidRPr="00E31A45">
        <w:t xml:space="preserve"> требование об уплате штрафа в </w:t>
      </w:r>
      <w:r w:rsidR="005718AA" w:rsidRPr="006A756E">
        <w:t>размере _______ рублей.</w:t>
      </w:r>
      <w:r w:rsidR="005718AA" w:rsidRPr="00E31A45">
        <w:t xml:space="preserve"> </w:t>
      </w:r>
    </w:p>
    <w:p w14:paraId="6FD7D8E0" w14:textId="77777777" w:rsidR="005718AA" w:rsidRPr="00E31A45" w:rsidRDefault="008D2DA8" w:rsidP="005718AA">
      <w:r>
        <w:t xml:space="preserve">           </w:t>
      </w:r>
      <w:r w:rsidR="005718AA" w:rsidRPr="00E31A45">
        <w:t>Размер штрафа устанавливается в следующем порядке:</w:t>
      </w:r>
    </w:p>
    <w:p w14:paraId="46A7ECF4" w14:textId="77777777" w:rsidR="005718AA" w:rsidRPr="00E31A45" w:rsidRDefault="005718AA" w:rsidP="005718AA">
      <w:pPr>
        <w:rPr>
          <w:rFonts w:eastAsia="Calibri"/>
        </w:rPr>
      </w:pPr>
      <w:r w:rsidRPr="00E31A45">
        <w:rPr>
          <w:rFonts w:eastAsia="Calibri"/>
        </w:rPr>
        <w:t xml:space="preserve">а) в случае, если цена </w:t>
      </w:r>
      <w:proofErr w:type="gramStart"/>
      <w:r w:rsidR="008D2DA8">
        <w:t>Контракта</w:t>
      </w:r>
      <w:r w:rsidR="008D2DA8">
        <w:rPr>
          <w:rFonts w:eastAsia="Calibri"/>
        </w:rPr>
        <w:t xml:space="preserve"> </w:t>
      </w:r>
      <w:r w:rsidRPr="00E31A45">
        <w:rPr>
          <w:rFonts w:eastAsia="Calibri"/>
        </w:rPr>
        <w:t xml:space="preserve"> не</w:t>
      </w:r>
      <w:proofErr w:type="gramEnd"/>
      <w:r w:rsidRPr="00E31A45">
        <w:rPr>
          <w:rFonts w:eastAsia="Calibri"/>
        </w:rPr>
        <w:t xml:space="preserve"> превышает начальную (максимальную) цену</w:t>
      </w:r>
      <w:r w:rsidR="008D2DA8" w:rsidRPr="008D2DA8">
        <w:t xml:space="preserve"> </w:t>
      </w:r>
      <w:r w:rsidR="008D2DA8">
        <w:t>Контракта</w:t>
      </w:r>
      <w:r w:rsidRPr="00E31A45">
        <w:rPr>
          <w:rFonts w:eastAsia="Calibri"/>
        </w:rPr>
        <w:t>:</w:t>
      </w:r>
    </w:p>
    <w:p w14:paraId="333A35EA" w14:textId="77777777" w:rsidR="005718AA" w:rsidRPr="00E31A45" w:rsidRDefault="005718AA" w:rsidP="005718AA">
      <w:pPr>
        <w:rPr>
          <w:rFonts w:eastAsia="Calibri"/>
        </w:rPr>
      </w:pPr>
      <w:r w:rsidRPr="00E31A45">
        <w:rPr>
          <w:rFonts w:eastAsia="Calibri"/>
        </w:rPr>
        <w:t xml:space="preserve">10 процентов начальной (максимальной) цены </w:t>
      </w:r>
      <w:r w:rsidR="008D2DA8">
        <w:t>Контракта</w:t>
      </w:r>
      <w:r w:rsidRPr="00E31A45">
        <w:rPr>
          <w:rFonts w:eastAsia="Calibri"/>
        </w:rPr>
        <w:t>, если цена</w:t>
      </w:r>
      <w:r w:rsidR="008D2DA8">
        <w:rPr>
          <w:rFonts w:eastAsia="Calibri"/>
        </w:rPr>
        <w:t xml:space="preserve"> </w:t>
      </w:r>
      <w:r w:rsidR="008D2DA8">
        <w:t>Контракта</w:t>
      </w:r>
      <w:r w:rsidRPr="00E31A45">
        <w:rPr>
          <w:rFonts w:eastAsia="Calibri"/>
        </w:rPr>
        <w:t xml:space="preserve"> не превышает 3 млн. рублей;</w:t>
      </w:r>
    </w:p>
    <w:p w14:paraId="5B3333B7" w14:textId="77777777" w:rsidR="005718AA" w:rsidRPr="00E31A45" w:rsidRDefault="005718AA" w:rsidP="005718AA">
      <w:pPr>
        <w:rPr>
          <w:rFonts w:eastAsia="Calibri"/>
        </w:rPr>
      </w:pPr>
      <w:r w:rsidRPr="00E31A45">
        <w:rPr>
          <w:rFonts w:eastAsia="Calibri"/>
        </w:rPr>
        <w:t xml:space="preserve">5 процентов начальной (максимальной) </w:t>
      </w:r>
      <w:proofErr w:type="gramStart"/>
      <w:r w:rsidRPr="00E31A45">
        <w:rPr>
          <w:rFonts w:eastAsia="Calibri"/>
        </w:rPr>
        <w:t xml:space="preserve">цены </w:t>
      </w:r>
      <w:r w:rsidR="008D2DA8" w:rsidRPr="008D2DA8">
        <w:t xml:space="preserve"> </w:t>
      </w:r>
      <w:r w:rsidR="008D2DA8">
        <w:t>Контракта</w:t>
      </w:r>
      <w:proofErr w:type="gramEnd"/>
      <w:r w:rsidRPr="00E31A45">
        <w:rPr>
          <w:rFonts w:eastAsia="Calibri"/>
        </w:rPr>
        <w:t>, если цена</w:t>
      </w:r>
      <w:r w:rsidR="008D2DA8">
        <w:rPr>
          <w:rFonts w:eastAsia="Calibri"/>
        </w:rPr>
        <w:t xml:space="preserve"> </w:t>
      </w:r>
      <w:r w:rsidR="008D2DA8">
        <w:t>Контракта</w:t>
      </w:r>
      <w:r w:rsidRPr="00E31A45">
        <w:rPr>
          <w:rFonts w:eastAsia="Calibri"/>
        </w:rPr>
        <w:t xml:space="preserve"> составляет от 3 млн. рублей до 50 млн. рублей (включительно);</w:t>
      </w:r>
    </w:p>
    <w:p w14:paraId="5653C7EC" w14:textId="77777777" w:rsidR="005718AA" w:rsidRPr="00E31A45" w:rsidRDefault="005718AA" w:rsidP="005718AA">
      <w:pPr>
        <w:rPr>
          <w:rFonts w:eastAsia="Calibri"/>
        </w:rPr>
      </w:pPr>
      <w:r w:rsidRPr="00E31A45">
        <w:rPr>
          <w:rFonts w:eastAsia="Calibri"/>
        </w:rPr>
        <w:lastRenderedPageBreak/>
        <w:t xml:space="preserve">1 процент начальной (максимальной) цены </w:t>
      </w:r>
      <w:r w:rsidR="008D2DA8">
        <w:t>Контракта</w:t>
      </w:r>
      <w:r w:rsidRPr="00E31A45">
        <w:rPr>
          <w:rFonts w:eastAsia="Calibri"/>
        </w:rPr>
        <w:t xml:space="preserve">, если цена </w:t>
      </w:r>
      <w:proofErr w:type="gramStart"/>
      <w:r w:rsidR="008D2DA8">
        <w:t>Контракта</w:t>
      </w:r>
      <w:r w:rsidR="008D2DA8">
        <w:rPr>
          <w:rFonts w:eastAsia="Calibri"/>
        </w:rPr>
        <w:t xml:space="preserve"> </w:t>
      </w:r>
      <w:r w:rsidRPr="00E31A45">
        <w:rPr>
          <w:rFonts w:eastAsia="Calibri"/>
        </w:rPr>
        <w:t xml:space="preserve"> составляет</w:t>
      </w:r>
      <w:proofErr w:type="gramEnd"/>
      <w:r w:rsidRPr="00E31A45">
        <w:rPr>
          <w:rFonts w:eastAsia="Calibri"/>
        </w:rPr>
        <w:t xml:space="preserve"> от 50 млн. рублей до 100 млн. рублей (включительно);</w:t>
      </w:r>
    </w:p>
    <w:p w14:paraId="67299DC5" w14:textId="77777777" w:rsidR="005718AA" w:rsidRPr="00E31A45" w:rsidRDefault="005718AA" w:rsidP="005718AA">
      <w:pPr>
        <w:rPr>
          <w:rFonts w:eastAsia="Calibri"/>
        </w:rPr>
      </w:pPr>
      <w:r w:rsidRPr="00E31A45">
        <w:rPr>
          <w:rFonts w:eastAsia="Calibri"/>
        </w:rPr>
        <w:t xml:space="preserve">б) в случае, если цена </w:t>
      </w:r>
      <w:proofErr w:type="gramStart"/>
      <w:r w:rsidR="008D2DA8">
        <w:t>Контракта</w:t>
      </w:r>
      <w:r w:rsidR="008D2DA8">
        <w:rPr>
          <w:rFonts w:eastAsia="Calibri"/>
        </w:rPr>
        <w:t xml:space="preserve"> </w:t>
      </w:r>
      <w:r w:rsidRPr="00E31A45">
        <w:rPr>
          <w:rFonts w:eastAsia="Calibri"/>
        </w:rPr>
        <w:t xml:space="preserve"> превышает</w:t>
      </w:r>
      <w:proofErr w:type="gramEnd"/>
      <w:r w:rsidRPr="00E31A45">
        <w:rPr>
          <w:rFonts w:eastAsia="Calibri"/>
        </w:rPr>
        <w:t xml:space="preserve"> начальную (максимальную) цену</w:t>
      </w:r>
      <w:r w:rsidR="008D2DA8" w:rsidRPr="008D2DA8">
        <w:t xml:space="preserve"> </w:t>
      </w:r>
      <w:r w:rsidR="008D2DA8">
        <w:t>Контракта</w:t>
      </w:r>
      <w:r w:rsidRPr="00E31A45">
        <w:rPr>
          <w:rFonts w:eastAsia="Calibri"/>
        </w:rPr>
        <w:t>:</w:t>
      </w:r>
    </w:p>
    <w:p w14:paraId="42968421" w14:textId="77777777" w:rsidR="005718AA" w:rsidRPr="00E31A45" w:rsidRDefault="005718AA" w:rsidP="005718AA">
      <w:pPr>
        <w:rPr>
          <w:rFonts w:eastAsia="Calibri"/>
        </w:rPr>
      </w:pPr>
      <w:r w:rsidRPr="00E31A45">
        <w:rPr>
          <w:rFonts w:eastAsia="Calibri"/>
        </w:rPr>
        <w:t xml:space="preserve">10 процентов цены </w:t>
      </w:r>
      <w:r w:rsidR="008D2DA8">
        <w:t>Контракта</w:t>
      </w:r>
      <w:r w:rsidRPr="00E31A45">
        <w:rPr>
          <w:rFonts w:eastAsia="Calibri"/>
        </w:rPr>
        <w:t xml:space="preserve">, если цена </w:t>
      </w:r>
      <w:proofErr w:type="gramStart"/>
      <w:r w:rsidR="008D2DA8">
        <w:t>Контракта</w:t>
      </w:r>
      <w:r w:rsidR="008D2DA8">
        <w:rPr>
          <w:rFonts w:eastAsia="Calibri"/>
        </w:rPr>
        <w:t xml:space="preserve"> </w:t>
      </w:r>
      <w:r w:rsidRPr="00E31A45">
        <w:rPr>
          <w:rFonts w:eastAsia="Calibri"/>
        </w:rPr>
        <w:t xml:space="preserve"> не</w:t>
      </w:r>
      <w:proofErr w:type="gramEnd"/>
      <w:r w:rsidRPr="00E31A45">
        <w:rPr>
          <w:rFonts w:eastAsia="Calibri"/>
        </w:rPr>
        <w:t xml:space="preserve"> превышает 3 млн. рублей;</w:t>
      </w:r>
    </w:p>
    <w:p w14:paraId="2357BF9B" w14:textId="77777777" w:rsidR="005718AA" w:rsidRPr="00E31A45" w:rsidRDefault="005718AA" w:rsidP="005718AA">
      <w:pPr>
        <w:rPr>
          <w:rFonts w:eastAsia="Calibri"/>
        </w:rPr>
      </w:pPr>
      <w:r w:rsidRPr="00E31A45">
        <w:rPr>
          <w:rFonts w:eastAsia="Calibri"/>
        </w:rPr>
        <w:t xml:space="preserve">5 процентов цены </w:t>
      </w:r>
      <w:r w:rsidR="008D2DA8">
        <w:t>Контракта</w:t>
      </w:r>
      <w:r w:rsidRPr="00E31A45">
        <w:rPr>
          <w:rFonts w:eastAsia="Calibri"/>
        </w:rPr>
        <w:t xml:space="preserve">, если цена </w:t>
      </w:r>
      <w:proofErr w:type="gramStart"/>
      <w:r w:rsidR="008D2DA8">
        <w:t>Контракта</w:t>
      </w:r>
      <w:r w:rsidR="008D2DA8">
        <w:rPr>
          <w:rFonts w:eastAsia="Calibri"/>
        </w:rPr>
        <w:t xml:space="preserve"> </w:t>
      </w:r>
      <w:r w:rsidRPr="00E31A45">
        <w:rPr>
          <w:rFonts w:eastAsia="Calibri"/>
        </w:rPr>
        <w:t xml:space="preserve"> составляет</w:t>
      </w:r>
      <w:proofErr w:type="gramEnd"/>
      <w:r w:rsidRPr="00E31A45">
        <w:rPr>
          <w:rFonts w:eastAsia="Calibri"/>
        </w:rPr>
        <w:t xml:space="preserve"> от 3 млн. рублей до 50 млн. рублей (включительно);</w:t>
      </w:r>
    </w:p>
    <w:p w14:paraId="785E5A13" w14:textId="77777777" w:rsidR="005718AA" w:rsidRPr="00E31A45" w:rsidRDefault="005718AA" w:rsidP="005718AA">
      <w:pPr>
        <w:rPr>
          <w:rFonts w:eastAsia="Calibri"/>
        </w:rPr>
      </w:pPr>
      <w:r w:rsidRPr="00E31A45">
        <w:rPr>
          <w:rFonts w:eastAsia="Calibri"/>
        </w:rPr>
        <w:t xml:space="preserve">1 процент цены </w:t>
      </w:r>
      <w:r w:rsidR="008D2DA8">
        <w:t>Контракта</w:t>
      </w:r>
      <w:r w:rsidRPr="00E31A45">
        <w:rPr>
          <w:rFonts w:eastAsia="Calibri"/>
        </w:rPr>
        <w:t>, если цена</w:t>
      </w:r>
      <w:r w:rsidR="008D2DA8" w:rsidRPr="008D2DA8">
        <w:t xml:space="preserve"> </w:t>
      </w:r>
      <w:r w:rsidR="008D2DA8">
        <w:t>Контракта</w:t>
      </w:r>
      <w:r w:rsidRPr="00E31A45">
        <w:rPr>
          <w:rFonts w:eastAsia="Calibri"/>
        </w:rPr>
        <w:t xml:space="preserve"> составляет от 50 млн. рублей до 100 млн. рублей (включительно).</w:t>
      </w:r>
    </w:p>
    <w:p w14:paraId="56B270A7" w14:textId="456C4743" w:rsidR="005718AA" w:rsidRPr="00E31A45" w:rsidRDefault="00316953" w:rsidP="005718AA">
      <w:pPr>
        <w:ind w:firstLine="567"/>
      </w:pPr>
      <w:r>
        <w:t>8</w:t>
      </w:r>
      <w:r w:rsidR="005718AA">
        <w:t>.</w:t>
      </w:r>
      <w:r w:rsidR="005718AA" w:rsidRPr="00E31A45">
        <w:t>3.</w:t>
      </w:r>
      <w:r w:rsidR="002B6E66">
        <w:t>1</w:t>
      </w:r>
      <w:r w:rsidR="005718AA" w:rsidRPr="00E31A45">
        <w:t xml:space="preserve">. За каждый факт неисполнения или ненадлежащего исполнения </w:t>
      </w:r>
      <w:r w:rsidR="005718AA">
        <w:rPr>
          <w:rFonts w:eastAsia="Calibri"/>
        </w:rPr>
        <w:t>Подрядчиком</w:t>
      </w:r>
      <w:r w:rsidR="005718AA" w:rsidRPr="00E31A45">
        <w:t xml:space="preserve"> обязательства, предусмотренного </w:t>
      </w:r>
      <w:r w:rsidR="004228EC">
        <w:t>Контрактом</w:t>
      </w:r>
      <w:r w:rsidR="005718AA" w:rsidRPr="00E31A45">
        <w:t xml:space="preserve">, которое не имеет стоимостного выражения (при наличии в </w:t>
      </w:r>
      <w:r w:rsidR="004228EC">
        <w:t>Контракте</w:t>
      </w:r>
      <w:r w:rsidR="005718AA" w:rsidRPr="00E31A45">
        <w:t xml:space="preserve"> таких обязательств), за исключением просрочки исполнения </w:t>
      </w:r>
      <w:r w:rsidR="005718AA">
        <w:rPr>
          <w:rFonts w:eastAsia="Calibri"/>
        </w:rPr>
        <w:t>Подрядчиком</w:t>
      </w:r>
      <w:r w:rsidR="005718AA" w:rsidRPr="00E31A45">
        <w:t xml:space="preserve"> обязательств (в том числе гарантийного обязательства), предусмотренных </w:t>
      </w:r>
      <w:r w:rsidR="004228EC">
        <w:t>Контрактом</w:t>
      </w:r>
      <w:r w:rsidR="005718AA" w:rsidRPr="00E31A45">
        <w:t xml:space="preserve">, Заказчик направляет </w:t>
      </w:r>
      <w:r w:rsidR="005718AA">
        <w:rPr>
          <w:rFonts w:eastAsia="Calibri"/>
        </w:rPr>
        <w:t>Подрядчику</w:t>
      </w:r>
      <w:r w:rsidR="005718AA" w:rsidRPr="00E31A45">
        <w:t xml:space="preserve"> требование об уплате штрафа в </w:t>
      </w:r>
      <w:r w:rsidR="005718AA" w:rsidRPr="006A756E">
        <w:t>размере ___________ рублей.</w:t>
      </w:r>
    </w:p>
    <w:p w14:paraId="1698AA49" w14:textId="77777777" w:rsidR="005718AA" w:rsidRPr="00E31A45" w:rsidRDefault="005718AA" w:rsidP="005718AA">
      <w:r w:rsidRPr="00E31A45">
        <w:t xml:space="preserve"> Размер штрафа устанавливается в следующем порядке:</w:t>
      </w:r>
    </w:p>
    <w:p w14:paraId="79C97068" w14:textId="77777777" w:rsidR="005718AA" w:rsidRPr="00E31A45" w:rsidRDefault="005718AA" w:rsidP="005718AA">
      <w:r w:rsidRPr="00E31A45">
        <w:t xml:space="preserve">а) 1000 рублей, если цена </w:t>
      </w:r>
      <w:proofErr w:type="gramStart"/>
      <w:r w:rsidR="004228EC">
        <w:t>Контракта</w:t>
      </w:r>
      <w:r w:rsidR="004228EC">
        <w:rPr>
          <w:rFonts w:eastAsia="Calibri"/>
        </w:rPr>
        <w:t xml:space="preserve"> </w:t>
      </w:r>
      <w:r w:rsidRPr="00E31A45">
        <w:t xml:space="preserve"> не</w:t>
      </w:r>
      <w:proofErr w:type="gramEnd"/>
      <w:r w:rsidRPr="00E31A45">
        <w:t xml:space="preserve"> превышает 3 млн. рублей;</w:t>
      </w:r>
    </w:p>
    <w:p w14:paraId="3FEA4755" w14:textId="77777777" w:rsidR="005718AA" w:rsidRPr="00E31A45" w:rsidRDefault="005718AA" w:rsidP="005718AA">
      <w:r w:rsidRPr="00E31A45">
        <w:t xml:space="preserve">б) 5000 рублей, если цена </w:t>
      </w:r>
      <w:proofErr w:type="gramStart"/>
      <w:r w:rsidR="004228EC">
        <w:t>Контракта</w:t>
      </w:r>
      <w:r w:rsidR="004228EC">
        <w:rPr>
          <w:rFonts w:eastAsia="Calibri"/>
        </w:rPr>
        <w:t xml:space="preserve"> </w:t>
      </w:r>
      <w:r w:rsidRPr="00E31A45">
        <w:t xml:space="preserve"> составляет</w:t>
      </w:r>
      <w:proofErr w:type="gramEnd"/>
      <w:r w:rsidRPr="00E31A45">
        <w:t xml:space="preserve"> от 3 млн. рублей до 50 млн. рублей (включительно);</w:t>
      </w:r>
    </w:p>
    <w:p w14:paraId="19BF63F8" w14:textId="77777777" w:rsidR="005718AA" w:rsidRPr="00E31A45" w:rsidRDefault="005718AA" w:rsidP="005718AA">
      <w:r w:rsidRPr="00E31A45">
        <w:t xml:space="preserve">в) 10000 рублей, если цена </w:t>
      </w:r>
      <w:proofErr w:type="gramStart"/>
      <w:r w:rsidR="004228EC">
        <w:t>Контракта</w:t>
      </w:r>
      <w:r w:rsidR="004228EC">
        <w:rPr>
          <w:rFonts w:eastAsia="Calibri"/>
        </w:rPr>
        <w:t xml:space="preserve"> </w:t>
      </w:r>
      <w:r w:rsidRPr="00E31A45">
        <w:t xml:space="preserve"> составляет</w:t>
      </w:r>
      <w:proofErr w:type="gramEnd"/>
      <w:r w:rsidRPr="00E31A45">
        <w:t xml:space="preserve"> от 50 млн. рублей до 100 млн. рублей (включительно);</w:t>
      </w:r>
    </w:p>
    <w:p w14:paraId="5E6ADDA2" w14:textId="77777777" w:rsidR="005718AA" w:rsidRDefault="005718AA" w:rsidP="005718AA">
      <w:r w:rsidRPr="00E31A45">
        <w:t xml:space="preserve">г) 100000 рублей, если цена </w:t>
      </w:r>
      <w:proofErr w:type="gramStart"/>
      <w:r w:rsidR="004228EC">
        <w:t>Контракта</w:t>
      </w:r>
      <w:r w:rsidR="004228EC">
        <w:rPr>
          <w:rFonts w:eastAsia="Calibri"/>
        </w:rPr>
        <w:t xml:space="preserve"> </w:t>
      </w:r>
      <w:r w:rsidRPr="00E31A45">
        <w:t xml:space="preserve"> превышает</w:t>
      </w:r>
      <w:proofErr w:type="gramEnd"/>
      <w:r w:rsidRPr="00E31A45">
        <w:t xml:space="preserve"> 100 млн. рублей.</w:t>
      </w:r>
    </w:p>
    <w:p w14:paraId="44C58710" w14:textId="4135DCB5" w:rsidR="00C468EF" w:rsidRPr="006A756E" w:rsidRDefault="00316953" w:rsidP="00C468EF">
      <w:pPr>
        <w:autoSpaceDE w:val="0"/>
        <w:autoSpaceDN w:val="0"/>
        <w:adjustRightInd w:val="0"/>
        <w:ind w:firstLine="567"/>
      </w:pPr>
      <w:r>
        <w:t>8</w:t>
      </w:r>
      <w:r w:rsidR="00C468EF">
        <w:t>.3.</w:t>
      </w:r>
      <w:r w:rsidR="002B6E66">
        <w:t>2</w:t>
      </w:r>
      <w:r w:rsidR="00C468EF">
        <w:t xml:space="preserve">. За каждый факт неисполнения или ненадлежащего исполнения Подрядчиком, обязательств, предусмотренных </w:t>
      </w:r>
      <w:r w:rsidR="004228EC">
        <w:t>Контракта</w:t>
      </w:r>
      <w:r w:rsidR="00C468EF">
        <w:t xml:space="preserve">, заключенным по результатам определения подрядчика в соответствии с </w:t>
      </w:r>
      <w:hyperlink r:id="rId11" w:history="1">
        <w:r w:rsidR="00C468EF">
          <w:rPr>
            <w:color w:val="0000FF"/>
          </w:rPr>
          <w:t>пунктом 1 части 1 статьи 30</w:t>
        </w:r>
      </w:hyperlink>
      <w:r w:rsidR="00C468EF">
        <w:t xml:space="preserve"> Федерального закона 44-ФЗ, за исключением просрочки исполнения обязательств (в том числе гарантийного обязательства), предусмотренных </w:t>
      </w:r>
      <w:r w:rsidR="004228EC">
        <w:t>Контрактом</w:t>
      </w:r>
      <w:r w:rsidR="00C468EF">
        <w:t xml:space="preserve">, размер штрафа устанавливается в </w:t>
      </w:r>
      <w:r w:rsidR="00C468EF" w:rsidRPr="006A756E">
        <w:t>размере 1 процента цены контракта (этапа), но не более 5 тыс. рублей и не менее 1 тыс. рублей.</w:t>
      </w:r>
    </w:p>
    <w:p w14:paraId="68DB4A46" w14:textId="03ECF788" w:rsidR="00B2341E" w:rsidRDefault="00316953" w:rsidP="00DE2408">
      <w:pPr>
        <w:autoSpaceDE w:val="0"/>
        <w:autoSpaceDN w:val="0"/>
        <w:adjustRightInd w:val="0"/>
        <w:ind w:firstLine="539"/>
        <w:rPr>
          <w:rFonts w:eastAsia="Calibri"/>
          <w:lang w:eastAsia="en-US"/>
        </w:rPr>
      </w:pPr>
      <w:r>
        <w:rPr>
          <w:rFonts w:eastAsia="Calibri"/>
          <w:lang w:eastAsia="en-US"/>
        </w:rPr>
        <w:t>8</w:t>
      </w:r>
      <w:r w:rsidR="00B2341E" w:rsidRPr="006A756E">
        <w:rPr>
          <w:rFonts w:eastAsia="Calibri"/>
          <w:lang w:eastAsia="en-US"/>
        </w:rPr>
        <w:t>.4. Общая сумма начисленной</w:t>
      </w:r>
      <w:r w:rsidR="00B2341E">
        <w:rPr>
          <w:rFonts w:eastAsia="Calibri"/>
          <w:lang w:eastAsia="en-US"/>
        </w:rPr>
        <w:t xml:space="preserve"> неустойки (штрафов, пени) за неисполнение или ненадлежащее исполнение Подрядчиком обязательств, предусмотренных</w:t>
      </w:r>
      <w:r w:rsidR="004228EC">
        <w:rPr>
          <w:rFonts w:eastAsia="Calibri"/>
          <w:lang w:eastAsia="en-US"/>
        </w:rPr>
        <w:t xml:space="preserve"> </w:t>
      </w:r>
      <w:r w:rsidR="004228EC">
        <w:t>Контрактом</w:t>
      </w:r>
      <w:r w:rsidR="00B2341E">
        <w:rPr>
          <w:rFonts w:eastAsia="Calibri"/>
          <w:lang w:eastAsia="en-US"/>
        </w:rPr>
        <w:t xml:space="preserve">, не может превышать цену </w:t>
      </w:r>
      <w:r w:rsidR="004228EC">
        <w:t>Контракта</w:t>
      </w:r>
      <w:r w:rsidR="004228EC">
        <w:rPr>
          <w:rFonts w:eastAsia="Calibri"/>
          <w:lang w:eastAsia="en-US"/>
        </w:rPr>
        <w:t>.</w:t>
      </w:r>
    </w:p>
    <w:p w14:paraId="3FBD5AFD" w14:textId="2E0CF45D" w:rsidR="00B2341E" w:rsidRDefault="00316953" w:rsidP="00DE2408">
      <w:pPr>
        <w:autoSpaceDE w:val="0"/>
        <w:autoSpaceDN w:val="0"/>
        <w:adjustRightInd w:val="0"/>
        <w:ind w:firstLine="539"/>
        <w:rPr>
          <w:rFonts w:eastAsia="Calibri"/>
          <w:lang w:eastAsia="ar-SA"/>
        </w:rPr>
      </w:pPr>
      <w:r>
        <w:rPr>
          <w:rFonts w:eastAsia="Calibri"/>
          <w:lang w:eastAsia="en-US"/>
        </w:rPr>
        <w:t>8</w:t>
      </w:r>
      <w:r w:rsidR="00B2341E">
        <w:rPr>
          <w:rFonts w:eastAsia="Calibri"/>
          <w:lang w:eastAsia="en-US"/>
        </w:rPr>
        <w:t xml:space="preserve">.5. В </w:t>
      </w:r>
      <w:r w:rsidR="00B2341E">
        <w:rPr>
          <w:rFonts w:eastAsia="Calibri"/>
          <w:lang w:eastAsia="ar-SA"/>
        </w:rPr>
        <w:t xml:space="preserve">случае просрочки исполнения Заказчиком обязательств Подрядчик вправе потребовать уплаты пеней в размере одной трехсотой действующей на дату уплаты пеней </w:t>
      </w:r>
      <w:r w:rsidR="00080014">
        <w:rPr>
          <w:rFonts w:eastAsia="Calibri"/>
          <w:lang w:eastAsia="ar-SA"/>
        </w:rPr>
        <w:t xml:space="preserve">ключевой ставки </w:t>
      </w:r>
      <w:r w:rsidR="00B2341E">
        <w:rPr>
          <w:rFonts w:eastAsia="Calibri"/>
          <w:lang w:eastAsia="ar-SA"/>
        </w:rPr>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228EC">
        <w:t>Контрактом</w:t>
      </w:r>
      <w:r w:rsidR="00B2341E">
        <w:rPr>
          <w:rFonts w:eastAsia="Calibri"/>
          <w:lang w:eastAsia="ar-SA"/>
        </w:rPr>
        <w:t xml:space="preserve">, начиная со дня, следующего после дня истечения установленного </w:t>
      </w:r>
      <w:r w:rsidR="004228EC">
        <w:t>Контрактом</w:t>
      </w:r>
      <w:r w:rsidR="00B2341E">
        <w:rPr>
          <w:rFonts w:eastAsia="Calibri"/>
          <w:lang w:eastAsia="ar-SA"/>
        </w:rPr>
        <w:t xml:space="preserve"> срока исполнения обязательства (п.5 ст.34 Федерального закона 44-ФЗ). </w:t>
      </w:r>
    </w:p>
    <w:p w14:paraId="4AFFED34" w14:textId="573BD1CF" w:rsidR="00487A1A" w:rsidRDefault="00487A1A" w:rsidP="00DE2408">
      <w:pPr>
        <w:autoSpaceDE w:val="0"/>
        <w:autoSpaceDN w:val="0"/>
        <w:adjustRightInd w:val="0"/>
        <w:ind w:firstLine="539"/>
        <w:rPr>
          <w:rFonts w:eastAsia="Calibri"/>
          <w:lang w:eastAsia="ar-SA"/>
        </w:rPr>
      </w:pPr>
    </w:p>
    <w:p w14:paraId="2CECDDF3" w14:textId="77777777" w:rsidR="00487A1A" w:rsidRDefault="00487A1A" w:rsidP="00DE2408">
      <w:pPr>
        <w:autoSpaceDE w:val="0"/>
        <w:autoSpaceDN w:val="0"/>
        <w:adjustRightInd w:val="0"/>
        <w:ind w:firstLine="539"/>
        <w:rPr>
          <w:rFonts w:eastAsia="Calibri"/>
        </w:rPr>
      </w:pPr>
    </w:p>
    <w:p w14:paraId="5E58638A" w14:textId="2FB53F70" w:rsidR="00B2341E" w:rsidRDefault="00316953" w:rsidP="00DE2408">
      <w:pPr>
        <w:autoSpaceDE w:val="0"/>
        <w:autoSpaceDN w:val="0"/>
        <w:adjustRightInd w:val="0"/>
        <w:ind w:firstLine="539"/>
        <w:rPr>
          <w:rFonts w:eastAsia="Calibri"/>
          <w:lang w:eastAsia="en-US"/>
        </w:rPr>
      </w:pPr>
      <w:r>
        <w:rPr>
          <w:rFonts w:eastAsia="Calibri"/>
          <w:lang w:eastAsia="en-US"/>
        </w:rPr>
        <w:t>8</w:t>
      </w:r>
      <w:r w:rsidR="00B2341E">
        <w:rPr>
          <w:rFonts w:eastAsia="Calibri"/>
          <w:lang w:eastAsia="en-US"/>
        </w:rPr>
        <w:t>.6. За каждый факт неисполнения Заказчиком обязательств, предусмотренных</w:t>
      </w:r>
      <w:r w:rsidR="004228EC">
        <w:rPr>
          <w:rFonts w:eastAsia="Calibri"/>
          <w:lang w:eastAsia="en-US"/>
        </w:rPr>
        <w:t xml:space="preserve"> </w:t>
      </w:r>
      <w:r w:rsidR="004228EC">
        <w:t>Контрактом</w:t>
      </w:r>
      <w:r w:rsidR="00B2341E">
        <w:rPr>
          <w:rFonts w:eastAsia="Calibri"/>
          <w:lang w:eastAsia="en-US"/>
        </w:rPr>
        <w:t xml:space="preserve">, за исключением просрочки исполнения обязательств, предусмотренных </w:t>
      </w:r>
      <w:r w:rsidR="004228EC">
        <w:t>Контрактом</w:t>
      </w:r>
      <w:r w:rsidR="00B2341E">
        <w:rPr>
          <w:rFonts w:eastAsia="Calibri"/>
          <w:lang w:eastAsia="en-US"/>
        </w:rPr>
        <w:t xml:space="preserve">, </w:t>
      </w:r>
      <w:r w:rsidR="00B2341E">
        <w:rPr>
          <w:rFonts w:eastAsia="Calibri"/>
          <w:lang w:eastAsia="ar-SA"/>
        </w:rPr>
        <w:t xml:space="preserve">Подрядчик вправе потребовать </w:t>
      </w:r>
      <w:proofErr w:type="gramStart"/>
      <w:r w:rsidR="00B2341E">
        <w:rPr>
          <w:rFonts w:eastAsia="Calibri"/>
          <w:lang w:eastAsia="ar-SA"/>
        </w:rPr>
        <w:t xml:space="preserve">уплаты </w:t>
      </w:r>
      <w:r w:rsidR="00B2341E">
        <w:rPr>
          <w:rFonts w:eastAsia="Calibri"/>
          <w:lang w:eastAsia="en-US"/>
        </w:rPr>
        <w:t xml:space="preserve"> штрафа</w:t>
      </w:r>
      <w:proofErr w:type="gramEnd"/>
      <w:r w:rsidR="00B2341E">
        <w:rPr>
          <w:rFonts w:eastAsia="Calibri"/>
          <w:lang w:eastAsia="en-US"/>
        </w:rPr>
        <w:t xml:space="preserve"> в размере </w:t>
      </w:r>
      <w:r w:rsidR="008B67B1">
        <w:rPr>
          <w:rFonts w:eastAsia="Calibri"/>
          <w:lang w:eastAsia="en-US"/>
        </w:rPr>
        <w:t>_____</w:t>
      </w:r>
      <w:r w:rsidR="00B2341E">
        <w:rPr>
          <w:rFonts w:eastAsia="Calibri"/>
          <w:lang w:eastAsia="en-US"/>
        </w:rPr>
        <w:t xml:space="preserve"> рублей. Размер штрафа устанавливается в виде фиксированной суммы, определяемой в следующем порядке:</w:t>
      </w:r>
    </w:p>
    <w:p w14:paraId="25A13D32" w14:textId="5CE2567B" w:rsidR="00B2341E" w:rsidRDefault="00B2341E" w:rsidP="00487A1A">
      <w:pPr>
        <w:autoSpaceDE w:val="0"/>
        <w:autoSpaceDN w:val="0"/>
        <w:adjustRightInd w:val="0"/>
        <w:ind w:firstLine="539"/>
        <w:rPr>
          <w:rFonts w:eastAsia="Calibri"/>
          <w:lang w:eastAsia="en-US"/>
        </w:rPr>
      </w:pPr>
    </w:p>
    <w:p w14:paraId="2FC5A8AF" w14:textId="658BA67D" w:rsidR="00487A1A" w:rsidRPr="004E168C" w:rsidRDefault="00487A1A" w:rsidP="00487A1A">
      <w:pPr>
        <w:rPr>
          <w:rFonts w:eastAsia="Calibri"/>
          <w:sz w:val="24"/>
          <w:szCs w:val="24"/>
        </w:rPr>
      </w:pPr>
      <w:r>
        <w:rPr>
          <w:rFonts w:eastAsia="Calibri"/>
          <w:sz w:val="24"/>
          <w:szCs w:val="24"/>
        </w:rPr>
        <w:t xml:space="preserve">           </w:t>
      </w:r>
      <w:r w:rsidRPr="004E168C">
        <w:rPr>
          <w:rFonts w:eastAsia="Calibri"/>
          <w:sz w:val="24"/>
          <w:szCs w:val="24"/>
        </w:rPr>
        <w:t>1000 рублей, если цена контракта не превышает 3 млн. рублей;</w:t>
      </w:r>
    </w:p>
    <w:p w14:paraId="4CE5138C" w14:textId="52B6F6C0" w:rsidR="00487A1A" w:rsidRPr="004E168C" w:rsidRDefault="00487A1A" w:rsidP="00487A1A">
      <w:pPr>
        <w:rPr>
          <w:rFonts w:eastAsia="Calibri"/>
          <w:sz w:val="24"/>
          <w:szCs w:val="24"/>
        </w:rPr>
      </w:pPr>
      <w:r>
        <w:rPr>
          <w:rFonts w:eastAsia="Calibri"/>
          <w:sz w:val="24"/>
          <w:szCs w:val="24"/>
        </w:rPr>
        <w:t xml:space="preserve">           </w:t>
      </w:r>
      <w:r w:rsidRPr="004E168C">
        <w:rPr>
          <w:rFonts w:eastAsia="Calibri"/>
          <w:sz w:val="24"/>
          <w:szCs w:val="24"/>
        </w:rPr>
        <w:t>5000 рублей, если цена контракта составляет от 3 млн. рублей до 50 млн. рублей (включительно);</w:t>
      </w:r>
    </w:p>
    <w:p w14:paraId="0B2BB0C3" w14:textId="6B5FEFDC" w:rsidR="00487A1A" w:rsidRPr="004E168C" w:rsidRDefault="00487A1A" w:rsidP="00487A1A">
      <w:pPr>
        <w:rPr>
          <w:rFonts w:eastAsia="Calibri"/>
          <w:sz w:val="24"/>
          <w:szCs w:val="24"/>
        </w:rPr>
      </w:pPr>
      <w:r>
        <w:rPr>
          <w:rFonts w:eastAsia="Calibri"/>
          <w:sz w:val="24"/>
          <w:szCs w:val="24"/>
        </w:rPr>
        <w:t xml:space="preserve">           </w:t>
      </w:r>
      <w:r w:rsidRPr="004E168C">
        <w:rPr>
          <w:rFonts w:eastAsia="Calibri"/>
          <w:sz w:val="24"/>
          <w:szCs w:val="24"/>
        </w:rPr>
        <w:t>10000 рублей, если цена контракта составляет от 50 млн. рублей до 100 млн. рублей (включительно);</w:t>
      </w:r>
    </w:p>
    <w:p w14:paraId="2628E695" w14:textId="62A5C39E" w:rsidR="00487A1A" w:rsidRPr="004E168C" w:rsidRDefault="00487A1A" w:rsidP="00487A1A">
      <w:pPr>
        <w:rPr>
          <w:rFonts w:eastAsia="Calibri"/>
          <w:sz w:val="24"/>
          <w:szCs w:val="24"/>
        </w:rPr>
      </w:pPr>
      <w:r>
        <w:rPr>
          <w:rFonts w:eastAsia="Calibri"/>
          <w:sz w:val="24"/>
          <w:szCs w:val="24"/>
        </w:rPr>
        <w:t xml:space="preserve">             </w:t>
      </w:r>
      <w:r w:rsidRPr="004E168C">
        <w:rPr>
          <w:rFonts w:eastAsia="Calibri"/>
          <w:sz w:val="24"/>
          <w:szCs w:val="24"/>
        </w:rPr>
        <w:t>100000 рублей, если цена контракта превышает 100 млн. рублей.</w:t>
      </w:r>
    </w:p>
    <w:p w14:paraId="4F96FE98" w14:textId="6EB1E841" w:rsidR="00487A1A" w:rsidRDefault="00487A1A" w:rsidP="00DE2408">
      <w:pPr>
        <w:autoSpaceDE w:val="0"/>
        <w:autoSpaceDN w:val="0"/>
        <w:adjustRightInd w:val="0"/>
        <w:ind w:firstLine="539"/>
        <w:rPr>
          <w:rFonts w:eastAsia="Calibri"/>
          <w:lang w:eastAsia="en-US"/>
        </w:rPr>
      </w:pPr>
    </w:p>
    <w:p w14:paraId="3A27FA0D" w14:textId="77777777" w:rsidR="00487A1A" w:rsidRDefault="00487A1A" w:rsidP="00DE2408">
      <w:pPr>
        <w:autoSpaceDE w:val="0"/>
        <w:autoSpaceDN w:val="0"/>
        <w:adjustRightInd w:val="0"/>
        <w:ind w:firstLine="539"/>
        <w:rPr>
          <w:rFonts w:eastAsia="Calibri"/>
          <w:lang w:eastAsia="en-US"/>
        </w:rPr>
      </w:pPr>
    </w:p>
    <w:p w14:paraId="35B5673B" w14:textId="216ED5F5" w:rsidR="00B2341E" w:rsidRDefault="00316953" w:rsidP="00DE2408">
      <w:pPr>
        <w:autoSpaceDE w:val="0"/>
        <w:autoSpaceDN w:val="0"/>
        <w:adjustRightInd w:val="0"/>
        <w:ind w:firstLine="539"/>
        <w:rPr>
          <w:rFonts w:eastAsia="Calibri"/>
          <w:lang w:eastAsia="en-US"/>
        </w:rPr>
      </w:pPr>
      <w:r>
        <w:rPr>
          <w:rFonts w:eastAsia="Calibri"/>
          <w:lang w:eastAsia="en-US"/>
        </w:rPr>
        <w:t>8</w:t>
      </w:r>
      <w:r w:rsidR="00B2341E">
        <w:rPr>
          <w:rFonts w:eastAsia="Calibri"/>
          <w:lang w:eastAsia="en-US"/>
        </w:rPr>
        <w:t xml:space="preserve">.7.  Общая сумма начисленной неустойки (штрафов, пени) за ненадлежащее исполнение заказчиком обязательств, предусмотренных </w:t>
      </w:r>
      <w:r w:rsidR="004228EC">
        <w:t>Контрактом</w:t>
      </w:r>
      <w:r w:rsidR="00B2341E">
        <w:rPr>
          <w:rFonts w:eastAsia="Calibri"/>
          <w:lang w:eastAsia="en-US"/>
        </w:rPr>
        <w:t xml:space="preserve">, не может превышать цену </w:t>
      </w:r>
      <w:r w:rsidR="004228EC">
        <w:t>Контракта</w:t>
      </w:r>
      <w:r w:rsidR="00B2341E">
        <w:rPr>
          <w:rFonts w:eastAsia="Calibri"/>
          <w:lang w:eastAsia="en-US"/>
        </w:rPr>
        <w:t>.</w:t>
      </w:r>
    </w:p>
    <w:p w14:paraId="0B460187" w14:textId="53341B67" w:rsidR="00B2341E" w:rsidRDefault="00316953" w:rsidP="00DE2408">
      <w:pPr>
        <w:autoSpaceDE w:val="0"/>
        <w:ind w:firstLine="539"/>
        <w:rPr>
          <w:rFonts w:eastAsia="Calibri"/>
          <w:lang w:eastAsia="ar-SA"/>
        </w:rPr>
      </w:pPr>
      <w:r>
        <w:rPr>
          <w:rFonts w:eastAsia="Calibri"/>
          <w:lang w:eastAsia="en-US"/>
        </w:rPr>
        <w:t>8</w:t>
      </w:r>
      <w:r w:rsidR="00B2341E">
        <w:rPr>
          <w:rFonts w:eastAsia="Calibri"/>
          <w:lang w:eastAsia="en-US"/>
        </w:rPr>
        <w:t xml:space="preserve">.8. </w:t>
      </w:r>
      <w:r w:rsidR="00B2341E">
        <w:rPr>
          <w:rFonts w:eastAsia="Calibri"/>
          <w:lang w:eastAsia="ar-SA"/>
        </w:rPr>
        <w:t xml:space="preserve">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w:t>
      </w:r>
      <w:r w:rsidR="004228EC">
        <w:t>Контрактом</w:t>
      </w:r>
      <w:r w:rsidR="00B2341E">
        <w:rPr>
          <w:rFonts w:eastAsia="Calibri"/>
          <w:lang w:eastAsia="ar-SA"/>
        </w:rPr>
        <w:t>, произошло вследствие непреодолимой силы или по вине другой стороны.</w:t>
      </w:r>
    </w:p>
    <w:p w14:paraId="17B54946" w14:textId="18C36560" w:rsidR="00B2341E" w:rsidRDefault="00316953" w:rsidP="00DE2408">
      <w:pPr>
        <w:keepNext/>
        <w:ind w:firstLine="539"/>
        <w:outlineLvl w:val="1"/>
        <w:rPr>
          <w:rFonts w:eastAsia="Calibri"/>
          <w:bCs/>
          <w:iCs/>
          <w:lang w:eastAsia="ar-SA"/>
        </w:rPr>
      </w:pPr>
      <w:r>
        <w:rPr>
          <w:rFonts w:eastAsia="Calibri"/>
          <w:bCs/>
          <w:iCs/>
          <w:lang w:eastAsia="ar-SA"/>
        </w:rPr>
        <w:t>8</w:t>
      </w:r>
      <w:r w:rsidR="00B2341E">
        <w:rPr>
          <w:rFonts w:eastAsia="Calibri"/>
          <w:bCs/>
          <w:iCs/>
          <w:lang w:eastAsia="ar-SA"/>
        </w:rPr>
        <w:t xml:space="preserve">.9.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sidR="00B2341E">
        <w:rPr>
          <w:rFonts w:eastAsia="Calibri"/>
          <w:bCs/>
          <w:iCs/>
          <w:lang w:eastAsia="ar-SA"/>
        </w:rPr>
        <w:t>деятельности,  несет</w:t>
      </w:r>
      <w:proofErr w:type="gramEnd"/>
      <w:r w:rsidR="00B2341E">
        <w:rPr>
          <w:rFonts w:eastAsia="Calibri"/>
          <w:bCs/>
          <w:iCs/>
          <w:lang w:eastAsia="ar-SA"/>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w:t>
      </w:r>
      <w:r w:rsidR="00B2341E">
        <w:rPr>
          <w:rFonts w:eastAsia="Calibri"/>
          <w:bCs/>
          <w:iCs/>
          <w:lang w:eastAsia="ar-SA"/>
        </w:rPr>
        <w:lastRenderedPageBreak/>
        <w:t>должника, отсутствие на рынке нужных для Исполнения товаров, отсутствие у должника необходимых денежных средств.</w:t>
      </w:r>
    </w:p>
    <w:p w14:paraId="20C8C2DF" w14:textId="07D751DF" w:rsidR="00B2341E" w:rsidRDefault="00316953" w:rsidP="00DE2408">
      <w:pPr>
        <w:autoSpaceDE w:val="0"/>
        <w:ind w:firstLine="539"/>
        <w:rPr>
          <w:rFonts w:eastAsia="Calibri"/>
          <w:lang w:eastAsia="ar-SA"/>
        </w:rPr>
      </w:pPr>
      <w:r>
        <w:rPr>
          <w:rFonts w:eastAsia="Calibri"/>
          <w:lang w:eastAsia="ar-SA"/>
        </w:rPr>
        <w:t>8</w:t>
      </w:r>
      <w:r w:rsidR="00B2341E">
        <w:rPr>
          <w:rFonts w:eastAsia="Calibri"/>
          <w:lang w:eastAsia="ar-SA"/>
        </w:rPr>
        <w:t>.10.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50E8A094" w14:textId="5FCB9C1E" w:rsidR="00B2341E" w:rsidRDefault="00316953" w:rsidP="00521CAF">
      <w:pPr>
        <w:ind w:firstLine="539"/>
        <w:rPr>
          <w:rFonts w:eastAsia="Calibri"/>
          <w:lang w:eastAsia="ar-SA"/>
        </w:rPr>
      </w:pPr>
      <w:r>
        <w:rPr>
          <w:rFonts w:eastAsia="Calibri"/>
          <w:lang w:eastAsia="ar-SA"/>
        </w:rPr>
        <w:t>8</w:t>
      </w:r>
      <w:r w:rsidR="00B2341E">
        <w:rPr>
          <w:rFonts w:eastAsia="Calibri"/>
          <w:lang w:eastAsia="ar-SA"/>
        </w:rPr>
        <w:t xml:space="preserve">.11. При наступлении указанных в п.9.10.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w:t>
      </w:r>
      <w:r w:rsidR="004228EC">
        <w:t>Контракту</w:t>
      </w:r>
      <w:r w:rsidR="00B2341E">
        <w:rPr>
          <w:rFonts w:eastAsia="Calibri"/>
          <w:lang w:eastAsia="ar-SA"/>
        </w:rPr>
        <w:t xml:space="preserve">.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w:t>
      </w:r>
      <w:r w:rsidR="004228EC">
        <w:t>Контракту</w:t>
      </w:r>
      <w:r w:rsidR="00B2341E">
        <w:rPr>
          <w:rFonts w:eastAsia="Calibri"/>
          <w:lang w:eastAsia="ar-SA"/>
        </w:rPr>
        <w:t xml:space="preserve">. Не уведомление или </w:t>
      </w:r>
      <w:proofErr w:type="gramStart"/>
      <w:r w:rsidR="00B2341E">
        <w:rPr>
          <w:rFonts w:eastAsia="Calibri"/>
          <w:lang w:eastAsia="ar-SA"/>
        </w:rPr>
        <w:t>несвоевременное  уведомление</w:t>
      </w:r>
      <w:proofErr w:type="gramEnd"/>
      <w:r w:rsidR="00B2341E">
        <w:rPr>
          <w:rFonts w:eastAsia="Calibri"/>
          <w:lang w:eastAsia="ar-SA"/>
        </w:rPr>
        <w:t xml:space="preserve">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0765371E" w14:textId="7255C3E5" w:rsidR="00B2341E" w:rsidRDefault="00316953" w:rsidP="00521CAF">
      <w:pPr>
        <w:ind w:firstLine="539"/>
        <w:rPr>
          <w:rFonts w:eastAsia="Calibri"/>
          <w:lang w:eastAsia="ar-SA"/>
        </w:rPr>
      </w:pPr>
      <w:r>
        <w:rPr>
          <w:rFonts w:eastAsia="Calibri"/>
          <w:color w:val="000000"/>
          <w:lang w:eastAsia="ar-SA"/>
        </w:rPr>
        <w:t>8</w:t>
      </w:r>
      <w:r w:rsidR="00B2341E">
        <w:rPr>
          <w:rFonts w:eastAsia="Calibri"/>
          <w:color w:val="000000"/>
          <w:lang w:eastAsia="ar-SA"/>
        </w:rPr>
        <w:t xml:space="preserve">.12. Заказчик освобождается от уплаты пени, предусмотренной пунктом 9.5. настоящего </w:t>
      </w:r>
      <w:r w:rsidR="004228EC">
        <w:t>Контракта</w:t>
      </w:r>
      <w:r w:rsidR="00B2341E">
        <w:rPr>
          <w:rFonts w:eastAsia="Calibri"/>
          <w:color w:val="000000"/>
          <w:lang w:eastAsia="ar-SA"/>
        </w:rPr>
        <w:t xml:space="preserve">, если </w:t>
      </w:r>
      <w:proofErr w:type="gramStart"/>
      <w:r w:rsidR="00B2341E">
        <w:rPr>
          <w:rFonts w:eastAsia="Calibri"/>
          <w:color w:val="000000"/>
          <w:lang w:eastAsia="ar-SA"/>
        </w:rPr>
        <w:t>просрочка  произошла</w:t>
      </w:r>
      <w:proofErr w:type="gramEnd"/>
      <w:r w:rsidR="00B2341E">
        <w:rPr>
          <w:rFonts w:eastAsia="Calibri"/>
          <w:color w:val="000000"/>
          <w:lang w:eastAsia="ar-SA"/>
        </w:rPr>
        <w:t xml:space="preserve"> по причине несвоевременного поступления средств из бюджета.</w:t>
      </w:r>
    </w:p>
    <w:p w14:paraId="51003C36" w14:textId="14B67B68" w:rsidR="00B2341E" w:rsidRDefault="00316953" w:rsidP="00521CAF">
      <w:pPr>
        <w:ind w:firstLine="539"/>
        <w:rPr>
          <w:rFonts w:eastAsia="Calibri"/>
          <w:lang w:eastAsia="ar-SA"/>
        </w:rPr>
      </w:pPr>
      <w:r>
        <w:rPr>
          <w:rFonts w:eastAsia="Calibri"/>
          <w:lang w:eastAsia="ar-SA"/>
        </w:rPr>
        <w:t>8</w:t>
      </w:r>
      <w:r w:rsidR="00B2341E">
        <w:rPr>
          <w:rFonts w:eastAsia="Calibri"/>
          <w:lang w:eastAsia="ar-SA"/>
        </w:rPr>
        <w:t xml:space="preserve">.13. В случае </w:t>
      </w:r>
      <w:r w:rsidR="00521CAF">
        <w:rPr>
          <w:rFonts w:eastAsia="Calibri"/>
          <w:lang w:eastAsia="ar-SA"/>
        </w:rPr>
        <w:t>выполнения Работ</w:t>
      </w:r>
      <w:r w:rsidR="00B2341E">
        <w:rPr>
          <w:rFonts w:eastAsia="Calibri"/>
          <w:lang w:eastAsia="ar-SA"/>
        </w:rPr>
        <w:t xml:space="preserve"> ненадлежащего качества и (или) нарушения сроков </w:t>
      </w:r>
      <w:r w:rsidR="00521CAF">
        <w:rPr>
          <w:rFonts w:eastAsia="Calibri"/>
          <w:lang w:eastAsia="ar-SA"/>
        </w:rPr>
        <w:t>выполнения Работ</w:t>
      </w:r>
      <w:r w:rsidR="00B2341E">
        <w:rPr>
          <w:rFonts w:eastAsia="Calibri"/>
          <w:lang w:eastAsia="ar-SA"/>
        </w:rPr>
        <w:t>, Заказчик вправе по своему выбору потребовать от Подрядчика:</w:t>
      </w:r>
    </w:p>
    <w:p w14:paraId="1112B3F2" w14:textId="77777777" w:rsidR="00B2341E" w:rsidRDefault="00B2341E" w:rsidP="00521CAF">
      <w:pPr>
        <w:ind w:firstLine="539"/>
        <w:rPr>
          <w:rFonts w:eastAsia="Calibri"/>
          <w:lang w:eastAsia="ar-SA"/>
        </w:rPr>
      </w:pPr>
      <w:r>
        <w:rPr>
          <w:rFonts w:eastAsia="Calibri"/>
          <w:lang w:eastAsia="ar-SA"/>
        </w:rPr>
        <w:t xml:space="preserve">- безвозмездного устранения недостатков в результате </w:t>
      </w:r>
      <w:r w:rsidR="00521CAF">
        <w:rPr>
          <w:rFonts w:eastAsia="Calibri"/>
          <w:lang w:eastAsia="ar-SA"/>
        </w:rPr>
        <w:t>выполнения Работ</w:t>
      </w:r>
      <w:r>
        <w:rPr>
          <w:rFonts w:eastAsia="Calibri"/>
          <w:lang w:eastAsia="ar-SA"/>
        </w:rPr>
        <w:t xml:space="preserve"> </w:t>
      </w:r>
      <w:r w:rsidRPr="006A756E">
        <w:rPr>
          <w:rFonts w:eastAsia="Calibri"/>
          <w:lang w:eastAsia="ar-SA"/>
        </w:rPr>
        <w:t>в 3-дневный срок;</w:t>
      </w:r>
    </w:p>
    <w:p w14:paraId="158DF39A" w14:textId="77777777" w:rsidR="00B2341E" w:rsidRDefault="00735E86" w:rsidP="00521CAF">
      <w:pPr>
        <w:ind w:firstLine="539"/>
        <w:rPr>
          <w:rFonts w:eastAsia="Calibri"/>
          <w:lang w:eastAsia="ar-SA"/>
        </w:rPr>
      </w:pPr>
      <w:r>
        <w:rPr>
          <w:rFonts w:eastAsia="Calibri"/>
          <w:lang w:eastAsia="ar-SA"/>
        </w:rPr>
        <w:t>-</w:t>
      </w:r>
      <w:r w:rsidR="00B2341E">
        <w:rPr>
          <w:rFonts w:eastAsia="Calibri"/>
          <w:lang w:eastAsia="ar-SA"/>
        </w:rPr>
        <w:t xml:space="preserve">потребовать замены результата </w:t>
      </w:r>
      <w:r w:rsidR="00521CAF">
        <w:rPr>
          <w:rFonts w:eastAsia="Calibri"/>
          <w:lang w:eastAsia="ar-SA"/>
        </w:rPr>
        <w:t>Работ</w:t>
      </w:r>
      <w:r w:rsidR="00B2341E">
        <w:rPr>
          <w:rFonts w:eastAsia="Calibri"/>
          <w:lang w:eastAsia="ar-SA"/>
        </w:rPr>
        <w:t xml:space="preserve"> ненадлежащего качества результатом </w:t>
      </w:r>
      <w:r w:rsidR="00521CAF">
        <w:rPr>
          <w:rFonts w:eastAsia="Calibri"/>
          <w:lang w:eastAsia="ar-SA"/>
        </w:rPr>
        <w:t>Работ</w:t>
      </w:r>
      <w:r w:rsidR="00B2341E">
        <w:rPr>
          <w:rFonts w:eastAsia="Calibri"/>
          <w:lang w:eastAsia="ar-SA"/>
        </w:rPr>
        <w:t xml:space="preserve">, </w:t>
      </w:r>
      <w:r w:rsidR="00521CAF">
        <w:rPr>
          <w:rFonts w:eastAsia="Calibri"/>
          <w:lang w:eastAsia="ar-SA"/>
        </w:rPr>
        <w:t>с</w:t>
      </w:r>
      <w:r w:rsidR="00B2341E">
        <w:rPr>
          <w:rFonts w:eastAsia="Calibri"/>
          <w:lang w:eastAsia="ar-SA"/>
        </w:rPr>
        <w:t xml:space="preserve">оответствующим настоящему </w:t>
      </w:r>
      <w:r w:rsidR="004228EC">
        <w:t>Контракту</w:t>
      </w:r>
      <w:r w:rsidR="00B2341E">
        <w:rPr>
          <w:rFonts w:eastAsia="Calibri"/>
          <w:lang w:eastAsia="ar-SA"/>
        </w:rPr>
        <w:t xml:space="preserve"> в 3-дневный срок;</w:t>
      </w:r>
    </w:p>
    <w:p w14:paraId="01C726A1" w14:textId="77777777" w:rsidR="00B2341E" w:rsidRDefault="00B2341E" w:rsidP="00521CAF">
      <w:pPr>
        <w:ind w:firstLine="539"/>
        <w:rPr>
          <w:rFonts w:eastAsia="Calibri"/>
          <w:lang w:eastAsia="ar-SA"/>
        </w:rPr>
      </w:pPr>
      <w:r>
        <w:rPr>
          <w:rFonts w:eastAsia="Calibri"/>
          <w:lang w:eastAsia="ar-SA"/>
        </w:rPr>
        <w:t xml:space="preserve">- возмещения своих расходов на устранение недостатков в результате </w:t>
      </w:r>
      <w:r w:rsidR="00521CAF">
        <w:rPr>
          <w:rFonts w:eastAsia="Calibri"/>
          <w:lang w:eastAsia="ar-SA"/>
        </w:rPr>
        <w:t>выполненных Работ</w:t>
      </w:r>
      <w:r>
        <w:rPr>
          <w:rFonts w:eastAsia="Calibri"/>
          <w:lang w:eastAsia="ar-SA"/>
        </w:rPr>
        <w:t>.</w:t>
      </w:r>
    </w:p>
    <w:p w14:paraId="50218D22" w14:textId="6A11D915" w:rsidR="00B2341E" w:rsidRDefault="00316953" w:rsidP="00521CAF">
      <w:pPr>
        <w:autoSpaceDE w:val="0"/>
        <w:autoSpaceDN w:val="0"/>
        <w:adjustRightInd w:val="0"/>
        <w:ind w:firstLine="539"/>
        <w:rPr>
          <w:rFonts w:eastAsia="Calibri"/>
          <w:lang w:eastAsia="ar-SA"/>
        </w:rPr>
      </w:pPr>
      <w:r>
        <w:rPr>
          <w:rFonts w:eastAsia="Calibri"/>
          <w:lang w:eastAsia="ar-SA"/>
        </w:rPr>
        <w:t>8</w:t>
      </w:r>
      <w:r w:rsidR="00B2341E">
        <w:rPr>
          <w:rFonts w:eastAsia="Calibri"/>
          <w:lang w:eastAsia="ar-SA"/>
        </w:rPr>
        <w:t xml:space="preserve">.14. В случае существенного нарушения требований к </w:t>
      </w:r>
      <w:r w:rsidR="00521CAF">
        <w:rPr>
          <w:rFonts w:eastAsia="Calibri"/>
          <w:lang w:eastAsia="ar-SA"/>
        </w:rPr>
        <w:t>выполнению Работ</w:t>
      </w:r>
      <w:r w:rsidR="00B2341E">
        <w:rPr>
          <w:rFonts w:eastAsia="Calibri"/>
          <w:lang w:eastAsia="ar-SA"/>
        </w:rPr>
        <w:t xml:space="preserve"> (их результатам)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3230365C" w14:textId="77777777" w:rsidR="00B2341E" w:rsidRDefault="00B2341E" w:rsidP="00DE2408">
      <w:pPr>
        <w:autoSpaceDE w:val="0"/>
        <w:autoSpaceDN w:val="0"/>
        <w:adjustRightInd w:val="0"/>
        <w:ind w:firstLine="540"/>
        <w:rPr>
          <w:rFonts w:eastAsia="Calibri"/>
          <w:lang w:eastAsia="ar-SA"/>
        </w:rPr>
      </w:pPr>
      <w:r>
        <w:rPr>
          <w:rFonts w:eastAsia="Calibri"/>
          <w:lang w:eastAsia="ar-SA"/>
        </w:rPr>
        <w:t xml:space="preserve">- приобрести </w:t>
      </w:r>
      <w:r w:rsidR="00521CAF">
        <w:rPr>
          <w:rFonts w:eastAsia="Calibri"/>
          <w:lang w:eastAsia="ar-SA"/>
        </w:rPr>
        <w:t>выполнение Работ</w:t>
      </w:r>
      <w:r>
        <w:rPr>
          <w:rFonts w:eastAsia="Calibri"/>
          <w:lang w:eastAsia="ar-SA"/>
        </w:rPr>
        <w:t xml:space="preserve"> (результаты) не </w:t>
      </w:r>
      <w:r w:rsidR="00521CAF">
        <w:rPr>
          <w:rFonts w:eastAsia="Calibri"/>
          <w:lang w:eastAsia="ar-SA"/>
        </w:rPr>
        <w:t>выполненных Работ</w:t>
      </w:r>
      <w:r>
        <w:rPr>
          <w:rFonts w:eastAsia="Calibri"/>
          <w:lang w:eastAsia="ar-SA"/>
        </w:rPr>
        <w:t xml:space="preserve"> у других лиц с отнесением на Подрядчика всех необходимых и разумных расходов на их приобретение и собственные убытки.</w:t>
      </w:r>
    </w:p>
    <w:p w14:paraId="7EA22C34" w14:textId="77777777" w:rsidR="00B2341E" w:rsidRDefault="00B2341E" w:rsidP="00DE2408">
      <w:pPr>
        <w:autoSpaceDE w:val="0"/>
        <w:autoSpaceDN w:val="0"/>
        <w:adjustRightInd w:val="0"/>
        <w:ind w:firstLine="540"/>
        <w:rPr>
          <w:rFonts w:eastAsia="Calibri"/>
          <w:lang w:eastAsia="ar-SA"/>
        </w:rPr>
      </w:pPr>
      <w:r>
        <w:rPr>
          <w:rFonts w:eastAsia="Calibri"/>
          <w:lang w:eastAsia="ar-SA"/>
        </w:rPr>
        <w:t>- отказаться от исполнения</w:t>
      </w:r>
      <w:r w:rsidR="004228EC" w:rsidRPr="004228EC">
        <w:t xml:space="preserve"> </w:t>
      </w:r>
      <w:r w:rsidR="004228EC">
        <w:t>Контракта</w:t>
      </w:r>
      <w:r>
        <w:rPr>
          <w:rFonts w:eastAsia="Calibri"/>
          <w:lang w:eastAsia="ar-SA"/>
        </w:rPr>
        <w:t xml:space="preserve"> и потребовать возврата уплаченной за </w:t>
      </w:r>
      <w:r w:rsidR="00521CAF">
        <w:rPr>
          <w:rFonts w:eastAsia="Calibri"/>
          <w:lang w:eastAsia="ar-SA"/>
        </w:rPr>
        <w:t>Работы</w:t>
      </w:r>
      <w:r>
        <w:rPr>
          <w:rFonts w:eastAsia="Calibri"/>
          <w:lang w:eastAsia="ar-SA"/>
        </w:rPr>
        <w:t xml:space="preserve"> денежной суммы.</w:t>
      </w:r>
    </w:p>
    <w:p w14:paraId="2E86BD5B" w14:textId="31397521" w:rsidR="00B2341E" w:rsidRDefault="00316953" w:rsidP="00DE2408">
      <w:pPr>
        <w:ind w:firstLine="540"/>
        <w:rPr>
          <w:rFonts w:eastAsia="Calibri"/>
          <w:lang w:eastAsia="ar-SA"/>
        </w:rPr>
      </w:pPr>
      <w:r>
        <w:rPr>
          <w:rFonts w:eastAsia="Calibri"/>
          <w:lang w:eastAsia="ar-SA"/>
        </w:rPr>
        <w:t>8</w:t>
      </w:r>
      <w:r w:rsidR="00B2341E">
        <w:rPr>
          <w:rFonts w:eastAsia="Calibri"/>
          <w:lang w:eastAsia="ar-SA"/>
        </w:rPr>
        <w:t xml:space="preserve">.15. В случае ненадлежащего качества части результатов </w:t>
      </w:r>
      <w:r w:rsidR="00521CAF">
        <w:rPr>
          <w:rFonts w:eastAsia="Calibri"/>
          <w:lang w:eastAsia="ar-SA"/>
        </w:rPr>
        <w:t>выполненных Работ</w:t>
      </w:r>
      <w:r w:rsidR="00B2341E">
        <w:rPr>
          <w:rFonts w:eastAsia="Calibri"/>
          <w:lang w:eastAsia="ar-SA"/>
        </w:rPr>
        <w:t xml:space="preserve">, Заказчик вправе осуществить в отношении этой части права, предусмотренные </w:t>
      </w:r>
      <w:proofErr w:type="spellStart"/>
      <w:r w:rsidR="00B2341E">
        <w:rPr>
          <w:rFonts w:eastAsia="Calibri"/>
          <w:lang w:eastAsia="ar-SA"/>
        </w:rPr>
        <w:t>п.п</w:t>
      </w:r>
      <w:proofErr w:type="spellEnd"/>
      <w:r w:rsidR="00B2341E">
        <w:rPr>
          <w:rFonts w:eastAsia="Calibri"/>
          <w:lang w:eastAsia="ar-SA"/>
        </w:rPr>
        <w:t>. 9.13. и 9.14. настоящего</w:t>
      </w:r>
      <w:r w:rsidR="004228EC" w:rsidRPr="004228EC">
        <w:t xml:space="preserve"> </w:t>
      </w:r>
      <w:r w:rsidR="004228EC">
        <w:t>Контракта</w:t>
      </w:r>
      <w:r w:rsidR="00B2341E">
        <w:rPr>
          <w:rFonts w:eastAsia="Calibri"/>
          <w:lang w:eastAsia="ar-SA"/>
        </w:rPr>
        <w:t>.</w:t>
      </w:r>
    </w:p>
    <w:p w14:paraId="021B0648" w14:textId="7179D03A" w:rsidR="00B2341E" w:rsidRDefault="00316953" w:rsidP="00DE2408">
      <w:pPr>
        <w:ind w:firstLine="540"/>
        <w:rPr>
          <w:rFonts w:eastAsia="Calibri"/>
          <w:lang w:eastAsia="ar-SA"/>
        </w:rPr>
      </w:pPr>
      <w:bookmarkStart w:id="3" w:name="_ref_22749626"/>
      <w:r>
        <w:rPr>
          <w:rFonts w:eastAsia="Calibri"/>
          <w:lang w:eastAsia="ar-SA"/>
        </w:rPr>
        <w:t>8</w:t>
      </w:r>
      <w:r w:rsidR="00B2341E">
        <w:rPr>
          <w:rFonts w:eastAsia="Calibri"/>
          <w:lang w:eastAsia="ar-SA"/>
        </w:rPr>
        <w:t xml:space="preserve">.16. Заказчик вправе отказаться от оплаты </w:t>
      </w:r>
      <w:r w:rsidR="006766DF">
        <w:rPr>
          <w:rFonts w:eastAsia="Calibri"/>
          <w:lang w:eastAsia="ar-SA"/>
        </w:rPr>
        <w:t>Работ</w:t>
      </w:r>
      <w:r w:rsidR="00B2341E">
        <w:rPr>
          <w:rFonts w:eastAsia="Calibri"/>
          <w:lang w:eastAsia="ar-SA"/>
        </w:rPr>
        <w:t xml:space="preserve">, не соответствующих требованиям, действующего законодательств для определения качества </w:t>
      </w:r>
      <w:r w:rsidR="006766DF">
        <w:rPr>
          <w:rFonts w:eastAsia="Calibri"/>
          <w:lang w:eastAsia="ar-SA"/>
        </w:rPr>
        <w:t>выполненных Работ</w:t>
      </w:r>
      <w:r w:rsidR="00B2341E">
        <w:rPr>
          <w:rFonts w:eastAsia="Calibri"/>
          <w:lang w:eastAsia="ar-SA"/>
        </w:rPr>
        <w:t xml:space="preserve"> или настоящим </w:t>
      </w:r>
      <w:r w:rsidR="004228EC">
        <w:t>Контрактом</w:t>
      </w:r>
      <w:r w:rsidR="00B2341E">
        <w:rPr>
          <w:rFonts w:eastAsia="Calibri"/>
          <w:lang w:eastAsia="ar-SA"/>
        </w:rPr>
        <w:t>.</w:t>
      </w:r>
    </w:p>
    <w:p w14:paraId="61CCB0CD" w14:textId="61254F97" w:rsidR="00B2341E" w:rsidRDefault="00316953" w:rsidP="00DE2408">
      <w:pPr>
        <w:ind w:firstLine="567"/>
        <w:outlineLvl w:val="2"/>
        <w:rPr>
          <w:bCs/>
          <w:lang w:eastAsia="ar-SA"/>
        </w:rPr>
      </w:pPr>
      <w:r>
        <w:rPr>
          <w:bCs/>
          <w:lang w:eastAsia="ar-SA"/>
        </w:rPr>
        <w:t>8</w:t>
      </w:r>
      <w:r w:rsidR="00B2341E">
        <w:rPr>
          <w:bCs/>
          <w:lang w:eastAsia="ar-SA"/>
        </w:rPr>
        <w:t xml:space="preserve">.17. В случае нарушения Подрядчиком любого из сроков </w:t>
      </w:r>
      <w:r w:rsidR="006766DF">
        <w:rPr>
          <w:bCs/>
          <w:lang w:eastAsia="ar-SA"/>
        </w:rPr>
        <w:t>выполнения Работ</w:t>
      </w:r>
      <w:r w:rsidR="00521CAF">
        <w:rPr>
          <w:bCs/>
          <w:lang w:eastAsia="ar-SA"/>
        </w:rPr>
        <w:t xml:space="preserve"> (включая каждый этап)</w:t>
      </w:r>
      <w:r w:rsidR="00B2341E">
        <w:rPr>
          <w:bCs/>
          <w:lang w:eastAsia="ar-SA"/>
        </w:rPr>
        <w:t xml:space="preserve"> более чем на 3 </w:t>
      </w:r>
      <w:proofErr w:type="gramStart"/>
      <w:r w:rsidR="00B2341E">
        <w:rPr>
          <w:bCs/>
          <w:lang w:eastAsia="ar-SA"/>
        </w:rPr>
        <w:t>дня  или</w:t>
      </w:r>
      <w:proofErr w:type="gramEnd"/>
      <w:r w:rsidR="00B2341E">
        <w:rPr>
          <w:bCs/>
          <w:lang w:eastAsia="ar-SA"/>
        </w:rPr>
        <w:t xml:space="preserve"> более 1 раза в период действия</w:t>
      </w:r>
      <w:r w:rsidR="004228EC" w:rsidRPr="004228EC">
        <w:t xml:space="preserve"> </w:t>
      </w:r>
      <w:r w:rsidR="004228EC">
        <w:t>Контракта</w:t>
      </w:r>
      <w:r w:rsidR="00B2341E">
        <w:rPr>
          <w:bCs/>
          <w:lang w:eastAsia="ar-SA"/>
        </w:rPr>
        <w:t xml:space="preserve"> Заказчик вправе расторгнуть </w:t>
      </w:r>
      <w:r w:rsidR="004228EC">
        <w:t>Контракта</w:t>
      </w:r>
      <w:r w:rsidR="004228EC">
        <w:rPr>
          <w:bCs/>
          <w:lang w:eastAsia="ar-SA"/>
        </w:rPr>
        <w:t xml:space="preserve"> </w:t>
      </w:r>
      <w:r w:rsidR="00B2341E">
        <w:rPr>
          <w:bCs/>
          <w:lang w:eastAsia="ar-SA"/>
        </w:rPr>
        <w:t>в одностороннем порядке и требовать взыскания с Подрядчика причиненных убытков. Указанное нарушение признается сторонами существенным (п. 2 ст. 450 ГК РФ).</w:t>
      </w:r>
    </w:p>
    <w:p w14:paraId="04A78E9B" w14:textId="02E0BC7F" w:rsidR="00B2341E" w:rsidRDefault="00316953" w:rsidP="00975934">
      <w:pPr>
        <w:ind w:firstLine="567"/>
        <w:outlineLvl w:val="2"/>
        <w:rPr>
          <w:bCs/>
          <w:lang w:eastAsia="ar-SA"/>
        </w:rPr>
      </w:pPr>
      <w:r>
        <w:rPr>
          <w:bCs/>
          <w:lang w:eastAsia="ar-SA"/>
        </w:rPr>
        <w:t>8</w:t>
      </w:r>
      <w:r w:rsidR="00B2341E">
        <w:rPr>
          <w:bCs/>
          <w:lang w:eastAsia="ar-SA"/>
        </w:rPr>
        <w:t xml:space="preserve">.18. Заказчик имеет право произвести оплату по </w:t>
      </w:r>
      <w:r w:rsidR="004228EC">
        <w:t>Контракту</w:t>
      </w:r>
      <w:r w:rsidR="00B2341E">
        <w:rPr>
          <w:bCs/>
          <w:lang w:eastAsia="ar-SA"/>
        </w:rPr>
        <w:t xml:space="preserve"> за </w:t>
      </w:r>
      <w:r w:rsidR="006766DF">
        <w:rPr>
          <w:bCs/>
          <w:lang w:eastAsia="ar-SA"/>
        </w:rPr>
        <w:t>выполненные Работы</w:t>
      </w:r>
      <w:r w:rsidR="00B2341E">
        <w:rPr>
          <w:bCs/>
          <w:lang w:eastAsia="ar-SA"/>
        </w:rPr>
        <w:t xml:space="preserve"> за вычетом </w:t>
      </w:r>
      <w:proofErr w:type="gramStart"/>
      <w:r w:rsidR="00B2341E">
        <w:rPr>
          <w:bCs/>
          <w:lang w:eastAsia="ar-SA"/>
        </w:rPr>
        <w:t>сумм</w:t>
      </w:r>
      <w:proofErr w:type="gramEnd"/>
      <w:r w:rsidR="00B2341E">
        <w:rPr>
          <w:bCs/>
          <w:lang w:eastAsia="ar-SA"/>
        </w:rPr>
        <w:t xml:space="preserve"> начисленных пени, штрафов.</w:t>
      </w:r>
      <w:bookmarkEnd w:id="3"/>
    </w:p>
    <w:p w14:paraId="2B168A88" w14:textId="462E1A9D" w:rsidR="00521CAF" w:rsidRDefault="00521CAF" w:rsidP="00DE2408">
      <w:pPr>
        <w:ind w:firstLine="426"/>
        <w:outlineLvl w:val="2"/>
      </w:pPr>
    </w:p>
    <w:p w14:paraId="0D33DA83" w14:textId="77777777" w:rsidR="00C061A0" w:rsidRDefault="00C061A0" w:rsidP="00FC231E">
      <w:pPr>
        <w:pStyle w:val="10"/>
        <w:keepLines/>
        <w:spacing w:before="0" w:after="0"/>
        <w:rPr>
          <w:rFonts w:ascii="Times New Roman" w:hAnsi="Times New Roman"/>
          <w:sz w:val="22"/>
          <w:szCs w:val="22"/>
        </w:rPr>
      </w:pPr>
    </w:p>
    <w:p w14:paraId="1ACD3C0E" w14:textId="37F3881E" w:rsidR="0054114E" w:rsidRDefault="00316953" w:rsidP="00FC231E">
      <w:pPr>
        <w:pStyle w:val="10"/>
        <w:keepLines/>
        <w:spacing w:before="0" w:after="0"/>
        <w:rPr>
          <w:rFonts w:ascii="Times New Roman" w:hAnsi="Times New Roman"/>
          <w:sz w:val="22"/>
          <w:szCs w:val="22"/>
        </w:rPr>
      </w:pPr>
      <w:r>
        <w:rPr>
          <w:rFonts w:ascii="Times New Roman" w:hAnsi="Times New Roman"/>
          <w:sz w:val="22"/>
          <w:szCs w:val="22"/>
        </w:rPr>
        <w:t>9.</w:t>
      </w:r>
      <w:r w:rsidR="0054114E" w:rsidRPr="000B4612">
        <w:rPr>
          <w:rFonts w:ascii="Times New Roman" w:hAnsi="Times New Roman"/>
          <w:sz w:val="22"/>
          <w:szCs w:val="22"/>
        </w:rPr>
        <w:t xml:space="preserve"> ИЗМЕНЕНИЕ И РАСТОРЖЕНИЕ </w:t>
      </w:r>
      <w:r w:rsidR="004228EC">
        <w:rPr>
          <w:rFonts w:ascii="Times New Roman" w:hAnsi="Times New Roman"/>
          <w:sz w:val="22"/>
          <w:szCs w:val="22"/>
        </w:rPr>
        <w:t>КОНТРАКТА.</w:t>
      </w:r>
    </w:p>
    <w:p w14:paraId="40F8FB5B" w14:textId="77777777" w:rsidR="00491675" w:rsidRPr="00491675" w:rsidRDefault="00491675" w:rsidP="00491675"/>
    <w:p w14:paraId="4E85A4D9" w14:textId="0A511D8B" w:rsidR="0054114E" w:rsidRPr="000B4612" w:rsidRDefault="00316953" w:rsidP="003C4FF1">
      <w:pPr>
        <w:pStyle w:val="20"/>
        <w:keepNext w:val="0"/>
        <w:numPr>
          <w:ilvl w:val="1"/>
          <w:numId w:val="0"/>
        </w:numPr>
        <w:spacing w:before="0" w:after="0"/>
        <w:ind w:firstLine="567"/>
        <w:jc w:val="both"/>
        <w:rPr>
          <w:rFonts w:ascii="Times New Roman" w:hAnsi="Times New Roman"/>
          <w:i w:val="0"/>
          <w:sz w:val="22"/>
          <w:szCs w:val="22"/>
        </w:rPr>
      </w:pPr>
      <w:r>
        <w:rPr>
          <w:rFonts w:ascii="Times New Roman" w:hAnsi="Times New Roman"/>
          <w:i w:val="0"/>
          <w:sz w:val="22"/>
          <w:szCs w:val="22"/>
        </w:rPr>
        <w:t>9</w:t>
      </w:r>
      <w:r w:rsidR="0054114E" w:rsidRPr="00411D19">
        <w:rPr>
          <w:rFonts w:ascii="Times New Roman" w:hAnsi="Times New Roman"/>
          <w:i w:val="0"/>
          <w:sz w:val="22"/>
          <w:szCs w:val="22"/>
        </w:rPr>
        <w:t xml:space="preserve">.1. Изменение </w:t>
      </w:r>
      <w:r w:rsidR="004228EC">
        <w:rPr>
          <w:rFonts w:ascii="Times New Roman" w:hAnsi="Times New Roman"/>
          <w:i w:val="0"/>
          <w:sz w:val="22"/>
          <w:szCs w:val="22"/>
        </w:rPr>
        <w:t>Контракта</w:t>
      </w:r>
      <w:r w:rsidR="0054114E" w:rsidRPr="00411D19">
        <w:rPr>
          <w:rFonts w:ascii="Times New Roman" w:hAnsi="Times New Roman"/>
          <w:i w:val="0"/>
          <w:sz w:val="22"/>
          <w:szCs w:val="22"/>
        </w:rPr>
        <w:t>.</w:t>
      </w:r>
    </w:p>
    <w:p w14:paraId="781208C6" w14:textId="121570BD" w:rsidR="0054114E" w:rsidRPr="000B4612" w:rsidRDefault="00316953" w:rsidP="003C4FF1">
      <w:pPr>
        <w:shd w:val="clear" w:color="auto" w:fill="FFFFFF"/>
        <w:ind w:firstLine="567"/>
        <w:rPr>
          <w:color w:val="000000"/>
        </w:rPr>
      </w:pPr>
      <w:r>
        <w:rPr>
          <w:color w:val="000000"/>
        </w:rPr>
        <w:t>9</w:t>
      </w:r>
      <w:r w:rsidR="0054114E" w:rsidRPr="000B4612">
        <w:rPr>
          <w:color w:val="000000"/>
        </w:rPr>
        <w:t xml:space="preserve">.1.1. Изменение существенных условий </w:t>
      </w:r>
      <w:proofErr w:type="gramStart"/>
      <w:r w:rsidR="004228EC">
        <w:t>Контракта</w:t>
      </w:r>
      <w:r w:rsidR="004228EC">
        <w:rPr>
          <w:color w:val="000000"/>
        </w:rPr>
        <w:t xml:space="preserve"> </w:t>
      </w:r>
      <w:r w:rsidR="0054114E" w:rsidRPr="000B4612">
        <w:rPr>
          <w:color w:val="000000"/>
        </w:rPr>
        <w:t xml:space="preserve"> при</w:t>
      </w:r>
      <w:proofErr w:type="gramEnd"/>
      <w:r w:rsidR="0054114E" w:rsidRPr="000B4612">
        <w:rPr>
          <w:color w:val="000000"/>
        </w:rPr>
        <w:t xml:space="preserve"> его исполнении не допускается, за исключением их изменения по соглашению сторон в следующих случаях:</w:t>
      </w:r>
    </w:p>
    <w:p w14:paraId="66E77C01" w14:textId="77777777" w:rsidR="0054114E" w:rsidRPr="000B4612" w:rsidRDefault="0054114E" w:rsidP="003C4FF1">
      <w:pPr>
        <w:shd w:val="clear" w:color="auto" w:fill="FFFFFF"/>
        <w:ind w:firstLine="567"/>
        <w:rPr>
          <w:color w:val="000000"/>
        </w:rPr>
      </w:pPr>
      <w:r w:rsidRPr="000B4612">
        <w:rPr>
          <w:color w:val="000000"/>
        </w:rPr>
        <w:t>1) при снижении цены</w:t>
      </w:r>
      <w:r w:rsidR="004228EC" w:rsidRPr="004228EC">
        <w:t xml:space="preserve"> </w:t>
      </w:r>
      <w:r w:rsidR="004228EC">
        <w:t>Контракта</w:t>
      </w:r>
      <w:r w:rsidRPr="000B4612">
        <w:rPr>
          <w:color w:val="000000"/>
        </w:rPr>
        <w:t xml:space="preserve"> без изменения предусмотренных </w:t>
      </w:r>
      <w:proofErr w:type="gramStart"/>
      <w:r w:rsidR="004228EC">
        <w:t>Контракта</w:t>
      </w:r>
      <w:r w:rsidR="004228EC">
        <w:rPr>
          <w:color w:val="000000"/>
        </w:rPr>
        <w:t xml:space="preserve"> </w:t>
      </w:r>
      <w:r w:rsidRPr="000B4612">
        <w:rPr>
          <w:color w:val="000000"/>
        </w:rPr>
        <w:t xml:space="preserve"> количества</w:t>
      </w:r>
      <w:proofErr w:type="gramEnd"/>
      <w:r w:rsidRPr="000B4612">
        <w:rPr>
          <w:color w:val="000000"/>
        </w:rPr>
        <w:t xml:space="preserve"> объема работы, качества выполняемой работы, и иных условий</w:t>
      </w:r>
      <w:r w:rsidR="004228EC" w:rsidRPr="004228EC">
        <w:t xml:space="preserve"> </w:t>
      </w:r>
      <w:r w:rsidR="004228EC">
        <w:t>Контракта</w:t>
      </w:r>
      <w:r w:rsidRPr="000B4612">
        <w:rPr>
          <w:color w:val="000000"/>
        </w:rPr>
        <w:t>;</w:t>
      </w:r>
    </w:p>
    <w:p w14:paraId="598D17BD" w14:textId="77777777" w:rsidR="003C4FF1" w:rsidRDefault="0054114E" w:rsidP="003C4FF1">
      <w:pPr>
        <w:autoSpaceDE w:val="0"/>
        <w:autoSpaceDN w:val="0"/>
        <w:adjustRightInd w:val="0"/>
        <w:ind w:firstLine="567"/>
      </w:pPr>
      <w:r w:rsidRPr="000B4612">
        <w:rPr>
          <w:color w:val="000000"/>
        </w:rPr>
        <w:t xml:space="preserve">2) </w:t>
      </w:r>
      <w:r w:rsidR="003C4FF1">
        <w:t xml:space="preserve">если по предложению Заказчика увеличиваются предусмотренные </w:t>
      </w:r>
      <w:r w:rsidR="004228EC">
        <w:t>Контрактом</w:t>
      </w:r>
      <w:r w:rsidR="003C4FF1">
        <w:t xml:space="preserve"> (за исключением </w:t>
      </w:r>
      <w:r w:rsidR="004228EC">
        <w:t>Контракта</w:t>
      </w:r>
      <w:r w:rsidR="003C4FF1">
        <w:t xml:space="preserve">,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работы не более чем на десять процентов или уменьшаются предусмотренные </w:t>
      </w:r>
      <w:r w:rsidR="004228EC">
        <w:t>Контрактом</w:t>
      </w:r>
      <w:r w:rsidR="003C4FF1">
        <w:t xml:space="preserve">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w:t>
      </w:r>
      <w:r w:rsidR="004228EC">
        <w:t xml:space="preserve"> </w:t>
      </w:r>
      <w:proofErr w:type="gramStart"/>
      <w:r w:rsidR="004228EC">
        <w:t>Контракта</w:t>
      </w:r>
      <w:r w:rsidR="003C4FF1">
        <w:t xml:space="preserve">  пропорционально</w:t>
      </w:r>
      <w:proofErr w:type="gramEnd"/>
      <w:r w:rsidR="003C4FF1">
        <w:t xml:space="preserve"> дополнительному объему работы исходя из установленной в </w:t>
      </w:r>
      <w:r w:rsidR="004228EC">
        <w:t>Контракте</w:t>
      </w:r>
      <w:r w:rsidR="003C4FF1">
        <w:t xml:space="preserve"> цены единицы </w:t>
      </w:r>
      <w:r w:rsidR="003C4FF1">
        <w:lastRenderedPageBreak/>
        <w:t xml:space="preserve">работы, но не более чем на десять процентов цены </w:t>
      </w:r>
      <w:r w:rsidR="00B6680A">
        <w:t>Контракта</w:t>
      </w:r>
      <w:r w:rsidR="003C4FF1">
        <w:t xml:space="preserve">. При уменьшении предусмотренных </w:t>
      </w:r>
      <w:r w:rsidR="00B6680A">
        <w:t>Контрактом</w:t>
      </w:r>
      <w:r w:rsidR="003C4FF1">
        <w:t xml:space="preserve"> объема работы стороны </w:t>
      </w:r>
      <w:proofErr w:type="gramStart"/>
      <w:r w:rsidR="00B6680A">
        <w:t xml:space="preserve">Контракта </w:t>
      </w:r>
      <w:r w:rsidR="003C4FF1">
        <w:t xml:space="preserve"> обязаны</w:t>
      </w:r>
      <w:proofErr w:type="gramEnd"/>
      <w:r w:rsidR="003C4FF1">
        <w:t xml:space="preserve"> уменьшить цену </w:t>
      </w:r>
      <w:r w:rsidR="00B6680A">
        <w:t xml:space="preserve">Контракта </w:t>
      </w:r>
      <w:r w:rsidR="003C4FF1">
        <w:t xml:space="preserve"> исходя из цены единицы работы. </w:t>
      </w:r>
    </w:p>
    <w:p w14:paraId="14D4A4A6" w14:textId="77777777" w:rsidR="0054114E" w:rsidRPr="000B4612" w:rsidRDefault="0054114E" w:rsidP="003C4FF1">
      <w:pPr>
        <w:shd w:val="clear" w:color="auto" w:fill="FFFFFF"/>
        <w:ind w:firstLine="567"/>
        <w:rPr>
          <w:color w:val="000000"/>
        </w:rPr>
      </w:pPr>
      <w:r w:rsidRPr="000B4612">
        <w:rPr>
          <w:color w:val="000000"/>
        </w:rPr>
        <w:t>3) изменение в соответствии с законодательством Российской Федерации регулируемых цен (тарифов) на Товары, работы, услуги;</w:t>
      </w:r>
    </w:p>
    <w:p w14:paraId="3CBD38DD" w14:textId="77777777" w:rsidR="0054114E" w:rsidRPr="000B4612" w:rsidRDefault="0054114E" w:rsidP="00D129A7">
      <w:pPr>
        <w:shd w:val="clear" w:color="auto" w:fill="FFFFFF"/>
        <w:ind w:firstLine="567"/>
        <w:rPr>
          <w:color w:val="000000"/>
        </w:rPr>
      </w:pPr>
      <w:r w:rsidRPr="000B4612">
        <w:rPr>
          <w:color w:val="000000"/>
        </w:rPr>
        <w:t>4) в случаях, предусмотренных</w:t>
      </w:r>
      <w:r w:rsidRPr="000B4612">
        <w:rPr>
          <w:rStyle w:val="apple-converted-space"/>
          <w:color w:val="000000"/>
        </w:rPr>
        <w:t> </w:t>
      </w:r>
      <w:r w:rsidRPr="000B4612">
        <w:t xml:space="preserve">пунктом 6 статьи </w:t>
      </w:r>
      <w:proofErr w:type="gramStart"/>
      <w:r w:rsidRPr="000B4612">
        <w:t xml:space="preserve">161 </w:t>
      </w:r>
      <w:r w:rsidRPr="000B4612">
        <w:rPr>
          <w:rStyle w:val="apple-converted-space"/>
          <w:color w:val="000000"/>
        </w:rPr>
        <w:t> </w:t>
      </w:r>
      <w:r w:rsidRPr="000B4612">
        <w:rPr>
          <w:color w:val="000000"/>
        </w:rPr>
        <w:t>Бюджетного</w:t>
      </w:r>
      <w:proofErr w:type="gramEnd"/>
      <w:r w:rsidRPr="000B4612">
        <w:rPr>
          <w:color w:val="000000"/>
        </w:rPr>
        <w:t xml:space="preserve">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423B57D8" w14:textId="5E68B91B" w:rsidR="0054114E" w:rsidRPr="000B4612" w:rsidRDefault="00316953" w:rsidP="00D129A7">
      <w:pPr>
        <w:shd w:val="clear" w:color="auto" w:fill="FFFFFF"/>
        <w:ind w:firstLine="567"/>
        <w:rPr>
          <w:color w:val="000000"/>
        </w:rPr>
      </w:pPr>
      <w:r>
        <w:rPr>
          <w:color w:val="000000"/>
        </w:rPr>
        <w:t>9</w:t>
      </w:r>
      <w:r w:rsidR="0054114E" w:rsidRPr="000B4612">
        <w:rPr>
          <w:color w:val="000000"/>
        </w:rPr>
        <w:t>.1.2. В установленных</w:t>
      </w:r>
      <w:r w:rsidR="0054114E" w:rsidRPr="000B4612">
        <w:rPr>
          <w:rStyle w:val="apple-converted-space"/>
          <w:color w:val="000000"/>
        </w:rPr>
        <w:t> под</w:t>
      </w:r>
      <w:r w:rsidR="0054114E" w:rsidRPr="000B4612">
        <w:rPr>
          <w:color w:val="000000"/>
        </w:rPr>
        <w:t>пунктом 4 пункта 10.1.1.</w:t>
      </w:r>
      <w:r w:rsidR="0054114E" w:rsidRPr="000B4612">
        <w:rPr>
          <w:rStyle w:val="apple-converted-space"/>
          <w:color w:val="000000"/>
        </w:rPr>
        <w:t xml:space="preserve"> настоящего </w:t>
      </w:r>
      <w:proofErr w:type="gramStart"/>
      <w:r w:rsidR="00B6680A">
        <w:t>Контракта</w:t>
      </w:r>
      <w:r w:rsidR="00B6680A">
        <w:rPr>
          <w:rStyle w:val="apple-converted-space"/>
          <w:color w:val="000000"/>
        </w:rPr>
        <w:t xml:space="preserve"> </w:t>
      </w:r>
      <w:r w:rsidR="0054114E" w:rsidRPr="000B4612">
        <w:rPr>
          <w:color w:val="000000"/>
        </w:rPr>
        <w:t xml:space="preserve"> случаях</w:t>
      </w:r>
      <w:proofErr w:type="gramEnd"/>
      <w:r w:rsidR="0054114E" w:rsidRPr="000B4612">
        <w:rPr>
          <w:color w:val="000000"/>
        </w:rPr>
        <w:t xml:space="preserve"> сокращение количества Товара, объема работы при уменьшении цены</w:t>
      </w:r>
      <w:r w:rsidR="00B6680A" w:rsidRPr="00B6680A">
        <w:t xml:space="preserve"> </w:t>
      </w:r>
      <w:r w:rsidR="00B6680A">
        <w:t>Контракта</w:t>
      </w:r>
      <w:r w:rsidR="0054114E" w:rsidRPr="000B4612">
        <w:rPr>
          <w:color w:val="000000"/>
        </w:rPr>
        <w:t xml:space="preserve"> осуществляется в соответствии с</w:t>
      </w:r>
      <w:r w:rsidR="0054114E" w:rsidRPr="000B4612">
        <w:rPr>
          <w:rStyle w:val="apple-converted-space"/>
          <w:color w:val="000000"/>
        </w:rPr>
        <w:t> </w:t>
      </w:r>
      <w:r w:rsidR="0054114E" w:rsidRPr="000B4612">
        <w:rPr>
          <w:color w:val="000000"/>
        </w:rPr>
        <w:t>методикой, утвержденной Правительством Российской Федерации.</w:t>
      </w:r>
    </w:p>
    <w:p w14:paraId="79A5BFF9" w14:textId="3D778D01" w:rsidR="006766DF" w:rsidRDefault="00735E86" w:rsidP="006766DF">
      <w:pPr>
        <w:autoSpaceDE w:val="0"/>
        <w:autoSpaceDN w:val="0"/>
        <w:adjustRightInd w:val="0"/>
      </w:pPr>
      <w:r>
        <w:rPr>
          <w:color w:val="000000"/>
        </w:rPr>
        <w:t xml:space="preserve">          </w:t>
      </w:r>
      <w:r w:rsidR="00316953">
        <w:rPr>
          <w:color w:val="000000"/>
        </w:rPr>
        <w:t>9</w:t>
      </w:r>
      <w:r w:rsidR="0054114E" w:rsidRPr="000B4612">
        <w:rPr>
          <w:color w:val="000000"/>
        </w:rPr>
        <w:t xml:space="preserve">.1.3. В случае наступления обстоятельств, которые </w:t>
      </w:r>
      <w:proofErr w:type="gramStart"/>
      <w:r w:rsidR="0054114E" w:rsidRPr="000B4612">
        <w:rPr>
          <w:color w:val="000000"/>
        </w:rPr>
        <w:t>предусмотрены</w:t>
      </w:r>
      <w:r w:rsidR="0054114E" w:rsidRPr="000B4612">
        <w:rPr>
          <w:rStyle w:val="apple-converted-space"/>
          <w:color w:val="000000"/>
        </w:rPr>
        <w:t>  под</w:t>
      </w:r>
      <w:r w:rsidR="0054114E" w:rsidRPr="000B4612">
        <w:rPr>
          <w:color w:val="000000"/>
        </w:rPr>
        <w:t>пунктом</w:t>
      </w:r>
      <w:proofErr w:type="gramEnd"/>
      <w:r w:rsidR="0054114E" w:rsidRPr="000B4612">
        <w:rPr>
          <w:color w:val="000000"/>
        </w:rPr>
        <w:t xml:space="preserve"> 4                              пункта 10.1.1.</w:t>
      </w:r>
      <w:r w:rsidR="0054114E" w:rsidRPr="000B4612">
        <w:rPr>
          <w:rStyle w:val="apple-converted-space"/>
          <w:color w:val="000000"/>
        </w:rPr>
        <w:t>  </w:t>
      </w:r>
      <w:r w:rsidR="0054114E" w:rsidRPr="000B4612">
        <w:rPr>
          <w:color w:val="000000"/>
        </w:rPr>
        <w:t xml:space="preserve">настоящего </w:t>
      </w:r>
      <w:proofErr w:type="gramStart"/>
      <w:r w:rsidR="00B6680A">
        <w:t>Контракта</w:t>
      </w:r>
      <w:r w:rsidR="00B6680A">
        <w:rPr>
          <w:color w:val="000000"/>
        </w:rPr>
        <w:t xml:space="preserve"> </w:t>
      </w:r>
      <w:r w:rsidR="0054114E" w:rsidRPr="000B4612">
        <w:rPr>
          <w:color w:val="000000"/>
        </w:rPr>
        <w:t xml:space="preserve"> и</w:t>
      </w:r>
      <w:proofErr w:type="gramEnd"/>
      <w:r w:rsidR="0054114E" w:rsidRPr="000B4612">
        <w:rPr>
          <w:color w:val="000000"/>
        </w:rPr>
        <w:t xml:space="preserve"> обусловливают  невозможность исполнения заказчиком бюджетных обязательств, вытекающих из </w:t>
      </w:r>
      <w:r w:rsidR="00B6680A">
        <w:t>Контракта</w:t>
      </w:r>
      <w:r w:rsidR="00B6680A">
        <w:rPr>
          <w:color w:val="000000"/>
        </w:rPr>
        <w:t>,</w:t>
      </w:r>
      <w:r w:rsidR="0054114E" w:rsidRPr="000B4612">
        <w:rPr>
          <w:color w:val="000000"/>
        </w:rPr>
        <w:t xml:space="preserve"> </w:t>
      </w:r>
      <w:r w:rsidR="006766DF">
        <w:t>заказчик исходит из необходимости исполнения в первоочередном порядке обязательств, вытекающих из договора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14:paraId="66C2B0BC" w14:textId="785F1BE2" w:rsidR="0054114E" w:rsidRDefault="00316953" w:rsidP="00175F66">
      <w:pPr>
        <w:shd w:val="clear" w:color="auto" w:fill="FFFFFF"/>
        <w:ind w:firstLine="567"/>
        <w:rPr>
          <w:color w:val="000000"/>
        </w:rPr>
      </w:pPr>
      <w:r>
        <w:rPr>
          <w:color w:val="000000"/>
        </w:rPr>
        <w:t>9</w:t>
      </w:r>
      <w:r w:rsidR="0054114E" w:rsidRPr="000B4612">
        <w:rPr>
          <w:color w:val="000000"/>
        </w:rPr>
        <w:t xml:space="preserve">.1.4. При исполнении </w:t>
      </w:r>
      <w:proofErr w:type="gramStart"/>
      <w:r w:rsidR="00B6680A">
        <w:t>Контракта</w:t>
      </w:r>
      <w:r w:rsidR="00B6680A">
        <w:rPr>
          <w:color w:val="000000"/>
        </w:rPr>
        <w:t xml:space="preserve"> </w:t>
      </w:r>
      <w:r w:rsidR="00F66650" w:rsidRPr="000B4612">
        <w:rPr>
          <w:color w:val="000000"/>
        </w:rPr>
        <w:t xml:space="preserve"> по</w:t>
      </w:r>
      <w:proofErr w:type="gramEnd"/>
      <w:r w:rsidR="00F66650" w:rsidRPr="000B4612">
        <w:rPr>
          <w:color w:val="000000"/>
        </w:rPr>
        <w:t xml:space="preserve"> согласованию З</w:t>
      </w:r>
      <w:r w:rsidR="0054114E" w:rsidRPr="000B4612">
        <w:rPr>
          <w:color w:val="000000"/>
        </w:rPr>
        <w:t xml:space="preserve">аказчика с </w:t>
      </w:r>
      <w:r w:rsidR="00FA4E54">
        <w:rPr>
          <w:color w:val="000000"/>
        </w:rPr>
        <w:t xml:space="preserve"> Подрядчиком допускается выполнение работ</w:t>
      </w:r>
      <w:r w:rsidR="0054114E" w:rsidRPr="000B4612">
        <w:rPr>
          <w:color w:val="000000"/>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6680A">
        <w:t>Контракте</w:t>
      </w:r>
      <w:r w:rsidR="0054114E" w:rsidRPr="000B4612">
        <w:rPr>
          <w:color w:val="000000"/>
        </w:rPr>
        <w:t xml:space="preserve">. В этом случае соответствующие изменения Заказчик обязан внести в реестр </w:t>
      </w:r>
      <w:r w:rsidR="00B6680A">
        <w:t>Контрактов</w:t>
      </w:r>
      <w:r w:rsidR="0054114E" w:rsidRPr="000B4612">
        <w:rPr>
          <w:color w:val="000000"/>
        </w:rPr>
        <w:t>.</w:t>
      </w:r>
    </w:p>
    <w:p w14:paraId="5603111C" w14:textId="6E922614" w:rsidR="00175F66" w:rsidRDefault="00316953" w:rsidP="00175F66">
      <w:pPr>
        <w:autoSpaceDE w:val="0"/>
        <w:autoSpaceDN w:val="0"/>
        <w:adjustRightInd w:val="0"/>
        <w:ind w:firstLine="567"/>
      </w:pPr>
      <w:r>
        <w:rPr>
          <w:color w:val="000000"/>
        </w:rPr>
        <w:t>9</w:t>
      </w:r>
      <w:r w:rsidR="00175F66">
        <w:rPr>
          <w:color w:val="000000"/>
        </w:rPr>
        <w:t xml:space="preserve">.1.5. </w:t>
      </w:r>
      <w:r w:rsidR="00175F66">
        <w:t xml:space="preserve">При исполнении </w:t>
      </w:r>
      <w:proofErr w:type="gramStart"/>
      <w:r w:rsidR="00B6680A">
        <w:t>Контракта</w:t>
      </w:r>
      <w:r w:rsidR="00B6680A" w:rsidRPr="00EE1BE3">
        <w:t xml:space="preserve"> </w:t>
      </w:r>
      <w:r w:rsidR="00175F66">
        <w:t xml:space="preserve"> не</w:t>
      </w:r>
      <w:proofErr w:type="gramEnd"/>
      <w:r w:rsidR="00175F66">
        <w:t xml:space="preserve"> допускается перемена Подрядчика, за исключением случая, если новый Подрядчик является правопреемником Подрядчика по такому </w:t>
      </w:r>
      <w:r w:rsidR="00B6680A">
        <w:t>Контракту</w:t>
      </w:r>
      <w:r w:rsidR="00175F66">
        <w:t xml:space="preserve"> вследствие реорганизации юридического лица в форме преобразования, слияния или присоединения.</w:t>
      </w:r>
    </w:p>
    <w:p w14:paraId="4EB43FD4" w14:textId="1A664722" w:rsidR="00175F66" w:rsidRDefault="00316953" w:rsidP="00175F66">
      <w:pPr>
        <w:autoSpaceDE w:val="0"/>
        <w:autoSpaceDN w:val="0"/>
        <w:adjustRightInd w:val="0"/>
        <w:ind w:firstLine="567"/>
      </w:pPr>
      <w:r>
        <w:t>9</w:t>
      </w:r>
      <w:r w:rsidR="00175F66">
        <w:t xml:space="preserve">.1.6. В случае перемены Заказчика права и обязанности Заказчика, предусмотренные </w:t>
      </w:r>
      <w:r w:rsidR="00B6680A">
        <w:t>Контрактом</w:t>
      </w:r>
      <w:r w:rsidR="00175F66">
        <w:t>, переходят к новому Заказчику.</w:t>
      </w:r>
    </w:p>
    <w:p w14:paraId="74018DFD" w14:textId="0172C451" w:rsidR="0054114E" w:rsidRPr="000B4612" w:rsidRDefault="00316953" w:rsidP="00175F66">
      <w:pPr>
        <w:shd w:val="clear" w:color="auto" w:fill="FFFFFF"/>
        <w:ind w:firstLine="567"/>
        <w:rPr>
          <w:color w:val="000000"/>
        </w:rPr>
      </w:pPr>
      <w:r>
        <w:rPr>
          <w:color w:val="000000"/>
        </w:rPr>
        <w:t>9</w:t>
      </w:r>
      <w:r w:rsidR="0054114E" w:rsidRPr="000B4612">
        <w:rPr>
          <w:color w:val="000000"/>
        </w:rPr>
        <w:t xml:space="preserve">.2. Расторжение </w:t>
      </w:r>
      <w:r w:rsidR="00B6680A">
        <w:t>Контракта</w:t>
      </w:r>
      <w:r w:rsidR="0054114E" w:rsidRPr="000B4612">
        <w:rPr>
          <w:color w:val="000000"/>
        </w:rPr>
        <w:t>.</w:t>
      </w:r>
    </w:p>
    <w:p w14:paraId="7AB12B47" w14:textId="61B1F89D" w:rsidR="0054114E" w:rsidRPr="00422FA5" w:rsidRDefault="00316953" w:rsidP="00422FA5">
      <w:pPr>
        <w:shd w:val="clear" w:color="auto" w:fill="FFFFFF"/>
        <w:ind w:firstLine="567"/>
        <w:rPr>
          <w:color w:val="000000"/>
        </w:rPr>
      </w:pPr>
      <w:r>
        <w:rPr>
          <w:color w:val="000000"/>
        </w:rPr>
        <w:t>9</w:t>
      </w:r>
      <w:r w:rsidR="0054114E" w:rsidRPr="000B4612">
        <w:rPr>
          <w:color w:val="000000"/>
        </w:rPr>
        <w:t xml:space="preserve">.2.1. Расторжение </w:t>
      </w:r>
      <w:proofErr w:type="gramStart"/>
      <w:r w:rsidR="00B6680A">
        <w:t>Контракта</w:t>
      </w:r>
      <w:r w:rsidR="00B6680A">
        <w:rPr>
          <w:color w:val="000000"/>
        </w:rPr>
        <w:t xml:space="preserve"> </w:t>
      </w:r>
      <w:r w:rsidR="0054114E" w:rsidRPr="000B4612">
        <w:rPr>
          <w:color w:val="000000"/>
        </w:rPr>
        <w:t xml:space="preserve"> допускается</w:t>
      </w:r>
      <w:proofErr w:type="gramEnd"/>
      <w:r w:rsidR="0054114E" w:rsidRPr="000B4612">
        <w:rPr>
          <w:color w:val="000000"/>
        </w:rPr>
        <w:t xml:space="preserve"> по соглашению сторон, по решению суда, в случае </w:t>
      </w:r>
      <w:r w:rsidR="0054114E" w:rsidRPr="00422FA5">
        <w:rPr>
          <w:color w:val="000000"/>
        </w:rPr>
        <w:t>одностороннего отказа стороны</w:t>
      </w:r>
      <w:r w:rsidR="00B6680A">
        <w:rPr>
          <w:color w:val="000000"/>
        </w:rPr>
        <w:t xml:space="preserve"> </w:t>
      </w:r>
      <w:r w:rsidR="00B6680A">
        <w:t>Контракта</w:t>
      </w:r>
      <w:r w:rsidR="0054114E" w:rsidRPr="00422FA5">
        <w:rPr>
          <w:color w:val="000000"/>
        </w:rPr>
        <w:t xml:space="preserve"> от исполнения </w:t>
      </w:r>
      <w:r w:rsidR="00B6680A">
        <w:t>Контракта</w:t>
      </w:r>
      <w:r w:rsidR="00B6680A" w:rsidRPr="00422FA5">
        <w:rPr>
          <w:color w:val="000000"/>
        </w:rPr>
        <w:t xml:space="preserve"> </w:t>
      </w:r>
      <w:r w:rsidR="0054114E" w:rsidRPr="00422FA5">
        <w:rPr>
          <w:color w:val="000000"/>
        </w:rPr>
        <w:t xml:space="preserve"> в соответствии с гражданским законодательством.</w:t>
      </w:r>
    </w:p>
    <w:p w14:paraId="79D6331B" w14:textId="0224B7A5" w:rsidR="00422FA5" w:rsidRPr="00422FA5" w:rsidRDefault="00316953" w:rsidP="00422FA5">
      <w:pPr>
        <w:shd w:val="clear" w:color="auto" w:fill="FFFFFF"/>
        <w:ind w:firstLine="567"/>
        <w:rPr>
          <w:color w:val="000000"/>
        </w:rPr>
      </w:pPr>
      <w:r>
        <w:rPr>
          <w:color w:val="000000"/>
        </w:rPr>
        <w:t>9</w:t>
      </w:r>
      <w:r w:rsidR="0054114E" w:rsidRPr="00422FA5">
        <w:rPr>
          <w:color w:val="000000"/>
        </w:rPr>
        <w:t>.2.2. Заказчик вправе принять решение об одностороннем отказе от исполнения</w:t>
      </w:r>
      <w:r w:rsidR="00B6680A">
        <w:rPr>
          <w:color w:val="000000"/>
        </w:rPr>
        <w:t xml:space="preserve"> </w:t>
      </w:r>
      <w:proofErr w:type="gramStart"/>
      <w:r w:rsidR="00B6680A">
        <w:t>Контракта</w:t>
      </w:r>
      <w:r w:rsidR="0054114E" w:rsidRPr="00422FA5">
        <w:rPr>
          <w:color w:val="000000"/>
        </w:rPr>
        <w:t xml:space="preserve">  по</w:t>
      </w:r>
      <w:proofErr w:type="gramEnd"/>
      <w:r w:rsidR="0054114E" w:rsidRPr="00422FA5">
        <w:rPr>
          <w:color w:val="000000"/>
        </w:rPr>
        <w:t xml:space="preserve"> </w:t>
      </w:r>
      <w:r w:rsidR="00422FA5" w:rsidRPr="00422FA5">
        <w:rPr>
          <w:color w:val="000000"/>
        </w:rPr>
        <w:t>следующим основаниям:</w:t>
      </w:r>
    </w:p>
    <w:p w14:paraId="29739DCD" w14:textId="77777777" w:rsidR="00422FA5" w:rsidRPr="00422FA5" w:rsidRDefault="00422FA5" w:rsidP="00422FA5">
      <w:pPr>
        <w:tabs>
          <w:tab w:val="num" w:pos="0"/>
          <w:tab w:val="left" w:pos="1418"/>
        </w:tabs>
        <w:ind w:firstLine="567"/>
        <w:rPr>
          <w:rFonts w:eastAsia="Calibri"/>
          <w:iCs/>
        </w:rPr>
      </w:pPr>
      <w:r>
        <w:rPr>
          <w:rFonts w:eastAsia="Calibri"/>
          <w:iCs/>
        </w:rPr>
        <w:t xml:space="preserve">- </w:t>
      </w:r>
      <w:r w:rsidRPr="00422FA5">
        <w:rPr>
          <w:rFonts w:eastAsia="Calibri"/>
          <w:iCs/>
        </w:rPr>
        <w:t xml:space="preserve">Подрядчик не приступает своевременно к исполнению </w:t>
      </w:r>
      <w:proofErr w:type="gramStart"/>
      <w:r w:rsidR="00B6680A">
        <w:t>Контракта</w:t>
      </w:r>
      <w:r w:rsidR="00B6680A">
        <w:rPr>
          <w:rFonts w:eastAsia="Calibri"/>
          <w:iCs/>
        </w:rPr>
        <w:t xml:space="preserve"> </w:t>
      </w:r>
      <w:r w:rsidRPr="00422FA5">
        <w:rPr>
          <w:rFonts w:eastAsia="Calibri"/>
          <w:iCs/>
        </w:rPr>
        <w:t xml:space="preserve"> или</w:t>
      </w:r>
      <w:proofErr w:type="gramEnd"/>
      <w:r w:rsidRPr="00422FA5">
        <w:rPr>
          <w:rFonts w:eastAsia="Calibri"/>
          <w:iCs/>
        </w:rPr>
        <w:t xml:space="preserve"> выполняет работу настолько медленно, что завершение работы к установленному в </w:t>
      </w:r>
      <w:r w:rsidR="00B6680A">
        <w:t>Контракте</w:t>
      </w:r>
      <w:r w:rsidRPr="00422FA5">
        <w:rPr>
          <w:rFonts w:eastAsia="Calibri"/>
          <w:iCs/>
        </w:rPr>
        <w:t xml:space="preserve"> сроку становится явно невозможным;</w:t>
      </w:r>
    </w:p>
    <w:p w14:paraId="53799936" w14:textId="77777777" w:rsidR="00422FA5" w:rsidRPr="00422FA5" w:rsidRDefault="00422FA5" w:rsidP="00422FA5">
      <w:pPr>
        <w:tabs>
          <w:tab w:val="num" w:pos="0"/>
          <w:tab w:val="left" w:pos="1418"/>
        </w:tabs>
        <w:ind w:firstLine="567"/>
        <w:rPr>
          <w:rFonts w:eastAsia="Calibri"/>
          <w:iCs/>
        </w:rPr>
      </w:pPr>
      <w:r>
        <w:rPr>
          <w:rFonts w:eastAsia="Calibri"/>
          <w:iCs/>
        </w:rPr>
        <w:t xml:space="preserve">- </w:t>
      </w:r>
      <w:r w:rsidRPr="00422FA5">
        <w:rPr>
          <w:rFonts w:eastAsia="Calibri"/>
          <w:iCs/>
        </w:rPr>
        <w:t>во время выполнения работы стало очевидным, что она не будет выполнена надлежащим образом, и</w:t>
      </w:r>
      <w:r>
        <w:rPr>
          <w:rFonts w:eastAsia="Calibri"/>
          <w:iCs/>
        </w:rPr>
        <w:t xml:space="preserve"> (или)</w:t>
      </w:r>
      <w:r w:rsidRPr="00422FA5">
        <w:rPr>
          <w:rFonts w:eastAsia="Calibri"/>
          <w:iCs/>
        </w:rPr>
        <w:t xml:space="preserve"> Подрядчик не устранил недостатки в назначенный срок после получения требования об их устранении от Заказчика;</w:t>
      </w:r>
    </w:p>
    <w:p w14:paraId="7AF7A15A" w14:textId="77777777" w:rsidR="00422FA5" w:rsidRPr="00422FA5" w:rsidRDefault="00422FA5" w:rsidP="00422FA5">
      <w:pPr>
        <w:tabs>
          <w:tab w:val="num" w:pos="0"/>
          <w:tab w:val="left" w:pos="1418"/>
        </w:tabs>
        <w:ind w:firstLine="567"/>
        <w:rPr>
          <w:rFonts w:eastAsia="Calibri"/>
          <w:iCs/>
        </w:rPr>
      </w:pPr>
      <w:r>
        <w:rPr>
          <w:rFonts w:eastAsia="Calibri"/>
          <w:iCs/>
        </w:rPr>
        <w:t xml:space="preserve">- </w:t>
      </w:r>
      <w:r w:rsidRPr="00422FA5">
        <w:rPr>
          <w:rFonts w:eastAsia="Calibri"/>
          <w:iCs/>
        </w:rPr>
        <w:t xml:space="preserve">отступления в работе от условий </w:t>
      </w:r>
      <w:proofErr w:type="gramStart"/>
      <w:r w:rsidR="00B6680A">
        <w:t>Контракта</w:t>
      </w:r>
      <w:r w:rsidR="00B6680A">
        <w:rPr>
          <w:rFonts w:eastAsia="Calibri"/>
          <w:iCs/>
        </w:rPr>
        <w:t xml:space="preserve"> </w:t>
      </w:r>
      <w:r w:rsidRPr="00422FA5">
        <w:rPr>
          <w:rFonts w:eastAsia="Calibri"/>
          <w:iCs/>
        </w:rPr>
        <w:t xml:space="preserve"> или</w:t>
      </w:r>
      <w:proofErr w:type="gramEnd"/>
      <w:r w:rsidRPr="00422FA5">
        <w:rPr>
          <w:rFonts w:eastAsia="Calibri"/>
          <w:iCs/>
        </w:rPr>
        <w:t xml:space="preserve"> иные недостатки результата работы в установленный Заказчиком разумный срок не устранены либо являются существенными и неустранимыми;</w:t>
      </w:r>
    </w:p>
    <w:p w14:paraId="08F5F9C0" w14:textId="77777777" w:rsidR="00422FA5" w:rsidRPr="00422FA5" w:rsidRDefault="00422FA5" w:rsidP="00422FA5">
      <w:pPr>
        <w:shd w:val="clear" w:color="auto" w:fill="FFFFFF"/>
        <w:ind w:firstLine="567"/>
      </w:pPr>
      <w:r>
        <w:rPr>
          <w:rFonts w:eastAsia="Calibri"/>
          <w:iCs/>
        </w:rPr>
        <w:t xml:space="preserve">- </w:t>
      </w:r>
      <w:r w:rsidRPr="00422FA5">
        <w:rPr>
          <w:rFonts w:eastAsia="Calibri"/>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4114E" w:rsidRPr="00422FA5">
        <w:rPr>
          <w:color w:val="000000"/>
        </w:rPr>
        <w:t xml:space="preserve"> </w:t>
      </w:r>
    </w:p>
    <w:p w14:paraId="5F7AFE8F" w14:textId="27D34416" w:rsidR="00422FA5" w:rsidRDefault="00316953" w:rsidP="00422FA5">
      <w:pPr>
        <w:autoSpaceDE w:val="0"/>
        <w:autoSpaceDN w:val="0"/>
        <w:adjustRightInd w:val="0"/>
        <w:ind w:firstLine="567"/>
      </w:pPr>
      <w:r>
        <w:rPr>
          <w:color w:val="000000"/>
        </w:rPr>
        <w:t>9</w:t>
      </w:r>
      <w:r w:rsidR="0054114E" w:rsidRPr="000B4612">
        <w:rPr>
          <w:color w:val="000000"/>
        </w:rPr>
        <w:t>.2.3.</w:t>
      </w:r>
      <w:r w:rsidR="00422FA5">
        <w:rPr>
          <w:color w:val="000000"/>
        </w:rPr>
        <w:t xml:space="preserve"> </w:t>
      </w:r>
      <w:r w:rsidR="00422FA5">
        <w:t>В случае принятия Заказчиком решения об одностороннем отказе от исполнения</w:t>
      </w:r>
      <w:r w:rsidR="00B6680A">
        <w:t xml:space="preserve"> </w:t>
      </w:r>
      <w:r w:rsidR="00422FA5">
        <w:t xml:space="preserve"> </w:t>
      </w:r>
      <w:r w:rsidR="00B6680A" w:rsidRPr="00B6680A">
        <w:t xml:space="preserve"> </w:t>
      </w:r>
      <w:r w:rsidR="00B6680A">
        <w:t>Контракта</w:t>
      </w:r>
      <w:r w:rsidR="00422FA5">
        <w:t>, заключенного по результатам проведения электронных процедур:</w:t>
      </w:r>
    </w:p>
    <w:p w14:paraId="0C849C8D" w14:textId="77777777" w:rsidR="00422FA5" w:rsidRDefault="00422FA5" w:rsidP="00422FA5">
      <w:pPr>
        <w:autoSpaceDE w:val="0"/>
        <w:autoSpaceDN w:val="0"/>
        <w:adjustRightInd w:val="0"/>
        <w:ind w:firstLine="540"/>
      </w:pPr>
      <w:bookmarkStart w:id="4" w:name="Par1"/>
      <w:bookmarkEnd w:id="4"/>
      <w:r>
        <w:t xml:space="preserve">- Заказчик с использованием единой информационной системы формирует решение об одностороннем отказе от исполнения </w:t>
      </w:r>
      <w:r w:rsidR="00B6680A">
        <w:t>Контракта</w:t>
      </w:r>
      <w:r>
        <w:t>,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6769694" w14:textId="77777777" w:rsidR="00422FA5" w:rsidRDefault="00422FA5" w:rsidP="00422FA5">
      <w:pPr>
        <w:autoSpaceDE w:val="0"/>
        <w:autoSpaceDN w:val="0"/>
        <w:adjustRightInd w:val="0"/>
        <w:ind w:firstLine="540"/>
      </w:pPr>
      <w:bookmarkStart w:id="5" w:name="Par2"/>
      <w:bookmarkEnd w:id="5"/>
      <w:r>
        <w:t xml:space="preserve">- решение об одностороннем отказе от исполнения </w:t>
      </w:r>
      <w:proofErr w:type="gramStart"/>
      <w:r w:rsidR="00B6680A">
        <w:t xml:space="preserve">Контракта </w:t>
      </w:r>
      <w:r>
        <w:t xml:space="preserve"> автоматически</w:t>
      </w:r>
      <w:proofErr w:type="gramEnd"/>
      <w:r>
        <w:t xml:space="preserve"> с использованием единой информационной системы направляется Подрядчику. Датой поступления Подрядчику решения об одностороннем отказе от исполнения</w:t>
      </w:r>
      <w:r w:rsidR="00B6680A" w:rsidRPr="00B6680A">
        <w:t xml:space="preserve"> </w:t>
      </w:r>
      <w:r w:rsidR="00B6680A">
        <w:t>Контракта</w:t>
      </w:r>
      <w:r>
        <w:t xml:space="preserve">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Подрядчик;</w:t>
      </w:r>
    </w:p>
    <w:p w14:paraId="1E7B7EF0" w14:textId="77777777" w:rsidR="00422FA5" w:rsidRDefault="00422FA5" w:rsidP="00422FA5">
      <w:pPr>
        <w:autoSpaceDE w:val="0"/>
        <w:autoSpaceDN w:val="0"/>
        <w:adjustRightInd w:val="0"/>
        <w:ind w:firstLine="540"/>
      </w:pPr>
      <w:r>
        <w:t>- поступление решения об одностороннем отказе от исполнения</w:t>
      </w:r>
      <w:r w:rsidR="00B6680A" w:rsidRPr="00B6680A">
        <w:t xml:space="preserve"> </w:t>
      </w:r>
      <w:r w:rsidR="00B6680A">
        <w:t>Контракта</w:t>
      </w:r>
      <w:r>
        <w:t xml:space="preserve"> считается надлежащим уведомлением Подрядчика об одностороннем отказе от исполнения </w:t>
      </w:r>
      <w:r w:rsidR="00B6680A">
        <w:t>Контракта</w:t>
      </w:r>
      <w:r>
        <w:t>.</w:t>
      </w:r>
    </w:p>
    <w:p w14:paraId="02C1887F" w14:textId="3B95D65F" w:rsidR="0054114E" w:rsidRPr="000B4612" w:rsidRDefault="00316953" w:rsidP="00422FA5">
      <w:pPr>
        <w:shd w:val="clear" w:color="auto" w:fill="FFFFFF"/>
        <w:ind w:firstLine="567"/>
        <w:rPr>
          <w:color w:val="000000"/>
        </w:rPr>
      </w:pPr>
      <w:r>
        <w:rPr>
          <w:color w:val="000000"/>
        </w:rPr>
        <w:t>9</w:t>
      </w:r>
      <w:r w:rsidR="0054114E" w:rsidRPr="000B4612">
        <w:rPr>
          <w:color w:val="000000"/>
        </w:rPr>
        <w:t xml:space="preserve">.2.4. Решение заказчика об одностороннем отказе от исполнения </w:t>
      </w:r>
      <w:proofErr w:type="gramStart"/>
      <w:r w:rsidR="00B6680A">
        <w:t>Контракта</w:t>
      </w:r>
      <w:r w:rsidR="00B6680A">
        <w:rPr>
          <w:color w:val="000000"/>
        </w:rPr>
        <w:t xml:space="preserve"> </w:t>
      </w:r>
      <w:r w:rsidR="0054114E" w:rsidRPr="000B4612">
        <w:rPr>
          <w:color w:val="000000"/>
        </w:rPr>
        <w:t xml:space="preserve"> вступает</w:t>
      </w:r>
      <w:proofErr w:type="gramEnd"/>
      <w:r w:rsidR="0054114E" w:rsidRPr="000B4612">
        <w:rPr>
          <w:color w:val="000000"/>
        </w:rPr>
        <w:t xml:space="preserve"> в силу, и </w:t>
      </w:r>
      <w:r w:rsidR="00B6680A">
        <w:t xml:space="preserve">Контракт </w:t>
      </w:r>
      <w:r w:rsidR="0054114E" w:rsidRPr="000B4612">
        <w:rPr>
          <w:color w:val="000000"/>
        </w:rPr>
        <w:t>считается расторгнутым через десять дней с даты надлежащего уве</w:t>
      </w:r>
      <w:r w:rsidR="00F66650" w:rsidRPr="000B4612">
        <w:rPr>
          <w:color w:val="000000"/>
        </w:rPr>
        <w:t>домления З</w:t>
      </w:r>
      <w:r w:rsidR="0054114E" w:rsidRPr="000B4612">
        <w:rPr>
          <w:color w:val="000000"/>
        </w:rPr>
        <w:t xml:space="preserve">аказчиком </w:t>
      </w:r>
      <w:r w:rsidR="00EE687E">
        <w:rPr>
          <w:color w:val="000000"/>
        </w:rPr>
        <w:t>Подрядчика</w:t>
      </w:r>
      <w:r w:rsidR="0054114E" w:rsidRPr="000B4612">
        <w:rPr>
          <w:color w:val="000000"/>
        </w:rPr>
        <w:t xml:space="preserve"> об одностороннем отказе от исполнения </w:t>
      </w:r>
      <w:r w:rsidR="00B6680A">
        <w:t>Контракта</w:t>
      </w:r>
      <w:r w:rsidR="0054114E" w:rsidRPr="000B4612">
        <w:rPr>
          <w:color w:val="000000"/>
        </w:rPr>
        <w:t>.</w:t>
      </w:r>
    </w:p>
    <w:p w14:paraId="559E124E" w14:textId="0894ACD9" w:rsidR="0054114E" w:rsidRDefault="00316953" w:rsidP="00D129A7">
      <w:pPr>
        <w:shd w:val="clear" w:color="auto" w:fill="FFFFFF"/>
        <w:ind w:firstLine="567"/>
        <w:rPr>
          <w:color w:val="000000"/>
        </w:rPr>
      </w:pPr>
      <w:r>
        <w:rPr>
          <w:color w:val="000000"/>
        </w:rPr>
        <w:lastRenderedPageBreak/>
        <w:t>9</w:t>
      </w:r>
      <w:r w:rsidR="0054114E" w:rsidRPr="000B4612">
        <w:rPr>
          <w:color w:val="000000"/>
        </w:rPr>
        <w:t xml:space="preserve">.2.5. Заказчик обязан отменить не вступившее в силу решение об одностороннем отказе от исполнения </w:t>
      </w:r>
      <w:r w:rsidR="00B6680A">
        <w:t>Контракта</w:t>
      </w:r>
      <w:r w:rsidR="0054114E" w:rsidRPr="000B4612">
        <w:rPr>
          <w:color w:val="000000"/>
        </w:rPr>
        <w:t xml:space="preserve">, если в течение десятидневного срока с даты надлежащего уведомления </w:t>
      </w:r>
      <w:r w:rsidR="00FA4E54">
        <w:rPr>
          <w:color w:val="000000"/>
        </w:rPr>
        <w:t>Подрядчика</w:t>
      </w:r>
      <w:r w:rsidR="00F66650" w:rsidRPr="000B4612">
        <w:rPr>
          <w:color w:val="000000"/>
        </w:rPr>
        <w:t xml:space="preserve"> о приня</w:t>
      </w:r>
      <w:r w:rsidR="00525836" w:rsidRPr="000B4612">
        <w:rPr>
          <w:color w:val="000000"/>
        </w:rPr>
        <w:t xml:space="preserve">том </w:t>
      </w:r>
      <w:r w:rsidR="00D129A7" w:rsidRPr="000B4612">
        <w:rPr>
          <w:color w:val="000000"/>
        </w:rPr>
        <w:t>решени</w:t>
      </w:r>
      <w:r w:rsidR="00D129A7">
        <w:rPr>
          <w:color w:val="000000"/>
        </w:rPr>
        <w:t>е</w:t>
      </w:r>
      <w:r w:rsidR="0054114E" w:rsidRPr="000B4612">
        <w:rPr>
          <w:color w:val="000000"/>
        </w:rPr>
        <w:t xml:space="preserve"> об одностороннем отказе от исполнения</w:t>
      </w:r>
      <w:r w:rsidR="00B6680A" w:rsidRPr="00B6680A">
        <w:t xml:space="preserve"> </w:t>
      </w:r>
      <w:r w:rsidR="00B6680A">
        <w:t>Контракта</w:t>
      </w:r>
      <w:r w:rsidR="0054114E" w:rsidRPr="000B4612">
        <w:rPr>
          <w:color w:val="000000"/>
        </w:rPr>
        <w:t xml:space="preserve"> устранено нарушение условий </w:t>
      </w:r>
      <w:r w:rsidR="00B6680A">
        <w:t>Контракта</w:t>
      </w:r>
      <w:r w:rsidR="0054114E" w:rsidRPr="000B4612">
        <w:rPr>
          <w:color w:val="000000"/>
        </w:rPr>
        <w:t xml:space="preserve">, послужившее основанием для принятия указанного решения. В случае повторного нарушения </w:t>
      </w:r>
      <w:r w:rsidR="00FA4E54">
        <w:rPr>
          <w:color w:val="000000"/>
        </w:rPr>
        <w:t>Подрядчиком</w:t>
      </w:r>
      <w:r w:rsidR="0054114E" w:rsidRPr="000B4612">
        <w:rPr>
          <w:color w:val="000000"/>
        </w:rPr>
        <w:t xml:space="preserve"> условий </w:t>
      </w:r>
      <w:r w:rsidR="00B6680A">
        <w:t>Контракта</w:t>
      </w:r>
      <w:r w:rsidR="0054114E" w:rsidRPr="000B4612">
        <w:rPr>
          <w:color w:val="000000"/>
        </w:rPr>
        <w:t>, которые в соответствии с гражданским законодательством являются основа</w:t>
      </w:r>
      <w:r w:rsidR="00F66650" w:rsidRPr="000B4612">
        <w:rPr>
          <w:color w:val="000000"/>
        </w:rPr>
        <w:t>нием для одностороннего отказа З</w:t>
      </w:r>
      <w:r w:rsidR="0054114E" w:rsidRPr="000B4612">
        <w:rPr>
          <w:color w:val="000000"/>
        </w:rPr>
        <w:t xml:space="preserve">аказчика от исполнения </w:t>
      </w:r>
      <w:proofErr w:type="gramStart"/>
      <w:r w:rsidR="00B6680A">
        <w:t>Контракта</w:t>
      </w:r>
      <w:r w:rsidR="00B6680A">
        <w:rPr>
          <w:color w:val="000000"/>
        </w:rPr>
        <w:t xml:space="preserve"> </w:t>
      </w:r>
      <w:r w:rsidR="00735E86">
        <w:rPr>
          <w:color w:val="000000"/>
        </w:rPr>
        <w:t>,</w:t>
      </w:r>
      <w:proofErr w:type="gramEnd"/>
      <w:r w:rsidR="00735E86">
        <w:rPr>
          <w:color w:val="000000"/>
        </w:rPr>
        <w:t xml:space="preserve"> </w:t>
      </w:r>
      <w:r w:rsidR="0054114E" w:rsidRPr="000B4612">
        <w:rPr>
          <w:color w:val="000000"/>
        </w:rPr>
        <w:t>данный пункт не применяется.</w:t>
      </w:r>
    </w:p>
    <w:p w14:paraId="2C310D96" w14:textId="6D7E54D9" w:rsidR="00C06F59" w:rsidRPr="000B4612" w:rsidRDefault="00316953" w:rsidP="00C06F59">
      <w:pPr>
        <w:autoSpaceDE w:val="0"/>
        <w:autoSpaceDN w:val="0"/>
        <w:adjustRightInd w:val="0"/>
        <w:ind w:firstLine="567"/>
        <w:rPr>
          <w:color w:val="000000"/>
        </w:rPr>
      </w:pPr>
      <w:r>
        <w:t>9</w:t>
      </w:r>
      <w:r w:rsidR="00C06F59">
        <w:t xml:space="preserve">.2.5.1. В случае отмены Заказчиком в соответствии с настоящим Федеральным законом не вступившего в силу решения об одностороннем отказе от исполнения </w:t>
      </w:r>
      <w:r w:rsidR="00B6680A">
        <w:t>Контракта</w:t>
      </w:r>
      <w:r w:rsidR="00C06F59">
        <w:t xml:space="preserve">,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w:t>
      </w:r>
      <w:r w:rsidR="00B6680A">
        <w:t>Контракта</w:t>
      </w:r>
      <w:r w:rsidR="00C06F59">
        <w:t xml:space="preserve">,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70E2F667" w14:textId="3C11DBF1" w:rsidR="0054114E" w:rsidRPr="000B4612" w:rsidRDefault="00316953" w:rsidP="00D129A7">
      <w:pPr>
        <w:shd w:val="clear" w:color="auto" w:fill="FFFFFF"/>
        <w:ind w:firstLine="567"/>
        <w:rPr>
          <w:color w:val="000000"/>
        </w:rPr>
      </w:pPr>
      <w:r>
        <w:rPr>
          <w:color w:val="000000"/>
        </w:rPr>
        <w:t>9</w:t>
      </w:r>
      <w:r w:rsidR="0054114E" w:rsidRPr="000B4612">
        <w:rPr>
          <w:color w:val="000000"/>
        </w:rPr>
        <w:t xml:space="preserve">.2.6. Заказчик обязан принять решение об одностороннем отказе от исполнения </w:t>
      </w:r>
      <w:r w:rsidR="00B6680A">
        <w:t>Контракта</w:t>
      </w:r>
      <w:r w:rsidR="0054114E" w:rsidRPr="000B4612">
        <w:rPr>
          <w:color w:val="000000"/>
        </w:rPr>
        <w:t xml:space="preserve">, если в ходе исполнения </w:t>
      </w:r>
      <w:r w:rsidR="00B6680A">
        <w:t>Контракта</w:t>
      </w:r>
      <w:r w:rsidR="00B6680A">
        <w:rPr>
          <w:color w:val="000000"/>
        </w:rPr>
        <w:t xml:space="preserve"> </w:t>
      </w:r>
      <w:r w:rsidR="00FA4E54">
        <w:rPr>
          <w:color w:val="000000"/>
        </w:rPr>
        <w:t>установлено, что Подрядчик</w:t>
      </w:r>
      <w:r w:rsidR="0054114E" w:rsidRPr="000B4612">
        <w:rPr>
          <w:color w:val="00000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EE687E">
        <w:rPr>
          <w:color w:val="000000"/>
        </w:rPr>
        <w:t>Подрядчика</w:t>
      </w:r>
      <w:r w:rsidR="0054114E" w:rsidRPr="000B4612">
        <w:rPr>
          <w:color w:val="000000"/>
        </w:rPr>
        <w:t>.</w:t>
      </w:r>
    </w:p>
    <w:p w14:paraId="4E13AF20" w14:textId="5ECFF5B9" w:rsidR="0054114E" w:rsidRDefault="00316953" w:rsidP="00D129A7">
      <w:pPr>
        <w:shd w:val="clear" w:color="auto" w:fill="FFFFFF"/>
        <w:ind w:firstLine="567"/>
        <w:rPr>
          <w:color w:val="000000"/>
        </w:rPr>
      </w:pPr>
      <w:r>
        <w:rPr>
          <w:color w:val="000000"/>
        </w:rPr>
        <w:t>9</w:t>
      </w:r>
      <w:r w:rsidR="0054114E" w:rsidRPr="000B4612">
        <w:rPr>
          <w:color w:val="000000"/>
        </w:rPr>
        <w:t xml:space="preserve">.3. Заказчик обязан в течение одного рабочего дня, следующего за датой </w:t>
      </w:r>
      <w:proofErr w:type="gramStart"/>
      <w:r w:rsidR="0054114E" w:rsidRPr="000B4612">
        <w:rPr>
          <w:color w:val="000000"/>
        </w:rPr>
        <w:t>изменения</w:t>
      </w:r>
      <w:r w:rsidR="00B6680A">
        <w:rPr>
          <w:color w:val="000000"/>
        </w:rPr>
        <w:t xml:space="preserve"> </w:t>
      </w:r>
      <w:r w:rsidR="0054114E" w:rsidRPr="000B4612">
        <w:rPr>
          <w:color w:val="000000"/>
        </w:rPr>
        <w:t xml:space="preserve"> </w:t>
      </w:r>
      <w:r w:rsidR="00B6680A">
        <w:t>Контракта</w:t>
      </w:r>
      <w:proofErr w:type="gramEnd"/>
      <w:r w:rsidR="00B6680A">
        <w:rPr>
          <w:color w:val="000000"/>
        </w:rPr>
        <w:t xml:space="preserve"> </w:t>
      </w:r>
      <w:r w:rsidR="0054114E" w:rsidRPr="000B4612">
        <w:rPr>
          <w:color w:val="000000"/>
        </w:rPr>
        <w:t xml:space="preserve"> или расторжения </w:t>
      </w:r>
      <w:r w:rsidR="00B6680A">
        <w:t>Контракта</w:t>
      </w:r>
      <w:r w:rsidR="00B6680A">
        <w:rPr>
          <w:color w:val="000000"/>
        </w:rPr>
        <w:t xml:space="preserve"> </w:t>
      </w:r>
      <w:r w:rsidR="0054114E" w:rsidRPr="000B4612">
        <w:rPr>
          <w:color w:val="000000"/>
        </w:rPr>
        <w:t xml:space="preserve"> разместить соответствующие сведения в единой информационной системе</w:t>
      </w:r>
      <w:r w:rsidR="006459FC">
        <w:rPr>
          <w:color w:val="000000"/>
        </w:rPr>
        <w:t>.</w:t>
      </w:r>
    </w:p>
    <w:p w14:paraId="6D73FC2A" w14:textId="77777777" w:rsidR="00491675" w:rsidRDefault="00491675" w:rsidP="00D129A7">
      <w:pPr>
        <w:shd w:val="clear" w:color="auto" w:fill="FFFFFF"/>
        <w:ind w:firstLine="567"/>
        <w:rPr>
          <w:color w:val="000000"/>
        </w:rPr>
      </w:pPr>
    </w:p>
    <w:p w14:paraId="64323311" w14:textId="77777777" w:rsidR="00A96AF4" w:rsidRPr="000B4612" w:rsidRDefault="00A96AF4" w:rsidP="00DE2408">
      <w:pPr>
        <w:shd w:val="clear" w:color="auto" w:fill="FFFFFF"/>
        <w:ind w:firstLine="709"/>
        <w:rPr>
          <w:color w:val="000000"/>
        </w:rPr>
      </w:pPr>
    </w:p>
    <w:p w14:paraId="74DE0836" w14:textId="29CECC3D" w:rsidR="00D129A7" w:rsidRDefault="005B1D58" w:rsidP="005B1D58">
      <w:pPr>
        <w:keepNext/>
        <w:tabs>
          <w:tab w:val="left" w:pos="426"/>
        </w:tabs>
        <w:suppressAutoHyphens/>
        <w:jc w:val="center"/>
        <w:outlineLvl w:val="2"/>
        <w:rPr>
          <w:b/>
          <w:bCs/>
        </w:rPr>
      </w:pPr>
      <w:r w:rsidRPr="005B1D58">
        <w:rPr>
          <w:b/>
        </w:rPr>
        <w:t>1</w:t>
      </w:r>
      <w:r w:rsidR="00316953">
        <w:rPr>
          <w:b/>
        </w:rPr>
        <w:t>0</w:t>
      </w:r>
      <w:r w:rsidRPr="005B1D58">
        <w:rPr>
          <w:b/>
        </w:rPr>
        <w:t>.Р</w:t>
      </w:r>
      <w:r w:rsidR="00D129A7" w:rsidRPr="005B1D58">
        <w:rPr>
          <w:b/>
        </w:rPr>
        <w:t xml:space="preserve">АЗРЕШЕНИЕ СПОРОВ И </w:t>
      </w:r>
      <w:r w:rsidR="00D129A7" w:rsidRPr="005B1D58">
        <w:rPr>
          <w:b/>
          <w:bCs/>
        </w:rPr>
        <w:t>ФОРС-МАЖОРНЫЕ ОБСТОЯТЕЛЬСТВА</w:t>
      </w:r>
    </w:p>
    <w:p w14:paraId="7D7E0A30" w14:textId="77777777" w:rsidR="00316953" w:rsidRPr="005B1D58" w:rsidRDefault="00316953" w:rsidP="005B1D58">
      <w:pPr>
        <w:keepNext/>
        <w:tabs>
          <w:tab w:val="left" w:pos="426"/>
        </w:tabs>
        <w:suppressAutoHyphens/>
        <w:jc w:val="center"/>
        <w:outlineLvl w:val="2"/>
        <w:rPr>
          <w:b/>
          <w:bCs/>
        </w:rPr>
      </w:pPr>
    </w:p>
    <w:p w14:paraId="37E3BF67" w14:textId="59DADB3A" w:rsidR="00D129A7" w:rsidRPr="00D129A7" w:rsidRDefault="00C8086F" w:rsidP="00C8086F">
      <w:pPr>
        <w:tabs>
          <w:tab w:val="left" w:pos="1276"/>
        </w:tabs>
      </w:pPr>
      <w:r>
        <w:rPr>
          <w:bCs/>
          <w:sz w:val="25"/>
          <w:szCs w:val="25"/>
        </w:rPr>
        <w:t xml:space="preserve">          </w:t>
      </w:r>
      <w:r w:rsidR="00D129A7" w:rsidRPr="00D129A7">
        <w:t>1</w:t>
      </w:r>
      <w:r w:rsidR="00316953">
        <w:t>0</w:t>
      </w:r>
      <w:r w:rsidR="00D129A7" w:rsidRPr="00D129A7">
        <w:t xml:space="preserve">.1. Обязанность доказать наличие обстоятельств непреодолимой силы лежит на Стороне </w:t>
      </w:r>
      <w:r w:rsidR="00B6680A">
        <w:t>Контракта</w:t>
      </w:r>
      <w:r w:rsidR="00D129A7" w:rsidRPr="00D129A7">
        <w:t xml:space="preserve">, не выполнившей свои обязательства по </w:t>
      </w:r>
      <w:r w:rsidR="004C6606">
        <w:t>Контракту</w:t>
      </w:r>
      <w:r w:rsidR="00D129A7" w:rsidRPr="00D129A7">
        <w:t>.</w:t>
      </w:r>
    </w:p>
    <w:p w14:paraId="37329627" w14:textId="5902DC74" w:rsidR="00D129A7" w:rsidRPr="00D129A7" w:rsidRDefault="00316953" w:rsidP="00316953">
      <w:pPr>
        <w:tabs>
          <w:tab w:val="left" w:pos="1276"/>
        </w:tabs>
      </w:pPr>
      <w:r>
        <w:t xml:space="preserve">          10.</w:t>
      </w:r>
      <w:proofErr w:type="gramStart"/>
      <w:r>
        <w:t>2.</w:t>
      </w:r>
      <w:r w:rsidR="00D129A7" w:rsidRPr="00D129A7">
        <w:t>Если</w:t>
      </w:r>
      <w:proofErr w:type="gramEnd"/>
      <w:r w:rsidR="00D129A7" w:rsidRPr="00D129A7">
        <w:t xml:space="preserve"> обстоятельства, указанные в пункте 9.1</w:t>
      </w:r>
      <w:r w:rsidR="00D129A7">
        <w:t>0.</w:t>
      </w:r>
      <w:r w:rsidR="00D129A7" w:rsidRPr="00D129A7">
        <w:t xml:space="preserve"> </w:t>
      </w:r>
      <w:r w:rsidR="004C6606">
        <w:t>Контракта,</w:t>
      </w:r>
      <w:r w:rsidR="00D129A7" w:rsidRPr="00D129A7">
        <w:t xml:space="preserve"> и их последствия будут длиться более </w:t>
      </w:r>
      <w:r w:rsidR="00D129A7">
        <w:t>2</w:t>
      </w:r>
      <w:r w:rsidR="00D129A7" w:rsidRPr="00D129A7">
        <w:t xml:space="preserve"> (</w:t>
      </w:r>
      <w:r w:rsidR="00D129A7">
        <w:t>двух)</w:t>
      </w:r>
      <w:r w:rsidR="00D129A7" w:rsidRPr="00D129A7">
        <w:t xml:space="preserve"> месяц</w:t>
      </w:r>
      <w:r w:rsidR="00D129A7">
        <w:t>ев</w:t>
      </w:r>
      <w:r w:rsidR="00D129A7" w:rsidRPr="00D129A7">
        <w:t xml:space="preserve">, то Стороны вправе расторгнуть </w:t>
      </w:r>
      <w:r w:rsidR="004C6606">
        <w:t>Контракта</w:t>
      </w:r>
      <w:r w:rsidR="00D129A7" w:rsidRPr="00D129A7">
        <w:t>. В этом случае ни одна из Сторон не имеет права потребовать от другой Стороны возмещения убытков.</w:t>
      </w:r>
    </w:p>
    <w:p w14:paraId="2AB737CD" w14:textId="28CF0A67" w:rsidR="0054114E" w:rsidRPr="00D129A7" w:rsidRDefault="00316953" w:rsidP="00316953">
      <w:pPr>
        <w:pStyle w:val="20"/>
        <w:keepNext w:val="0"/>
        <w:spacing w:before="0" w:after="0"/>
        <w:jc w:val="both"/>
        <w:rPr>
          <w:rFonts w:ascii="Times New Roman" w:hAnsi="Times New Roman"/>
          <w:b w:val="0"/>
          <w:i w:val="0"/>
          <w:sz w:val="22"/>
          <w:szCs w:val="22"/>
        </w:rPr>
      </w:pPr>
      <w:r>
        <w:rPr>
          <w:rFonts w:ascii="Times New Roman" w:hAnsi="Times New Roman"/>
          <w:b w:val="0"/>
          <w:i w:val="0"/>
          <w:sz w:val="22"/>
          <w:szCs w:val="22"/>
        </w:rPr>
        <w:t xml:space="preserve">         10.</w:t>
      </w:r>
      <w:proofErr w:type="gramStart"/>
      <w:r>
        <w:rPr>
          <w:rFonts w:ascii="Times New Roman" w:hAnsi="Times New Roman"/>
          <w:b w:val="0"/>
          <w:i w:val="0"/>
          <w:sz w:val="22"/>
          <w:szCs w:val="22"/>
        </w:rPr>
        <w:t>3.</w:t>
      </w:r>
      <w:r w:rsidR="0054114E" w:rsidRPr="00D129A7">
        <w:rPr>
          <w:rFonts w:ascii="Times New Roman" w:hAnsi="Times New Roman"/>
          <w:b w:val="0"/>
          <w:i w:val="0"/>
          <w:sz w:val="22"/>
          <w:szCs w:val="22"/>
        </w:rPr>
        <w:t>Иск</w:t>
      </w:r>
      <w:proofErr w:type="gramEnd"/>
      <w:r w:rsidR="0054114E" w:rsidRPr="00D129A7">
        <w:rPr>
          <w:rFonts w:ascii="Times New Roman" w:hAnsi="Times New Roman"/>
          <w:b w:val="0"/>
          <w:i w:val="0"/>
          <w:sz w:val="22"/>
          <w:szCs w:val="22"/>
        </w:rPr>
        <w:t>, вытекающий из настоящего</w:t>
      </w:r>
      <w:r w:rsidR="004C6606">
        <w:rPr>
          <w:rFonts w:ascii="Times New Roman" w:hAnsi="Times New Roman"/>
          <w:b w:val="0"/>
          <w:i w:val="0"/>
          <w:sz w:val="22"/>
          <w:szCs w:val="22"/>
        </w:rPr>
        <w:t xml:space="preserve">  </w:t>
      </w:r>
      <w:r w:rsidR="004C6606" w:rsidRPr="004C6606">
        <w:rPr>
          <w:rFonts w:ascii="Times New Roman" w:hAnsi="Times New Roman"/>
          <w:b w:val="0"/>
          <w:i w:val="0"/>
          <w:sz w:val="22"/>
          <w:szCs w:val="22"/>
        </w:rPr>
        <w:t>Контракта</w:t>
      </w:r>
      <w:r w:rsidR="0054114E" w:rsidRPr="004C6606">
        <w:rPr>
          <w:rFonts w:ascii="Times New Roman" w:hAnsi="Times New Roman"/>
          <w:b w:val="0"/>
          <w:i w:val="0"/>
          <w:sz w:val="22"/>
          <w:szCs w:val="22"/>
        </w:rPr>
        <w:t>,</w:t>
      </w:r>
      <w:r w:rsidR="0054114E" w:rsidRPr="00D129A7">
        <w:rPr>
          <w:rFonts w:ascii="Times New Roman" w:hAnsi="Times New Roman"/>
          <w:b w:val="0"/>
          <w:i w:val="0"/>
          <w:sz w:val="22"/>
          <w:szCs w:val="22"/>
        </w:rPr>
        <w:t xml:space="preserve"> предъявляется в Арбитражный суд Владимирской области.</w:t>
      </w:r>
    </w:p>
    <w:p w14:paraId="51E480F3" w14:textId="77777777" w:rsidR="00A96AF4" w:rsidRPr="00A96AF4" w:rsidRDefault="00A96AF4" w:rsidP="00DE2408"/>
    <w:p w14:paraId="4633BD13" w14:textId="0BA344B1" w:rsidR="0054114E" w:rsidRDefault="0054114E" w:rsidP="00491675">
      <w:pPr>
        <w:pStyle w:val="10"/>
        <w:keepLines/>
        <w:numPr>
          <w:ilvl w:val="0"/>
          <w:numId w:val="7"/>
        </w:numPr>
        <w:spacing w:before="0" w:after="0"/>
        <w:rPr>
          <w:rFonts w:ascii="Times New Roman" w:hAnsi="Times New Roman"/>
          <w:sz w:val="22"/>
          <w:szCs w:val="22"/>
        </w:rPr>
      </w:pPr>
      <w:r w:rsidRPr="000B4612">
        <w:rPr>
          <w:rFonts w:ascii="Times New Roman" w:hAnsi="Times New Roman"/>
          <w:sz w:val="22"/>
          <w:szCs w:val="22"/>
        </w:rPr>
        <w:t>ЗАКЛЮЧИТЕЛЬНЫЕ ПОЛОЖЕНИЯ</w:t>
      </w:r>
    </w:p>
    <w:p w14:paraId="363ADFAA" w14:textId="77777777" w:rsidR="00491675" w:rsidRPr="00491675" w:rsidRDefault="00491675" w:rsidP="00491675">
      <w:pPr>
        <w:pStyle w:val="afffb"/>
        <w:ind w:left="516"/>
      </w:pPr>
    </w:p>
    <w:p w14:paraId="1C54BFA7" w14:textId="1B5B334A" w:rsidR="002F27E6" w:rsidRPr="002F27E6" w:rsidRDefault="0054114E" w:rsidP="00D129A7">
      <w:pPr>
        <w:pStyle w:val="20"/>
        <w:keepNext w:val="0"/>
        <w:numPr>
          <w:ilvl w:val="1"/>
          <w:numId w:val="0"/>
        </w:numPr>
        <w:spacing w:before="0" w:after="0"/>
        <w:ind w:firstLine="567"/>
        <w:jc w:val="both"/>
        <w:rPr>
          <w:rFonts w:ascii="Times New Roman" w:hAnsi="Times New Roman"/>
          <w:b w:val="0"/>
          <w:i w:val="0"/>
          <w:sz w:val="24"/>
          <w:szCs w:val="24"/>
        </w:rPr>
      </w:pPr>
      <w:r w:rsidRPr="002F27E6">
        <w:rPr>
          <w:rFonts w:ascii="Times New Roman" w:hAnsi="Times New Roman"/>
          <w:b w:val="0"/>
          <w:i w:val="0"/>
          <w:sz w:val="24"/>
          <w:szCs w:val="24"/>
        </w:rPr>
        <w:t>1</w:t>
      </w:r>
      <w:r w:rsidR="00926918">
        <w:rPr>
          <w:rFonts w:ascii="Times New Roman" w:hAnsi="Times New Roman"/>
          <w:b w:val="0"/>
          <w:i w:val="0"/>
          <w:sz w:val="24"/>
          <w:szCs w:val="24"/>
        </w:rPr>
        <w:t>1</w:t>
      </w:r>
      <w:r w:rsidRPr="002F27E6">
        <w:rPr>
          <w:rFonts w:ascii="Times New Roman" w:hAnsi="Times New Roman"/>
          <w:b w:val="0"/>
          <w:i w:val="0"/>
          <w:sz w:val="24"/>
          <w:szCs w:val="24"/>
        </w:rPr>
        <w:t xml:space="preserve">.1. </w:t>
      </w:r>
      <w:r w:rsidR="004C6606" w:rsidRPr="002F27E6">
        <w:rPr>
          <w:rFonts w:ascii="Times New Roman" w:hAnsi="Times New Roman"/>
          <w:b w:val="0"/>
          <w:i w:val="0"/>
          <w:sz w:val="24"/>
          <w:szCs w:val="24"/>
        </w:rPr>
        <w:t>Контракт</w:t>
      </w:r>
      <w:r w:rsidRPr="002F27E6">
        <w:rPr>
          <w:rFonts w:ascii="Times New Roman" w:hAnsi="Times New Roman"/>
          <w:b w:val="0"/>
          <w:i w:val="0"/>
          <w:sz w:val="24"/>
          <w:szCs w:val="24"/>
        </w:rPr>
        <w:t xml:space="preserve"> вступает в силу </w:t>
      </w:r>
      <w:r w:rsidR="002F27E6" w:rsidRPr="002F27E6">
        <w:rPr>
          <w:rFonts w:ascii="Times New Roman" w:hAnsi="Times New Roman"/>
          <w:b w:val="0"/>
          <w:i w:val="0"/>
          <w:sz w:val="24"/>
          <w:szCs w:val="24"/>
        </w:rPr>
        <w:t xml:space="preserve">со дня его подписания и действует до полного исполнения </w:t>
      </w:r>
      <w:proofErr w:type="gramStart"/>
      <w:r w:rsidR="002F27E6" w:rsidRPr="002F27E6">
        <w:rPr>
          <w:rFonts w:ascii="Times New Roman" w:hAnsi="Times New Roman"/>
          <w:b w:val="0"/>
          <w:i w:val="0"/>
          <w:sz w:val="24"/>
          <w:szCs w:val="24"/>
        </w:rPr>
        <w:t>Сторонами  своих</w:t>
      </w:r>
      <w:proofErr w:type="gramEnd"/>
      <w:r w:rsidR="002F27E6" w:rsidRPr="002F27E6">
        <w:rPr>
          <w:rFonts w:ascii="Times New Roman" w:hAnsi="Times New Roman"/>
          <w:b w:val="0"/>
          <w:i w:val="0"/>
          <w:sz w:val="24"/>
          <w:szCs w:val="24"/>
        </w:rPr>
        <w:t xml:space="preserve"> обязательств, а в части гарантийных сроков до полного их истечения</w:t>
      </w:r>
      <w:r w:rsidR="002F27E6">
        <w:rPr>
          <w:rFonts w:ascii="Times New Roman" w:hAnsi="Times New Roman"/>
          <w:b w:val="0"/>
          <w:i w:val="0"/>
          <w:sz w:val="24"/>
          <w:szCs w:val="24"/>
        </w:rPr>
        <w:t>.</w:t>
      </w:r>
      <w:r w:rsidR="002F27E6" w:rsidRPr="002F27E6">
        <w:rPr>
          <w:rFonts w:ascii="Times New Roman" w:hAnsi="Times New Roman"/>
          <w:b w:val="0"/>
          <w:i w:val="0"/>
          <w:sz w:val="24"/>
          <w:szCs w:val="24"/>
        </w:rPr>
        <w:t xml:space="preserve"> </w:t>
      </w:r>
    </w:p>
    <w:p w14:paraId="49E950BA" w14:textId="37D19873" w:rsidR="0054114E" w:rsidRPr="002F27E6" w:rsidRDefault="002F27E6" w:rsidP="00D129A7">
      <w:pPr>
        <w:pStyle w:val="20"/>
        <w:keepNext w:val="0"/>
        <w:numPr>
          <w:ilvl w:val="1"/>
          <w:numId w:val="0"/>
        </w:numPr>
        <w:spacing w:before="0" w:after="0"/>
        <w:ind w:firstLine="567"/>
        <w:jc w:val="both"/>
        <w:rPr>
          <w:rFonts w:ascii="Times New Roman" w:hAnsi="Times New Roman"/>
          <w:b w:val="0"/>
          <w:bCs w:val="0"/>
          <w:i w:val="0"/>
          <w:iCs w:val="0"/>
          <w:sz w:val="24"/>
          <w:szCs w:val="24"/>
        </w:rPr>
      </w:pPr>
      <w:r w:rsidRPr="002F27E6">
        <w:rPr>
          <w:rFonts w:ascii="Times New Roman" w:eastAsia="Calibri" w:hAnsi="Times New Roman"/>
          <w:b w:val="0"/>
          <w:bCs w:val="0"/>
          <w:i w:val="0"/>
          <w:iCs w:val="0"/>
          <w:sz w:val="24"/>
          <w:szCs w:val="24"/>
          <w:lang w:eastAsia="ar-SA"/>
        </w:rPr>
        <w:t xml:space="preserve">Срок исполнения контракта установлен </w:t>
      </w:r>
      <w:r w:rsidR="00A20A36">
        <w:rPr>
          <w:rFonts w:ascii="Times New Roman" w:eastAsia="Calibri" w:hAnsi="Times New Roman"/>
          <w:b w:val="0"/>
          <w:bCs w:val="0"/>
          <w:i w:val="0"/>
          <w:iCs w:val="0"/>
          <w:sz w:val="24"/>
          <w:szCs w:val="24"/>
          <w:lang w:eastAsia="ar-SA"/>
        </w:rPr>
        <w:t>20</w:t>
      </w:r>
      <w:r w:rsidRPr="002F27E6">
        <w:rPr>
          <w:rFonts w:ascii="Times New Roman" w:eastAsia="Calibri" w:hAnsi="Times New Roman"/>
          <w:b w:val="0"/>
          <w:bCs w:val="0"/>
          <w:i w:val="0"/>
          <w:iCs w:val="0"/>
          <w:sz w:val="24"/>
          <w:szCs w:val="24"/>
          <w:lang w:eastAsia="ar-SA"/>
        </w:rPr>
        <w:t xml:space="preserve"> августа и </w:t>
      </w:r>
      <w:r w:rsidRPr="002F27E6">
        <w:rPr>
          <w:rFonts w:ascii="Times New Roman" w:hAnsi="Times New Roman"/>
          <w:b w:val="0"/>
          <w:bCs w:val="0"/>
          <w:i w:val="0"/>
          <w:iCs w:val="0"/>
          <w:sz w:val="24"/>
          <w:szCs w:val="24"/>
        </w:rPr>
        <w:t>включает срок выполнения подрядчиком работ (предусмотренных контрактом) в полном объеме, срок приемки (с оформлением документа о приемке) и оплаты заказчиком таких работ.</w:t>
      </w:r>
    </w:p>
    <w:p w14:paraId="16CACCB6" w14:textId="5AB75D28" w:rsidR="0054114E" w:rsidRPr="002F27E6" w:rsidRDefault="0054114E" w:rsidP="00D129A7">
      <w:pPr>
        <w:ind w:firstLine="567"/>
        <w:rPr>
          <w:sz w:val="24"/>
          <w:szCs w:val="24"/>
        </w:rPr>
      </w:pPr>
      <w:r w:rsidRPr="002F27E6">
        <w:rPr>
          <w:sz w:val="24"/>
          <w:szCs w:val="24"/>
        </w:rPr>
        <w:t>1</w:t>
      </w:r>
      <w:r w:rsidR="00926918">
        <w:rPr>
          <w:sz w:val="24"/>
          <w:szCs w:val="24"/>
        </w:rPr>
        <w:t>1</w:t>
      </w:r>
      <w:r w:rsidRPr="002F27E6">
        <w:rPr>
          <w:sz w:val="24"/>
          <w:szCs w:val="24"/>
        </w:rPr>
        <w:t xml:space="preserve">.2. Настоящий </w:t>
      </w:r>
      <w:proofErr w:type="gramStart"/>
      <w:r w:rsidR="004C6606" w:rsidRPr="002F27E6">
        <w:rPr>
          <w:sz w:val="24"/>
          <w:szCs w:val="24"/>
        </w:rPr>
        <w:t xml:space="preserve">Контракт </w:t>
      </w:r>
      <w:r w:rsidRPr="002F27E6">
        <w:rPr>
          <w:sz w:val="24"/>
          <w:szCs w:val="24"/>
        </w:rPr>
        <w:t xml:space="preserve"> заключен</w:t>
      </w:r>
      <w:proofErr w:type="gramEnd"/>
      <w:r w:rsidRPr="002F27E6">
        <w:rPr>
          <w:sz w:val="24"/>
          <w:szCs w:val="24"/>
        </w:rPr>
        <w:t xml:space="preserve"> в форме электронного документа и подписан сторонами с использованием электронно-цифровой подп</w:t>
      </w:r>
      <w:r w:rsidR="00E34C8D" w:rsidRPr="002F27E6">
        <w:rPr>
          <w:sz w:val="24"/>
          <w:szCs w:val="24"/>
        </w:rPr>
        <w:t>иси уполномоченных лиц</w:t>
      </w:r>
      <w:r w:rsidR="006D4DFD" w:rsidRPr="002F27E6">
        <w:rPr>
          <w:sz w:val="24"/>
          <w:szCs w:val="24"/>
        </w:rPr>
        <w:t>.</w:t>
      </w:r>
    </w:p>
    <w:p w14:paraId="7D1C0D1F" w14:textId="3B81B5B7" w:rsidR="0054114E" w:rsidRPr="002F27E6" w:rsidRDefault="00B30637" w:rsidP="00D129A7">
      <w:pPr>
        <w:ind w:firstLine="567"/>
        <w:rPr>
          <w:sz w:val="24"/>
          <w:szCs w:val="24"/>
        </w:rPr>
      </w:pPr>
      <w:r w:rsidRPr="002F27E6">
        <w:rPr>
          <w:sz w:val="24"/>
          <w:szCs w:val="24"/>
        </w:rPr>
        <w:t>1</w:t>
      </w:r>
      <w:r w:rsidR="00926918">
        <w:rPr>
          <w:sz w:val="24"/>
          <w:szCs w:val="24"/>
        </w:rPr>
        <w:t>1</w:t>
      </w:r>
      <w:r w:rsidRPr="002F27E6">
        <w:rPr>
          <w:sz w:val="24"/>
          <w:szCs w:val="24"/>
        </w:rPr>
        <w:t>.3</w:t>
      </w:r>
      <w:r w:rsidR="0054114E" w:rsidRPr="002F27E6">
        <w:rPr>
          <w:sz w:val="24"/>
          <w:szCs w:val="24"/>
        </w:rPr>
        <w:t xml:space="preserve">. Изменения и дополнения к настоящему </w:t>
      </w:r>
      <w:proofErr w:type="gramStart"/>
      <w:r w:rsidR="004C6606" w:rsidRPr="002F27E6">
        <w:rPr>
          <w:sz w:val="24"/>
          <w:szCs w:val="24"/>
        </w:rPr>
        <w:t xml:space="preserve">Контракта </w:t>
      </w:r>
      <w:r w:rsidR="0054114E" w:rsidRPr="002F27E6">
        <w:rPr>
          <w:sz w:val="24"/>
          <w:szCs w:val="24"/>
        </w:rPr>
        <w:t xml:space="preserve"> должны</w:t>
      </w:r>
      <w:proofErr w:type="gramEnd"/>
      <w:r w:rsidR="0054114E" w:rsidRPr="002F27E6">
        <w:rPr>
          <w:sz w:val="24"/>
          <w:szCs w:val="24"/>
        </w:rPr>
        <w:t xml:space="preserve"> быть оформлены сторонами </w:t>
      </w:r>
      <w:r w:rsidR="00D129A7" w:rsidRPr="002F27E6">
        <w:rPr>
          <w:sz w:val="24"/>
          <w:szCs w:val="24"/>
        </w:rPr>
        <w:t>в порядке предусмотренном действующим законодательством</w:t>
      </w:r>
      <w:r w:rsidR="0054114E" w:rsidRPr="002F27E6">
        <w:rPr>
          <w:sz w:val="24"/>
          <w:szCs w:val="24"/>
        </w:rPr>
        <w:t>.</w:t>
      </w:r>
    </w:p>
    <w:p w14:paraId="38306881" w14:textId="7A7C9C1D" w:rsidR="0054114E" w:rsidRPr="002F27E6" w:rsidRDefault="00B30637" w:rsidP="00D129A7">
      <w:pPr>
        <w:shd w:val="clear" w:color="auto" w:fill="FFFFFF"/>
        <w:ind w:firstLine="567"/>
        <w:rPr>
          <w:sz w:val="24"/>
          <w:szCs w:val="24"/>
        </w:rPr>
      </w:pPr>
      <w:r w:rsidRPr="002F27E6">
        <w:rPr>
          <w:sz w:val="24"/>
          <w:szCs w:val="24"/>
        </w:rPr>
        <w:t>1</w:t>
      </w:r>
      <w:r w:rsidR="00926918">
        <w:rPr>
          <w:sz w:val="24"/>
          <w:szCs w:val="24"/>
        </w:rPr>
        <w:t>1</w:t>
      </w:r>
      <w:r w:rsidRPr="002F27E6">
        <w:rPr>
          <w:sz w:val="24"/>
          <w:szCs w:val="24"/>
        </w:rPr>
        <w:t>.4</w:t>
      </w:r>
      <w:r w:rsidR="0054114E" w:rsidRPr="002F27E6">
        <w:rPr>
          <w:sz w:val="24"/>
          <w:szCs w:val="24"/>
        </w:rPr>
        <w:t xml:space="preserve">. С момента заключения </w:t>
      </w:r>
      <w:r w:rsidR="004C6606" w:rsidRPr="002F27E6">
        <w:rPr>
          <w:sz w:val="24"/>
          <w:szCs w:val="24"/>
        </w:rPr>
        <w:t xml:space="preserve">Контракта </w:t>
      </w:r>
      <w:r w:rsidR="00FA4E54" w:rsidRPr="002F27E6">
        <w:rPr>
          <w:sz w:val="24"/>
          <w:szCs w:val="24"/>
        </w:rPr>
        <w:t xml:space="preserve">  Подрядчик</w:t>
      </w:r>
      <w:r w:rsidR="0054114E" w:rsidRPr="002F27E6">
        <w:rPr>
          <w:sz w:val="24"/>
          <w:szCs w:val="24"/>
        </w:rPr>
        <w:t xml:space="preserve"> обязан:</w:t>
      </w:r>
    </w:p>
    <w:p w14:paraId="3425FBA6" w14:textId="77777777" w:rsidR="0054114E" w:rsidRPr="002F27E6" w:rsidRDefault="0054114E" w:rsidP="00D129A7">
      <w:pPr>
        <w:shd w:val="clear" w:color="auto" w:fill="FFFFFF"/>
        <w:ind w:firstLine="567"/>
        <w:rPr>
          <w:sz w:val="24"/>
          <w:szCs w:val="24"/>
        </w:rPr>
      </w:pPr>
      <w:r w:rsidRPr="002F27E6">
        <w:rPr>
          <w:sz w:val="24"/>
          <w:szCs w:val="24"/>
        </w:rPr>
        <w:t xml:space="preserve">- обеспечить постоянно действующую работу собственных средств связи (телефон, факс, электронная почта), </w:t>
      </w:r>
      <w:r w:rsidR="00FA4E54" w:rsidRPr="002F27E6">
        <w:rPr>
          <w:sz w:val="24"/>
          <w:szCs w:val="24"/>
        </w:rPr>
        <w:t>указанных в разделе «Подрядчик</w:t>
      </w:r>
      <w:r w:rsidRPr="002F27E6">
        <w:rPr>
          <w:sz w:val="24"/>
          <w:szCs w:val="24"/>
        </w:rPr>
        <w:t xml:space="preserve">» параграфа 13 настоящего </w:t>
      </w:r>
      <w:r w:rsidR="004C6606" w:rsidRPr="002F27E6">
        <w:rPr>
          <w:sz w:val="24"/>
          <w:szCs w:val="24"/>
        </w:rPr>
        <w:t>Контракта</w:t>
      </w:r>
      <w:r w:rsidRPr="002F27E6">
        <w:rPr>
          <w:sz w:val="24"/>
          <w:szCs w:val="24"/>
        </w:rPr>
        <w:t>;</w:t>
      </w:r>
    </w:p>
    <w:p w14:paraId="3033E087" w14:textId="77777777" w:rsidR="0054114E" w:rsidRPr="002F27E6" w:rsidRDefault="0054114E" w:rsidP="00D129A7">
      <w:pPr>
        <w:shd w:val="clear" w:color="auto" w:fill="FFFFFF"/>
        <w:ind w:firstLine="567"/>
        <w:rPr>
          <w:sz w:val="24"/>
          <w:szCs w:val="24"/>
        </w:rPr>
      </w:pPr>
      <w:r w:rsidRPr="002F27E6">
        <w:rPr>
          <w:sz w:val="24"/>
          <w:szCs w:val="24"/>
        </w:rPr>
        <w:t xml:space="preserve">- </w:t>
      </w:r>
      <w:proofErr w:type="gramStart"/>
      <w:r w:rsidRPr="002F27E6">
        <w:rPr>
          <w:sz w:val="24"/>
          <w:szCs w:val="24"/>
        </w:rPr>
        <w:t>ежедневную проверку почты</w:t>
      </w:r>
      <w:proofErr w:type="gramEnd"/>
      <w:r w:rsidRPr="002F27E6">
        <w:rPr>
          <w:sz w:val="24"/>
          <w:szCs w:val="24"/>
        </w:rPr>
        <w:t xml:space="preserve"> приходящей на Почтовый адрес, </w:t>
      </w:r>
      <w:r w:rsidR="00FA4E54" w:rsidRPr="002F27E6">
        <w:rPr>
          <w:sz w:val="24"/>
          <w:szCs w:val="24"/>
        </w:rPr>
        <w:t>указанный в разделе «Подрядчик</w:t>
      </w:r>
      <w:r w:rsidRPr="002F27E6">
        <w:rPr>
          <w:sz w:val="24"/>
          <w:szCs w:val="24"/>
        </w:rPr>
        <w:t xml:space="preserve">» параграфа 13 настоящего </w:t>
      </w:r>
      <w:r w:rsidR="004C6606" w:rsidRPr="002F27E6">
        <w:rPr>
          <w:sz w:val="24"/>
          <w:szCs w:val="24"/>
        </w:rPr>
        <w:t>Контракта</w:t>
      </w:r>
      <w:r w:rsidRPr="002F27E6">
        <w:rPr>
          <w:sz w:val="24"/>
          <w:szCs w:val="24"/>
        </w:rPr>
        <w:t>;</w:t>
      </w:r>
    </w:p>
    <w:p w14:paraId="513970FC" w14:textId="77777777" w:rsidR="0054114E" w:rsidRPr="002F27E6" w:rsidRDefault="007F1A7E" w:rsidP="00D129A7">
      <w:pPr>
        <w:shd w:val="clear" w:color="auto" w:fill="FFFFFF"/>
        <w:ind w:firstLine="567"/>
        <w:rPr>
          <w:sz w:val="24"/>
          <w:szCs w:val="24"/>
        </w:rPr>
      </w:pPr>
      <w:r w:rsidRPr="002F27E6">
        <w:rPr>
          <w:sz w:val="24"/>
          <w:szCs w:val="24"/>
        </w:rPr>
        <w:t>-  обеспечить прием,</w:t>
      </w:r>
      <w:r w:rsidR="0054114E" w:rsidRPr="002F27E6">
        <w:rPr>
          <w:sz w:val="24"/>
          <w:szCs w:val="24"/>
        </w:rPr>
        <w:t xml:space="preserve"> получение </w:t>
      </w:r>
      <w:r w:rsidR="00513594" w:rsidRPr="002F27E6">
        <w:rPr>
          <w:sz w:val="24"/>
          <w:szCs w:val="24"/>
        </w:rPr>
        <w:t>писем,</w:t>
      </w:r>
      <w:r w:rsidRPr="002F27E6">
        <w:rPr>
          <w:sz w:val="24"/>
          <w:szCs w:val="24"/>
        </w:rPr>
        <w:t xml:space="preserve"> </w:t>
      </w:r>
      <w:r w:rsidR="0054114E" w:rsidRPr="002F27E6">
        <w:rPr>
          <w:sz w:val="24"/>
          <w:szCs w:val="24"/>
        </w:rPr>
        <w:t>зая</w:t>
      </w:r>
      <w:r w:rsidR="00FA4E54" w:rsidRPr="002F27E6">
        <w:rPr>
          <w:sz w:val="24"/>
          <w:szCs w:val="24"/>
        </w:rPr>
        <w:t>вок</w:t>
      </w:r>
      <w:r w:rsidR="00513594" w:rsidRPr="002F27E6">
        <w:rPr>
          <w:sz w:val="24"/>
          <w:szCs w:val="24"/>
        </w:rPr>
        <w:t xml:space="preserve"> и уведомлений</w:t>
      </w:r>
      <w:r w:rsidR="00FA4E54" w:rsidRPr="002F27E6">
        <w:rPr>
          <w:sz w:val="24"/>
          <w:szCs w:val="24"/>
        </w:rPr>
        <w:t xml:space="preserve"> Заказчика на выполнение работ</w:t>
      </w:r>
      <w:r w:rsidR="0054114E" w:rsidRPr="002F27E6">
        <w:rPr>
          <w:sz w:val="24"/>
          <w:szCs w:val="24"/>
        </w:rPr>
        <w:t xml:space="preserve"> в соответствии с условиями</w:t>
      </w:r>
      <w:r w:rsidR="004C6606" w:rsidRPr="002F27E6">
        <w:rPr>
          <w:sz w:val="24"/>
          <w:szCs w:val="24"/>
        </w:rPr>
        <w:t xml:space="preserve"> Контракта</w:t>
      </w:r>
      <w:r w:rsidR="0054114E" w:rsidRPr="002F27E6">
        <w:rPr>
          <w:sz w:val="24"/>
          <w:szCs w:val="24"/>
        </w:rPr>
        <w:t>.</w:t>
      </w:r>
    </w:p>
    <w:p w14:paraId="23B05A80" w14:textId="0F13403E" w:rsidR="0054114E" w:rsidRPr="002F27E6" w:rsidRDefault="00B30637" w:rsidP="00D129A7">
      <w:pPr>
        <w:shd w:val="clear" w:color="auto" w:fill="FFFFFF"/>
        <w:ind w:firstLine="567"/>
        <w:rPr>
          <w:sz w:val="24"/>
          <w:szCs w:val="24"/>
        </w:rPr>
      </w:pPr>
      <w:r w:rsidRPr="002F27E6">
        <w:rPr>
          <w:sz w:val="24"/>
          <w:szCs w:val="24"/>
        </w:rPr>
        <w:t>1</w:t>
      </w:r>
      <w:r w:rsidR="00926918">
        <w:rPr>
          <w:sz w:val="24"/>
          <w:szCs w:val="24"/>
        </w:rPr>
        <w:t>1</w:t>
      </w:r>
      <w:r w:rsidRPr="002F27E6">
        <w:rPr>
          <w:sz w:val="24"/>
          <w:szCs w:val="24"/>
        </w:rPr>
        <w:t>.5</w:t>
      </w:r>
      <w:r w:rsidR="0054114E" w:rsidRPr="002F27E6">
        <w:rPr>
          <w:sz w:val="24"/>
          <w:szCs w:val="24"/>
        </w:rPr>
        <w:t xml:space="preserve">. Стороны </w:t>
      </w:r>
      <w:r w:rsidR="006E1820" w:rsidRPr="002F27E6">
        <w:rPr>
          <w:sz w:val="24"/>
          <w:szCs w:val="24"/>
        </w:rPr>
        <w:t>Договор</w:t>
      </w:r>
      <w:r w:rsidR="0054114E" w:rsidRPr="002F27E6">
        <w:rPr>
          <w:sz w:val="24"/>
          <w:szCs w:val="24"/>
        </w:rPr>
        <w:t>ились, что письменные обращения Заказчика (</w:t>
      </w:r>
      <w:r w:rsidR="00513594" w:rsidRPr="002F27E6">
        <w:rPr>
          <w:sz w:val="24"/>
          <w:szCs w:val="24"/>
        </w:rPr>
        <w:t>уведомления,</w:t>
      </w:r>
      <w:r w:rsidR="004909C6" w:rsidRPr="002F27E6">
        <w:rPr>
          <w:sz w:val="24"/>
          <w:szCs w:val="24"/>
        </w:rPr>
        <w:t xml:space="preserve"> </w:t>
      </w:r>
      <w:r w:rsidR="0054114E" w:rsidRPr="002F27E6">
        <w:rPr>
          <w:sz w:val="24"/>
          <w:szCs w:val="24"/>
        </w:rPr>
        <w:t xml:space="preserve">заявки, письма, претензии и т.д.) считаются полученными </w:t>
      </w:r>
      <w:r w:rsidR="00EE687E" w:rsidRPr="002F27E6">
        <w:rPr>
          <w:sz w:val="24"/>
          <w:szCs w:val="24"/>
        </w:rPr>
        <w:t>Подрядчиком</w:t>
      </w:r>
      <w:r w:rsidR="0054114E" w:rsidRPr="002F27E6">
        <w:rPr>
          <w:sz w:val="24"/>
          <w:szCs w:val="24"/>
        </w:rPr>
        <w:t xml:space="preserve"> по истечени</w:t>
      </w:r>
      <w:r w:rsidR="004771FB" w:rsidRPr="002F27E6">
        <w:rPr>
          <w:sz w:val="24"/>
          <w:szCs w:val="24"/>
        </w:rPr>
        <w:t xml:space="preserve">ю </w:t>
      </w:r>
      <w:r w:rsidR="00D129A7" w:rsidRPr="002F27E6">
        <w:rPr>
          <w:sz w:val="24"/>
          <w:szCs w:val="24"/>
        </w:rPr>
        <w:t>2</w:t>
      </w:r>
      <w:r w:rsidR="0054114E" w:rsidRPr="002F27E6">
        <w:rPr>
          <w:sz w:val="24"/>
          <w:szCs w:val="24"/>
        </w:rPr>
        <w:t xml:space="preserve"> дней с момента отправления их Заказчиком по реквизитам, </w:t>
      </w:r>
      <w:r w:rsidR="00FA4E54" w:rsidRPr="002F27E6">
        <w:rPr>
          <w:sz w:val="24"/>
          <w:szCs w:val="24"/>
        </w:rPr>
        <w:t>указанным в разделе «Подрядчик</w:t>
      </w:r>
      <w:r w:rsidR="0054114E" w:rsidRPr="002F27E6">
        <w:rPr>
          <w:sz w:val="24"/>
          <w:szCs w:val="24"/>
        </w:rPr>
        <w:t xml:space="preserve">» параграфа 13 </w:t>
      </w:r>
      <w:proofErr w:type="gramStart"/>
      <w:r w:rsidR="0054114E" w:rsidRPr="002F27E6">
        <w:rPr>
          <w:sz w:val="24"/>
          <w:szCs w:val="24"/>
        </w:rPr>
        <w:t xml:space="preserve">настоящего </w:t>
      </w:r>
      <w:r w:rsidR="004C6606" w:rsidRPr="002F27E6">
        <w:rPr>
          <w:sz w:val="24"/>
          <w:szCs w:val="24"/>
        </w:rPr>
        <w:t xml:space="preserve"> Контракта</w:t>
      </w:r>
      <w:proofErr w:type="gramEnd"/>
      <w:r w:rsidR="0054114E" w:rsidRPr="002F27E6">
        <w:rPr>
          <w:sz w:val="24"/>
          <w:szCs w:val="24"/>
        </w:rPr>
        <w:t>.</w:t>
      </w:r>
    </w:p>
    <w:p w14:paraId="6D315882" w14:textId="77777777" w:rsidR="00491675" w:rsidRPr="002F27E6" w:rsidRDefault="00491675" w:rsidP="00D129A7">
      <w:pPr>
        <w:pStyle w:val="20"/>
        <w:keepNext w:val="0"/>
        <w:numPr>
          <w:ilvl w:val="1"/>
          <w:numId w:val="0"/>
        </w:numPr>
        <w:spacing w:before="0" w:after="0"/>
        <w:ind w:firstLine="567"/>
        <w:jc w:val="both"/>
        <w:rPr>
          <w:rFonts w:ascii="Times New Roman" w:hAnsi="Times New Roman"/>
          <w:b w:val="0"/>
          <w:i w:val="0"/>
          <w:sz w:val="24"/>
          <w:szCs w:val="24"/>
        </w:rPr>
      </w:pPr>
    </w:p>
    <w:p w14:paraId="60398B18" w14:textId="0393E6BC" w:rsidR="0054114E" w:rsidRPr="002F27E6" w:rsidRDefault="00B30637" w:rsidP="00D129A7">
      <w:pPr>
        <w:pStyle w:val="20"/>
        <w:keepNext w:val="0"/>
        <w:numPr>
          <w:ilvl w:val="1"/>
          <w:numId w:val="0"/>
        </w:numPr>
        <w:spacing w:before="0" w:after="0"/>
        <w:ind w:firstLine="567"/>
        <w:jc w:val="both"/>
        <w:rPr>
          <w:rFonts w:ascii="Times New Roman" w:hAnsi="Times New Roman"/>
          <w:b w:val="0"/>
          <w:i w:val="0"/>
          <w:sz w:val="24"/>
          <w:szCs w:val="24"/>
        </w:rPr>
      </w:pPr>
      <w:r w:rsidRPr="002F27E6">
        <w:rPr>
          <w:rFonts w:ascii="Times New Roman" w:hAnsi="Times New Roman"/>
          <w:b w:val="0"/>
          <w:i w:val="0"/>
          <w:sz w:val="24"/>
          <w:szCs w:val="24"/>
        </w:rPr>
        <w:t>1</w:t>
      </w:r>
      <w:r w:rsidR="00926918">
        <w:rPr>
          <w:rFonts w:ascii="Times New Roman" w:hAnsi="Times New Roman"/>
          <w:b w:val="0"/>
          <w:i w:val="0"/>
          <w:sz w:val="24"/>
          <w:szCs w:val="24"/>
        </w:rPr>
        <w:t>1</w:t>
      </w:r>
      <w:r w:rsidRPr="002F27E6">
        <w:rPr>
          <w:rFonts w:ascii="Times New Roman" w:hAnsi="Times New Roman"/>
          <w:b w:val="0"/>
          <w:i w:val="0"/>
          <w:sz w:val="24"/>
          <w:szCs w:val="24"/>
        </w:rPr>
        <w:t>.6</w:t>
      </w:r>
      <w:r w:rsidR="0054114E" w:rsidRPr="002F27E6">
        <w:rPr>
          <w:rFonts w:ascii="Times New Roman" w:hAnsi="Times New Roman"/>
          <w:b w:val="0"/>
          <w:i w:val="0"/>
          <w:sz w:val="24"/>
          <w:szCs w:val="24"/>
        </w:rPr>
        <w:t xml:space="preserve">. Перечень приложений к </w:t>
      </w:r>
      <w:r w:rsidR="004C6606" w:rsidRPr="002F27E6">
        <w:rPr>
          <w:rFonts w:ascii="Times New Roman" w:hAnsi="Times New Roman"/>
          <w:b w:val="0"/>
          <w:i w:val="0"/>
          <w:sz w:val="24"/>
          <w:szCs w:val="24"/>
        </w:rPr>
        <w:t>Контракту</w:t>
      </w:r>
      <w:r w:rsidR="0054114E" w:rsidRPr="002F27E6">
        <w:rPr>
          <w:rFonts w:ascii="Times New Roman" w:hAnsi="Times New Roman"/>
          <w:b w:val="0"/>
          <w:i w:val="0"/>
          <w:sz w:val="24"/>
          <w:szCs w:val="24"/>
        </w:rPr>
        <w:t>:</w:t>
      </w:r>
    </w:p>
    <w:p w14:paraId="1A9A0A70" w14:textId="77777777" w:rsidR="007B153D" w:rsidRPr="002F27E6" w:rsidRDefault="0054114E" w:rsidP="00D129A7">
      <w:pPr>
        <w:pStyle w:val="3"/>
        <w:keepNext w:val="0"/>
        <w:numPr>
          <w:ilvl w:val="0"/>
          <w:numId w:val="0"/>
        </w:numPr>
        <w:spacing w:before="0"/>
        <w:ind w:firstLine="567"/>
        <w:rPr>
          <w:rFonts w:ascii="Times New Roman" w:hAnsi="Times New Roman"/>
          <w:b w:val="0"/>
          <w:sz w:val="24"/>
          <w:szCs w:val="24"/>
        </w:rPr>
      </w:pPr>
      <w:r w:rsidRPr="002F27E6">
        <w:rPr>
          <w:rFonts w:ascii="Times New Roman" w:hAnsi="Times New Roman"/>
          <w:b w:val="0"/>
          <w:sz w:val="24"/>
          <w:szCs w:val="24"/>
        </w:rPr>
        <w:t xml:space="preserve">    - Приложение </w:t>
      </w:r>
      <w:r w:rsidR="007B153D" w:rsidRPr="002F27E6">
        <w:rPr>
          <w:rFonts w:ascii="Times New Roman" w:hAnsi="Times New Roman"/>
          <w:b w:val="0"/>
          <w:sz w:val="24"/>
          <w:szCs w:val="24"/>
        </w:rPr>
        <w:t xml:space="preserve">  </w:t>
      </w:r>
      <w:r w:rsidRPr="002F27E6">
        <w:rPr>
          <w:rFonts w:ascii="Times New Roman" w:hAnsi="Times New Roman"/>
          <w:b w:val="0"/>
          <w:sz w:val="24"/>
          <w:szCs w:val="24"/>
        </w:rPr>
        <w:t>№ </w:t>
      </w:r>
      <w:r w:rsidR="00492BE7" w:rsidRPr="002F27E6">
        <w:rPr>
          <w:sz w:val="24"/>
          <w:szCs w:val="24"/>
        </w:rPr>
        <w:fldChar w:fldCharType="begin" w:fldLock="1"/>
      </w:r>
      <w:r w:rsidR="00492BE7" w:rsidRPr="002F27E6">
        <w:rPr>
          <w:sz w:val="24"/>
          <w:szCs w:val="24"/>
        </w:rPr>
        <w:instrText xml:space="preserve"> REF _ref_16787711 \h \n \!  \* MERGEFORMAT </w:instrText>
      </w:r>
      <w:r w:rsidR="00492BE7" w:rsidRPr="002F27E6">
        <w:rPr>
          <w:sz w:val="24"/>
          <w:szCs w:val="24"/>
        </w:rPr>
      </w:r>
      <w:r w:rsidR="00492BE7" w:rsidRPr="002F27E6">
        <w:rPr>
          <w:sz w:val="24"/>
          <w:szCs w:val="24"/>
        </w:rPr>
        <w:fldChar w:fldCharType="separate"/>
      </w:r>
      <w:r w:rsidRPr="002F27E6">
        <w:rPr>
          <w:sz w:val="24"/>
          <w:szCs w:val="24"/>
        </w:rPr>
        <w:t>1</w:t>
      </w:r>
      <w:r w:rsidR="00492BE7" w:rsidRPr="002F27E6">
        <w:rPr>
          <w:sz w:val="24"/>
          <w:szCs w:val="24"/>
        </w:rPr>
        <w:fldChar w:fldCharType="end"/>
      </w:r>
      <w:r w:rsidR="00DA3C4C" w:rsidRPr="002F27E6">
        <w:rPr>
          <w:rFonts w:ascii="Times New Roman" w:hAnsi="Times New Roman"/>
          <w:b w:val="0"/>
          <w:sz w:val="24"/>
          <w:szCs w:val="24"/>
        </w:rPr>
        <w:t xml:space="preserve">: </w:t>
      </w:r>
      <w:r w:rsidR="007B153D" w:rsidRPr="002F27E6">
        <w:rPr>
          <w:rFonts w:ascii="Times New Roman" w:hAnsi="Times New Roman"/>
          <w:b w:val="0"/>
          <w:sz w:val="24"/>
          <w:szCs w:val="24"/>
        </w:rPr>
        <w:t xml:space="preserve"> </w:t>
      </w:r>
      <w:r w:rsidR="004909C6" w:rsidRPr="002F27E6">
        <w:rPr>
          <w:rFonts w:ascii="Times New Roman" w:hAnsi="Times New Roman"/>
          <w:b w:val="0"/>
          <w:sz w:val="24"/>
          <w:szCs w:val="24"/>
        </w:rPr>
        <w:t>1.</w:t>
      </w:r>
      <w:r w:rsidR="00DA3C4C" w:rsidRPr="002F27E6">
        <w:rPr>
          <w:rFonts w:ascii="Times New Roman" w:hAnsi="Times New Roman"/>
          <w:b w:val="0"/>
          <w:sz w:val="24"/>
          <w:szCs w:val="24"/>
        </w:rPr>
        <w:t>1. Задание на выполнение работ</w:t>
      </w:r>
      <w:r w:rsidR="007B153D" w:rsidRPr="002F27E6">
        <w:rPr>
          <w:rFonts w:ascii="Times New Roman" w:hAnsi="Times New Roman"/>
          <w:b w:val="0"/>
          <w:sz w:val="24"/>
          <w:szCs w:val="24"/>
        </w:rPr>
        <w:t xml:space="preserve">; </w:t>
      </w:r>
    </w:p>
    <w:p w14:paraId="228F21B0" w14:textId="77777777" w:rsidR="004E7B91" w:rsidRPr="002F27E6" w:rsidRDefault="004909C6" w:rsidP="00DE2408">
      <w:pPr>
        <w:pStyle w:val="3"/>
        <w:keepNext w:val="0"/>
        <w:numPr>
          <w:ilvl w:val="0"/>
          <w:numId w:val="0"/>
        </w:numPr>
        <w:spacing w:before="0"/>
        <w:ind w:left="2127" w:firstLine="709"/>
        <w:rPr>
          <w:rFonts w:ascii="Times New Roman" w:hAnsi="Times New Roman"/>
          <w:b w:val="0"/>
          <w:sz w:val="24"/>
          <w:szCs w:val="24"/>
        </w:rPr>
      </w:pPr>
      <w:r w:rsidRPr="002F27E6">
        <w:rPr>
          <w:rFonts w:ascii="Times New Roman" w:hAnsi="Times New Roman"/>
          <w:b w:val="0"/>
          <w:sz w:val="24"/>
          <w:szCs w:val="24"/>
        </w:rPr>
        <w:t>1.</w:t>
      </w:r>
      <w:r w:rsidR="00DA3C4C" w:rsidRPr="002F27E6">
        <w:rPr>
          <w:rFonts w:ascii="Times New Roman" w:hAnsi="Times New Roman"/>
          <w:b w:val="0"/>
          <w:sz w:val="24"/>
          <w:szCs w:val="24"/>
        </w:rPr>
        <w:t>2. График выполнения работ;</w:t>
      </w:r>
    </w:p>
    <w:p w14:paraId="680C1CD9" w14:textId="77777777" w:rsidR="004E7B91" w:rsidRPr="002F27E6" w:rsidRDefault="00DA3C4C" w:rsidP="00DE2408">
      <w:pPr>
        <w:pStyle w:val="3"/>
        <w:keepNext w:val="0"/>
        <w:numPr>
          <w:ilvl w:val="0"/>
          <w:numId w:val="0"/>
        </w:numPr>
        <w:spacing w:before="0"/>
        <w:ind w:firstLine="540"/>
        <w:rPr>
          <w:rFonts w:ascii="Times New Roman" w:hAnsi="Times New Roman"/>
          <w:b w:val="0"/>
          <w:sz w:val="24"/>
          <w:szCs w:val="24"/>
        </w:rPr>
      </w:pPr>
      <w:r w:rsidRPr="002F27E6">
        <w:rPr>
          <w:sz w:val="24"/>
          <w:szCs w:val="24"/>
        </w:rPr>
        <w:t xml:space="preserve">    </w:t>
      </w:r>
      <w:r w:rsidR="004909C6" w:rsidRPr="002F27E6">
        <w:rPr>
          <w:rFonts w:ascii="Times New Roman" w:hAnsi="Times New Roman"/>
          <w:b w:val="0"/>
          <w:sz w:val="24"/>
          <w:szCs w:val="24"/>
        </w:rPr>
        <w:t xml:space="preserve">- Приложение </w:t>
      </w:r>
      <w:r w:rsidR="007B153D" w:rsidRPr="002F27E6">
        <w:rPr>
          <w:rFonts w:ascii="Times New Roman" w:hAnsi="Times New Roman"/>
          <w:b w:val="0"/>
          <w:sz w:val="24"/>
          <w:szCs w:val="24"/>
        </w:rPr>
        <w:t xml:space="preserve">  </w:t>
      </w:r>
      <w:r w:rsidR="004909C6" w:rsidRPr="002F27E6">
        <w:rPr>
          <w:rFonts w:ascii="Times New Roman" w:hAnsi="Times New Roman"/>
          <w:b w:val="0"/>
          <w:sz w:val="24"/>
          <w:szCs w:val="24"/>
        </w:rPr>
        <w:t>№</w:t>
      </w:r>
      <w:r w:rsidR="007B153D" w:rsidRPr="002F27E6">
        <w:rPr>
          <w:rFonts w:ascii="Times New Roman" w:hAnsi="Times New Roman"/>
          <w:b w:val="0"/>
          <w:sz w:val="24"/>
          <w:szCs w:val="24"/>
        </w:rPr>
        <w:t xml:space="preserve"> </w:t>
      </w:r>
      <w:proofErr w:type="gramStart"/>
      <w:r w:rsidR="004909C6" w:rsidRPr="002F27E6">
        <w:rPr>
          <w:rFonts w:ascii="Times New Roman" w:hAnsi="Times New Roman"/>
          <w:b w:val="0"/>
          <w:sz w:val="24"/>
          <w:szCs w:val="24"/>
        </w:rPr>
        <w:t>2  –</w:t>
      </w:r>
      <w:proofErr w:type="gramEnd"/>
      <w:r w:rsidR="004909C6" w:rsidRPr="002F27E6">
        <w:rPr>
          <w:rFonts w:ascii="Times New Roman" w:hAnsi="Times New Roman"/>
          <w:b w:val="0"/>
          <w:sz w:val="24"/>
          <w:szCs w:val="24"/>
        </w:rPr>
        <w:t xml:space="preserve">  Сметная документация</w:t>
      </w:r>
      <w:r w:rsidR="00A96AF4" w:rsidRPr="002F27E6">
        <w:rPr>
          <w:rFonts w:ascii="Times New Roman" w:hAnsi="Times New Roman"/>
          <w:b w:val="0"/>
          <w:sz w:val="24"/>
          <w:szCs w:val="24"/>
        </w:rPr>
        <w:t>;</w:t>
      </w:r>
    </w:p>
    <w:p w14:paraId="33BBAEB6" w14:textId="06A7033E" w:rsidR="0054114E" w:rsidRPr="002F27E6" w:rsidRDefault="004E7B91" w:rsidP="00DE2408">
      <w:pPr>
        <w:pStyle w:val="3"/>
        <w:keepNext w:val="0"/>
        <w:numPr>
          <w:ilvl w:val="0"/>
          <w:numId w:val="0"/>
        </w:numPr>
        <w:spacing w:before="0"/>
        <w:ind w:firstLine="540"/>
        <w:rPr>
          <w:rFonts w:ascii="Times New Roman" w:hAnsi="Times New Roman"/>
          <w:b w:val="0"/>
          <w:sz w:val="24"/>
          <w:szCs w:val="24"/>
        </w:rPr>
      </w:pPr>
      <w:r w:rsidRPr="002F27E6">
        <w:rPr>
          <w:rFonts w:ascii="Times New Roman" w:hAnsi="Times New Roman"/>
          <w:b w:val="0"/>
          <w:sz w:val="24"/>
          <w:szCs w:val="24"/>
        </w:rPr>
        <w:lastRenderedPageBreak/>
        <w:t xml:space="preserve">  </w:t>
      </w:r>
      <w:r w:rsidR="00926918">
        <w:rPr>
          <w:rFonts w:ascii="Times New Roman" w:hAnsi="Times New Roman"/>
          <w:b w:val="0"/>
          <w:sz w:val="24"/>
          <w:szCs w:val="24"/>
        </w:rPr>
        <w:t xml:space="preserve">  </w:t>
      </w:r>
      <w:r w:rsidRPr="002F27E6">
        <w:rPr>
          <w:rFonts w:ascii="Times New Roman" w:hAnsi="Times New Roman"/>
          <w:b w:val="0"/>
          <w:sz w:val="24"/>
          <w:szCs w:val="24"/>
        </w:rPr>
        <w:t xml:space="preserve"> </w:t>
      </w:r>
      <w:r w:rsidR="00495F7E" w:rsidRPr="002F27E6">
        <w:rPr>
          <w:rFonts w:ascii="Times New Roman" w:hAnsi="Times New Roman"/>
          <w:b w:val="0"/>
          <w:sz w:val="24"/>
          <w:szCs w:val="24"/>
        </w:rPr>
        <w:t>- П</w:t>
      </w:r>
      <w:r w:rsidR="005C73B4" w:rsidRPr="002F27E6">
        <w:rPr>
          <w:rFonts w:ascii="Times New Roman" w:hAnsi="Times New Roman"/>
          <w:b w:val="0"/>
          <w:sz w:val="24"/>
          <w:szCs w:val="24"/>
        </w:rPr>
        <w:t>риложение №</w:t>
      </w:r>
      <w:r w:rsidR="007B153D" w:rsidRPr="002F27E6">
        <w:rPr>
          <w:rFonts w:ascii="Times New Roman" w:hAnsi="Times New Roman"/>
          <w:b w:val="0"/>
          <w:sz w:val="24"/>
          <w:szCs w:val="24"/>
        </w:rPr>
        <w:t xml:space="preserve"> </w:t>
      </w:r>
      <w:r w:rsidR="005C73B4" w:rsidRPr="002F27E6">
        <w:rPr>
          <w:rFonts w:ascii="Times New Roman" w:hAnsi="Times New Roman"/>
          <w:b w:val="0"/>
          <w:sz w:val="24"/>
          <w:szCs w:val="24"/>
        </w:rPr>
        <w:t>3</w:t>
      </w:r>
      <w:r w:rsidR="006D4DFD" w:rsidRPr="002F27E6">
        <w:rPr>
          <w:rFonts w:ascii="Times New Roman" w:hAnsi="Times New Roman"/>
          <w:b w:val="0"/>
          <w:sz w:val="24"/>
          <w:szCs w:val="24"/>
        </w:rPr>
        <w:t xml:space="preserve"> </w:t>
      </w:r>
      <w:r w:rsidR="00AF0B07" w:rsidRPr="002F27E6">
        <w:rPr>
          <w:rFonts w:ascii="Times New Roman" w:hAnsi="Times New Roman"/>
          <w:b w:val="0"/>
          <w:sz w:val="24"/>
          <w:szCs w:val="24"/>
        </w:rPr>
        <w:t xml:space="preserve">- </w:t>
      </w:r>
      <w:r w:rsidR="006D4DFD" w:rsidRPr="002F27E6">
        <w:rPr>
          <w:rFonts w:ascii="Times New Roman" w:hAnsi="Times New Roman"/>
          <w:b w:val="0"/>
          <w:sz w:val="24"/>
          <w:szCs w:val="24"/>
        </w:rPr>
        <w:t>Протокол согласования цены</w:t>
      </w:r>
      <w:r w:rsidR="004C6606" w:rsidRPr="002F27E6">
        <w:rPr>
          <w:rFonts w:ascii="Times New Roman" w:hAnsi="Times New Roman"/>
          <w:sz w:val="24"/>
          <w:szCs w:val="24"/>
        </w:rPr>
        <w:t xml:space="preserve"> </w:t>
      </w:r>
      <w:r w:rsidR="004C6606" w:rsidRPr="002F27E6">
        <w:rPr>
          <w:rFonts w:ascii="Times New Roman" w:hAnsi="Times New Roman"/>
          <w:b w:val="0"/>
          <w:sz w:val="24"/>
          <w:szCs w:val="24"/>
        </w:rPr>
        <w:t>Контракта</w:t>
      </w:r>
      <w:r w:rsidR="006D4DFD" w:rsidRPr="002F27E6">
        <w:rPr>
          <w:rFonts w:ascii="Times New Roman" w:hAnsi="Times New Roman"/>
          <w:b w:val="0"/>
          <w:sz w:val="24"/>
          <w:szCs w:val="24"/>
        </w:rPr>
        <w:t xml:space="preserve"> на выполнение подрядных работ</w:t>
      </w:r>
      <w:r w:rsidR="00A96AF4" w:rsidRPr="002F27E6">
        <w:rPr>
          <w:rFonts w:ascii="Times New Roman" w:hAnsi="Times New Roman"/>
          <w:b w:val="0"/>
          <w:sz w:val="24"/>
          <w:szCs w:val="24"/>
        </w:rPr>
        <w:t>.</w:t>
      </w:r>
    </w:p>
    <w:p w14:paraId="6096BBAF" w14:textId="77777777" w:rsidR="00491675" w:rsidRPr="002F27E6" w:rsidRDefault="00491675" w:rsidP="00491675">
      <w:pPr>
        <w:rPr>
          <w:sz w:val="24"/>
          <w:szCs w:val="24"/>
        </w:rPr>
      </w:pPr>
    </w:p>
    <w:p w14:paraId="6FED0E55" w14:textId="77777777" w:rsidR="00491675" w:rsidRPr="00491675" w:rsidRDefault="00491675" w:rsidP="00491675"/>
    <w:p w14:paraId="422A5BF3" w14:textId="79D9E9E0" w:rsidR="0054114E" w:rsidRPr="00793464" w:rsidRDefault="0054114E" w:rsidP="00DE2408">
      <w:pPr>
        <w:pStyle w:val="10"/>
        <w:keepLines/>
        <w:spacing w:before="0" w:after="0"/>
        <w:rPr>
          <w:rFonts w:ascii="Times New Roman" w:hAnsi="Times New Roman"/>
          <w:sz w:val="22"/>
          <w:szCs w:val="22"/>
        </w:rPr>
      </w:pPr>
      <w:r>
        <w:rPr>
          <w:rFonts w:ascii="Times New Roman" w:hAnsi="Times New Roman"/>
          <w:sz w:val="22"/>
          <w:szCs w:val="22"/>
        </w:rPr>
        <w:t>1</w:t>
      </w:r>
      <w:r w:rsidR="00926918">
        <w:rPr>
          <w:rFonts w:ascii="Times New Roman" w:hAnsi="Times New Roman"/>
          <w:sz w:val="22"/>
          <w:szCs w:val="22"/>
        </w:rPr>
        <w:t>2</w:t>
      </w:r>
      <w:r>
        <w:rPr>
          <w:rFonts w:ascii="Times New Roman" w:hAnsi="Times New Roman"/>
          <w:sz w:val="22"/>
          <w:szCs w:val="22"/>
        </w:rPr>
        <w:t xml:space="preserve">. </w:t>
      </w:r>
      <w:r w:rsidRPr="00793464">
        <w:rPr>
          <w:rFonts w:ascii="Times New Roman" w:hAnsi="Times New Roman"/>
          <w:sz w:val="22"/>
          <w:szCs w:val="22"/>
        </w:rPr>
        <w:t>А</w:t>
      </w:r>
      <w:r>
        <w:rPr>
          <w:rFonts w:ascii="Times New Roman" w:hAnsi="Times New Roman"/>
          <w:sz w:val="22"/>
          <w:szCs w:val="22"/>
        </w:rPr>
        <w:t>ДРЕСА И РЕКВИЗИТЫ СТОРОН</w:t>
      </w:r>
    </w:p>
    <w:p w14:paraId="6E165F54" w14:textId="77777777" w:rsidR="0054114E" w:rsidRDefault="0054114E" w:rsidP="00DE2408"/>
    <w:tbl>
      <w:tblPr>
        <w:tblW w:w="5000" w:type="pct"/>
        <w:tblLook w:val="04A0" w:firstRow="1" w:lastRow="0" w:firstColumn="1" w:lastColumn="0" w:noHBand="0" w:noVBand="1"/>
      </w:tblPr>
      <w:tblGrid>
        <w:gridCol w:w="5114"/>
        <w:gridCol w:w="4808"/>
      </w:tblGrid>
      <w:tr w:rsidR="0054114E" w14:paraId="70E03C2E" w14:textId="77777777" w:rsidTr="005F1D2F">
        <w:tc>
          <w:tcPr>
            <w:tcW w:w="2450" w:type="pct"/>
          </w:tcPr>
          <w:p w14:paraId="6B54027D" w14:textId="77777777" w:rsidR="0054114E" w:rsidRPr="00BD69AE" w:rsidRDefault="0054114E" w:rsidP="00DE2408">
            <w:pPr>
              <w:pStyle w:val="Normalunindented"/>
              <w:keepNext/>
              <w:spacing w:before="0" w:after="0" w:line="240" w:lineRule="auto"/>
              <w:jc w:val="center"/>
              <w:rPr>
                <w:sz w:val="20"/>
                <w:szCs w:val="20"/>
              </w:rPr>
            </w:pPr>
            <w:r w:rsidRPr="00BD69AE">
              <w:rPr>
                <w:b/>
                <w:sz w:val="20"/>
                <w:szCs w:val="20"/>
              </w:rPr>
              <w:t>Заказчик</w:t>
            </w:r>
          </w:p>
        </w:tc>
        <w:tc>
          <w:tcPr>
            <w:tcW w:w="2500" w:type="pct"/>
          </w:tcPr>
          <w:p w14:paraId="10F061AF" w14:textId="77777777" w:rsidR="0054114E" w:rsidRPr="00BD69AE" w:rsidRDefault="00A84FA9" w:rsidP="00DE2408">
            <w:pPr>
              <w:pStyle w:val="Normalunindented"/>
              <w:keepNext/>
              <w:spacing w:before="0" w:after="0" w:line="240" w:lineRule="auto"/>
              <w:jc w:val="center"/>
              <w:rPr>
                <w:sz w:val="20"/>
                <w:szCs w:val="20"/>
              </w:rPr>
            </w:pPr>
            <w:r w:rsidRPr="00BD69AE">
              <w:rPr>
                <w:b/>
                <w:sz w:val="20"/>
                <w:szCs w:val="20"/>
              </w:rPr>
              <w:t>Подрядчик</w:t>
            </w:r>
          </w:p>
        </w:tc>
      </w:tr>
      <w:tr w:rsidR="0054114E" w14:paraId="3F31117C" w14:textId="77777777" w:rsidTr="005F1D2F">
        <w:tc>
          <w:tcPr>
            <w:tcW w:w="2450" w:type="pct"/>
          </w:tcPr>
          <w:tbl>
            <w:tblPr>
              <w:tblW w:w="489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98"/>
            </w:tblGrid>
            <w:tr w:rsidR="004C6606" w14:paraId="79CA1CB5" w14:textId="77777777" w:rsidTr="004C6606">
              <w:tc>
                <w:tcPr>
                  <w:tcW w:w="5000" w:type="pct"/>
                </w:tcPr>
                <w:p w14:paraId="6571A718" w14:textId="77777777" w:rsidR="004C6606" w:rsidRPr="00296224" w:rsidRDefault="004C6606" w:rsidP="00735E86">
                  <w:pPr>
                    <w:rPr>
                      <w:b/>
                      <w:sz w:val="18"/>
                      <w:szCs w:val="18"/>
                    </w:rPr>
                  </w:pPr>
                  <w:r w:rsidRPr="00296224">
                    <w:rPr>
                      <w:b/>
                      <w:sz w:val="18"/>
                      <w:szCs w:val="18"/>
                    </w:rPr>
                    <w:t>Полное название учреждения:</w:t>
                  </w:r>
                </w:p>
                <w:p w14:paraId="5424439F" w14:textId="77777777" w:rsidR="004C6606" w:rsidRPr="00296224" w:rsidRDefault="004C6606" w:rsidP="00735E86">
                  <w:pPr>
                    <w:rPr>
                      <w:sz w:val="18"/>
                      <w:szCs w:val="18"/>
                    </w:rPr>
                  </w:pPr>
                  <w:r w:rsidRPr="00296224">
                    <w:rPr>
                      <w:sz w:val="18"/>
                      <w:szCs w:val="18"/>
                    </w:rPr>
                    <w:t>государственное казенное учреждение социального обслуживания Владимирской области «</w:t>
                  </w:r>
                  <w:proofErr w:type="spellStart"/>
                  <w:r w:rsidRPr="00296224">
                    <w:rPr>
                      <w:sz w:val="18"/>
                      <w:szCs w:val="18"/>
                    </w:rPr>
                    <w:t>Гороховецкий</w:t>
                  </w:r>
                  <w:proofErr w:type="spellEnd"/>
                  <w:r w:rsidRPr="00296224">
                    <w:rPr>
                      <w:sz w:val="18"/>
                      <w:szCs w:val="18"/>
                    </w:rPr>
                    <w:t xml:space="preserve"> социально-реабилитационный центр для несовершеннолетних «Семья»</w:t>
                  </w:r>
                </w:p>
                <w:p w14:paraId="0E4306ED" w14:textId="1BD0EF84" w:rsidR="004C6606" w:rsidRPr="00296224" w:rsidRDefault="004C6606" w:rsidP="00735E86">
                  <w:pPr>
                    <w:rPr>
                      <w:sz w:val="18"/>
                      <w:szCs w:val="18"/>
                    </w:rPr>
                  </w:pPr>
                  <w:r w:rsidRPr="00296224">
                    <w:rPr>
                      <w:sz w:val="18"/>
                      <w:szCs w:val="18"/>
                    </w:rPr>
                    <w:t xml:space="preserve"> </w:t>
                  </w:r>
                  <w:proofErr w:type="gramStart"/>
                  <w:r w:rsidR="00B954C2">
                    <w:rPr>
                      <w:sz w:val="18"/>
                      <w:szCs w:val="18"/>
                    </w:rPr>
                    <w:t>(</w:t>
                  </w:r>
                  <w:r w:rsidRPr="00296224">
                    <w:rPr>
                      <w:sz w:val="18"/>
                      <w:szCs w:val="18"/>
                    </w:rPr>
                    <w:t xml:space="preserve"> ГКУСО</w:t>
                  </w:r>
                  <w:proofErr w:type="gramEnd"/>
                  <w:r w:rsidRPr="00296224">
                    <w:rPr>
                      <w:sz w:val="18"/>
                      <w:szCs w:val="18"/>
                    </w:rPr>
                    <w:t xml:space="preserve"> ВО «</w:t>
                  </w:r>
                  <w:proofErr w:type="spellStart"/>
                  <w:r w:rsidRPr="00296224">
                    <w:rPr>
                      <w:sz w:val="18"/>
                      <w:szCs w:val="18"/>
                    </w:rPr>
                    <w:t>Гороховецкий</w:t>
                  </w:r>
                  <w:proofErr w:type="spellEnd"/>
                  <w:r w:rsidRPr="00296224">
                    <w:rPr>
                      <w:sz w:val="18"/>
                      <w:szCs w:val="18"/>
                    </w:rPr>
                    <w:t xml:space="preserve"> социально-реабилитационный центр для несовершеннолетних «Семья»)</w:t>
                  </w:r>
                </w:p>
                <w:p w14:paraId="3C6D759C" w14:textId="77777777" w:rsidR="004C6606" w:rsidRPr="00296224" w:rsidRDefault="004C6606" w:rsidP="00735E86">
                  <w:pPr>
                    <w:rPr>
                      <w:b/>
                      <w:color w:val="FF0000"/>
                      <w:sz w:val="18"/>
                      <w:szCs w:val="18"/>
                    </w:rPr>
                  </w:pPr>
                  <w:r w:rsidRPr="00296224">
                    <w:rPr>
                      <w:b/>
                      <w:sz w:val="18"/>
                      <w:szCs w:val="18"/>
                    </w:rPr>
                    <w:t xml:space="preserve"> </w:t>
                  </w:r>
                </w:p>
                <w:p w14:paraId="4E45AE66" w14:textId="77777777" w:rsidR="004C6606" w:rsidRPr="00296224" w:rsidRDefault="004C6606" w:rsidP="00735E86">
                  <w:pPr>
                    <w:rPr>
                      <w:b/>
                      <w:sz w:val="18"/>
                      <w:szCs w:val="18"/>
                    </w:rPr>
                  </w:pPr>
                  <w:r w:rsidRPr="00296224">
                    <w:rPr>
                      <w:b/>
                      <w:sz w:val="18"/>
                      <w:szCs w:val="18"/>
                    </w:rPr>
                    <w:t>Юридический адрес учреждения:</w:t>
                  </w:r>
                </w:p>
                <w:p w14:paraId="7054A5B9" w14:textId="77777777" w:rsidR="00BA1B7F" w:rsidRDefault="004C6606" w:rsidP="00735E86">
                  <w:pPr>
                    <w:rPr>
                      <w:sz w:val="18"/>
                      <w:szCs w:val="18"/>
                    </w:rPr>
                  </w:pPr>
                  <w:r w:rsidRPr="00296224">
                    <w:rPr>
                      <w:sz w:val="18"/>
                      <w:szCs w:val="18"/>
                    </w:rPr>
                    <w:t xml:space="preserve">601480, Владимирская область, </w:t>
                  </w:r>
                </w:p>
                <w:p w14:paraId="624058E4" w14:textId="7EFDF95F" w:rsidR="004C6606" w:rsidRPr="00296224" w:rsidRDefault="004C6606" w:rsidP="00735E86">
                  <w:pPr>
                    <w:rPr>
                      <w:sz w:val="18"/>
                      <w:szCs w:val="18"/>
                    </w:rPr>
                  </w:pPr>
                  <w:r w:rsidRPr="00296224">
                    <w:rPr>
                      <w:sz w:val="18"/>
                      <w:szCs w:val="18"/>
                    </w:rPr>
                    <w:t xml:space="preserve">г. Гороховец, </w:t>
                  </w:r>
                  <w:proofErr w:type="spellStart"/>
                  <w:r w:rsidRPr="00296224">
                    <w:rPr>
                      <w:sz w:val="18"/>
                      <w:szCs w:val="18"/>
                    </w:rPr>
                    <w:t>ул.Ленина</w:t>
                  </w:r>
                  <w:proofErr w:type="spellEnd"/>
                  <w:r w:rsidRPr="00296224">
                    <w:rPr>
                      <w:sz w:val="18"/>
                      <w:szCs w:val="18"/>
                    </w:rPr>
                    <w:t>, 41</w:t>
                  </w:r>
                </w:p>
                <w:p w14:paraId="599F1ADD" w14:textId="77777777" w:rsidR="004C6606" w:rsidRPr="00296224" w:rsidRDefault="004C6606" w:rsidP="00735E86">
                  <w:pPr>
                    <w:rPr>
                      <w:sz w:val="18"/>
                      <w:szCs w:val="18"/>
                    </w:rPr>
                  </w:pPr>
                  <w:r w:rsidRPr="00296224">
                    <w:rPr>
                      <w:sz w:val="18"/>
                      <w:szCs w:val="18"/>
                    </w:rPr>
                    <w:t>т/факс 8 (49 238) 2-16-11, т.: 2-16-35</w:t>
                  </w:r>
                </w:p>
                <w:p w14:paraId="47D669AD" w14:textId="77777777" w:rsidR="004C6606" w:rsidRPr="00296224" w:rsidRDefault="004C6606" w:rsidP="00735E86">
                  <w:pPr>
                    <w:rPr>
                      <w:sz w:val="18"/>
                      <w:szCs w:val="18"/>
                    </w:rPr>
                  </w:pPr>
                  <w:r w:rsidRPr="00296224">
                    <w:rPr>
                      <w:b/>
                      <w:sz w:val="18"/>
                      <w:szCs w:val="18"/>
                    </w:rPr>
                    <w:t>Почтовый адрес учреждения:</w:t>
                  </w:r>
                  <w:r w:rsidRPr="00296224">
                    <w:rPr>
                      <w:sz w:val="18"/>
                      <w:szCs w:val="18"/>
                    </w:rPr>
                    <w:t xml:space="preserve"> тот же</w:t>
                  </w:r>
                </w:p>
                <w:p w14:paraId="6F0A7380" w14:textId="77777777" w:rsidR="00BA1B7F" w:rsidRDefault="004C6606" w:rsidP="00735E86">
                  <w:pPr>
                    <w:rPr>
                      <w:sz w:val="18"/>
                      <w:szCs w:val="18"/>
                    </w:rPr>
                  </w:pPr>
                  <w:r w:rsidRPr="00296224">
                    <w:rPr>
                      <w:b/>
                      <w:sz w:val="18"/>
                      <w:szCs w:val="18"/>
                    </w:rPr>
                    <w:t>Адреса электронной почты:</w:t>
                  </w:r>
                  <w:r w:rsidRPr="00296224">
                    <w:rPr>
                      <w:sz w:val="18"/>
                      <w:szCs w:val="18"/>
                    </w:rPr>
                    <w:t xml:space="preserve">  </w:t>
                  </w:r>
                </w:p>
                <w:p w14:paraId="07A0E014" w14:textId="2FA88531" w:rsidR="004C6606" w:rsidRPr="00BA1B7F" w:rsidRDefault="004C6606" w:rsidP="00735E86">
                  <w:pPr>
                    <w:rPr>
                      <w:sz w:val="18"/>
                      <w:szCs w:val="18"/>
                      <w:lang w:val="en-US"/>
                    </w:rPr>
                  </w:pPr>
                  <w:r w:rsidRPr="00777A6D">
                    <w:rPr>
                      <w:sz w:val="18"/>
                      <w:szCs w:val="18"/>
                    </w:rPr>
                    <w:t xml:space="preserve"> </w:t>
                  </w:r>
                  <w:r w:rsidRPr="00296224">
                    <w:rPr>
                      <w:sz w:val="18"/>
                      <w:szCs w:val="18"/>
                      <w:lang w:val="en-US"/>
                    </w:rPr>
                    <w:t>e</w:t>
                  </w:r>
                  <w:r w:rsidRPr="00BA1B7F">
                    <w:rPr>
                      <w:sz w:val="18"/>
                      <w:szCs w:val="18"/>
                      <w:lang w:val="en-US"/>
                    </w:rPr>
                    <w:t>-</w:t>
                  </w:r>
                  <w:r w:rsidRPr="00296224">
                    <w:rPr>
                      <w:sz w:val="18"/>
                      <w:szCs w:val="18"/>
                      <w:lang w:val="en-US"/>
                    </w:rPr>
                    <w:t>mail</w:t>
                  </w:r>
                  <w:r w:rsidRPr="00BA1B7F">
                    <w:rPr>
                      <w:sz w:val="18"/>
                      <w:szCs w:val="18"/>
                      <w:lang w:val="en-US"/>
                    </w:rPr>
                    <w:t xml:space="preserve">: </w:t>
                  </w:r>
                  <w:hyperlink r:id="rId12" w:history="1">
                    <w:r w:rsidRPr="00296224">
                      <w:rPr>
                        <w:rStyle w:val="af"/>
                        <w:sz w:val="18"/>
                        <w:szCs w:val="18"/>
                        <w:lang w:val="en-US"/>
                      </w:rPr>
                      <w:t>qoroh</w:t>
                    </w:r>
                    <w:r w:rsidRPr="00BA1B7F">
                      <w:rPr>
                        <w:rStyle w:val="af"/>
                        <w:sz w:val="18"/>
                        <w:szCs w:val="18"/>
                        <w:lang w:val="en-US"/>
                      </w:rPr>
                      <w:t>.</w:t>
                    </w:r>
                    <w:r w:rsidRPr="00296224">
                      <w:rPr>
                        <w:rStyle w:val="af"/>
                        <w:sz w:val="18"/>
                        <w:szCs w:val="18"/>
                        <w:lang w:val="en-US"/>
                      </w:rPr>
                      <w:t>semja</w:t>
                    </w:r>
                    <w:r w:rsidRPr="00BA1B7F">
                      <w:rPr>
                        <w:rStyle w:val="af"/>
                        <w:sz w:val="18"/>
                        <w:szCs w:val="18"/>
                        <w:lang w:val="en-US"/>
                      </w:rPr>
                      <w:t>@</w:t>
                    </w:r>
                    <w:r w:rsidRPr="00296224">
                      <w:rPr>
                        <w:rStyle w:val="af"/>
                        <w:sz w:val="18"/>
                        <w:szCs w:val="18"/>
                        <w:lang w:val="en-US"/>
                      </w:rPr>
                      <w:t>elcom</w:t>
                    </w:r>
                    <w:r w:rsidRPr="00BA1B7F">
                      <w:rPr>
                        <w:rStyle w:val="af"/>
                        <w:sz w:val="18"/>
                        <w:szCs w:val="18"/>
                        <w:lang w:val="en-US"/>
                      </w:rPr>
                      <w:t>.</w:t>
                    </w:r>
                    <w:r w:rsidRPr="00296224">
                      <w:rPr>
                        <w:rStyle w:val="af"/>
                        <w:sz w:val="18"/>
                        <w:szCs w:val="18"/>
                        <w:lang w:val="en-US"/>
                      </w:rPr>
                      <w:t>ru</w:t>
                    </w:r>
                  </w:hyperlink>
                </w:p>
                <w:p w14:paraId="24DC6D03" w14:textId="77777777" w:rsidR="004C6606" w:rsidRPr="00296224" w:rsidRDefault="004C6606" w:rsidP="00735E86">
                  <w:pPr>
                    <w:overflowPunct w:val="0"/>
                    <w:autoSpaceDE w:val="0"/>
                    <w:autoSpaceDN w:val="0"/>
                    <w:adjustRightInd w:val="0"/>
                    <w:ind w:right="-108"/>
                    <w:textAlignment w:val="baseline"/>
                    <w:rPr>
                      <w:sz w:val="18"/>
                      <w:szCs w:val="18"/>
                    </w:rPr>
                  </w:pPr>
                  <w:r w:rsidRPr="00296224">
                    <w:rPr>
                      <w:sz w:val="18"/>
                      <w:szCs w:val="18"/>
                    </w:rPr>
                    <w:t xml:space="preserve">ОКПО 32979652 </w:t>
                  </w:r>
                </w:p>
                <w:p w14:paraId="64262330" w14:textId="4E11E1FF" w:rsidR="004C6606" w:rsidRPr="00296224" w:rsidRDefault="004C6606" w:rsidP="00735E86">
                  <w:pPr>
                    <w:overflowPunct w:val="0"/>
                    <w:autoSpaceDE w:val="0"/>
                    <w:autoSpaceDN w:val="0"/>
                    <w:adjustRightInd w:val="0"/>
                    <w:ind w:right="-108"/>
                    <w:textAlignment w:val="baseline"/>
                    <w:rPr>
                      <w:sz w:val="18"/>
                      <w:szCs w:val="18"/>
                    </w:rPr>
                  </w:pPr>
                  <w:r w:rsidRPr="00296224">
                    <w:rPr>
                      <w:sz w:val="18"/>
                      <w:szCs w:val="18"/>
                    </w:rPr>
                    <w:t>ОГРН 1023300922380</w:t>
                  </w:r>
                </w:p>
                <w:p w14:paraId="56E8B47E" w14:textId="77777777" w:rsidR="004C6606" w:rsidRPr="00296224" w:rsidRDefault="004C6606" w:rsidP="00735E86">
                  <w:pPr>
                    <w:overflowPunct w:val="0"/>
                    <w:autoSpaceDE w:val="0"/>
                    <w:autoSpaceDN w:val="0"/>
                    <w:adjustRightInd w:val="0"/>
                    <w:ind w:right="-108"/>
                    <w:textAlignment w:val="baseline"/>
                    <w:rPr>
                      <w:sz w:val="18"/>
                      <w:szCs w:val="18"/>
                    </w:rPr>
                  </w:pPr>
                  <w:r w:rsidRPr="00296224">
                    <w:rPr>
                      <w:sz w:val="18"/>
                      <w:szCs w:val="18"/>
                    </w:rPr>
                    <w:t>ОКТМО 17615101</w:t>
                  </w:r>
                </w:p>
                <w:p w14:paraId="38611FC3" w14:textId="77777777" w:rsidR="004C6606" w:rsidRPr="00296224" w:rsidRDefault="004C6606" w:rsidP="00735E86">
                  <w:pPr>
                    <w:overflowPunct w:val="0"/>
                    <w:autoSpaceDE w:val="0"/>
                    <w:autoSpaceDN w:val="0"/>
                    <w:adjustRightInd w:val="0"/>
                    <w:ind w:right="-108"/>
                    <w:textAlignment w:val="baseline"/>
                    <w:rPr>
                      <w:sz w:val="18"/>
                      <w:szCs w:val="18"/>
                    </w:rPr>
                  </w:pPr>
                  <w:r w:rsidRPr="00296224">
                    <w:rPr>
                      <w:sz w:val="18"/>
                      <w:szCs w:val="18"/>
                    </w:rPr>
                    <w:t>ОКВЭД 87.90; 86.90.9 (</w:t>
                  </w:r>
                  <w:proofErr w:type="spellStart"/>
                  <w:proofErr w:type="gramStart"/>
                  <w:r w:rsidRPr="00296224">
                    <w:rPr>
                      <w:sz w:val="18"/>
                      <w:szCs w:val="18"/>
                    </w:rPr>
                    <w:t>мед.услуги</w:t>
                  </w:r>
                  <w:proofErr w:type="spellEnd"/>
                  <w:proofErr w:type="gramEnd"/>
                  <w:r w:rsidRPr="00296224">
                    <w:rPr>
                      <w:sz w:val="18"/>
                      <w:szCs w:val="18"/>
                    </w:rPr>
                    <w:t>)</w:t>
                  </w:r>
                </w:p>
                <w:p w14:paraId="521D1BED" w14:textId="77777777" w:rsidR="004C6606" w:rsidRPr="00296224" w:rsidRDefault="004C6606" w:rsidP="00735E86">
                  <w:pPr>
                    <w:overflowPunct w:val="0"/>
                    <w:autoSpaceDE w:val="0"/>
                    <w:autoSpaceDN w:val="0"/>
                    <w:adjustRightInd w:val="0"/>
                    <w:ind w:right="-108"/>
                    <w:textAlignment w:val="baseline"/>
                    <w:rPr>
                      <w:sz w:val="18"/>
                      <w:szCs w:val="18"/>
                    </w:rPr>
                  </w:pPr>
                  <w:r w:rsidRPr="00296224">
                    <w:rPr>
                      <w:sz w:val="18"/>
                      <w:szCs w:val="18"/>
                    </w:rPr>
                    <w:t xml:space="preserve">ИНН </w:t>
                  </w:r>
                  <w:proofErr w:type="gramStart"/>
                  <w:r w:rsidRPr="00296224">
                    <w:rPr>
                      <w:sz w:val="18"/>
                      <w:szCs w:val="18"/>
                    </w:rPr>
                    <w:t>3313004552  КПП</w:t>
                  </w:r>
                  <w:proofErr w:type="gramEnd"/>
                  <w:r w:rsidRPr="00296224">
                    <w:rPr>
                      <w:sz w:val="18"/>
                      <w:szCs w:val="18"/>
                    </w:rPr>
                    <w:t xml:space="preserve"> 331301001</w:t>
                  </w:r>
                </w:p>
                <w:p w14:paraId="41C52213" w14:textId="77777777" w:rsidR="004C6606" w:rsidRPr="00296224" w:rsidRDefault="004C6606" w:rsidP="00735E86">
                  <w:pPr>
                    <w:overflowPunct w:val="0"/>
                    <w:autoSpaceDE w:val="0"/>
                    <w:autoSpaceDN w:val="0"/>
                    <w:adjustRightInd w:val="0"/>
                    <w:ind w:right="-108"/>
                    <w:textAlignment w:val="baseline"/>
                    <w:rPr>
                      <w:sz w:val="18"/>
                      <w:szCs w:val="18"/>
                    </w:rPr>
                  </w:pPr>
                  <w:r w:rsidRPr="00296224">
                    <w:rPr>
                      <w:sz w:val="18"/>
                      <w:szCs w:val="18"/>
                    </w:rPr>
                    <w:t>л/счет 03282002380</w:t>
                  </w:r>
                </w:p>
                <w:p w14:paraId="3EACE620" w14:textId="77777777" w:rsidR="00BF2F96" w:rsidRDefault="004C6606" w:rsidP="00735E86">
                  <w:pPr>
                    <w:rPr>
                      <w:sz w:val="18"/>
                      <w:szCs w:val="18"/>
                    </w:rPr>
                  </w:pPr>
                  <w:r w:rsidRPr="00B954C2">
                    <w:rPr>
                      <w:sz w:val="18"/>
                      <w:szCs w:val="18"/>
                    </w:rPr>
                    <w:t>Номер казначейского счета</w:t>
                  </w:r>
                </w:p>
                <w:p w14:paraId="42B90313" w14:textId="3CA5C615" w:rsidR="004C6606" w:rsidRPr="00B954C2" w:rsidRDefault="004C6606" w:rsidP="00735E86">
                  <w:pPr>
                    <w:rPr>
                      <w:sz w:val="18"/>
                      <w:szCs w:val="18"/>
                    </w:rPr>
                  </w:pPr>
                  <w:r w:rsidRPr="00B954C2">
                    <w:rPr>
                      <w:sz w:val="18"/>
                      <w:szCs w:val="18"/>
                    </w:rPr>
                    <w:t xml:space="preserve"> 03221643170000002800</w:t>
                  </w:r>
                </w:p>
                <w:p w14:paraId="13DF26F8" w14:textId="7FA8D20F" w:rsidR="003E7690" w:rsidRPr="00B954C2" w:rsidRDefault="003E7690" w:rsidP="003E7690">
                  <w:pPr>
                    <w:widowControl w:val="0"/>
                    <w:tabs>
                      <w:tab w:val="left" w:pos="1680"/>
                    </w:tabs>
                    <w:rPr>
                      <w:sz w:val="20"/>
                      <w:szCs w:val="20"/>
                    </w:rPr>
                  </w:pPr>
                  <w:r w:rsidRPr="00B954C2">
                    <w:rPr>
                      <w:sz w:val="20"/>
                      <w:szCs w:val="20"/>
                    </w:rPr>
                    <w:t>л/счет 0</w:t>
                  </w:r>
                  <w:r w:rsidR="00BA1B7F">
                    <w:rPr>
                      <w:sz w:val="20"/>
                      <w:szCs w:val="20"/>
                    </w:rPr>
                    <w:t>3</w:t>
                  </w:r>
                  <w:r w:rsidRPr="00B954C2">
                    <w:rPr>
                      <w:sz w:val="20"/>
                      <w:szCs w:val="20"/>
                    </w:rPr>
                    <w:t>282002380</w:t>
                  </w:r>
                </w:p>
                <w:p w14:paraId="04800ED0" w14:textId="53172D7F" w:rsidR="00BF2F96" w:rsidRDefault="003E7690" w:rsidP="003E7690">
                  <w:pPr>
                    <w:widowControl w:val="0"/>
                    <w:tabs>
                      <w:tab w:val="left" w:pos="1680"/>
                    </w:tabs>
                    <w:rPr>
                      <w:sz w:val="20"/>
                      <w:szCs w:val="20"/>
                    </w:rPr>
                  </w:pPr>
                  <w:r w:rsidRPr="00B954C2">
                    <w:rPr>
                      <w:sz w:val="20"/>
                      <w:szCs w:val="20"/>
                    </w:rPr>
                    <w:t>ОКЦ №1</w:t>
                  </w:r>
                  <w:r w:rsidR="00BA1B7F">
                    <w:rPr>
                      <w:sz w:val="20"/>
                      <w:szCs w:val="20"/>
                    </w:rPr>
                    <w:t xml:space="preserve"> ВВ</w:t>
                  </w:r>
                  <w:r w:rsidRPr="00B954C2">
                    <w:rPr>
                      <w:sz w:val="20"/>
                      <w:szCs w:val="20"/>
                    </w:rPr>
                    <w:t>ГУ Банка России</w:t>
                  </w:r>
                </w:p>
                <w:p w14:paraId="007B0382" w14:textId="514A12D1" w:rsidR="00BF2F96" w:rsidRDefault="003E7690" w:rsidP="003E7690">
                  <w:pPr>
                    <w:widowControl w:val="0"/>
                    <w:tabs>
                      <w:tab w:val="left" w:pos="1680"/>
                    </w:tabs>
                    <w:rPr>
                      <w:sz w:val="20"/>
                      <w:szCs w:val="20"/>
                    </w:rPr>
                  </w:pPr>
                  <w:r w:rsidRPr="00B954C2">
                    <w:rPr>
                      <w:sz w:val="20"/>
                      <w:szCs w:val="20"/>
                    </w:rPr>
                    <w:t xml:space="preserve"> //УФК по </w:t>
                  </w:r>
                </w:p>
                <w:p w14:paraId="1528BF09" w14:textId="3FC4EB13" w:rsidR="003E7690" w:rsidRPr="00B954C2" w:rsidRDefault="003E7690" w:rsidP="003E7690">
                  <w:pPr>
                    <w:widowControl w:val="0"/>
                    <w:tabs>
                      <w:tab w:val="left" w:pos="1680"/>
                    </w:tabs>
                    <w:rPr>
                      <w:sz w:val="20"/>
                      <w:szCs w:val="20"/>
                    </w:rPr>
                  </w:pPr>
                  <w:r w:rsidRPr="00B954C2">
                    <w:rPr>
                      <w:sz w:val="20"/>
                      <w:szCs w:val="20"/>
                    </w:rPr>
                    <w:t xml:space="preserve">Владимирской </w:t>
                  </w:r>
                  <w:proofErr w:type="gramStart"/>
                  <w:r w:rsidRPr="00B954C2">
                    <w:rPr>
                      <w:sz w:val="20"/>
                      <w:szCs w:val="20"/>
                    </w:rPr>
                    <w:t xml:space="preserve">области  </w:t>
                  </w:r>
                  <w:proofErr w:type="spellStart"/>
                  <w:r w:rsidRPr="00B954C2">
                    <w:rPr>
                      <w:sz w:val="20"/>
                      <w:szCs w:val="20"/>
                    </w:rPr>
                    <w:t>г.Владимир</w:t>
                  </w:r>
                  <w:proofErr w:type="spellEnd"/>
                  <w:proofErr w:type="gramEnd"/>
                </w:p>
                <w:p w14:paraId="573571D8" w14:textId="1DC52852" w:rsidR="003E7690" w:rsidRPr="00B954C2" w:rsidRDefault="003E7690" w:rsidP="003E7690">
                  <w:pPr>
                    <w:widowControl w:val="0"/>
                    <w:tabs>
                      <w:tab w:val="left" w:pos="1680"/>
                    </w:tabs>
                    <w:rPr>
                      <w:sz w:val="20"/>
                      <w:szCs w:val="20"/>
                    </w:rPr>
                  </w:pPr>
                  <w:r w:rsidRPr="00B954C2">
                    <w:rPr>
                      <w:sz w:val="20"/>
                      <w:szCs w:val="20"/>
                    </w:rPr>
                    <w:t xml:space="preserve"> БИК </w:t>
                  </w:r>
                  <w:r w:rsidR="00BA1B7F">
                    <w:rPr>
                      <w:sz w:val="20"/>
                      <w:szCs w:val="20"/>
                    </w:rPr>
                    <w:t>042202111</w:t>
                  </w:r>
                </w:p>
                <w:p w14:paraId="385D4070" w14:textId="222683D6" w:rsidR="003E7690" w:rsidRPr="003E7690" w:rsidRDefault="003E7690" w:rsidP="003E7690">
                  <w:pPr>
                    <w:keepNext/>
                    <w:tabs>
                      <w:tab w:val="left" w:pos="426"/>
                      <w:tab w:val="left" w:pos="1276"/>
                    </w:tabs>
                    <w:suppressAutoHyphens/>
                    <w:outlineLvl w:val="2"/>
                    <w:rPr>
                      <w:bCs/>
                    </w:rPr>
                  </w:pPr>
                  <w:r w:rsidRPr="00B954C2">
                    <w:rPr>
                      <w:sz w:val="20"/>
                      <w:szCs w:val="20"/>
                    </w:rPr>
                    <w:t xml:space="preserve"> </w:t>
                  </w:r>
                  <w:proofErr w:type="spellStart"/>
                  <w:proofErr w:type="gramStart"/>
                  <w:r w:rsidRPr="00B954C2">
                    <w:rPr>
                      <w:sz w:val="20"/>
                      <w:szCs w:val="20"/>
                    </w:rPr>
                    <w:t>кор</w:t>
                  </w:r>
                  <w:proofErr w:type="spellEnd"/>
                  <w:r w:rsidRPr="00B954C2">
                    <w:rPr>
                      <w:sz w:val="20"/>
                      <w:szCs w:val="20"/>
                    </w:rPr>
                    <w:t>/счет</w:t>
                  </w:r>
                  <w:proofErr w:type="gramEnd"/>
                  <w:r w:rsidRPr="00B954C2">
                    <w:rPr>
                      <w:sz w:val="20"/>
                      <w:szCs w:val="20"/>
                    </w:rPr>
                    <w:t xml:space="preserve"> 40102810945370000020</w:t>
                  </w:r>
                </w:p>
                <w:p w14:paraId="7D3BA149" w14:textId="77777777" w:rsidR="004C6606" w:rsidRPr="00296224" w:rsidRDefault="004C6606" w:rsidP="00735E86">
                  <w:pPr>
                    <w:rPr>
                      <w:sz w:val="18"/>
                      <w:szCs w:val="18"/>
                    </w:rPr>
                  </w:pPr>
                </w:p>
                <w:p w14:paraId="73A771EA" w14:textId="77777777" w:rsidR="004C6606" w:rsidRDefault="004C6606" w:rsidP="00735E86">
                  <w:pPr>
                    <w:jc w:val="left"/>
                  </w:pPr>
                </w:p>
              </w:tc>
            </w:tr>
          </w:tbl>
          <w:p w14:paraId="59BC51F3" w14:textId="77777777" w:rsidR="0054114E" w:rsidRPr="00BD69AE" w:rsidRDefault="0054114E" w:rsidP="00D129A7">
            <w:pPr>
              <w:pStyle w:val="Normalunindented"/>
              <w:spacing w:before="0" w:after="0" w:line="240" w:lineRule="auto"/>
              <w:jc w:val="left"/>
              <w:rPr>
                <w:sz w:val="20"/>
                <w:szCs w:val="20"/>
              </w:rPr>
            </w:pPr>
          </w:p>
        </w:tc>
        <w:tc>
          <w:tcPr>
            <w:tcW w:w="2500" w:type="pct"/>
          </w:tcPr>
          <w:p w14:paraId="5994DEB8" w14:textId="141687E3" w:rsidR="00D129A7" w:rsidRPr="00BD69AE" w:rsidRDefault="00D129A7" w:rsidP="00DE2408">
            <w:pPr>
              <w:pStyle w:val="Normalunindented"/>
              <w:spacing w:before="0" w:after="0" w:line="240" w:lineRule="auto"/>
              <w:jc w:val="left"/>
              <w:rPr>
                <w:sz w:val="20"/>
                <w:szCs w:val="20"/>
              </w:rPr>
            </w:pPr>
          </w:p>
        </w:tc>
      </w:tr>
      <w:tr w:rsidR="0054114E" w14:paraId="03109684" w14:textId="77777777" w:rsidTr="005F1D2F">
        <w:tc>
          <w:tcPr>
            <w:tcW w:w="2450" w:type="pct"/>
          </w:tcPr>
          <w:p w14:paraId="58789750" w14:textId="77777777" w:rsidR="00D129A7" w:rsidRDefault="00D129A7" w:rsidP="00D129A7">
            <w:pPr>
              <w:pStyle w:val="Normalunindented"/>
              <w:keepNext/>
              <w:spacing w:before="0" w:after="0" w:line="240" w:lineRule="auto"/>
              <w:jc w:val="left"/>
              <w:rPr>
                <w:sz w:val="20"/>
                <w:szCs w:val="20"/>
              </w:rPr>
            </w:pPr>
          </w:p>
          <w:p w14:paraId="2551CD07" w14:textId="5803C779" w:rsidR="0054114E" w:rsidRPr="00BD69AE" w:rsidRDefault="0054114E" w:rsidP="00D84956">
            <w:pPr>
              <w:pStyle w:val="Normalunindented"/>
              <w:keepNext/>
              <w:spacing w:before="0" w:after="0" w:line="240" w:lineRule="auto"/>
              <w:jc w:val="left"/>
              <w:rPr>
                <w:sz w:val="20"/>
                <w:szCs w:val="20"/>
              </w:rPr>
            </w:pPr>
            <w:r w:rsidRPr="00BD69AE">
              <w:rPr>
                <w:sz w:val="20"/>
                <w:szCs w:val="20"/>
              </w:rPr>
              <w:t>от имени Заказчика:</w:t>
            </w:r>
            <w:r w:rsidRPr="00BD69AE">
              <w:rPr>
                <w:sz w:val="20"/>
                <w:szCs w:val="20"/>
              </w:rPr>
              <w:br/>
            </w:r>
            <w:r w:rsidRPr="00BD69AE">
              <w:rPr>
                <w:sz w:val="20"/>
                <w:szCs w:val="20"/>
              </w:rPr>
              <w:br/>
            </w:r>
            <w:r w:rsidRPr="00BD69AE">
              <w:rPr>
                <w:sz w:val="20"/>
                <w:szCs w:val="20"/>
                <w:u w:val="single"/>
              </w:rPr>
              <w:t>                           </w:t>
            </w:r>
            <w:r w:rsidRPr="00BD69AE">
              <w:rPr>
                <w:sz w:val="20"/>
                <w:szCs w:val="20"/>
              </w:rPr>
              <w:t xml:space="preserve"> </w:t>
            </w:r>
            <w:proofErr w:type="gramStart"/>
            <w:r w:rsidRPr="00BD69AE">
              <w:rPr>
                <w:sz w:val="20"/>
                <w:szCs w:val="20"/>
              </w:rPr>
              <w:t>/</w:t>
            </w:r>
            <w:r w:rsidRPr="00BD69AE">
              <w:rPr>
                <w:sz w:val="20"/>
                <w:szCs w:val="20"/>
                <w:u w:val="single"/>
              </w:rPr>
              <w:t xml:space="preserve">  </w:t>
            </w:r>
            <w:proofErr w:type="spellStart"/>
            <w:r w:rsidR="00D84956">
              <w:rPr>
                <w:sz w:val="20"/>
                <w:szCs w:val="20"/>
                <w:u w:val="single"/>
              </w:rPr>
              <w:t>А</w:t>
            </w:r>
            <w:r w:rsidR="004C6606">
              <w:rPr>
                <w:sz w:val="20"/>
                <w:szCs w:val="20"/>
                <w:u w:val="single"/>
              </w:rPr>
              <w:t>.А.</w:t>
            </w:r>
            <w:r w:rsidR="00D84956">
              <w:rPr>
                <w:sz w:val="20"/>
                <w:szCs w:val="20"/>
                <w:u w:val="single"/>
              </w:rPr>
              <w:t>Смирнова</w:t>
            </w:r>
            <w:proofErr w:type="spellEnd"/>
            <w:proofErr w:type="gramEnd"/>
            <w:r w:rsidRPr="00BD69AE">
              <w:rPr>
                <w:sz w:val="20"/>
                <w:szCs w:val="20"/>
                <w:u w:val="single"/>
              </w:rPr>
              <w:t> </w:t>
            </w:r>
            <w:r w:rsidRPr="00BD69AE">
              <w:rPr>
                <w:sz w:val="20"/>
                <w:szCs w:val="20"/>
              </w:rPr>
              <w:t>/</w:t>
            </w:r>
            <w:r w:rsidRPr="00BD69AE">
              <w:rPr>
                <w:sz w:val="20"/>
                <w:szCs w:val="20"/>
              </w:rPr>
              <w:br/>
              <w:t>М.П.</w:t>
            </w:r>
          </w:p>
        </w:tc>
        <w:tc>
          <w:tcPr>
            <w:tcW w:w="2500" w:type="pct"/>
          </w:tcPr>
          <w:p w14:paraId="4E334DC6" w14:textId="77777777" w:rsidR="00D129A7" w:rsidRDefault="00D129A7" w:rsidP="00DE2408">
            <w:pPr>
              <w:pStyle w:val="Normalunindented"/>
              <w:keepNext/>
              <w:spacing w:before="0" w:after="0" w:line="240" w:lineRule="auto"/>
              <w:jc w:val="left"/>
              <w:rPr>
                <w:sz w:val="20"/>
                <w:szCs w:val="20"/>
              </w:rPr>
            </w:pPr>
          </w:p>
          <w:p w14:paraId="213B82AB" w14:textId="2A31BDC7" w:rsidR="0054114E" w:rsidRPr="00BD69AE" w:rsidRDefault="005B5023" w:rsidP="00DE2408">
            <w:pPr>
              <w:pStyle w:val="Normalunindented"/>
              <w:keepNext/>
              <w:spacing w:before="0" w:after="0" w:line="240" w:lineRule="auto"/>
              <w:jc w:val="left"/>
              <w:rPr>
                <w:sz w:val="20"/>
                <w:szCs w:val="20"/>
              </w:rPr>
            </w:pPr>
            <w:r w:rsidRPr="00BD69AE">
              <w:rPr>
                <w:sz w:val="20"/>
                <w:szCs w:val="20"/>
              </w:rPr>
              <w:t>от имени Подрядчика</w:t>
            </w:r>
            <w:r w:rsidR="0054114E" w:rsidRPr="00BD69AE">
              <w:rPr>
                <w:sz w:val="20"/>
                <w:szCs w:val="20"/>
              </w:rPr>
              <w:t>:</w:t>
            </w:r>
            <w:r w:rsidR="0054114E" w:rsidRPr="00BD69AE">
              <w:rPr>
                <w:sz w:val="20"/>
                <w:szCs w:val="20"/>
              </w:rPr>
              <w:br/>
            </w:r>
            <w:r w:rsidR="0054114E" w:rsidRPr="00BD69AE">
              <w:rPr>
                <w:sz w:val="20"/>
                <w:szCs w:val="20"/>
              </w:rPr>
              <w:br/>
            </w:r>
            <w:r w:rsidR="0054114E" w:rsidRPr="00BD69AE">
              <w:rPr>
                <w:sz w:val="20"/>
                <w:szCs w:val="20"/>
                <w:u w:val="single"/>
              </w:rPr>
              <w:t>      </w:t>
            </w:r>
            <w:r w:rsidR="00885BD9">
              <w:rPr>
                <w:sz w:val="20"/>
                <w:szCs w:val="20"/>
                <w:u w:val="single"/>
              </w:rPr>
              <w:t>_____________________</w:t>
            </w:r>
            <w:r w:rsidR="0054114E" w:rsidRPr="00BD69AE">
              <w:rPr>
                <w:sz w:val="20"/>
                <w:szCs w:val="20"/>
              </w:rPr>
              <w:t xml:space="preserve"> /</w:t>
            </w:r>
            <w:r w:rsidR="0054114E" w:rsidRPr="00BD69AE">
              <w:rPr>
                <w:sz w:val="20"/>
                <w:szCs w:val="20"/>
                <w:u w:val="single"/>
              </w:rPr>
              <w:t>                </w:t>
            </w:r>
            <w:r w:rsidR="0054114E" w:rsidRPr="00BD69AE">
              <w:rPr>
                <w:sz w:val="20"/>
                <w:szCs w:val="20"/>
              </w:rPr>
              <w:t>/</w:t>
            </w:r>
            <w:r w:rsidR="0054114E" w:rsidRPr="00BD69AE">
              <w:rPr>
                <w:sz w:val="20"/>
                <w:szCs w:val="20"/>
              </w:rPr>
              <w:br/>
              <w:t>М.П.</w:t>
            </w:r>
          </w:p>
        </w:tc>
      </w:tr>
    </w:tbl>
    <w:p w14:paraId="2E6B08DE" w14:textId="77777777" w:rsidR="00346C48" w:rsidRDefault="00346C48" w:rsidP="00DE2408">
      <w:pPr>
        <w:sectPr w:rsidR="00346C48" w:rsidSect="00BD69AE">
          <w:footerReference w:type="first" r:id="rId13"/>
          <w:pgSz w:w="11907" w:h="16839" w:code="9"/>
          <w:pgMar w:top="851" w:right="851" w:bottom="426" w:left="1134" w:header="720" w:footer="720" w:gutter="0"/>
          <w:pgNumType w:start="1"/>
          <w:cols w:space="720"/>
          <w:docGrid w:linePitch="299"/>
        </w:sectPr>
      </w:pPr>
    </w:p>
    <w:bookmarkEnd w:id="0"/>
    <w:p w14:paraId="5B3FE7FE" w14:textId="2BDEB46B" w:rsidR="00A30F5C" w:rsidRPr="0041753F" w:rsidRDefault="00A30F5C" w:rsidP="00DE2408">
      <w:pPr>
        <w:jc w:val="right"/>
        <w:rPr>
          <w:sz w:val="18"/>
          <w:szCs w:val="18"/>
        </w:rPr>
      </w:pPr>
      <w:r w:rsidRPr="0041753F">
        <w:rPr>
          <w:sz w:val="18"/>
          <w:szCs w:val="18"/>
        </w:rPr>
        <w:lastRenderedPageBreak/>
        <w:t xml:space="preserve">Приложение № </w:t>
      </w:r>
      <w:r w:rsidR="004C5422" w:rsidRPr="0041753F">
        <w:rPr>
          <w:sz w:val="18"/>
          <w:szCs w:val="18"/>
        </w:rPr>
        <w:fldChar w:fldCharType="begin" w:fldLock="1"/>
      </w:r>
      <w:r w:rsidRPr="0041753F">
        <w:rPr>
          <w:sz w:val="18"/>
          <w:szCs w:val="18"/>
        </w:rPr>
        <w:instrText xml:space="preserve"> REF _ref_16787711 \h \n \! </w:instrText>
      </w:r>
      <w:r w:rsidR="0041753F">
        <w:rPr>
          <w:sz w:val="18"/>
          <w:szCs w:val="18"/>
        </w:rPr>
        <w:instrText xml:space="preserve"> \* MERGEFORMAT </w:instrText>
      </w:r>
      <w:r w:rsidR="004C5422" w:rsidRPr="0041753F">
        <w:rPr>
          <w:sz w:val="18"/>
          <w:szCs w:val="18"/>
        </w:rPr>
      </w:r>
      <w:r w:rsidR="004C5422" w:rsidRPr="0041753F">
        <w:rPr>
          <w:sz w:val="18"/>
          <w:szCs w:val="18"/>
        </w:rPr>
        <w:fldChar w:fldCharType="separate"/>
      </w:r>
      <w:r w:rsidRPr="0041753F">
        <w:rPr>
          <w:sz w:val="18"/>
          <w:szCs w:val="18"/>
        </w:rPr>
        <w:t>1</w:t>
      </w:r>
      <w:r w:rsidR="004C5422" w:rsidRPr="0041753F">
        <w:rPr>
          <w:sz w:val="18"/>
          <w:szCs w:val="18"/>
        </w:rPr>
        <w:fldChar w:fldCharType="end"/>
      </w:r>
      <w:r w:rsidR="002F33FC" w:rsidRPr="0041753F">
        <w:rPr>
          <w:sz w:val="18"/>
          <w:szCs w:val="18"/>
        </w:rPr>
        <w:br/>
        <w:t xml:space="preserve">к </w:t>
      </w:r>
      <w:r w:rsidR="004C6606" w:rsidRPr="0041753F">
        <w:rPr>
          <w:sz w:val="18"/>
          <w:szCs w:val="18"/>
        </w:rPr>
        <w:t>Контракту</w:t>
      </w:r>
      <w:r w:rsidR="008061A9" w:rsidRPr="0041753F">
        <w:rPr>
          <w:sz w:val="18"/>
          <w:szCs w:val="18"/>
        </w:rPr>
        <w:t xml:space="preserve"> № ___ от ___ _____ 20</w:t>
      </w:r>
      <w:r w:rsidR="00885BD9">
        <w:rPr>
          <w:sz w:val="18"/>
          <w:szCs w:val="18"/>
        </w:rPr>
        <w:t>26</w:t>
      </w:r>
      <w:r w:rsidR="009C3402" w:rsidRPr="0041753F">
        <w:rPr>
          <w:sz w:val="18"/>
          <w:szCs w:val="18"/>
        </w:rPr>
        <w:t>г.</w:t>
      </w:r>
    </w:p>
    <w:p w14:paraId="3DB3E6B9" w14:textId="77777777" w:rsidR="00A30F5C" w:rsidRPr="00095882" w:rsidRDefault="004909C6" w:rsidP="00DE2408">
      <w:pPr>
        <w:pStyle w:val="10"/>
        <w:spacing w:before="0" w:after="0"/>
        <w:rPr>
          <w:kern w:val="28"/>
        </w:rPr>
      </w:pPr>
      <w:bookmarkStart w:id="6" w:name="_ref_31214292"/>
      <w:r>
        <w:rPr>
          <w:kern w:val="28"/>
        </w:rPr>
        <w:t>1.</w:t>
      </w:r>
      <w:proofErr w:type="gramStart"/>
      <w:r>
        <w:rPr>
          <w:kern w:val="28"/>
        </w:rPr>
        <w:t>1.</w:t>
      </w:r>
      <w:r w:rsidR="002F33FC" w:rsidRPr="00095882">
        <w:rPr>
          <w:kern w:val="28"/>
        </w:rPr>
        <w:t>Задание</w:t>
      </w:r>
      <w:proofErr w:type="gramEnd"/>
      <w:r w:rsidR="002F33FC" w:rsidRPr="00095882">
        <w:rPr>
          <w:kern w:val="28"/>
        </w:rPr>
        <w:t xml:space="preserve"> на выполнение работ</w:t>
      </w:r>
    </w:p>
    <w:p w14:paraId="39A70CD1" w14:textId="77777777" w:rsidR="00A30F5C" w:rsidRPr="002F33FC" w:rsidRDefault="00863D95" w:rsidP="00DE2408">
      <w:pPr>
        <w:outlineLvl w:val="0"/>
      </w:pPr>
      <w:r>
        <w:t xml:space="preserve">       </w:t>
      </w:r>
      <w:r w:rsidR="002F33FC" w:rsidRPr="002F33FC">
        <w:t>Подрядчик обязуется по заданию Заказчика выполнить следующие работы, и сдать их результат Заказчику: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73"/>
        <w:gridCol w:w="1722"/>
        <w:gridCol w:w="1395"/>
        <w:gridCol w:w="1807"/>
        <w:gridCol w:w="6822"/>
        <w:gridCol w:w="3201"/>
      </w:tblGrid>
      <w:tr w:rsidR="00B875DE" w:rsidRPr="00E07657" w14:paraId="6BE28716" w14:textId="77777777" w:rsidTr="007D08DC">
        <w:trPr>
          <w:trHeight w:val="1467"/>
        </w:trPr>
        <w:tc>
          <w:tcPr>
            <w:tcW w:w="153" w:type="pct"/>
            <w:tcBorders>
              <w:top w:val="single" w:sz="0" w:space="0" w:color="auto"/>
              <w:left w:val="single" w:sz="0" w:space="0" w:color="auto"/>
              <w:bottom w:val="single" w:sz="0" w:space="0" w:color="auto"/>
              <w:right w:val="single" w:sz="0" w:space="0" w:color="auto"/>
            </w:tcBorders>
            <w:vAlign w:val="center"/>
          </w:tcPr>
          <w:p w14:paraId="58A37DF3" w14:textId="77777777" w:rsidR="00B875DE" w:rsidRPr="008C2728" w:rsidRDefault="00B875DE" w:rsidP="00DE2408">
            <w:pPr>
              <w:keepNext/>
              <w:jc w:val="center"/>
              <w:rPr>
                <w:sz w:val="20"/>
                <w:szCs w:val="20"/>
              </w:rPr>
            </w:pPr>
            <w:r w:rsidRPr="008C2728">
              <w:rPr>
                <w:sz w:val="20"/>
                <w:szCs w:val="20"/>
              </w:rPr>
              <w:t>№</w:t>
            </w:r>
          </w:p>
        </w:tc>
        <w:tc>
          <w:tcPr>
            <w:tcW w:w="558" w:type="pct"/>
            <w:tcBorders>
              <w:top w:val="single" w:sz="0" w:space="0" w:color="auto"/>
              <w:left w:val="single" w:sz="0" w:space="0" w:color="auto"/>
              <w:bottom w:val="single" w:sz="0" w:space="0" w:color="auto"/>
              <w:right w:val="single" w:sz="0" w:space="0" w:color="auto"/>
            </w:tcBorders>
            <w:vAlign w:val="center"/>
          </w:tcPr>
          <w:p w14:paraId="1323ACD2" w14:textId="77777777" w:rsidR="00B875DE" w:rsidRPr="008C2728" w:rsidRDefault="00B875DE" w:rsidP="00DE2408">
            <w:pPr>
              <w:keepNext/>
              <w:jc w:val="center"/>
              <w:rPr>
                <w:sz w:val="20"/>
                <w:szCs w:val="20"/>
              </w:rPr>
            </w:pPr>
          </w:p>
          <w:p w14:paraId="5AA9AA16" w14:textId="77777777" w:rsidR="00B875DE" w:rsidRPr="008C2728" w:rsidRDefault="008C2728" w:rsidP="00DE2408">
            <w:pPr>
              <w:keepNext/>
              <w:jc w:val="center"/>
              <w:rPr>
                <w:sz w:val="20"/>
                <w:szCs w:val="20"/>
              </w:rPr>
            </w:pPr>
            <w:r w:rsidRPr="008C2728">
              <w:rPr>
                <w:sz w:val="20"/>
                <w:szCs w:val="20"/>
              </w:rPr>
              <w:t>Наименова</w:t>
            </w:r>
            <w:r w:rsidR="00B875DE" w:rsidRPr="008C2728">
              <w:rPr>
                <w:sz w:val="20"/>
                <w:szCs w:val="20"/>
              </w:rPr>
              <w:t xml:space="preserve">ние </w:t>
            </w:r>
          </w:p>
          <w:p w14:paraId="39EEF7DE" w14:textId="77777777" w:rsidR="00B875DE" w:rsidRDefault="002F33FC" w:rsidP="00DE2408">
            <w:pPr>
              <w:keepNext/>
              <w:jc w:val="center"/>
              <w:rPr>
                <w:sz w:val="20"/>
                <w:szCs w:val="20"/>
              </w:rPr>
            </w:pPr>
            <w:r w:rsidRPr="008C2728">
              <w:rPr>
                <w:sz w:val="20"/>
                <w:szCs w:val="20"/>
              </w:rPr>
              <w:t>Р</w:t>
            </w:r>
            <w:r w:rsidR="00B875DE" w:rsidRPr="008C2728">
              <w:rPr>
                <w:sz w:val="20"/>
                <w:szCs w:val="20"/>
              </w:rPr>
              <w:t>абот</w:t>
            </w:r>
            <w:r>
              <w:rPr>
                <w:sz w:val="20"/>
                <w:szCs w:val="20"/>
              </w:rPr>
              <w:t>,</w:t>
            </w:r>
          </w:p>
          <w:p w14:paraId="1FA7CC61" w14:textId="77777777" w:rsidR="002F33FC" w:rsidRPr="008C2728" w:rsidRDefault="002F33FC" w:rsidP="00DE2408">
            <w:pPr>
              <w:keepNext/>
              <w:jc w:val="center"/>
              <w:rPr>
                <w:sz w:val="20"/>
                <w:szCs w:val="20"/>
              </w:rPr>
            </w:pPr>
            <w:r>
              <w:rPr>
                <w:sz w:val="20"/>
                <w:szCs w:val="20"/>
              </w:rPr>
              <w:t>Код ОКПД</w:t>
            </w:r>
            <w:r w:rsidR="00E27CE8">
              <w:rPr>
                <w:sz w:val="20"/>
                <w:szCs w:val="20"/>
              </w:rPr>
              <w:t>2</w:t>
            </w:r>
          </w:p>
          <w:p w14:paraId="035858B8" w14:textId="77777777" w:rsidR="00B875DE" w:rsidRPr="008C2728" w:rsidRDefault="00B875DE" w:rsidP="00DE2408">
            <w:pPr>
              <w:keepNext/>
              <w:jc w:val="center"/>
              <w:rPr>
                <w:sz w:val="20"/>
                <w:szCs w:val="20"/>
              </w:rPr>
            </w:pPr>
          </w:p>
        </w:tc>
        <w:tc>
          <w:tcPr>
            <w:tcW w:w="452" w:type="pct"/>
            <w:tcBorders>
              <w:top w:val="single" w:sz="0" w:space="0" w:color="auto"/>
              <w:left w:val="single" w:sz="0" w:space="0" w:color="auto"/>
              <w:bottom w:val="single" w:sz="4" w:space="0" w:color="auto"/>
              <w:right w:val="single" w:sz="0" w:space="0" w:color="auto"/>
            </w:tcBorders>
          </w:tcPr>
          <w:p w14:paraId="6F503626" w14:textId="77777777" w:rsidR="00B875DE" w:rsidRPr="008C2728" w:rsidRDefault="00B875DE" w:rsidP="00DE2408">
            <w:pPr>
              <w:keepNext/>
              <w:jc w:val="center"/>
              <w:rPr>
                <w:sz w:val="20"/>
                <w:szCs w:val="20"/>
              </w:rPr>
            </w:pPr>
          </w:p>
          <w:p w14:paraId="733A4F8E" w14:textId="77777777" w:rsidR="00B875DE" w:rsidRPr="008C2728" w:rsidRDefault="002F33FC" w:rsidP="00DE2408">
            <w:pPr>
              <w:keepNext/>
              <w:rPr>
                <w:sz w:val="20"/>
                <w:szCs w:val="20"/>
              </w:rPr>
            </w:pPr>
            <w:r>
              <w:rPr>
                <w:sz w:val="20"/>
                <w:szCs w:val="20"/>
              </w:rPr>
              <w:t xml:space="preserve">      Объем</w:t>
            </w:r>
          </w:p>
        </w:tc>
        <w:tc>
          <w:tcPr>
            <w:tcW w:w="586" w:type="pct"/>
            <w:tcBorders>
              <w:top w:val="single" w:sz="0" w:space="0" w:color="auto"/>
              <w:left w:val="single" w:sz="0" w:space="0" w:color="auto"/>
              <w:bottom w:val="single" w:sz="0" w:space="0" w:color="auto"/>
              <w:right w:val="single" w:sz="0" w:space="0" w:color="auto"/>
            </w:tcBorders>
          </w:tcPr>
          <w:p w14:paraId="1F0AEF40" w14:textId="77777777" w:rsidR="00B875DE" w:rsidRPr="008C2728" w:rsidRDefault="00835C74" w:rsidP="00DE2408">
            <w:pPr>
              <w:tabs>
                <w:tab w:val="left" w:pos="-1620"/>
              </w:tabs>
              <w:rPr>
                <w:sz w:val="20"/>
                <w:szCs w:val="20"/>
              </w:rPr>
            </w:pPr>
            <w:r>
              <w:rPr>
                <w:sz w:val="20"/>
                <w:szCs w:val="20"/>
              </w:rPr>
              <w:t xml:space="preserve">Цена </w:t>
            </w:r>
            <w:r w:rsidR="006E1820">
              <w:rPr>
                <w:sz w:val="20"/>
                <w:szCs w:val="20"/>
              </w:rPr>
              <w:t>Договор</w:t>
            </w:r>
            <w:r>
              <w:rPr>
                <w:sz w:val="20"/>
                <w:szCs w:val="20"/>
              </w:rPr>
              <w:t>а (сложившиеся по торгам)</w:t>
            </w:r>
            <w:r w:rsidR="00B875DE" w:rsidRPr="008C2728">
              <w:rPr>
                <w:sz w:val="20"/>
                <w:szCs w:val="20"/>
              </w:rPr>
              <w:t>, руб.</w:t>
            </w:r>
          </w:p>
        </w:tc>
        <w:tc>
          <w:tcPr>
            <w:tcW w:w="2212" w:type="pct"/>
            <w:tcBorders>
              <w:top w:val="single" w:sz="0" w:space="0" w:color="auto"/>
              <w:left w:val="single" w:sz="0" w:space="0" w:color="auto"/>
              <w:bottom w:val="single" w:sz="0" w:space="0" w:color="auto"/>
              <w:right w:val="single" w:sz="0" w:space="0" w:color="auto"/>
            </w:tcBorders>
            <w:vAlign w:val="center"/>
          </w:tcPr>
          <w:p w14:paraId="01893D0D" w14:textId="77777777" w:rsidR="00B875DE" w:rsidRPr="008C2728" w:rsidRDefault="00B875DE" w:rsidP="00DE2408">
            <w:pPr>
              <w:tabs>
                <w:tab w:val="left" w:pos="-1620"/>
              </w:tabs>
              <w:jc w:val="center"/>
              <w:rPr>
                <w:bCs/>
                <w:sz w:val="20"/>
                <w:szCs w:val="20"/>
              </w:rPr>
            </w:pPr>
            <w:r w:rsidRPr="008C2728">
              <w:rPr>
                <w:bCs/>
                <w:sz w:val="20"/>
                <w:szCs w:val="20"/>
              </w:rPr>
              <w:t>Требования к качеству,</w:t>
            </w:r>
          </w:p>
          <w:p w14:paraId="08F7C430" w14:textId="77777777" w:rsidR="00B875DE" w:rsidRPr="008C2728" w:rsidRDefault="00B875DE" w:rsidP="00DE2408">
            <w:pPr>
              <w:tabs>
                <w:tab w:val="left" w:pos="-1620"/>
              </w:tabs>
              <w:jc w:val="center"/>
              <w:rPr>
                <w:bCs/>
                <w:sz w:val="20"/>
                <w:szCs w:val="20"/>
              </w:rPr>
            </w:pPr>
            <w:r w:rsidRPr="008C2728">
              <w:rPr>
                <w:bCs/>
                <w:sz w:val="20"/>
                <w:szCs w:val="20"/>
              </w:rPr>
              <w:t>функциональным</w:t>
            </w:r>
          </w:p>
          <w:p w14:paraId="242E1C37" w14:textId="77777777" w:rsidR="00B875DE" w:rsidRPr="008C2728" w:rsidRDefault="00B875DE" w:rsidP="00DE2408">
            <w:pPr>
              <w:tabs>
                <w:tab w:val="left" w:pos="-1620"/>
              </w:tabs>
              <w:jc w:val="center"/>
              <w:rPr>
                <w:bCs/>
                <w:sz w:val="20"/>
                <w:szCs w:val="20"/>
              </w:rPr>
            </w:pPr>
            <w:r w:rsidRPr="008C2728">
              <w:rPr>
                <w:bCs/>
                <w:sz w:val="20"/>
                <w:szCs w:val="20"/>
              </w:rPr>
              <w:t>характеристикам</w:t>
            </w:r>
          </w:p>
          <w:p w14:paraId="17FD207E" w14:textId="77777777" w:rsidR="00B875DE" w:rsidRPr="008C2728" w:rsidRDefault="00B875DE" w:rsidP="00DE2408">
            <w:pPr>
              <w:tabs>
                <w:tab w:val="left" w:pos="-1620"/>
              </w:tabs>
              <w:jc w:val="center"/>
              <w:rPr>
                <w:bCs/>
                <w:sz w:val="20"/>
                <w:szCs w:val="20"/>
              </w:rPr>
            </w:pPr>
            <w:r w:rsidRPr="008C2728">
              <w:rPr>
                <w:bCs/>
                <w:sz w:val="20"/>
                <w:szCs w:val="20"/>
              </w:rPr>
              <w:t>(потребительские свойства)</w:t>
            </w:r>
          </w:p>
          <w:p w14:paraId="64D44DF0" w14:textId="77777777" w:rsidR="00B875DE" w:rsidRPr="008C2728" w:rsidRDefault="00B875DE" w:rsidP="00DE2408">
            <w:pPr>
              <w:jc w:val="center"/>
              <w:rPr>
                <w:bCs/>
                <w:sz w:val="20"/>
                <w:szCs w:val="20"/>
              </w:rPr>
            </w:pPr>
            <w:r w:rsidRPr="008C2728">
              <w:rPr>
                <w:bCs/>
                <w:sz w:val="20"/>
                <w:szCs w:val="20"/>
              </w:rPr>
              <w:t>работ</w:t>
            </w:r>
          </w:p>
          <w:p w14:paraId="3FBECF4F" w14:textId="77777777" w:rsidR="00B875DE" w:rsidRPr="008C2728" w:rsidRDefault="00B875DE" w:rsidP="00DE2408">
            <w:pPr>
              <w:jc w:val="center"/>
              <w:rPr>
                <w:sz w:val="20"/>
                <w:szCs w:val="20"/>
              </w:rPr>
            </w:pPr>
          </w:p>
        </w:tc>
        <w:tc>
          <w:tcPr>
            <w:tcW w:w="1038" w:type="pct"/>
            <w:tcBorders>
              <w:top w:val="single" w:sz="0" w:space="0" w:color="auto"/>
              <w:left w:val="single" w:sz="0" w:space="0" w:color="auto"/>
              <w:bottom w:val="single" w:sz="0" w:space="0" w:color="auto"/>
              <w:right w:val="single" w:sz="0" w:space="0" w:color="auto"/>
            </w:tcBorders>
            <w:vAlign w:val="center"/>
          </w:tcPr>
          <w:p w14:paraId="1623E710" w14:textId="77777777" w:rsidR="00B875DE" w:rsidRPr="008C2728" w:rsidRDefault="00B875DE" w:rsidP="00DE2408">
            <w:pPr>
              <w:keepNext/>
              <w:jc w:val="center"/>
              <w:rPr>
                <w:sz w:val="20"/>
                <w:szCs w:val="20"/>
              </w:rPr>
            </w:pPr>
            <w:r w:rsidRPr="008C2728">
              <w:rPr>
                <w:sz w:val="20"/>
                <w:szCs w:val="20"/>
              </w:rPr>
              <w:t>Гарантийный срок</w:t>
            </w:r>
          </w:p>
          <w:p w14:paraId="7A6410B9" w14:textId="77777777" w:rsidR="00B875DE" w:rsidRPr="008C2728" w:rsidRDefault="00B875DE" w:rsidP="00DE2408">
            <w:pPr>
              <w:jc w:val="center"/>
              <w:rPr>
                <w:sz w:val="20"/>
                <w:szCs w:val="20"/>
              </w:rPr>
            </w:pPr>
            <w:r w:rsidRPr="008C2728">
              <w:rPr>
                <w:sz w:val="20"/>
                <w:szCs w:val="20"/>
              </w:rPr>
              <w:t>на работы</w:t>
            </w:r>
          </w:p>
        </w:tc>
      </w:tr>
      <w:tr w:rsidR="00B875DE" w:rsidRPr="00E07657" w14:paraId="0A767AF6" w14:textId="77777777" w:rsidTr="007D08DC">
        <w:trPr>
          <w:trHeight w:val="5531"/>
        </w:trPr>
        <w:tc>
          <w:tcPr>
            <w:tcW w:w="153" w:type="pct"/>
            <w:tcBorders>
              <w:top w:val="single" w:sz="0" w:space="0" w:color="auto"/>
              <w:left w:val="single" w:sz="0" w:space="0" w:color="auto"/>
              <w:bottom w:val="single" w:sz="0" w:space="0" w:color="auto"/>
              <w:right w:val="single" w:sz="0" w:space="0" w:color="auto"/>
            </w:tcBorders>
          </w:tcPr>
          <w:p w14:paraId="6C6536D3" w14:textId="77777777" w:rsidR="00B875DE" w:rsidRPr="008C2728" w:rsidRDefault="00B875DE" w:rsidP="00DE2408">
            <w:pPr>
              <w:keepNext/>
              <w:jc w:val="left"/>
              <w:rPr>
                <w:sz w:val="20"/>
                <w:szCs w:val="20"/>
              </w:rPr>
            </w:pPr>
            <w:r w:rsidRPr="008C2728">
              <w:rPr>
                <w:sz w:val="20"/>
                <w:szCs w:val="20"/>
              </w:rPr>
              <w:t>1</w:t>
            </w:r>
          </w:p>
        </w:tc>
        <w:tc>
          <w:tcPr>
            <w:tcW w:w="558" w:type="pct"/>
            <w:tcBorders>
              <w:top w:val="single" w:sz="0" w:space="0" w:color="auto"/>
              <w:left w:val="single" w:sz="0" w:space="0" w:color="auto"/>
              <w:bottom w:val="single" w:sz="0" w:space="0" w:color="auto"/>
              <w:right w:val="single" w:sz="0" w:space="0" w:color="auto"/>
            </w:tcBorders>
          </w:tcPr>
          <w:p w14:paraId="01F522C9" w14:textId="77777777" w:rsidR="002F33FC" w:rsidRDefault="002F33FC" w:rsidP="00DE2408">
            <w:pPr>
              <w:keepNext/>
              <w:jc w:val="left"/>
              <w:rPr>
                <w:sz w:val="20"/>
                <w:szCs w:val="20"/>
              </w:rPr>
            </w:pPr>
          </w:p>
          <w:p w14:paraId="34441C50" w14:textId="3E614B51" w:rsidR="002F33FC" w:rsidRPr="008C2728" w:rsidRDefault="00CC78E4" w:rsidP="00DE2408">
            <w:pPr>
              <w:keepNext/>
              <w:jc w:val="left"/>
              <w:rPr>
                <w:sz w:val="20"/>
                <w:szCs w:val="20"/>
              </w:rPr>
            </w:pPr>
            <w:r>
              <w:rPr>
                <w:sz w:val="20"/>
                <w:szCs w:val="20"/>
              </w:rPr>
              <w:t>43.39.19.190</w:t>
            </w:r>
          </w:p>
        </w:tc>
        <w:tc>
          <w:tcPr>
            <w:tcW w:w="452" w:type="pct"/>
            <w:tcBorders>
              <w:left w:val="single" w:sz="0" w:space="0" w:color="auto"/>
              <w:right w:val="single" w:sz="0" w:space="0" w:color="auto"/>
            </w:tcBorders>
          </w:tcPr>
          <w:p w14:paraId="33FEF1BF" w14:textId="77777777" w:rsidR="00B875DE" w:rsidRDefault="002F33FC" w:rsidP="00DE2408">
            <w:pPr>
              <w:keepNext/>
              <w:jc w:val="center"/>
              <w:rPr>
                <w:sz w:val="20"/>
                <w:szCs w:val="20"/>
              </w:rPr>
            </w:pPr>
            <w:r>
              <w:rPr>
                <w:sz w:val="20"/>
                <w:szCs w:val="20"/>
              </w:rPr>
              <w:t>Согласно Приложе</w:t>
            </w:r>
            <w:r w:rsidR="00DA3C4C">
              <w:rPr>
                <w:sz w:val="20"/>
                <w:szCs w:val="20"/>
              </w:rPr>
              <w:t>ни</w:t>
            </w:r>
            <w:r w:rsidR="004E7B91">
              <w:rPr>
                <w:sz w:val="20"/>
                <w:szCs w:val="20"/>
              </w:rPr>
              <w:t>я</w:t>
            </w:r>
            <w:r>
              <w:rPr>
                <w:sz w:val="20"/>
                <w:szCs w:val="20"/>
              </w:rPr>
              <w:t xml:space="preserve"> </w:t>
            </w:r>
            <w:r w:rsidR="00863D95">
              <w:rPr>
                <w:sz w:val="20"/>
                <w:szCs w:val="20"/>
              </w:rPr>
              <w:t>№2</w:t>
            </w:r>
            <w:r>
              <w:rPr>
                <w:sz w:val="20"/>
                <w:szCs w:val="20"/>
              </w:rPr>
              <w:t xml:space="preserve"> к</w:t>
            </w:r>
          </w:p>
          <w:p w14:paraId="568CFE35" w14:textId="77777777" w:rsidR="002F33FC" w:rsidRDefault="003D3725" w:rsidP="00DE2408">
            <w:pPr>
              <w:keepNext/>
              <w:jc w:val="center"/>
              <w:rPr>
                <w:sz w:val="20"/>
                <w:szCs w:val="20"/>
              </w:rPr>
            </w:pPr>
            <w:r>
              <w:rPr>
                <w:sz w:val="20"/>
                <w:szCs w:val="20"/>
              </w:rPr>
              <w:t>контракту</w:t>
            </w:r>
            <w:r w:rsidR="002F33FC">
              <w:rPr>
                <w:sz w:val="20"/>
                <w:szCs w:val="20"/>
              </w:rPr>
              <w:t>.</w:t>
            </w:r>
          </w:p>
          <w:p w14:paraId="7A011E94" w14:textId="77777777" w:rsidR="00A96AF4" w:rsidRPr="008C2728" w:rsidRDefault="00A96AF4" w:rsidP="00DE2408">
            <w:pPr>
              <w:keepNext/>
              <w:jc w:val="center"/>
              <w:rPr>
                <w:sz w:val="20"/>
                <w:szCs w:val="20"/>
              </w:rPr>
            </w:pPr>
          </w:p>
        </w:tc>
        <w:tc>
          <w:tcPr>
            <w:tcW w:w="586" w:type="pct"/>
            <w:tcBorders>
              <w:top w:val="single" w:sz="0" w:space="0" w:color="auto"/>
              <w:left w:val="single" w:sz="0" w:space="0" w:color="auto"/>
              <w:bottom w:val="single" w:sz="0" w:space="0" w:color="auto"/>
              <w:right w:val="single" w:sz="0" w:space="0" w:color="auto"/>
            </w:tcBorders>
          </w:tcPr>
          <w:p w14:paraId="17FF001D" w14:textId="77777777" w:rsidR="00B875DE" w:rsidRPr="008C2728" w:rsidRDefault="00B875DE" w:rsidP="00DE2408">
            <w:pPr>
              <w:keepNext/>
              <w:jc w:val="center"/>
              <w:rPr>
                <w:sz w:val="20"/>
                <w:szCs w:val="20"/>
              </w:rPr>
            </w:pPr>
          </w:p>
        </w:tc>
        <w:tc>
          <w:tcPr>
            <w:tcW w:w="2212" w:type="pct"/>
            <w:tcBorders>
              <w:left w:val="single" w:sz="0" w:space="0" w:color="auto"/>
              <w:right w:val="single" w:sz="0" w:space="0" w:color="auto"/>
            </w:tcBorders>
          </w:tcPr>
          <w:p w14:paraId="2CB42530" w14:textId="77777777" w:rsidR="008C2728" w:rsidRPr="008C2728" w:rsidRDefault="008C2728" w:rsidP="00DE2408">
            <w:pPr>
              <w:autoSpaceDE w:val="0"/>
              <w:autoSpaceDN w:val="0"/>
              <w:adjustRightInd w:val="0"/>
              <w:rPr>
                <w:iCs/>
                <w:sz w:val="20"/>
                <w:szCs w:val="20"/>
              </w:rPr>
            </w:pPr>
            <w:r w:rsidRPr="008C2728">
              <w:rPr>
                <w:iCs/>
                <w:sz w:val="20"/>
                <w:szCs w:val="20"/>
              </w:rPr>
              <w:t>-</w:t>
            </w:r>
            <w:r>
              <w:rPr>
                <w:iCs/>
                <w:sz w:val="20"/>
                <w:szCs w:val="20"/>
              </w:rPr>
              <w:t xml:space="preserve"> Весь комплекс работ Подрядчик</w:t>
            </w:r>
            <w:r w:rsidRPr="008C2728">
              <w:rPr>
                <w:iCs/>
                <w:sz w:val="20"/>
                <w:szCs w:val="20"/>
              </w:rPr>
              <w:t xml:space="preserve"> должен проводить согласно   требованиям пожарной безопасности, техники безопасности, санитарных и экологических норм, </w:t>
            </w:r>
            <w:r w:rsidR="00FB2C16">
              <w:rPr>
                <w:iCs/>
                <w:sz w:val="20"/>
                <w:szCs w:val="20"/>
              </w:rPr>
              <w:t>в соответствии с</w:t>
            </w:r>
            <w:r w:rsidR="00D66B58">
              <w:rPr>
                <w:iCs/>
                <w:sz w:val="20"/>
                <w:szCs w:val="20"/>
              </w:rPr>
              <w:t xml:space="preserve"> локальным сметным расчетом</w:t>
            </w:r>
            <w:r w:rsidRPr="008C2728">
              <w:rPr>
                <w:iCs/>
                <w:sz w:val="20"/>
                <w:szCs w:val="20"/>
              </w:rPr>
              <w:t xml:space="preserve"> (прилож</w:t>
            </w:r>
            <w:r>
              <w:rPr>
                <w:iCs/>
                <w:sz w:val="20"/>
                <w:szCs w:val="20"/>
              </w:rPr>
              <w:t xml:space="preserve">ение № </w:t>
            </w:r>
            <w:proofErr w:type="gramStart"/>
            <w:r w:rsidR="00D43571">
              <w:rPr>
                <w:iCs/>
                <w:sz w:val="20"/>
                <w:szCs w:val="20"/>
              </w:rPr>
              <w:t>2</w:t>
            </w:r>
            <w:r>
              <w:rPr>
                <w:iCs/>
                <w:sz w:val="20"/>
                <w:szCs w:val="20"/>
              </w:rPr>
              <w:t xml:space="preserve">  к</w:t>
            </w:r>
            <w:proofErr w:type="gramEnd"/>
            <w:r>
              <w:rPr>
                <w:iCs/>
                <w:sz w:val="20"/>
                <w:szCs w:val="20"/>
              </w:rPr>
              <w:t xml:space="preserve"> </w:t>
            </w:r>
            <w:r w:rsidR="003D3725">
              <w:rPr>
                <w:iCs/>
                <w:sz w:val="20"/>
                <w:szCs w:val="20"/>
              </w:rPr>
              <w:t>контракту</w:t>
            </w:r>
            <w:r>
              <w:rPr>
                <w:iCs/>
                <w:sz w:val="20"/>
                <w:szCs w:val="20"/>
              </w:rPr>
              <w:t>)</w:t>
            </w:r>
            <w:r w:rsidRPr="008C2728">
              <w:rPr>
                <w:iCs/>
                <w:sz w:val="20"/>
                <w:szCs w:val="20"/>
              </w:rPr>
              <w:t>;</w:t>
            </w:r>
          </w:p>
          <w:p w14:paraId="16037550" w14:textId="77777777" w:rsidR="008C2728" w:rsidRPr="008C2728" w:rsidRDefault="008C2728" w:rsidP="00DE2408">
            <w:pPr>
              <w:autoSpaceDE w:val="0"/>
              <w:autoSpaceDN w:val="0"/>
              <w:adjustRightInd w:val="0"/>
              <w:rPr>
                <w:iCs/>
                <w:sz w:val="20"/>
                <w:szCs w:val="20"/>
              </w:rPr>
            </w:pPr>
            <w:r w:rsidRPr="008C2728">
              <w:rPr>
                <w:iCs/>
                <w:sz w:val="20"/>
                <w:szCs w:val="20"/>
              </w:rPr>
              <w:t xml:space="preserve">- обязательное согласование с </w:t>
            </w:r>
            <w:proofErr w:type="gramStart"/>
            <w:r w:rsidRPr="008C2728">
              <w:rPr>
                <w:iCs/>
                <w:sz w:val="20"/>
                <w:szCs w:val="20"/>
              </w:rPr>
              <w:t>Заказчиком  пр</w:t>
            </w:r>
            <w:r w:rsidR="00FB2C16">
              <w:rPr>
                <w:iCs/>
                <w:sz w:val="20"/>
                <w:szCs w:val="20"/>
              </w:rPr>
              <w:t>именяемых</w:t>
            </w:r>
            <w:proofErr w:type="gramEnd"/>
            <w:r w:rsidR="00FB2C16">
              <w:rPr>
                <w:iCs/>
                <w:sz w:val="20"/>
                <w:szCs w:val="20"/>
              </w:rPr>
              <w:t xml:space="preserve"> материалов</w:t>
            </w:r>
            <w:r w:rsidRPr="008C2728">
              <w:rPr>
                <w:iCs/>
                <w:sz w:val="20"/>
                <w:szCs w:val="20"/>
              </w:rPr>
              <w:t>;</w:t>
            </w:r>
          </w:p>
          <w:p w14:paraId="1DB82D7F" w14:textId="77777777" w:rsidR="008C2728" w:rsidRPr="008C2728" w:rsidRDefault="008C2728" w:rsidP="00DE2408">
            <w:pPr>
              <w:autoSpaceDE w:val="0"/>
              <w:autoSpaceDN w:val="0"/>
              <w:adjustRightInd w:val="0"/>
              <w:rPr>
                <w:iCs/>
                <w:sz w:val="20"/>
                <w:szCs w:val="20"/>
              </w:rPr>
            </w:pPr>
            <w:r w:rsidRPr="008C2728">
              <w:rPr>
                <w:iCs/>
                <w:sz w:val="20"/>
                <w:szCs w:val="20"/>
              </w:rPr>
              <w:t>- предъявлять к проверке акты выполненных работ</w:t>
            </w:r>
            <w:r w:rsidR="00A96AF4">
              <w:rPr>
                <w:iCs/>
                <w:sz w:val="20"/>
                <w:szCs w:val="20"/>
              </w:rPr>
              <w:t xml:space="preserve"> </w:t>
            </w:r>
            <w:r w:rsidRPr="008C2728">
              <w:rPr>
                <w:iCs/>
                <w:sz w:val="20"/>
                <w:szCs w:val="20"/>
              </w:rPr>
              <w:t>по форме КС–</w:t>
            </w:r>
            <w:r w:rsidR="007B2549">
              <w:rPr>
                <w:iCs/>
                <w:sz w:val="20"/>
                <w:szCs w:val="20"/>
              </w:rPr>
              <w:t>2</w:t>
            </w:r>
            <w:r w:rsidR="008061A9">
              <w:rPr>
                <w:iCs/>
                <w:sz w:val="20"/>
                <w:szCs w:val="20"/>
              </w:rPr>
              <w:t>,</w:t>
            </w:r>
            <w:r w:rsidRPr="008C2728">
              <w:rPr>
                <w:iCs/>
                <w:sz w:val="20"/>
                <w:szCs w:val="20"/>
              </w:rPr>
              <w:t xml:space="preserve"> справки по форме КС – 3</w:t>
            </w:r>
            <w:r w:rsidRPr="006A756E">
              <w:rPr>
                <w:iCs/>
                <w:sz w:val="20"/>
                <w:szCs w:val="20"/>
              </w:rPr>
              <w:t>, проверенные уполномоченным по ценообразованию органом. Подрядчик обеспечивает проверку актов выполненных работ уполномоченными по ценообразованию организациями за счет собственных средств.</w:t>
            </w:r>
            <w:r w:rsidRPr="008C2728">
              <w:rPr>
                <w:iCs/>
                <w:sz w:val="20"/>
                <w:szCs w:val="20"/>
              </w:rPr>
              <w:t xml:space="preserve"> </w:t>
            </w:r>
          </w:p>
          <w:p w14:paraId="3DB613CA" w14:textId="77777777" w:rsidR="008C2728" w:rsidRPr="008C2728" w:rsidRDefault="008C2728" w:rsidP="00DE2408">
            <w:pPr>
              <w:autoSpaceDE w:val="0"/>
              <w:autoSpaceDN w:val="0"/>
              <w:adjustRightInd w:val="0"/>
              <w:rPr>
                <w:iCs/>
                <w:sz w:val="20"/>
                <w:szCs w:val="20"/>
              </w:rPr>
            </w:pPr>
            <w:r>
              <w:rPr>
                <w:iCs/>
                <w:sz w:val="20"/>
                <w:szCs w:val="20"/>
              </w:rPr>
              <w:t xml:space="preserve">    </w:t>
            </w:r>
            <w:r w:rsidRPr="008C2728">
              <w:rPr>
                <w:iCs/>
                <w:sz w:val="20"/>
                <w:szCs w:val="20"/>
              </w:rPr>
              <w:t xml:space="preserve">Применяемые строительные материалы, </w:t>
            </w:r>
            <w:proofErr w:type="gramStart"/>
            <w:r w:rsidRPr="008C2728">
              <w:rPr>
                <w:iCs/>
                <w:sz w:val="20"/>
                <w:szCs w:val="20"/>
              </w:rPr>
              <w:t>оборудование  и</w:t>
            </w:r>
            <w:proofErr w:type="gramEnd"/>
            <w:r w:rsidRPr="008C2728">
              <w:rPr>
                <w:iCs/>
                <w:sz w:val="20"/>
                <w:szCs w:val="20"/>
              </w:rPr>
              <w:t xml:space="preserve"> подлежащие выполнению работы должны соответствовать треб</w:t>
            </w:r>
            <w:r w:rsidR="006C7FE5">
              <w:rPr>
                <w:iCs/>
                <w:sz w:val="20"/>
                <w:szCs w:val="20"/>
              </w:rPr>
              <w:t>ованиям законодательства РФ, Са</w:t>
            </w:r>
            <w:r w:rsidR="00FB2C16">
              <w:rPr>
                <w:iCs/>
                <w:sz w:val="20"/>
                <w:szCs w:val="20"/>
              </w:rPr>
              <w:t>нП</w:t>
            </w:r>
            <w:r w:rsidR="006C7FE5">
              <w:rPr>
                <w:iCs/>
                <w:sz w:val="20"/>
                <w:szCs w:val="20"/>
              </w:rPr>
              <w:t>и</w:t>
            </w:r>
            <w:r w:rsidR="00FB2C16">
              <w:rPr>
                <w:iCs/>
                <w:sz w:val="20"/>
                <w:szCs w:val="20"/>
              </w:rPr>
              <w:t>Н</w:t>
            </w:r>
            <w:r w:rsidRPr="008C2728">
              <w:rPr>
                <w:iCs/>
                <w:sz w:val="20"/>
                <w:szCs w:val="20"/>
              </w:rPr>
              <w:t xml:space="preserve">, техническим и градостроительным регламентам.  </w:t>
            </w:r>
          </w:p>
          <w:p w14:paraId="0D21FE22" w14:textId="77777777" w:rsidR="008C2728" w:rsidRPr="008C2728" w:rsidRDefault="008C2728" w:rsidP="00DE2408">
            <w:pPr>
              <w:autoSpaceDE w:val="0"/>
              <w:autoSpaceDN w:val="0"/>
              <w:adjustRightInd w:val="0"/>
              <w:rPr>
                <w:iCs/>
                <w:sz w:val="20"/>
                <w:szCs w:val="20"/>
              </w:rPr>
            </w:pPr>
            <w:r w:rsidRPr="008C2728">
              <w:rPr>
                <w:iCs/>
                <w:sz w:val="20"/>
                <w:szCs w:val="20"/>
              </w:rPr>
              <w:t xml:space="preserve">  Применение новых материалов, оборудования и технологий, не увеличив</w:t>
            </w:r>
            <w:r>
              <w:rPr>
                <w:iCs/>
                <w:sz w:val="20"/>
                <w:szCs w:val="20"/>
              </w:rPr>
              <w:t xml:space="preserve">ающих цену </w:t>
            </w:r>
            <w:r w:rsidR="00720012">
              <w:rPr>
                <w:iCs/>
                <w:sz w:val="20"/>
                <w:szCs w:val="20"/>
              </w:rPr>
              <w:t>Контракта</w:t>
            </w:r>
            <w:r>
              <w:rPr>
                <w:iCs/>
                <w:sz w:val="20"/>
                <w:szCs w:val="20"/>
              </w:rPr>
              <w:t>.  Подрядчик</w:t>
            </w:r>
            <w:r w:rsidRPr="008C2728">
              <w:rPr>
                <w:iCs/>
                <w:sz w:val="20"/>
                <w:szCs w:val="20"/>
              </w:rPr>
              <w:t xml:space="preserve"> несет риски случайной утраты или повреждения материалов, оборудования, строительных машин, механизмов и другого имущества до завершения работ и приемки их Заказчиком. </w:t>
            </w:r>
          </w:p>
          <w:p w14:paraId="6C1F1858" w14:textId="77777777" w:rsidR="008C2728" w:rsidRDefault="008C2728" w:rsidP="00DE2408">
            <w:pPr>
              <w:autoSpaceDE w:val="0"/>
              <w:autoSpaceDN w:val="0"/>
              <w:adjustRightInd w:val="0"/>
              <w:rPr>
                <w:iCs/>
                <w:sz w:val="20"/>
                <w:szCs w:val="20"/>
              </w:rPr>
            </w:pPr>
            <w:r>
              <w:rPr>
                <w:iCs/>
                <w:sz w:val="20"/>
                <w:szCs w:val="20"/>
              </w:rPr>
              <w:t xml:space="preserve"> До выполнения работ Подрядчик</w:t>
            </w:r>
            <w:r w:rsidRPr="008C2728">
              <w:rPr>
                <w:iCs/>
                <w:sz w:val="20"/>
                <w:szCs w:val="20"/>
              </w:rPr>
              <w:t xml:space="preserve"> должен предоставить Заказчику сертификаты, технические паспорта и гарантийные </w:t>
            </w:r>
            <w:proofErr w:type="gramStart"/>
            <w:r w:rsidRPr="008C2728">
              <w:rPr>
                <w:iCs/>
                <w:sz w:val="20"/>
                <w:szCs w:val="20"/>
              </w:rPr>
              <w:t>талоны  на</w:t>
            </w:r>
            <w:proofErr w:type="gramEnd"/>
            <w:r w:rsidRPr="008C2728">
              <w:rPr>
                <w:iCs/>
                <w:sz w:val="20"/>
                <w:szCs w:val="20"/>
              </w:rPr>
              <w:t xml:space="preserve"> применяемые материалы и оборудование, акты освидетельствования скрытых работ.</w:t>
            </w:r>
          </w:p>
          <w:p w14:paraId="7FF5D86F" w14:textId="77777777" w:rsidR="00A96AF4" w:rsidRPr="008C2728" w:rsidRDefault="00A96AF4" w:rsidP="00DE2408">
            <w:pPr>
              <w:autoSpaceDE w:val="0"/>
              <w:autoSpaceDN w:val="0"/>
              <w:adjustRightInd w:val="0"/>
              <w:rPr>
                <w:i/>
                <w:iCs/>
                <w:sz w:val="20"/>
                <w:szCs w:val="20"/>
              </w:rPr>
            </w:pPr>
          </w:p>
          <w:p w14:paraId="157D0CE4" w14:textId="77777777" w:rsidR="00B875DE" w:rsidRPr="008C2728" w:rsidRDefault="00B875DE" w:rsidP="00DE2408">
            <w:pPr>
              <w:keepNext/>
              <w:jc w:val="left"/>
              <w:rPr>
                <w:sz w:val="20"/>
                <w:szCs w:val="20"/>
              </w:rPr>
            </w:pPr>
          </w:p>
        </w:tc>
        <w:tc>
          <w:tcPr>
            <w:tcW w:w="1038" w:type="pct"/>
            <w:tcBorders>
              <w:left w:val="single" w:sz="0" w:space="0" w:color="auto"/>
              <w:right w:val="single" w:sz="0" w:space="0" w:color="auto"/>
            </w:tcBorders>
          </w:tcPr>
          <w:p w14:paraId="79645653" w14:textId="77777777" w:rsidR="008C2728" w:rsidRPr="008C2728" w:rsidRDefault="008C2728" w:rsidP="00DE2408">
            <w:pPr>
              <w:rPr>
                <w:bCs/>
                <w:sz w:val="20"/>
                <w:szCs w:val="20"/>
              </w:rPr>
            </w:pPr>
            <w:r w:rsidRPr="008C2728">
              <w:rPr>
                <w:sz w:val="20"/>
                <w:szCs w:val="20"/>
              </w:rPr>
              <w:t xml:space="preserve">      Гарантийный </w:t>
            </w:r>
            <w:proofErr w:type="gramStart"/>
            <w:r w:rsidRPr="008C2728">
              <w:rPr>
                <w:sz w:val="20"/>
                <w:szCs w:val="20"/>
              </w:rPr>
              <w:t xml:space="preserve">срок: </w:t>
            </w:r>
            <w:r w:rsidRPr="008C2728">
              <w:rPr>
                <w:b/>
                <w:bCs/>
                <w:sz w:val="20"/>
                <w:szCs w:val="20"/>
              </w:rPr>
              <w:t xml:space="preserve"> </w:t>
            </w:r>
            <w:r w:rsidR="006A756E">
              <w:rPr>
                <w:b/>
                <w:bCs/>
                <w:sz w:val="20"/>
                <w:szCs w:val="20"/>
              </w:rPr>
              <w:t>3</w:t>
            </w:r>
            <w:proofErr w:type="gramEnd"/>
            <w:r w:rsidR="006A756E">
              <w:rPr>
                <w:b/>
                <w:bCs/>
                <w:sz w:val="20"/>
                <w:szCs w:val="20"/>
              </w:rPr>
              <w:t xml:space="preserve"> </w:t>
            </w:r>
            <w:r w:rsidR="006A756E" w:rsidRPr="006A756E">
              <w:rPr>
                <w:b/>
                <w:bCs/>
                <w:sz w:val="20"/>
                <w:szCs w:val="20"/>
              </w:rPr>
              <w:t>года</w:t>
            </w:r>
            <w:r w:rsidRPr="006A756E">
              <w:rPr>
                <w:bCs/>
                <w:sz w:val="20"/>
                <w:szCs w:val="20"/>
              </w:rPr>
              <w:t xml:space="preserve"> с момента подписания акта</w:t>
            </w:r>
            <w:r w:rsidRPr="008C2728">
              <w:rPr>
                <w:bCs/>
                <w:sz w:val="20"/>
                <w:szCs w:val="20"/>
              </w:rPr>
              <w:t xml:space="preserve"> выполненных работ.</w:t>
            </w:r>
          </w:p>
          <w:p w14:paraId="1950A3A5" w14:textId="77777777" w:rsidR="008C2728" w:rsidRPr="008C2728" w:rsidRDefault="008C2728" w:rsidP="00DE2408">
            <w:pPr>
              <w:rPr>
                <w:b/>
                <w:bCs/>
                <w:sz w:val="20"/>
                <w:szCs w:val="20"/>
              </w:rPr>
            </w:pPr>
            <w:r w:rsidRPr="008C2728">
              <w:rPr>
                <w:noProof/>
                <w:sz w:val="20"/>
                <w:szCs w:val="20"/>
              </w:rPr>
              <w:t xml:space="preserve">     Объем предоставления гаранти</w:t>
            </w:r>
            <w:r w:rsidR="00AF0B07">
              <w:rPr>
                <w:noProof/>
                <w:sz w:val="20"/>
                <w:szCs w:val="20"/>
              </w:rPr>
              <w:t xml:space="preserve">й </w:t>
            </w:r>
            <w:proofErr w:type="gramStart"/>
            <w:r w:rsidR="00AF0B07">
              <w:rPr>
                <w:noProof/>
                <w:sz w:val="20"/>
                <w:szCs w:val="20"/>
              </w:rPr>
              <w:t>качества</w:t>
            </w:r>
            <w:r w:rsidRPr="008C2728">
              <w:rPr>
                <w:noProof/>
                <w:sz w:val="20"/>
                <w:szCs w:val="20"/>
              </w:rPr>
              <w:t xml:space="preserve">: </w:t>
            </w:r>
            <w:r w:rsidRPr="008C2728">
              <w:rPr>
                <w:rStyle w:val="af6"/>
                <w:sz w:val="20"/>
                <w:szCs w:val="20"/>
              </w:rPr>
              <w:t xml:space="preserve"> 100</w:t>
            </w:r>
            <w:proofErr w:type="gramEnd"/>
            <w:r w:rsidRPr="008C2728">
              <w:rPr>
                <w:rStyle w:val="af6"/>
                <w:sz w:val="20"/>
                <w:szCs w:val="20"/>
              </w:rPr>
              <w:t xml:space="preserve"> % в течение гарантийного срока</w:t>
            </w:r>
            <w:r w:rsidRPr="008C2728">
              <w:rPr>
                <w:noProof/>
                <w:sz w:val="20"/>
                <w:szCs w:val="20"/>
              </w:rPr>
              <w:t>.</w:t>
            </w:r>
          </w:p>
          <w:p w14:paraId="45A29D39" w14:textId="77777777" w:rsidR="00B875DE" w:rsidRPr="008C2728" w:rsidRDefault="00B875DE" w:rsidP="00DE2408">
            <w:pPr>
              <w:keepNext/>
              <w:jc w:val="left"/>
              <w:rPr>
                <w:sz w:val="20"/>
                <w:szCs w:val="20"/>
              </w:rPr>
            </w:pPr>
          </w:p>
        </w:tc>
      </w:tr>
      <w:bookmarkEnd w:id="6"/>
    </w:tbl>
    <w:p w14:paraId="7E57EE61" w14:textId="77777777" w:rsidR="00A30F5C" w:rsidRDefault="00A30F5C" w:rsidP="00DE2408">
      <w:pPr>
        <w:rPr>
          <w:sz w:val="24"/>
          <w:szCs w:val="24"/>
        </w:rPr>
      </w:pPr>
    </w:p>
    <w:p w14:paraId="0E60F63A" w14:textId="77777777" w:rsidR="00A30F5C" w:rsidRDefault="00A30F5C" w:rsidP="00DE2408">
      <w:pPr>
        <w:rPr>
          <w:sz w:val="24"/>
          <w:szCs w:val="24"/>
        </w:rPr>
      </w:pPr>
    </w:p>
    <w:p w14:paraId="38D2D3A1" w14:textId="77777777" w:rsidR="009E3B38" w:rsidRPr="009E3B38" w:rsidRDefault="009E3B38" w:rsidP="00DE2408">
      <w:pPr>
        <w:shd w:val="clear" w:color="auto" w:fill="FFFFFF"/>
        <w:tabs>
          <w:tab w:val="left" w:pos="442"/>
          <w:tab w:val="left" w:pos="6840"/>
        </w:tabs>
        <w:jc w:val="right"/>
      </w:pPr>
      <w:r w:rsidRPr="009E3B38">
        <w:t xml:space="preserve">                                                                                                                      </w:t>
      </w:r>
    </w:p>
    <w:p w14:paraId="0B0DA90C" w14:textId="77777777" w:rsidR="009E3B38" w:rsidRPr="009E3B38" w:rsidRDefault="009E3B38" w:rsidP="00DE2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sectPr w:rsidR="009E3B38" w:rsidRPr="009E3B38" w:rsidSect="00B875DE">
          <w:headerReference w:type="even" r:id="rId14"/>
          <w:headerReference w:type="default" r:id="rId15"/>
          <w:pgSz w:w="16838" w:h="11906" w:orient="landscape"/>
          <w:pgMar w:top="1440" w:right="851" w:bottom="746" w:left="567" w:header="357" w:footer="255" w:gutter="0"/>
          <w:cols w:space="708"/>
          <w:docGrid w:linePitch="360"/>
        </w:sectPr>
      </w:pPr>
    </w:p>
    <w:p w14:paraId="261AF7DE" w14:textId="70CEDB7E" w:rsidR="00FA4E54" w:rsidRDefault="008C2728" w:rsidP="005842B9">
      <w:pPr>
        <w:pStyle w:val="10"/>
        <w:numPr>
          <w:ilvl w:val="1"/>
          <w:numId w:val="4"/>
        </w:numPr>
        <w:spacing w:before="0" w:after="0"/>
        <w:jc w:val="both"/>
      </w:pPr>
      <w:r w:rsidRPr="00095882">
        <w:lastRenderedPageBreak/>
        <w:t>График выполнения работ</w:t>
      </w:r>
    </w:p>
    <w:p w14:paraId="4AC7516E" w14:textId="5B8BCF16" w:rsidR="00CC78E4" w:rsidRPr="00CC78E4" w:rsidRDefault="00CC78E4" w:rsidP="00CC78E4">
      <w:r>
        <w:t xml:space="preserve"> </w:t>
      </w:r>
    </w:p>
    <w:p w14:paraId="6A1D9507" w14:textId="0802829D" w:rsidR="005E60F8" w:rsidRPr="00DD3CE9" w:rsidRDefault="00885BD9" w:rsidP="00DD3CE9">
      <w:pPr>
        <w:jc w:val="center"/>
        <w:rPr>
          <w:sz w:val="20"/>
          <w:szCs w:val="20"/>
        </w:rPr>
      </w:pPr>
      <w:r w:rsidRPr="00DD3CE9">
        <w:rPr>
          <w:sz w:val="20"/>
          <w:szCs w:val="20"/>
        </w:rPr>
        <w:t xml:space="preserve">Текущий ремонт </w:t>
      </w:r>
      <w:r w:rsidR="00777A6D" w:rsidRPr="00DD3CE9">
        <w:rPr>
          <w:sz w:val="20"/>
          <w:szCs w:val="20"/>
        </w:rPr>
        <w:t xml:space="preserve">лестницы аварийных выходов </w:t>
      </w:r>
      <w:r w:rsidR="00E3126F" w:rsidRPr="00DD3CE9">
        <w:rPr>
          <w:sz w:val="20"/>
          <w:szCs w:val="20"/>
        </w:rPr>
        <w:t xml:space="preserve">по </w:t>
      </w:r>
      <w:proofErr w:type="gramStart"/>
      <w:r w:rsidR="00E3126F" w:rsidRPr="00DD3CE9">
        <w:rPr>
          <w:sz w:val="20"/>
          <w:szCs w:val="20"/>
        </w:rPr>
        <w:t>адресу :</w:t>
      </w:r>
      <w:proofErr w:type="gramEnd"/>
      <w:r w:rsidR="00E3126F" w:rsidRPr="00DD3CE9">
        <w:rPr>
          <w:sz w:val="20"/>
          <w:szCs w:val="20"/>
        </w:rPr>
        <w:t xml:space="preserve"> 601480,</w:t>
      </w:r>
      <w:r w:rsidR="00DD3CE9" w:rsidRPr="00DD3CE9">
        <w:rPr>
          <w:sz w:val="20"/>
          <w:szCs w:val="20"/>
        </w:rPr>
        <w:t xml:space="preserve"> Владимирская область , </w:t>
      </w:r>
      <w:proofErr w:type="spellStart"/>
      <w:r w:rsidR="00DD3CE9" w:rsidRPr="00DD3CE9">
        <w:rPr>
          <w:sz w:val="20"/>
          <w:szCs w:val="20"/>
        </w:rPr>
        <w:t>г.Гороховец</w:t>
      </w:r>
      <w:proofErr w:type="spellEnd"/>
      <w:r w:rsidR="00DD3CE9" w:rsidRPr="00DD3CE9">
        <w:rPr>
          <w:sz w:val="20"/>
          <w:szCs w:val="20"/>
        </w:rPr>
        <w:t xml:space="preserve">, </w:t>
      </w:r>
      <w:proofErr w:type="spellStart"/>
      <w:r w:rsidR="00DD3CE9" w:rsidRPr="00DD3CE9">
        <w:rPr>
          <w:sz w:val="20"/>
          <w:szCs w:val="20"/>
        </w:rPr>
        <w:t>ул.Ленина</w:t>
      </w:r>
      <w:proofErr w:type="spellEnd"/>
      <w:r w:rsidR="00DD3CE9" w:rsidRPr="00DD3CE9">
        <w:rPr>
          <w:sz w:val="20"/>
          <w:szCs w:val="20"/>
        </w:rPr>
        <w:t xml:space="preserve"> , д.68</w:t>
      </w:r>
    </w:p>
    <w:p w14:paraId="6CA4285E" w14:textId="73465655" w:rsidR="000439E0" w:rsidRPr="005F36F2" w:rsidRDefault="000439E0" w:rsidP="000439E0">
      <w:pPr>
        <w:rPr>
          <w:sz w:val="28"/>
          <w:szCs w:val="28"/>
        </w:rPr>
      </w:pPr>
    </w:p>
    <w:p w14:paraId="73A3D690" w14:textId="77777777" w:rsidR="00FA4E54" w:rsidRDefault="00FA4E54" w:rsidP="00CC78E4">
      <w:pPr>
        <w:jc w:val="left"/>
        <w:rPr>
          <w:b/>
          <w:bCs/>
          <w:sz w:val="20"/>
          <w:szCs w:val="20"/>
        </w:rPr>
      </w:pPr>
    </w:p>
    <w:p w14:paraId="0194775D" w14:textId="77777777" w:rsidR="005A4C94" w:rsidRPr="0042490B" w:rsidRDefault="005A4C94" w:rsidP="005A4C94">
      <w:pPr>
        <w:jc w:val="center"/>
        <w:rPr>
          <w:b/>
          <w:sz w:val="20"/>
          <w:szCs w:val="20"/>
        </w:rPr>
      </w:pPr>
    </w:p>
    <w:tbl>
      <w:tblPr>
        <w:tblW w:w="1006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4950"/>
        <w:gridCol w:w="4394"/>
      </w:tblGrid>
      <w:tr w:rsidR="00FA4E54" w:rsidRPr="00FA4E54" w14:paraId="71B7A334" w14:textId="77777777" w:rsidTr="004471DC">
        <w:trPr>
          <w:cantSplit/>
          <w:trHeight w:val="922"/>
        </w:trPr>
        <w:tc>
          <w:tcPr>
            <w:tcW w:w="720" w:type="dxa"/>
            <w:tcBorders>
              <w:bottom w:val="single" w:sz="6" w:space="0" w:color="auto"/>
            </w:tcBorders>
            <w:vAlign w:val="center"/>
          </w:tcPr>
          <w:p w14:paraId="37B3CB15" w14:textId="77777777" w:rsidR="00FA4E54" w:rsidRPr="00FA4E54" w:rsidRDefault="00FA4E54" w:rsidP="00DE2408">
            <w:pPr>
              <w:widowControl w:val="0"/>
              <w:rPr>
                <w:b/>
                <w:sz w:val="20"/>
                <w:szCs w:val="20"/>
              </w:rPr>
            </w:pPr>
            <w:r w:rsidRPr="00FA4E54">
              <w:rPr>
                <w:b/>
                <w:sz w:val="20"/>
                <w:szCs w:val="20"/>
              </w:rPr>
              <w:t>№</w:t>
            </w:r>
          </w:p>
          <w:p w14:paraId="0782A320" w14:textId="77777777" w:rsidR="00FA4E54" w:rsidRPr="00FA4E54" w:rsidRDefault="00FA4E54" w:rsidP="00DE2408">
            <w:pPr>
              <w:widowControl w:val="0"/>
              <w:rPr>
                <w:b/>
                <w:sz w:val="20"/>
                <w:szCs w:val="20"/>
              </w:rPr>
            </w:pPr>
            <w:r w:rsidRPr="00FA4E54">
              <w:rPr>
                <w:b/>
                <w:sz w:val="20"/>
                <w:szCs w:val="20"/>
              </w:rPr>
              <w:t>п/п этапа работ</w:t>
            </w:r>
          </w:p>
        </w:tc>
        <w:tc>
          <w:tcPr>
            <w:tcW w:w="4950" w:type="dxa"/>
            <w:tcBorders>
              <w:bottom w:val="single" w:sz="6" w:space="0" w:color="auto"/>
            </w:tcBorders>
            <w:vAlign w:val="center"/>
          </w:tcPr>
          <w:p w14:paraId="39B8ADEF" w14:textId="77777777" w:rsidR="00FA4E54" w:rsidRPr="00FA4E54" w:rsidRDefault="00FA4E54" w:rsidP="00DE2408">
            <w:pPr>
              <w:widowControl w:val="0"/>
              <w:jc w:val="center"/>
              <w:rPr>
                <w:b/>
                <w:sz w:val="20"/>
                <w:szCs w:val="20"/>
              </w:rPr>
            </w:pPr>
            <w:r w:rsidRPr="00FA4E54">
              <w:rPr>
                <w:b/>
                <w:sz w:val="20"/>
                <w:szCs w:val="20"/>
              </w:rPr>
              <w:t>Наименование видов работ</w:t>
            </w:r>
          </w:p>
        </w:tc>
        <w:tc>
          <w:tcPr>
            <w:tcW w:w="4394" w:type="dxa"/>
            <w:tcBorders>
              <w:bottom w:val="single" w:sz="6" w:space="0" w:color="auto"/>
            </w:tcBorders>
            <w:vAlign w:val="center"/>
          </w:tcPr>
          <w:p w14:paraId="7CF58336" w14:textId="77777777" w:rsidR="00FA4E54" w:rsidRPr="00FA4E54" w:rsidRDefault="00FA4E54" w:rsidP="00DE2408">
            <w:pPr>
              <w:widowControl w:val="0"/>
              <w:jc w:val="center"/>
              <w:rPr>
                <w:b/>
                <w:sz w:val="20"/>
                <w:szCs w:val="20"/>
              </w:rPr>
            </w:pPr>
            <w:r w:rsidRPr="00FA4E54">
              <w:rPr>
                <w:b/>
                <w:sz w:val="20"/>
                <w:szCs w:val="20"/>
              </w:rPr>
              <w:t>Сроки выполнения (начало-окончание)</w:t>
            </w:r>
          </w:p>
        </w:tc>
      </w:tr>
      <w:tr w:rsidR="00654081" w:rsidRPr="00FA4E54" w14:paraId="7F29BCC6" w14:textId="77777777" w:rsidTr="004471DC">
        <w:tblPrEx>
          <w:tblCellMar>
            <w:left w:w="108" w:type="dxa"/>
            <w:right w:w="108" w:type="dxa"/>
          </w:tblCellMar>
        </w:tblPrEx>
        <w:trPr>
          <w:trHeight w:val="317"/>
        </w:trPr>
        <w:tc>
          <w:tcPr>
            <w:tcW w:w="10064" w:type="dxa"/>
            <w:gridSpan w:val="3"/>
          </w:tcPr>
          <w:p w14:paraId="2CFCF402" w14:textId="77777777" w:rsidR="00654081" w:rsidRPr="00654081" w:rsidRDefault="00654081" w:rsidP="00DE2408">
            <w:pPr>
              <w:widowControl w:val="0"/>
              <w:jc w:val="center"/>
              <w:rPr>
                <w:b/>
              </w:rPr>
            </w:pPr>
            <w:r>
              <w:rPr>
                <w:b/>
              </w:rPr>
              <w:t>Подготовительные мероприятия до начала работ.</w:t>
            </w:r>
          </w:p>
        </w:tc>
      </w:tr>
      <w:tr w:rsidR="00513594" w:rsidRPr="00FA4E54" w14:paraId="0D87EDD6" w14:textId="77777777" w:rsidTr="004471DC">
        <w:tblPrEx>
          <w:tblCellMar>
            <w:left w:w="108" w:type="dxa"/>
            <w:right w:w="108" w:type="dxa"/>
          </w:tblCellMar>
        </w:tblPrEx>
        <w:trPr>
          <w:trHeight w:val="317"/>
        </w:trPr>
        <w:tc>
          <w:tcPr>
            <w:tcW w:w="720" w:type="dxa"/>
          </w:tcPr>
          <w:p w14:paraId="7F3C0624" w14:textId="77777777" w:rsidR="00513594" w:rsidRPr="00654081" w:rsidRDefault="00943690" w:rsidP="00DE2408">
            <w:pPr>
              <w:widowControl w:val="0"/>
              <w:rPr>
                <w:sz w:val="20"/>
                <w:szCs w:val="20"/>
              </w:rPr>
            </w:pPr>
            <w:r>
              <w:rPr>
                <w:sz w:val="20"/>
                <w:szCs w:val="20"/>
              </w:rPr>
              <w:t>1</w:t>
            </w:r>
          </w:p>
        </w:tc>
        <w:tc>
          <w:tcPr>
            <w:tcW w:w="4950" w:type="dxa"/>
          </w:tcPr>
          <w:p w14:paraId="3CC489FD" w14:textId="77777777" w:rsidR="00F824C1" w:rsidRPr="00E53EDE" w:rsidRDefault="002A1E08" w:rsidP="005A4C94">
            <w:pPr>
              <w:widowControl w:val="0"/>
              <w:rPr>
                <w:bCs/>
              </w:rPr>
            </w:pPr>
            <w:r w:rsidRPr="00E53EDE">
              <w:rPr>
                <w:bCs/>
              </w:rPr>
              <w:t xml:space="preserve">       </w:t>
            </w:r>
            <w:r w:rsidR="00513594" w:rsidRPr="00E53EDE">
              <w:rPr>
                <w:bCs/>
              </w:rPr>
              <w:t xml:space="preserve">До начала работ Подрядчик предоставляет Заказчику список ответственных лиц, рабочих и автотранспортных средств, которые </w:t>
            </w:r>
            <w:r w:rsidR="00654081" w:rsidRPr="00E53EDE">
              <w:rPr>
                <w:bCs/>
              </w:rPr>
              <w:t xml:space="preserve">будут </w:t>
            </w:r>
            <w:proofErr w:type="gramStart"/>
            <w:r w:rsidR="00654081" w:rsidRPr="00E53EDE">
              <w:rPr>
                <w:bCs/>
              </w:rPr>
              <w:t xml:space="preserve">задействованы </w:t>
            </w:r>
            <w:r w:rsidR="00513594" w:rsidRPr="00E53EDE">
              <w:rPr>
                <w:bCs/>
              </w:rPr>
              <w:t xml:space="preserve"> на</w:t>
            </w:r>
            <w:proofErr w:type="gramEnd"/>
            <w:r w:rsidR="00513594" w:rsidRPr="00E53EDE">
              <w:rPr>
                <w:bCs/>
              </w:rPr>
              <w:t xml:space="preserve"> территории </w:t>
            </w:r>
            <w:r w:rsidR="005A4C94" w:rsidRPr="00E53EDE">
              <w:rPr>
                <w:bCs/>
              </w:rPr>
              <w:t>Заказчика</w:t>
            </w:r>
            <w:r w:rsidR="00513594" w:rsidRPr="00E53EDE">
              <w:rPr>
                <w:bCs/>
              </w:rPr>
              <w:t xml:space="preserve"> в период выполнения работ</w:t>
            </w:r>
            <w:r w:rsidR="002158B3" w:rsidRPr="00E53EDE">
              <w:rPr>
                <w:bCs/>
              </w:rPr>
              <w:t>.</w:t>
            </w:r>
            <w:r w:rsidR="00FE2E82" w:rsidRPr="00E53EDE">
              <w:rPr>
                <w:bCs/>
              </w:rPr>
              <w:t xml:space="preserve"> Предоставление Подрядчиком Заказчику графика выполнения работ, который должен быть </w:t>
            </w:r>
            <w:r w:rsidR="009747B6" w:rsidRPr="00E53EDE">
              <w:rPr>
                <w:bCs/>
              </w:rPr>
              <w:t>утвержден</w:t>
            </w:r>
            <w:r w:rsidR="00FE2E82" w:rsidRPr="00E53EDE">
              <w:rPr>
                <w:bCs/>
              </w:rPr>
              <w:t xml:space="preserve"> Заказчиком.</w:t>
            </w:r>
            <w:r w:rsidR="00B30637" w:rsidRPr="00E53EDE">
              <w:rPr>
                <w:bCs/>
              </w:rPr>
              <w:t xml:space="preserve"> Предоставление Подрядчиком Заказчику списка материалов и оборудования, которое будет использовано во время проведения работ.</w:t>
            </w:r>
          </w:p>
        </w:tc>
        <w:tc>
          <w:tcPr>
            <w:tcW w:w="4394" w:type="dxa"/>
          </w:tcPr>
          <w:p w14:paraId="5AEE92F0" w14:textId="04BBE379" w:rsidR="00513594" w:rsidRPr="00FA4E54" w:rsidRDefault="00863D95" w:rsidP="00E53EDE">
            <w:pPr>
              <w:widowControl w:val="0"/>
            </w:pPr>
            <w:r>
              <w:t xml:space="preserve"> </w:t>
            </w:r>
            <w:r w:rsidR="00E53EDE">
              <w:t xml:space="preserve">     </w:t>
            </w:r>
            <w:r w:rsidR="00D237FE">
              <w:t>Первый рабочий день</w:t>
            </w:r>
          </w:p>
        </w:tc>
      </w:tr>
      <w:tr w:rsidR="00B30637" w:rsidRPr="00FA4E54" w14:paraId="6E7682ED" w14:textId="77777777" w:rsidTr="004471DC">
        <w:tblPrEx>
          <w:tblCellMar>
            <w:left w:w="108" w:type="dxa"/>
            <w:right w:w="108" w:type="dxa"/>
          </w:tblCellMar>
        </w:tblPrEx>
        <w:trPr>
          <w:trHeight w:val="317"/>
        </w:trPr>
        <w:tc>
          <w:tcPr>
            <w:tcW w:w="10064" w:type="dxa"/>
            <w:gridSpan w:val="3"/>
          </w:tcPr>
          <w:p w14:paraId="32BBECC1" w14:textId="77777777" w:rsidR="00B30637" w:rsidRPr="00B30637" w:rsidRDefault="00B30637" w:rsidP="00DE2408">
            <w:pPr>
              <w:widowControl w:val="0"/>
              <w:jc w:val="center"/>
              <w:rPr>
                <w:b/>
              </w:rPr>
            </w:pPr>
            <w:r w:rsidRPr="00B30637">
              <w:rPr>
                <w:b/>
              </w:rPr>
              <w:t>График</w:t>
            </w:r>
            <w:r w:rsidR="00111747">
              <w:rPr>
                <w:b/>
              </w:rPr>
              <w:t xml:space="preserve"> и порядок</w:t>
            </w:r>
            <w:r w:rsidRPr="00B30637">
              <w:rPr>
                <w:b/>
              </w:rPr>
              <w:t xml:space="preserve"> выполнения работ</w:t>
            </w:r>
            <w:r w:rsidR="00EB04F8">
              <w:rPr>
                <w:b/>
              </w:rPr>
              <w:t xml:space="preserve"> </w:t>
            </w:r>
          </w:p>
        </w:tc>
      </w:tr>
      <w:tr w:rsidR="00B30637" w:rsidRPr="00FA4E54" w14:paraId="758DE89F" w14:textId="77777777" w:rsidTr="00B954C2">
        <w:tblPrEx>
          <w:tblCellMar>
            <w:left w:w="108" w:type="dxa"/>
            <w:right w:w="108" w:type="dxa"/>
          </w:tblCellMar>
        </w:tblPrEx>
        <w:trPr>
          <w:trHeight w:val="5036"/>
        </w:trPr>
        <w:tc>
          <w:tcPr>
            <w:tcW w:w="720" w:type="dxa"/>
          </w:tcPr>
          <w:p w14:paraId="53899DA1" w14:textId="77777777" w:rsidR="00B30637" w:rsidRPr="00654081" w:rsidRDefault="005A4C94" w:rsidP="00DE2408">
            <w:pPr>
              <w:widowControl w:val="0"/>
              <w:rPr>
                <w:sz w:val="20"/>
                <w:szCs w:val="20"/>
              </w:rPr>
            </w:pPr>
            <w:r>
              <w:rPr>
                <w:sz w:val="20"/>
                <w:szCs w:val="20"/>
              </w:rPr>
              <w:t>2</w:t>
            </w:r>
          </w:p>
        </w:tc>
        <w:tc>
          <w:tcPr>
            <w:tcW w:w="4950" w:type="dxa"/>
          </w:tcPr>
          <w:p w14:paraId="0665843D" w14:textId="33B22C15" w:rsidR="005F36F2" w:rsidRPr="00CD54A9" w:rsidRDefault="00E53EDE" w:rsidP="005F36F2">
            <w:pPr>
              <w:pStyle w:val="10"/>
              <w:jc w:val="left"/>
              <w:rPr>
                <w:rFonts w:ascii="Times New Roman" w:hAnsi="Times New Roman"/>
                <w:b w:val="0"/>
                <w:bCs w:val="0"/>
                <w:sz w:val="24"/>
                <w:szCs w:val="24"/>
              </w:rPr>
            </w:pPr>
            <w:r w:rsidRPr="00CD54A9">
              <w:rPr>
                <w:rFonts w:ascii="Times New Roman" w:hAnsi="Times New Roman"/>
                <w:b w:val="0"/>
                <w:bCs w:val="0"/>
                <w:sz w:val="24"/>
                <w:szCs w:val="24"/>
              </w:rPr>
              <w:t xml:space="preserve">     </w:t>
            </w:r>
            <w:r w:rsidR="00CD54A9" w:rsidRPr="00CD54A9">
              <w:rPr>
                <w:rFonts w:ascii="Times New Roman" w:hAnsi="Times New Roman"/>
                <w:b w:val="0"/>
                <w:bCs w:val="0"/>
                <w:sz w:val="24"/>
                <w:szCs w:val="24"/>
              </w:rPr>
              <w:t>Текущий ремонт помещений изолятора</w:t>
            </w:r>
          </w:p>
          <w:p w14:paraId="56B7E0AC" w14:textId="0BD9E99B" w:rsidR="00CC78E4" w:rsidRPr="00CC78E4" w:rsidRDefault="00CC78E4" w:rsidP="00CC78E4">
            <w:pPr>
              <w:pStyle w:val="10"/>
              <w:jc w:val="left"/>
              <w:rPr>
                <w:rFonts w:ascii="Times New Roman" w:hAnsi="Times New Roman"/>
                <w:b w:val="0"/>
                <w:bCs w:val="0"/>
                <w:sz w:val="22"/>
                <w:szCs w:val="22"/>
              </w:rPr>
            </w:pPr>
          </w:p>
          <w:p w14:paraId="06EEBF26" w14:textId="5B7C8A16" w:rsidR="00FC231E" w:rsidRDefault="00CC78E4" w:rsidP="00FC231E">
            <w:pPr>
              <w:jc w:val="left"/>
            </w:pPr>
            <w:r>
              <w:t xml:space="preserve">     - строительные работы</w:t>
            </w:r>
          </w:p>
          <w:p w14:paraId="2054775E" w14:textId="5954B70C" w:rsidR="00CC78E4" w:rsidRDefault="00CC78E4" w:rsidP="00FC231E">
            <w:pPr>
              <w:jc w:val="left"/>
            </w:pPr>
            <w:r>
              <w:t xml:space="preserve">     </w:t>
            </w:r>
          </w:p>
          <w:p w14:paraId="05A31940" w14:textId="5D0C5888" w:rsidR="00FC231E" w:rsidRDefault="00FC231E" w:rsidP="00FC231E">
            <w:pPr>
              <w:jc w:val="left"/>
            </w:pPr>
          </w:p>
          <w:p w14:paraId="3DAD40A8" w14:textId="20685241" w:rsidR="00FC231E" w:rsidRPr="00FC231E" w:rsidRDefault="00FC231E" w:rsidP="00FC231E">
            <w:pPr>
              <w:jc w:val="left"/>
            </w:pPr>
            <w:r>
              <w:t xml:space="preserve">  </w:t>
            </w:r>
          </w:p>
          <w:p w14:paraId="4B0357DF" w14:textId="0110D7DF" w:rsidR="002412ED" w:rsidRDefault="00E53EDE" w:rsidP="00FC231E">
            <w:pPr>
              <w:pStyle w:val="10"/>
              <w:jc w:val="left"/>
            </w:pPr>
            <w:r>
              <w:rPr>
                <w:rFonts w:ascii="Times New Roman" w:hAnsi="Times New Roman"/>
                <w:b w:val="0"/>
                <w:sz w:val="22"/>
                <w:szCs w:val="22"/>
              </w:rPr>
              <w:t xml:space="preserve">  </w:t>
            </w:r>
          </w:p>
          <w:p w14:paraId="6474135C" w14:textId="77777777" w:rsidR="00023399" w:rsidRDefault="00023399" w:rsidP="00023399">
            <w:pPr>
              <w:pStyle w:val="afffb"/>
              <w:ind w:left="855"/>
            </w:pPr>
          </w:p>
          <w:p w14:paraId="5A4EEC96" w14:textId="7E3641E0" w:rsidR="00B070FD" w:rsidRDefault="00B070FD" w:rsidP="008805FE">
            <w:r>
              <w:t xml:space="preserve">  </w:t>
            </w:r>
            <w:r w:rsidR="00E83A48">
              <w:t xml:space="preserve">      </w:t>
            </w:r>
            <w:r>
              <w:t xml:space="preserve"> </w:t>
            </w:r>
          </w:p>
          <w:p w14:paraId="30C9FA1D" w14:textId="4F8CEBDF" w:rsidR="00023399" w:rsidRDefault="00023399" w:rsidP="008805FE"/>
          <w:p w14:paraId="6C41B2D6" w14:textId="77777777" w:rsidR="00023399" w:rsidRDefault="00023399" w:rsidP="008805FE"/>
          <w:p w14:paraId="1959F5EB" w14:textId="028A339A" w:rsidR="005171C6" w:rsidRDefault="005171C6" w:rsidP="008805FE">
            <w:r>
              <w:t xml:space="preserve">   </w:t>
            </w:r>
            <w:r w:rsidR="00E83A48">
              <w:t xml:space="preserve">      </w:t>
            </w:r>
          </w:p>
          <w:p w14:paraId="20D729E2" w14:textId="11180152" w:rsidR="00B070FD" w:rsidRDefault="00B070FD" w:rsidP="008805FE">
            <w:r>
              <w:t xml:space="preserve"> </w:t>
            </w:r>
          </w:p>
          <w:p w14:paraId="39951F97" w14:textId="77777777" w:rsidR="002412ED" w:rsidRDefault="002412ED" w:rsidP="008805FE"/>
          <w:p w14:paraId="28E9A81E" w14:textId="77777777" w:rsidR="008805FE" w:rsidRDefault="008805FE" w:rsidP="008805FE"/>
          <w:p w14:paraId="26E34C95" w14:textId="77777777" w:rsidR="002412ED" w:rsidRDefault="002412ED" w:rsidP="008805FE"/>
          <w:p w14:paraId="78FDC71E" w14:textId="77777777" w:rsidR="002412ED" w:rsidRDefault="002412ED" w:rsidP="008805FE"/>
          <w:p w14:paraId="3ACCC5AE" w14:textId="77777777" w:rsidR="008805FE" w:rsidRDefault="008805FE" w:rsidP="008805FE"/>
          <w:p w14:paraId="5CC880BF" w14:textId="77777777" w:rsidR="00D41E02" w:rsidRDefault="00D41E02" w:rsidP="008805FE"/>
          <w:p w14:paraId="130005BE" w14:textId="77777777" w:rsidR="00D41E02" w:rsidRDefault="00D41E02" w:rsidP="008805FE"/>
          <w:p w14:paraId="02E90226" w14:textId="77777777" w:rsidR="00D41E02" w:rsidRDefault="00D41E02" w:rsidP="008805FE"/>
          <w:p w14:paraId="40042127" w14:textId="77777777" w:rsidR="00D41E02" w:rsidRPr="008805FE" w:rsidRDefault="00D41E02" w:rsidP="008805FE"/>
          <w:p w14:paraId="7978BB98" w14:textId="77777777" w:rsidR="008805FE" w:rsidRPr="008805FE" w:rsidRDefault="008805FE" w:rsidP="008805FE"/>
          <w:p w14:paraId="27C1B2AD" w14:textId="77777777" w:rsidR="00B30637" w:rsidRDefault="00B30637" w:rsidP="00DE2408">
            <w:pPr>
              <w:widowControl w:val="0"/>
              <w:rPr>
                <w:bCs/>
                <w:sz w:val="24"/>
                <w:szCs w:val="24"/>
              </w:rPr>
            </w:pPr>
          </w:p>
        </w:tc>
        <w:tc>
          <w:tcPr>
            <w:tcW w:w="4394" w:type="dxa"/>
          </w:tcPr>
          <w:p w14:paraId="4CF06572" w14:textId="3ABB4798" w:rsidR="007045BE" w:rsidRDefault="006A130F" w:rsidP="00DE2408">
            <w:pPr>
              <w:widowControl w:val="0"/>
            </w:pPr>
            <w:r>
              <w:t xml:space="preserve">   </w:t>
            </w:r>
          </w:p>
          <w:p w14:paraId="18C9DF3B" w14:textId="21554E2C" w:rsidR="00D237FE" w:rsidRPr="006A130F" w:rsidRDefault="00D237FE" w:rsidP="00D237FE">
            <w:pPr>
              <w:widowControl w:val="0"/>
            </w:pPr>
            <w:r>
              <w:rPr>
                <w:i/>
              </w:rPr>
              <w:t xml:space="preserve"> </w:t>
            </w:r>
            <w:r w:rsidR="00364C5E">
              <w:rPr>
                <w:i/>
              </w:rPr>
              <w:t xml:space="preserve">С даты заключения </w:t>
            </w:r>
            <w:proofErr w:type="gramStart"/>
            <w:r w:rsidR="00364C5E">
              <w:rPr>
                <w:i/>
              </w:rPr>
              <w:t>контракта ,</w:t>
            </w:r>
            <w:proofErr w:type="gramEnd"/>
            <w:r w:rsidR="00DD3CE9">
              <w:rPr>
                <w:i/>
              </w:rPr>
              <w:t xml:space="preserve"> в течении 10 рабочих дней,</w:t>
            </w:r>
            <w:r w:rsidR="005F36F2">
              <w:rPr>
                <w:i/>
              </w:rPr>
              <w:t xml:space="preserve"> до</w:t>
            </w:r>
            <w:r w:rsidR="00885BD9">
              <w:rPr>
                <w:i/>
              </w:rPr>
              <w:t xml:space="preserve"> </w:t>
            </w:r>
            <w:r w:rsidR="00DD3CE9">
              <w:rPr>
                <w:i/>
              </w:rPr>
              <w:t xml:space="preserve">31 августа </w:t>
            </w:r>
            <w:r w:rsidR="00885BD9">
              <w:rPr>
                <w:i/>
              </w:rPr>
              <w:t xml:space="preserve"> 2026</w:t>
            </w:r>
            <w:r w:rsidR="005F36F2">
              <w:rPr>
                <w:i/>
              </w:rPr>
              <w:t>г</w:t>
            </w:r>
            <w:r w:rsidR="00CC78E4">
              <w:rPr>
                <w:i/>
              </w:rPr>
              <w:t xml:space="preserve"> </w:t>
            </w:r>
            <w:r>
              <w:rPr>
                <w:i/>
              </w:rPr>
              <w:t xml:space="preserve"> </w:t>
            </w:r>
            <w:r w:rsidR="004D3D73">
              <w:rPr>
                <w:i/>
              </w:rPr>
              <w:t>:</w:t>
            </w:r>
          </w:p>
          <w:p w14:paraId="3DB66191" w14:textId="77777777" w:rsidR="00D237FE" w:rsidRDefault="00D237FE" w:rsidP="00DE2408">
            <w:pPr>
              <w:widowControl w:val="0"/>
            </w:pPr>
          </w:p>
          <w:p w14:paraId="066A53FB" w14:textId="5319B9AA" w:rsidR="008805FE" w:rsidRPr="00CD54A9" w:rsidRDefault="007045BE" w:rsidP="00DE2408">
            <w:pPr>
              <w:widowControl w:val="0"/>
              <w:rPr>
                <w:i/>
                <w:iCs/>
              </w:rPr>
            </w:pPr>
            <w:r w:rsidRPr="00B954C2">
              <w:t>в</w:t>
            </w:r>
            <w:r w:rsidR="0051443B" w:rsidRPr="00B954C2">
              <w:t xml:space="preserve"> </w:t>
            </w:r>
            <w:r w:rsidRPr="00B954C2">
              <w:t>течени</w:t>
            </w:r>
            <w:r w:rsidR="007A4B7A" w:rsidRPr="00B954C2">
              <w:t xml:space="preserve">е </w:t>
            </w:r>
            <w:r w:rsidR="00DD3CE9">
              <w:t>1</w:t>
            </w:r>
            <w:r w:rsidR="005F36F2" w:rsidRPr="00B954C2">
              <w:t>0</w:t>
            </w:r>
            <w:r w:rsidRPr="00B954C2">
              <w:t xml:space="preserve"> </w:t>
            </w:r>
            <w:r w:rsidR="002412ED" w:rsidRPr="00B954C2">
              <w:t>рабоч</w:t>
            </w:r>
            <w:r w:rsidRPr="00B954C2">
              <w:t>их</w:t>
            </w:r>
            <w:r w:rsidR="002412ED" w:rsidRPr="00B954C2">
              <w:t xml:space="preserve"> дн</w:t>
            </w:r>
            <w:r w:rsidRPr="00B954C2">
              <w:t>ей</w:t>
            </w:r>
            <w:r w:rsidR="002412ED" w:rsidRPr="00B954C2">
              <w:t>;</w:t>
            </w:r>
          </w:p>
          <w:p w14:paraId="5D4E87E9" w14:textId="42D88FFB" w:rsidR="007C4D18" w:rsidRPr="006A130F" w:rsidRDefault="007C4D18" w:rsidP="00DE2408">
            <w:pPr>
              <w:widowControl w:val="0"/>
            </w:pPr>
          </w:p>
          <w:p w14:paraId="38247244" w14:textId="77777777" w:rsidR="002412ED" w:rsidRPr="006A130F" w:rsidRDefault="002412ED" w:rsidP="00DE2408">
            <w:pPr>
              <w:widowControl w:val="0"/>
            </w:pPr>
            <w:r w:rsidRPr="006A130F">
              <w:t xml:space="preserve">         </w:t>
            </w:r>
          </w:p>
          <w:p w14:paraId="5F03D264" w14:textId="600D4067" w:rsidR="00023399" w:rsidRDefault="002412ED" w:rsidP="00DE2408">
            <w:pPr>
              <w:widowControl w:val="0"/>
            </w:pPr>
            <w:r w:rsidRPr="006A130F">
              <w:t xml:space="preserve">     </w:t>
            </w:r>
            <w:r w:rsidR="00023399">
              <w:t xml:space="preserve"> </w:t>
            </w:r>
            <w:r w:rsidR="0060649E">
              <w:t xml:space="preserve">   </w:t>
            </w:r>
          </w:p>
          <w:p w14:paraId="69406960" w14:textId="2457FFFA" w:rsidR="007045BE" w:rsidRDefault="002412ED" w:rsidP="00DE2408">
            <w:pPr>
              <w:widowControl w:val="0"/>
            </w:pPr>
            <w:r w:rsidRPr="006A130F">
              <w:t xml:space="preserve"> </w:t>
            </w:r>
          </w:p>
          <w:p w14:paraId="155BFF4B" w14:textId="3660707C" w:rsidR="00AC7D3E" w:rsidRDefault="00023399" w:rsidP="00DE2408">
            <w:pPr>
              <w:widowControl w:val="0"/>
            </w:pPr>
            <w:r>
              <w:t xml:space="preserve">  </w:t>
            </w:r>
            <w:r w:rsidR="0060649E">
              <w:t xml:space="preserve"> </w:t>
            </w:r>
            <w:r w:rsidR="00AC7D3E" w:rsidRPr="006A130F">
              <w:t>Заказчик не предоставляет Подрядчику помещение для хранения спецодежды, инструмента и материалов.</w:t>
            </w:r>
          </w:p>
          <w:p w14:paraId="055DABA1" w14:textId="77777777" w:rsidR="00AC7D3E" w:rsidRDefault="00AC7D3E" w:rsidP="00DE2408">
            <w:pPr>
              <w:widowControl w:val="0"/>
            </w:pPr>
          </w:p>
        </w:tc>
      </w:tr>
      <w:tr w:rsidR="00111747" w:rsidRPr="00FA4E54" w14:paraId="313BDD0E" w14:textId="77777777" w:rsidTr="004471DC">
        <w:tblPrEx>
          <w:tblCellMar>
            <w:left w:w="108" w:type="dxa"/>
            <w:right w:w="108" w:type="dxa"/>
          </w:tblCellMar>
        </w:tblPrEx>
        <w:trPr>
          <w:trHeight w:val="317"/>
        </w:trPr>
        <w:tc>
          <w:tcPr>
            <w:tcW w:w="720" w:type="dxa"/>
          </w:tcPr>
          <w:p w14:paraId="6022113F" w14:textId="77777777" w:rsidR="00111747" w:rsidRPr="00654081" w:rsidRDefault="005A4C94" w:rsidP="00DE2408">
            <w:pPr>
              <w:widowControl w:val="0"/>
              <w:rPr>
                <w:sz w:val="20"/>
                <w:szCs w:val="20"/>
              </w:rPr>
            </w:pPr>
            <w:r>
              <w:rPr>
                <w:sz w:val="20"/>
                <w:szCs w:val="20"/>
              </w:rPr>
              <w:t>3</w:t>
            </w:r>
          </w:p>
        </w:tc>
        <w:tc>
          <w:tcPr>
            <w:tcW w:w="4950" w:type="dxa"/>
          </w:tcPr>
          <w:p w14:paraId="15FC96E6" w14:textId="77777777" w:rsidR="00111747" w:rsidRPr="00FA4E54" w:rsidRDefault="00111747" w:rsidP="00DE2408">
            <w:pPr>
              <w:widowControl w:val="0"/>
              <w:rPr>
                <w:rFonts w:ascii="Verdana" w:hAnsi="Verdana" w:cs="Verdana"/>
                <w:b/>
                <w:bCs/>
                <w:sz w:val="24"/>
                <w:szCs w:val="24"/>
              </w:rPr>
            </w:pPr>
            <w:r w:rsidRPr="00EB04F8">
              <w:rPr>
                <w:bCs/>
              </w:rPr>
              <w:t>Вывоз строитель</w:t>
            </w:r>
            <w:r>
              <w:rPr>
                <w:bCs/>
              </w:rPr>
              <w:t>ного мусора.</w:t>
            </w:r>
          </w:p>
        </w:tc>
        <w:tc>
          <w:tcPr>
            <w:tcW w:w="4394" w:type="dxa"/>
          </w:tcPr>
          <w:p w14:paraId="1635B672" w14:textId="77777777" w:rsidR="00111747" w:rsidRDefault="00111747" w:rsidP="00DE2408">
            <w:pPr>
              <w:widowControl w:val="0"/>
            </w:pPr>
            <w:r>
              <w:t>При производстве работ не допускается загромождение территории учреждения.</w:t>
            </w:r>
          </w:p>
          <w:p w14:paraId="25A4F26E" w14:textId="77777777" w:rsidR="00111747" w:rsidRDefault="00111747" w:rsidP="00DE2408">
            <w:pPr>
              <w:widowControl w:val="0"/>
            </w:pPr>
            <w:r>
              <w:t xml:space="preserve">По требованию Заказчика мусор должен быть увезен с территории учреждения в течение 2-х дней </w:t>
            </w:r>
          </w:p>
          <w:p w14:paraId="43F53695" w14:textId="77777777" w:rsidR="00111747" w:rsidRPr="00466315" w:rsidRDefault="00111747" w:rsidP="00DE2408">
            <w:pPr>
              <w:widowControl w:val="0"/>
            </w:pPr>
            <w:r>
              <w:t xml:space="preserve"> </w:t>
            </w:r>
          </w:p>
        </w:tc>
      </w:tr>
      <w:tr w:rsidR="00111747" w:rsidRPr="00FA4E54" w14:paraId="03766C4D" w14:textId="77777777" w:rsidTr="004471DC">
        <w:tblPrEx>
          <w:tblCellMar>
            <w:left w:w="108" w:type="dxa"/>
            <w:right w:w="108" w:type="dxa"/>
          </w:tblCellMar>
        </w:tblPrEx>
        <w:trPr>
          <w:trHeight w:val="317"/>
        </w:trPr>
        <w:tc>
          <w:tcPr>
            <w:tcW w:w="720" w:type="dxa"/>
          </w:tcPr>
          <w:p w14:paraId="609C1D47" w14:textId="77777777" w:rsidR="00111747" w:rsidRPr="00654081" w:rsidRDefault="005A4C94" w:rsidP="00DE2408">
            <w:pPr>
              <w:widowControl w:val="0"/>
              <w:rPr>
                <w:sz w:val="20"/>
                <w:szCs w:val="20"/>
              </w:rPr>
            </w:pPr>
            <w:r>
              <w:rPr>
                <w:sz w:val="20"/>
                <w:szCs w:val="20"/>
              </w:rPr>
              <w:t>4</w:t>
            </w:r>
          </w:p>
        </w:tc>
        <w:tc>
          <w:tcPr>
            <w:tcW w:w="4950" w:type="dxa"/>
          </w:tcPr>
          <w:p w14:paraId="601C19AA" w14:textId="77777777" w:rsidR="00111747" w:rsidRDefault="00111747" w:rsidP="00DE2408">
            <w:pPr>
              <w:widowControl w:val="0"/>
              <w:rPr>
                <w:bCs/>
                <w:sz w:val="24"/>
                <w:szCs w:val="24"/>
              </w:rPr>
            </w:pPr>
          </w:p>
        </w:tc>
        <w:tc>
          <w:tcPr>
            <w:tcW w:w="4394" w:type="dxa"/>
          </w:tcPr>
          <w:p w14:paraId="311165AD" w14:textId="77777777" w:rsidR="00111747" w:rsidRDefault="00111747" w:rsidP="00DE2408">
            <w:pPr>
              <w:widowControl w:val="0"/>
            </w:pPr>
          </w:p>
        </w:tc>
      </w:tr>
      <w:tr w:rsidR="00111747" w:rsidRPr="00FA4E54" w14:paraId="7CB6D52A" w14:textId="77777777" w:rsidTr="004471DC">
        <w:tblPrEx>
          <w:tblCellMar>
            <w:left w:w="108" w:type="dxa"/>
            <w:right w:w="108" w:type="dxa"/>
          </w:tblCellMar>
        </w:tblPrEx>
        <w:trPr>
          <w:trHeight w:val="317"/>
        </w:trPr>
        <w:tc>
          <w:tcPr>
            <w:tcW w:w="720" w:type="dxa"/>
          </w:tcPr>
          <w:p w14:paraId="71258044" w14:textId="77777777" w:rsidR="00111747" w:rsidRPr="00654081" w:rsidRDefault="005A4C94" w:rsidP="00DE2408">
            <w:pPr>
              <w:widowControl w:val="0"/>
              <w:rPr>
                <w:sz w:val="20"/>
                <w:szCs w:val="20"/>
              </w:rPr>
            </w:pPr>
            <w:r>
              <w:rPr>
                <w:sz w:val="20"/>
                <w:szCs w:val="20"/>
              </w:rPr>
              <w:t>5</w:t>
            </w:r>
          </w:p>
        </w:tc>
        <w:tc>
          <w:tcPr>
            <w:tcW w:w="4950" w:type="dxa"/>
          </w:tcPr>
          <w:p w14:paraId="46B696AE" w14:textId="77777777" w:rsidR="00111747" w:rsidRDefault="00111747" w:rsidP="00DE2408">
            <w:pPr>
              <w:widowControl w:val="0"/>
              <w:rPr>
                <w:bCs/>
                <w:sz w:val="24"/>
                <w:szCs w:val="24"/>
              </w:rPr>
            </w:pPr>
          </w:p>
        </w:tc>
        <w:tc>
          <w:tcPr>
            <w:tcW w:w="4394" w:type="dxa"/>
          </w:tcPr>
          <w:p w14:paraId="65BF734A" w14:textId="77777777" w:rsidR="00111747" w:rsidRDefault="00111747" w:rsidP="00DE2408">
            <w:pPr>
              <w:widowControl w:val="0"/>
            </w:pPr>
          </w:p>
        </w:tc>
      </w:tr>
      <w:tr w:rsidR="00111747" w:rsidRPr="00FA4E54" w14:paraId="210DF13C" w14:textId="77777777" w:rsidTr="004471DC">
        <w:tblPrEx>
          <w:tblCellMar>
            <w:left w:w="108" w:type="dxa"/>
            <w:right w:w="108" w:type="dxa"/>
          </w:tblCellMar>
        </w:tblPrEx>
        <w:trPr>
          <w:trHeight w:val="317"/>
        </w:trPr>
        <w:tc>
          <w:tcPr>
            <w:tcW w:w="10064" w:type="dxa"/>
            <w:gridSpan w:val="3"/>
          </w:tcPr>
          <w:p w14:paraId="0D1CB30F" w14:textId="77777777" w:rsidR="00111747" w:rsidRDefault="00111747" w:rsidP="00DE2408">
            <w:pPr>
              <w:widowControl w:val="0"/>
              <w:jc w:val="center"/>
            </w:pPr>
            <w:r>
              <w:rPr>
                <w:b/>
              </w:rPr>
              <w:t>Подведение итогов. Сдача объекта в эксплуатацию Заказчику.</w:t>
            </w:r>
          </w:p>
        </w:tc>
      </w:tr>
      <w:tr w:rsidR="00111747" w:rsidRPr="00FA4E54" w14:paraId="278A1D62" w14:textId="77777777" w:rsidTr="004471DC">
        <w:tblPrEx>
          <w:tblCellMar>
            <w:left w:w="108" w:type="dxa"/>
            <w:right w:w="108" w:type="dxa"/>
          </w:tblCellMar>
        </w:tblPrEx>
        <w:trPr>
          <w:trHeight w:val="317"/>
        </w:trPr>
        <w:tc>
          <w:tcPr>
            <w:tcW w:w="720" w:type="dxa"/>
          </w:tcPr>
          <w:p w14:paraId="2EEC59C6" w14:textId="77777777" w:rsidR="00111747" w:rsidRPr="00654081" w:rsidRDefault="00111747" w:rsidP="00DE2408">
            <w:pPr>
              <w:widowControl w:val="0"/>
              <w:rPr>
                <w:sz w:val="20"/>
                <w:szCs w:val="20"/>
              </w:rPr>
            </w:pPr>
            <w:r>
              <w:rPr>
                <w:sz w:val="20"/>
                <w:szCs w:val="20"/>
              </w:rPr>
              <w:lastRenderedPageBreak/>
              <w:t>1.</w:t>
            </w:r>
          </w:p>
        </w:tc>
        <w:tc>
          <w:tcPr>
            <w:tcW w:w="4950" w:type="dxa"/>
          </w:tcPr>
          <w:p w14:paraId="3C3CC5A4" w14:textId="77777777" w:rsidR="00111747" w:rsidRDefault="00111747" w:rsidP="00DE2408">
            <w:pPr>
              <w:widowControl w:val="0"/>
              <w:ind w:firstLine="306"/>
              <w:rPr>
                <w:bCs/>
                <w:sz w:val="24"/>
                <w:szCs w:val="24"/>
              </w:rPr>
            </w:pPr>
            <w:r>
              <w:rPr>
                <w:bCs/>
                <w:sz w:val="24"/>
                <w:szCs w:val="24"/>
              </w:rPr>
              <w:t>С</w:t>
            </w:r>
            <w:r w:rsidRPr="00EB04F8">
              <w:rPr>
                <w:bCs/>
                <w:sz w:val="24"/>
                <w:szCs w:val="24"/>
              </w:rPr>
              <w:t>дача акт</w:t>
            </w:r>
            <w:r>
              <w:rPr>
                <w:bCs/>
                <w:sz w:val="24"/>
                <w:szCs w:val="24"/>
              </w:rPr>
              <w:t>ов</w:t>
            </w:r>
            <w:r w:rsidRPr="00EB04F8">
              <w:rPr>
                <w:bCs/>
                <w:sz w:val="24"/>
                <w:szCs w:val="24"/>
              </w:rPr>
              <w:t xml:space="preserve"> приемки выполне</w:t>
            </w:r>
            <w:r>
              <w:rPr>
                <w:bCs/>
                <w:sz w:val="24"/>
                <w:szCs w:val="24"/>
              </w:rPr>
              <w:t>нных работ и письменное уведомление Заказчика о готовности результата</w:t>
            </w:r>
            <w:r w:rsidR="004471DC">
              <w:rPr>
                <w:bCs/>
                <w:sz w:val="24"/>
                <w:szCs w:val="24"/>
              </w:rPr>
              <w:t xml:space="preserve"> работ </w:t>
            </w:r>
            <w:r>
              <w:rPr>
                <w:bCs/>
                <w:sz w:val="24"/>
                <w:szCs w:val="24"/>
              </w:rPr>
              <w:t xml:space="preserve"> в соответствии со СП 68.13330.2012 (СНиП 3.01.04-</w:t>
            </w:r>
            <w:r w:rsidRPr="00EB04F8">
              <w:rPr>
                <w:bCs/>
                <w:sz w:val="24"/>
                <w:szCs w:val="24"/>
              </w:rPr>
              <w:t>87</w:t>
            </w:r>
            <w:r>
              <w:rPr>
                <w:bCs/>
                <w:sz w:val="24"/>
                <w:szCs w:val="24"/>
              </w:rPr>
              <w:t>)</w:t>
            </w:r>
            <w:r w:rsidRPr="00EB04F8">
              <w:rPr>
                <w:bCs/>
                <w:sz w:val="24"/>
                <w:szCs w:val="24"/>
              </w:rPr>
              <w:t xml:space="preserve"> «Приемка в эксплуатацию законченных строительством объектов</w:t>
            </w:r>
            <w:r>
              <w:rPr>
                <w:bCs/>
                <w:sz w:val="24"/>
                <w:szCs w:val="24"/>
              </w:rPr>
              <w:t>»</w:t>
            </w:r>
            <w:r w:rsidRPr="00EB04F8">
              <w:rPr>
                <w:bCs/>
                <w:sz w:val="24"/>
                <w:szCs w:val="24"/>
              </w:rPr>
              <w:t xml:space="preserve"> </w:t>
            </w:r>
            <w:r>
              <w:rPr>
                <w:bCs/>
                <w:sz w:val="24"/>
                <w:szCs w:val="24"/>
              </w:rPr>
              <w:t>и</w:t>
            </w:r>
            <w:r w:rsidRPr="00EB04F8">
              <w:rPr>
                <w:bCs/>
                <w:sz w:val="24"/>
                <w:szCs w:val="24"/>
              </w:rPr>
              <w:t xml:space="preserve"> справки о стоимости выполненных работ (ф. № КС-3, ф. №КС-2), </w:t>
            </w:r>
            <w:r w:rsidRPr="006A130F">
              <w:rPr>
                <w:bCs/>
                <w:sz w:val="24"/>
                <w:szCs w:val="24"/>
              </w:rPr>
              <w:t>расходы за экспертизу несет Подрядчик.</w:t>
            </w:r>
            <w:r w:rsidRPr="00EB04F8">
              <w:rPr>
                <w:bCs/>
                <w:sz w:val="24"/>
                <w:szCs w:val="24"/>
              </w:rPr>
              <w:t xml:space="preserve">    </w:t>
            </w:r>
          </w:p>
        </w:tc>
        <w:tc>
          <w:tcPr>
            <w:tcW w:w="4394" w:type="dxa"/>
          </w:tcPr>
          <w:p w14:paraId="0276EDB6" w14:textId="77777777" w:rsidR="00111747" w:rsidRDefault="00111747" w:rsidP="00DE2408">
            <w:pPr>
              <w:widowControl w:val="0"/>
            </w:pPr>
            <w:r>
              <w:t xml:space="preserve">По </w:t>
            </w:r>
            <w:r w:rsidRPr="0042490B">
              <w:t>завершении</w:t>
            </w:r>
            <w:r>
              <w:t xml:space="preserve"> работ </w:t>
            </w:r>
            <w:r w:rsidRPr="00EB04F8">
              <w:t xml:space="preserve">в </w:t>
            </w:r>
            <w:r w:rsidRPr="006A130F">
              <w:t>течение 3 (трех) рабочих дней.</w:t>
            </w:r>
          </w:p>
        </w:tc>
      </w:tr>
      <w:tr w:rsidR="00111747" w:rsidRPr="00FA4E54" w14:paraId="4D72C65C" w14:textId="77777777" w:rsidTr="004471DC">
        <w:tblPrEx>
          <w:tblCellMar>
            <w:left w:w="108" w:type="dxa"/>
            <w:right w:w="108" w:type="dxa"/>
          </w:tblCellMar>
        </w:tblPrEx>
        <w:trPr>
          <w:trHeight w:val="337"/>
        </w:trPr>
        <w:tc>
          <w:tcPr>
            <w:tcW w:w="720" w:type="dxa"/>
          </w:tcPr>
          <w:p w14:paraId="78961044" w14:textId="77777777" w:rsidR="00111747" w:rsidRPr="00FA4E54" w:rsidRDefault="00111747" w:rsidP="00DE2408">
            <w:pPr>
              <w:widowControl w:val="0"/>
              <w:rPr>
                <w:sz w:val="20"/>
                <w:szCs w:val="20"/>
              </w:rPr>
            </w:pPr>
            <w:r>
              <w:rPr>
                <w:sz w:val="20"/>
                <w:szCs w:val="20"/>
              </w:rPr>
              <w:t>2.</w:t>
            </w:r>
          </w:p>
        </w:tc>
        <w:tc>
          <w:tcPr>
            <w:tcW w:w="4950" w:type="dxa"/>
          </w:tcPr>
          <w:p w14:paraId="2FFB057A" w14:textId="77777777" w:rsidR="00111747" w:rsidRPr="00111747" w:rsidRDefault="00111747" w:rsidP="005A4C94">
            <w:pPr>
              <w:widowControl w:val="0"/>
              <w:rPr>
                <w:bCs/>
                <w:sz w:val="24"/>
                <w:szCs w:val="24"/>
              </w:rPr>
            </w:pPr>
            <w:r>
              <w:rPr>
                <w:bCs/>
                <w:sz w:val="24"/>
                <w:szCs w:val="24"/>
              </w:rPr>
              <w:t xml:space="preserve">Приемка </w:t>
            </w:r>
            <w:r w:rsidR="004471DC">
              <w:rPr>
                <w:bCs/>
                <w:sz w:val="24"/>
                <w:szCs w:val="24"/>
              </w:rPr>
              <w:t xml:space="preserve">комиссией в составе представителей Заказчика и Подрядчика </w:t>
            </w:r>
            <w:r>
              <w:rPr>
                <w:bCs/>
                <w:sz w:val="24"/>
                <w:szCs w:val="24"/>
              </w:rPr>
              <w:t xml:space="preserve">выполненных работ, проверка </w:t>
            </w:r>
            <w:r w:rsidR="004471DC">
              <w:rPr>
                <w:bCs/>
                <w:sz w:val="24"/>
                <w:szCs w:val="24"/>
              </w:rPr>
              <w:t xml:space="preserve">исполнительной </w:t>
            </w:r>
            <w:r>
              <w:rPr>
                <w:bCs/>
                <w:sz w:val="24"/>
                <w:szCs w:val="24"/>
              </w:rPr>
              <w:t>документации</w:t>
            </w:r>
            <w:r w:rsidR="004471DC">
              <w:rPr>
                <w:bCs/>
                <w:sz w:val="24"/>
                <w:szCs w:val="24"/>
              </w:rPr>
              <w:t xml:space="preserve"> (актов КС-2, КС-3, исполнительных </w:t>
            </w:r>
            <w:proofErr w:type="gramStart"/>
            <w:r w:rsidR="004471DC">
              <w:rPr>
                <w:bCs/>
                <w:sz w:val="24"/>
                <w:szCs w:val="24"/>
              </w:rPr>
              <w:t>схем ,актов</w:t>
            </w:r>
            <w:proofErr w:type="gramEnd"/>
            <w:r w:rsidR="004471DC">
              <w:rPr>
                <w:bCs/>
                <w:sz w:val="24"/>
                <w:szCs w:val="24"/>
              </w:rPr>
              <w:t xml:space="preserve"> скрытых работ, сертификатов, паспортов и т.п.)</w:t>
            </w:r>
            <w:r>
              <w:rPr>
                <w:bCs/>
                <w:sz w:val="24"/>
                <w:szCs w:val="24"/>
              </w:rPr>
              <w:t xml:space="preserve"> </w:t>
            </w:r>
          </w:p>
        </w:tc>
        <w:tc>
          <w:tcPr>
            <w:tcW w:w="4394" w:type="dxa"/>
          </w:tcPr>
          <w:p w14:paraId="4C0DEE10" w14:textId="77777777" w:rsidR="00111747" w:rsidRPr="00466315" w:rsidRDefault="004471DC" w:rsidP="00DE2408">
            <w:pPr>
              <w:widowControl w:val="0"/>
            </w:pPr>
            <w:r>
              <w:t xml:space="preserve">В течение </w:t>
            </w:r>
            <w:r w:rsidRPr="006A130F">
              <w:t>10 дней</w:t>
            </w:r>
            <w:r>
              <w:t xml:space="preserve"> с момента письменного уведомления Подрядчика о готовности объекта к передаче в эксплуатацию Заказчику.</w:t>
            </w:r>
          </w:p>
        </w:tc>
      </w:tr>
      <w:tr w:rsidR="00111747" w:rsidRPr="00FA4E54" w14:paraId="788C6852" w14:textId="77777777" w:rsidTr="004471DC">
        <w:tblPrEx>
          <w:tblCellMar>
            <w:left w:w="108" w:type="dxa"/>
            <w:right w:w="108" w:type="dxa"/>
          </w:tblCellMar>
        </w:tblPrEx>
        <w:trPr>
          <w:trHeight w:val="337"/>
        </w:trPr>
        <w:tc>
          <w:tcPr>
            <w:tcW w:w="720" w:type="dxa"/>
          </w:tcPr>
          <w:p w14:paraId="47309C80" w14:textId="77777777" w:rsidR="00111747" w:rsidRDefault="00111747" w:rsidP="00DE2408">
            <w:pPr>
              <w:widowControl w:val="0"/>
              <w:rPr>
                <w:sz w:val="20"/>
                <w:szCs w:val="20"/>
              </w:rPr>
            </w:pPr>
          </w:p>
        </w:tc>
        <w:tc>
          <w:tcPr>
            <w:tcW w:w="4950" w:type="dxa"/>
          </w:tcPr>
          <w:p w14:paraId="2EF0B59D" w14:textId="77777777" w:rsidR="00111747" w:rsidRPr="00111747" w:rsidRDefault="00111747" w:rsidP="00DE2408">
            <w:pPr>
              <w:widowControl w:val="0"/>
              <w:rPr>
                <w:rFonts w:ascii="Verdana" w:hAnsi="Verdana" w:cs="Verdana"/>
                <w:bCs/>
                <w:sz w:val="24"/>
                <w:szCs w:val="24"/>
              </w:rPr>
            </w:pPr>
          </w:p>
        </w:tc>
        <w:tc>
          <w:tcPr>
            <w:tcW w:w="4394" w:type="dxa"/>
          </w:tcPr>
          <w:p w14:paraId="63741D14" w14:textId="77777777" w:rsidR="00111747" w:rsidRPr="00466315" w:rsidRDefault="00111747" w:rsidP="00DE2408">
            <w:pPr>
              <w:widowControl w:val="0"/>
            </w:pPr>
          </w:p>
        </w:tc>
      </w:tr>
      <w:tr w:rsidR="00111747" w:rsidRPr="00FA4E54" w14:paraId="1A74D813" w14:textId="77777777" w:rsidTr="004471DC">
        <w:tblPrEx>
          <w:tblCellMar>
            <w:left w:w="108" w:type="dxa"/>
            <w:right w:w="108" w:type="dxa"/>
          </w:tblCellMar>
        </w:tblPrEx>
        <w:trPr>
          <w:trHeight w:val="337"/>
        </w:trPr>
        <w:tc>
          <w:tcPr>
            <w:tcW w:w="10064" w:type="dxa"/>
            <w:gridSpan w:val="3"/>
          </w:tcPr>
          <w:p w14:paraId="3D8B0CBF" w14:textId="77777777" w:rsidR="00111747" w:rsidRPr="00095882" w:rsidRDefault="00111747" w:rsidP="00DE2408">
            <w:pPr>
              <w:widowControl w:val="0"/>
              <w:jc w:val="center"/>
              <w:rPr>
                <w:b/>
              </w:rPr>
            </w:pPr>
            <w:r>
              <w:rPr>
                <w:b/>
              </w:rPr>
              <w:t>Оплата выполненных работ.</w:t>
            </w:r>
          </w:p>
        </w:tc>
      </w:tr>
      <w:tr w:rsidR="00111747" w:rsidRPr="00FA4E54" w14:paraId="4F3E54B6" w14:textId="77777777" w:rsidTr="004471DC">
        <w:tblPrEx>
          <w:tblCellMar>
            <w:left w:w="108" w:type="dxa"/>
            <w:right w:w="108" w:type="dxa"/>
          </w:tblCellMar>
        </w:tblPrEx>
        <w:trPr>
          <w:trHeight w:val="337"/>
        </w:trPr>
        <w:tc>
          <w:tcPr>
            <w:tcW w:w="720" w:type="dxa"/>
          </w:tcPr>
          <w:p w14:paraId="0F921ED5" w14:textId="77777777" w:rsidR="00111747" w:rsidRPr="00FA4E54" w:rsidRDefault="00111747" w:rsidP="00DE2408">
            <w:pPr>
              <w:widowControl w:val="0"/>
              <w:rPr>
                <w:sz w:val="20"/>
                <w:szCs w:val="20"/>
              </w:rPr>
            </w:pPr>
          </w:p>
        </w:tc>
        <w:tc>
          <w:tcPr>
            <w:tcW w:w="4950" w:type="dxa"/>
          </w:tcPr>
          <w:p w14:paraId="73B58141" w14:textId="77777777" w:rsidR="00111747" w:rsidRPr="00FA4E54" w:rsidRDefault="00111747" w:rsidP="00DE2408">
            <w:pPr>
              <w:widowControl w:val="0"/>
              <w:rPr>
                <w:bCs/>
              </w:rPr>
            </w:pPr>
            <w:r>
              <w:rPr>
                <w:bCs/>
              </w:rPr>
              <w:t>Порядок расчетов.</w:t>
            </w:r>
          </w:p>
        </w:tc>
        <w:tc>
          <w:tcPr>
            <w:tcW w:w="4394" w:type="dxa"/>
          </w:tcPr>
          <w:p w14:paraId="152C9D71" w14:textId="77777777" w:rsidR="00A6691D" w:rsidRPr="00A6691D" w:rsidRDefault="00A6691D" w:rsidP="00DE2408">
            <w:pPr>
              <w:widowControl w:val="0"/>
            </w:pPr>
            <w:r w:rsidRPr="00A6691D">
              <w:t xml:space="preserve">Расчеты производятся согласно актам выполненных работ КС-2, КС-3, </w:t>
            </w:r>
            <w:r w:rsidRPr="006A130F">
              <w:t>проверенных уполномоченным по ценообразованию органом</w:t>
            </w:r>
            <w:r w:rsidRPr="00A6691D">
              <w:t xml:space="preserve"> с предоставлением счетов-фактур и сертификатов на используемые материалы, актов на скрытые работы, прочих документов. В случае выполнения обязательств по договору в полном объеме акты выполненных работ по форме КС-2 проверяются без дополнительных затрат.</w:t>
            </w:r>
          </w:p>
          <w:p w14:paraId="6BA0B138" w14:textId="77777777" w:rsidR="00A6691D" w:rsidRPr="00A6691D" w:rsidRDefault="00A6691D" w:rsidP="00DE2408">
            <w:pPr>
              <w:widowControl w:val="0"/>
            </w:pPr>
            <w:r w:rsidRPr="00A6691D">
              <w:t xml:space="preserve">В случае возникших разногласий с условиями </w:t>
            </w:r>
            <w:r w:rsidR="0041753F">
              <w:t>Контракта</w:t>
            </w:r>
            <w:r w:rsidRPr="00A6691D">
              <w:t xml:space="preserve">, когда работы выполнены не в полном объеме, качество работ не удовлетворяет условиям сметного расчета, применение материалов, не заявленных Подрядчиком на момент подачи заявок (показатели товара), Заказчик направляет акты выполненных работ на проверку соответствия заявленному сметному расчету (приложение №2 к </w:t>
            </w:r>
            <w:r w:rsidR="0041753F">
              <w:t>Контракту</w:t>
            </w:r>
            <w:r w:rsidRPr="00A6691D">
              <w:t xml:space="preserve">). В случае несоответствия </w:t>
            </w:r>
            <w:r w:rsidRPr="006A130F">
              <w:t xml:space="preserve">расходы возлагаются </w:t>
            </w:r>
            <w:proofErr w:type="gramStart"/>
            <w:r w:rsidRPr="006A130F">
              <w:t>на  Подрядчика</w:t>
            </w:r>
            <w:proofErr w:type="gramEnd"/>
            <w:r w:rsidRPr="006A130F">
              <w:t>.</w:t>
            </w:r>
            <w:r w:rsidRPr="00A6691D">
              <w:t xml:space="preserve"> </w:t>
            </w:r>
          </w:p>
          <w:p w14:paraId="0EBBA1E4" w14:textId="6813E48E" w:rsidR="00111747" w:rsidRPr="00466315" w:rsidRDefault="00111747" w:rsidP="00720012">
            <w:pPr>
              <w:widowControl w:val="0"/>
            </w:pPr>
            <w:r>
              <w:t xml:space="preserve">      </w:t>
            </w:r>
            <w:proofErr w:type="gramStart"/>
            <w:r w:rsidR="00522EE8">
              <w:t xml:space="preserve">Оплата </w:t>
            </w:r>
            <w:r>
              <w:t xml:space="preserve"> по</w:t>
            </w:r>
            <w:proofErr w:type="gramEnd"/>
            <w:r w:rsidR="0041753F">
              <w:t xml:space="preserve"> Контракту</w:t>
            </w:r>
            <w:r>
              <w:t xml:space="preserve"> осуществляются в безналичном порядке платежными поручениями, без аванса, </w:t>
            </w:r>
            <w:r w:rsidR="00D824C6" w:rsidRPr="00D824C6">
              <w:t>по фактически выполненным работам</w:t>
            </w:r>
            <w:r>
              <w:t xml:space="preserve">, </w:t>
            </w:r>
            <w:r w:rsidR="00D824C6">
              <w:t xml:space="preserve">на основании </w:t>
            </w:r>
            <w:r>
              <w:t>счетов</w:t>
            </w:r>
            <w:r w:rsidR="00104AEF">
              <w:t xml:space="preserve"> и актов по форме КС-2 и КС-3</w:t>
            </w:r>
            <w:r w:rsidR="00D824C6">
              <w:t>,</w:t>
            </w:r>
            <w:r>
              <w:t xml:space="preserve"> оформленных в соответствии с требованиями бухгалтерского учета. Расчет за выполненные работы буд</w:t>
            </w:r>
            <w:r w:rsidR="00B954C2">
              <w:t>ет</w:t>
            </w:r>
            <w:r>
              <w:t xml:space="preserve"> производиться в соответствии с утвержденным локальным сметным расчетом (Приложение №2 к</w:t>
            </w:r>
            <w:r w:rsidR="00720012">
              <w:t xml:space="preserve"> Контракту</w:t>
            </w:r>
            <w:r>
              <w:t xml:space="preserve">) с применением </w:t>
            </w:r>
            <w:r w:rsidR="00B954C2">
              <w:t>к</w:t>
            </w:r>
            <w:r>
              <w:t xml:space="preserve">оэффициента, учитывающего процент снижения цены </w:t>
            </w:r>
            <w:r w:rsidR="0041753F">
              <w:t>Контракта</w:t>
            </w:r>
            <w:r>
              <w:t xml:space="preserve"> по результатам </w:t>
            </w:r>
            <w:r w:rsidR="005A4C94">
              <w:t>закупки</w:t>
            </w:r>
            <w:r>
              <w:t>.</w:t>
            </w:r>
          </w:p>
        </w:tc>
      </w:tr>
    </w:tbl>
    <w:p w14:paraId="25449C64" w14:textId="77777777" w:rsidR="000F51E3" w:rsidRDefault="000F51E3" w:rsidP="00DE2408"/>
    <w:p w14:paraId="54306CBD" w14:textId="77777777" w:rsidR="000F51E3" w:rsidRDefault="000F51E3" w:rsidP="00DE2408"/>
    <w:p w14:paraId="60C86247" w14:textId="77777777" w:rsidR="000F51E3" w:rsidRPr="000F51E3" w:rsidRDefault="000F51E3" w:rsidP="00DE2408"/>
    <w:p w14:paraId="026F32E9" w14:textId="77777777" w:rsidR="00663204" w:rsidRDefault="009E3B38"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9E3B38">
        <w:br w:type="page"/>
      </w:r>
    </w:p>
    <w:p w14:paraId="7F00C472"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5B7D4546"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6FD76292"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34ED7A91" w14:textId="73452C4C" w:rsidR="00663204" w:rsidRPr="00663204" w:rsidRDefault="00663204" w:rsidP="00663204">
      <w:pPr>
        <w:jc w:val="right"/>
        <w:rPr>
          <w:sz w:val="20"/>
          <w:szCs w:val="20"/>
        </w:rPr>
      </w:pPr>
      <w:r w:rsidRPr="00663204">
        <w:rPr>
          <w:sz w:val="20"/>
          <w:szCs w:val="20"/>
        </w:rPr>
        <w:t>Приложение № 2</w:t>
      </w:r>
      <w:r w:rsidRPr="00663204">
        <w:rPr>
          <w:sz w:val="20"/>
          <w:szCs w:val="20"/>
        </w:rPr>
        <w:br/>
        <w:t xml:space="preserve">к контракту </w:t>
      </w:r>
      <w:r w:rsidRPr="00663204">
        <w:rPr>
          <w:sz w:val="20"/>
          <w:szCs w:val="20"/>
        </w:rPr>
        <w:br/>
        <w:t>№ ____________ от         ________ 202</w:t>
      </w:r>
      <w:r w:rsidR="00885BD9">
        <w:rPr>
          <w:sz w:val="20"/>
          <w:szCs w:val="20"/>
        </w:rPr>
        <w:t>6</w:t>
      </w:r>
      <w:r w:rsidRPr="00663204">
        <w:rPr>
          <w:sz w:val="20"/>
          <w:szCs w:val="20"/>
        </w:rPr>
        <w:t>г.</w:t>
      </w:r>
    </w:p>
    <w:p w14:paraId="1583EC83" w14:textId="77777777" w:rsidR="00663204" w:rsidRPr="00663204" w:rsidRDefault="00663204" w:rsidP="00663204">
      <w:pPr>
        <w:pStyle w:val="ConsPlusNonformat"/>
      </w:pPr>
    </w:p>
    <w:p w14:paraId="01151D48" w14:textId="77777777" w:rsidR="00663204" w:rsidRDefault="00663204" w:rsidP="00663204">
      <w:pPr>
        <w:pStyle w:val="ConsPlusNonformat"/>
      </w:pPr>
    </w:p>
    <w:p w14:paraId="221115C5" w14:textId="77777777" w:rsidR="00663204" w:rsidRDefault="00663204" w:rsidP="00663204">
      <w:pPr>
        <w:pStyle w:val="ConsPlusNonformat"/>
      </w:pPr>
    </w:p>
    <w:p w14:paraId="047CEC68" w14:textId="77777777" w:rsidR="00663204" w:rsidRPr="00D1699F" w:rsidRDefault="00663204" w:rsidP="00663204">
      <w:pPr>
        <w:pStyle w:val="ConsPlusNonformat"/>
        <w:jc w:val="center"/>
        <w:rPr>
          <w:rFonts w:ascii="Times New Roman" w:hAnsi="Times New Roman" w:cs="Times New Roman"/>
          <w:sz w:val="24"/>
          <w:szCs w:val="24"/>
        </w:rPr>
      </w:pPr>
      <w:r>
        <w:rPr>
          <w:rFonts w:ascii="Times New Roman" w:hAnsi="Times New Roman" w:cs="Times New Roman"/>
          <w:sz w:val="24"/>
          <w:szCs w:val="24"/>
        </w:rPr>
        <w:t>Сметная документация</w:t>
      </w:r>
    </w:p>
    <w:p w14:paraId="4785F57C" w14:textId="77777777" w:rsidR="00663204" w:rsidRDefault="00663204" w:rsidP="00663204">
      <w:pPr>
        <w:jc w:val="left"/>
        <w:rPr>
          <w:b/>
          <w:bCs/>
          <w:sz w:val="20"/>
          <w:szCs w:val="20"/>
        </w:rPr>
      </w:pPr>
    </w:p>
    <w:p w14:paraId="792771DE" w14:textId="77777777" w:rsidR="00663204" w:rsidRDefault="00663204" w:rsidP="00663204">
      <w:pPr>
        <w:jc w:val="left"/>
        <w:rPr>
          <w:b/>
          <w:bCs/>
          <w:sz w:val="20"/>
          <w:szCs w:val="20"/>
        </w:rPr>
      </w:pPr>
    </w:p>
    <w:p w14:paraId="794855AB"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670B836B"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3FBD9B47" w14:textId="77777777" w:rsidR="00663204" w:rsidRDefault="00663204" w:rsidP="00663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67FAD2D9"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1C77C9CB"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3A8526FF"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2135CB99"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27D06096"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00161038"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6978F0E2"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5FBE0550"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17DEB52B"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5D8E3B3"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7CA422E4"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3FDB6F00"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603E3BAC"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E842C2C"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3F9F6309"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60A71BF2"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05E7FE4A"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30131B86"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6813B7D2"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77FF2D1"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62931B9C"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09707CA"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7D129B3C"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DDA383E"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7AC8EA5"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1E92DE7"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2992C838"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7F17C2E3"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D9C87A8"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090D285A"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8D1C2E2"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022E4F2B"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59FC9C9"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1E0D0176"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73FDC363"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693D9DA8"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7BD6170F"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F3FA344"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27675B9E"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332962A"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06B793F7"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BB421E1"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8848296"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6E92AA21"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0B959493"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04718421"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11E6865C"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3BD3CE1"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1DD56C31"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1FA44F39"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7D7FF2C1"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3090C708"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3D304D8E"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011C1DA7"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2EAA33B6"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28E8EC1" w14:textId="77777777" w:rsidR="00663204" w:rsidRDefault="0066320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1FF5D86" w14:textId="77777777" w:rsidR="005171C6" w:rsidRDefault="005171C6"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42076BF3" w14:textId="1E79CECD" w:rsidR="00111233" w:rsidRPr="0041753F" w:rsidRDefault="005C73B4" w:rsidP="004C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41753F">
        <w:rPr>
          <w:sz w:val="18"/>
          <w:szCs w:val="18"/>
        </w:rPr>
        <w:t>Приложение №3</w:t>
      </w:r>
      <w:r w:rsidR="00501F28" w:rsidRPr="0041753F">
        <w:rPr>
          <w:sz w:val="18"/>
          <w:szCs w:val="18"/>
        </w:rPr>
        <w:t xml:space="preserve"> к </w:t>
      </w:r>
      <w:r w:rsidR="004C6606" w:rsidRPr="0041753F">
        <w:rPr>
          <w:sz w:val="18"/>
          <w:szCs w:val="18"/>
        </w:rPr>
        <w:t>Контракту</w:t>
      </w:r>
    </w:p>
    <w:tbl>
      <w:tblPr>
        <w:tblW w:w="10913" w:type="dxa"/>
        <w:jc w:val="center"/>
        <w:tblLayout w:type="fixed"/>
        <w:tblLook w:val="0000" w:firstRow="0" w:lastRow="0" w:firstColumn="0" w:lastColumn="0" w:noHBand="0" w:noVBand="0"/>
      </w:tblPr>
      <w:tblGrid>
        <w:gridCol w:w="804"/>
        <w:gridCol w:w="2316"/>
        <w:gridCol w:w="2201"/>
        <w:gridCol w:w="1025"/>
        <w:gridCol w:w="1038"/>
        <w:gridCol w:w="804"/>
        <w:gridCol w:w="501"/>
        <w:gridCol w:w="396"/>
        <w:gridCol w:w="1230"/>
        <w:gridCol w:w="198"/>
        <w:gridCol w:w="202"/>
        <w:gridCol w:w="198"/>
      </w:tblGrid>
      <w:tr w:rsidR="00111233" w:rsidRPr="003923FE" w14:paraId="3E247E1B" w14:textId="77777777" w:rsidTr="002F5D8A">
        <w:trPr>
          <w:gridAfter w:val="1"/>
          <w:wAfter w:w="198" w:type="dxa"/>
          <w:trHeight w:val="255"/>
          <w:jc w:val="center"/>
        </w:trPr>
        <w:tc>
          <w:tcPr>
            <w:tcW w:w="8689" w:type="dxa"/>
            <w:gridSpan w:val="7"/>
            <w:tcBorders>
              <w:top w:val="nil"/>
              <w:left w:val="nil"/>
              <w:bottom w:val="nil"/>
              <w:right w:val="nil"/>
            </w:tcBorders>
            <w:shd w:val="clear" w:color="auto" w:fill="auto"/>
            <w:noWrap/>
            <w:vAlign w:val="center"/>
          </w:tcPr>
          <w:p w14:paraId="31C525BD" w14:textId="77777777" w:rsidR="0041753F" w:rsidRDefault="00111233" w:rsidP="0041753F">
            <w:pPr>
              <w:jc w:val="center"/>
              <w:rPr>
                <w:b/>
                <w:bCs/>
                <w:sz w:val="20"/>
                <w:szCs w:val="20"/>
              </w:rPr>
            </w:pPr>
            <w:r w:rsidRPr="003923FE">
              <w:rPr>
                <w:b/>
                <w:bCs/>
                <w:sz w:val="20"/>
                <w:szCs w:val="20"/>
              </w:rPr>
              <w:t xml:space="preserve">                              </w:t>
            </w:r>
          </w:p>
          <w:p w14:paraId="7345A30B" w14:textId="77777777" w:rsidR="00111233" w:rsidRPr="003923FE" w:rsidRDefault="0041753F" w:rsidP="0041753F">
            <w:pPr>
              <w:jc w:val="center"/>
              <w:rPr>
                <w:b/>
                <w:bCs/>
                <w:sz w:val="20"/>
                <w:szCs w:val="20"/>
              </w:rPr>
            </w:pPr>
            <w:r>
              <w:rPr>
                <w:b/>
                <w:bCs/>
                <w:sz w:val="20"/>
                <w:szCs w:val="20"/>
              </w:rPr>
              <w:t xml:space="preserve">                                          </w:t>
            </w:r>
            <w:proofErr w:type="gramStart"/>
            <w:r w:rsidR="00111233" w:rsidRPr="003923FE">
              <w:rPr>
                <w:b/>
                <w:bCs/>
                <w:sz w:val="20"/>
                <w:szCs w:val="20"/>
              </w:rPr>
              <w:t>Заказчик:</w:t>
            </w:r>
            <w:r>
              <w:t xml:space="preserve">   </w:t>
            </w:r>
            <w:proofErr w:type="gramEnd"/>
            <w:r>
              <w:t xml:space="preserve">  государственное казенное учреждение социального обслуживания Владимирской области  «</w:t>
            </w:r>
            <w:proofErr w:type="spellStart"/>
            <w:r>
              <w:t>Гороховецкий</w:t>
            </w:r>
            <w:proofErr w:type="spellEnd"/>
            <w:r>
              <w:t xml:space="preserve"> социально-реабилитационный центр для несовершеннолетних «Семья»</w:t>
            </w:r>
          </w:p>
        </w:tc>
        <w:tc>
          <w:tcPr>
            <w:tcW w:w="1626" w:type="dxa"/>
            <w:gridSpan w:val="2"/>
            <w:tcBorders>
              <w:top w:val="nil"/>
              <w:left w:val="nil"/>
              <w:bottom w:val="nil"/>
              <w:right w:val="nil"/>
            </w:tcBorders>
            <w:shd w:val="clear" w:color="auto" w:fill="auto"/>
            <w:noWrap/>
            <w:vAlign w:val="bottom"/>
          </w:tcPr>
          <w:p w14:paraId="518CBF9A" w14:textId="77777777" w:rsidR="00111233" w:rsidRPr="003923FE" w:rsidRDefault="00111233" w:rsidP="00DE2408">
            <w:pPr>
              <w:jc w:val="left"/>
              <w:rPr>
                <w:rFonts w:ascii="Arial CYR" w:hAnsi="Arial CYR" w:cs="Arial CYR"/>
                <w:sz w:val="20"/>
                <w:szCs w:val="20"/>
              </w:rPr>
            </w:pPr>
          </w:p>
        </w:tc>
        <w:tc>
          <w:tcPr>
            <w:tcW w:w="400" w:type="dxa"/>
            <w:gridSpan w:val="2"/>
            <w:tcBorders>
              <w:top w:val="nil"/>
              <w:left w:val="nil"/>
              <w:bottom w:val="nil"/>
              <w:right w:val="nil"/>
            </w:tcBorders>
            <w:shd w:val="clear" w:color="auto" w:fill="auto"/>
            <w:noWrap/>
            <w:vAlign w:val="bottom"/>
          </w:tcPr>
          <w:p w14:paraId="1F9F5249" w14:textId="77777777" w:rsidR="00111233" w:rsidRPr="003923FE" w:rsidRDefault="00111233" w:rsidP="00DE2408">
            <w:pPr>
              <w:jc w:val="left"/>
              <w:rPr>
                <w:rFonts w:ascii="Arial CYR" w:hAnsi="Arial CYR" w:cs="Arial CYR"/>
                <w:sz w:val="20"/>
                <w:szCs w:val="20"/>
              </w:rPr>
            </w:pPr>
          </w:p>
        </w:tc>
      </w:tr>
      <w:tr w:rsidR="00111233" w:rsidRPr="003923FE" w14:paraId="3CC89537" w14:textId="77777777" w:rsidTr="002F5D8A">
        <w:trPr>
          <w:gridAfter w:val="1"/>
          <w:wAfter w:w="198" w:type="dxa"/>
          <w:trHeight w:val="300"/>
          <w:jc w:val="center"/>
        </w:trPr>
        <w:tc>
          <w:tcPr>
            <w:tcW w:w="8689" w:type="dxa"/>
            <w:gridSpan w:val="7"/>
            <w:tcBorders>
              <w:top w:val="nil"/>
              <w:left w:val="nil"/>
              <w:bottom w:val="nil"/>
              <w:right w:val="nil"/>
            </w:tcBorders>
            <w:shd w:val="clear" w:color="auto" w:fill="auto"/>
            <w:noWrap/>
            <w:vAlign w:val="bottom"/>
          </w:tcPr>
          <w:p w14:paraId="1906A582" w14:textId="77777777" w:rsidR="00111233" w:rsidRPr="003923FE" w:rsidRDefault="00111233" w:rsidP="00DE2408">
            <w:pPr>
              <w:jc w:val="center"/>
              <w:rPr>
                <w:i/>
                <w:iCs/>
                <w:sz w:val="20"/>
                <w:szCs w:val="20"/>
              </w:rPr>
            </w:pPr>
          </w:p>
        </w:tc>
        <w:tc>
          <w:tcPr>
            <w:tcW w:w="1626" w:type="dxa"/>
            <w:gridSpan w:val="2"/>
            <w:tcBorders>
              <w:top w:val="nil"/>
              <w:left w:val="nil"/>
              <w:bottom w:val="nil"/>
              <w:right w:val="nil"/>
            </w:tcBorders>
            <w:shd w:val="clear" w:color="auto" w:fill="auto"/>
            <w:noWrap/>
            <w:vAlign w:val="bottom"/>
          </w:tcPr>
          <w:p w14:paraId="2F081B95" w14:textId="77777777" w:rsidR="00111233" w:rsidRPr="003923FE" w:rsidRDefault="00111233" w:rsidP="00DE2408">
            <w:pPr>
              <w:jc w:val="left"/>
              <w:rPr>
                <w:rFonts w:ascii="Arial CYR" w:hAnsi="Arial CYR" w:cs="Arial CYR"/>
                <w:sz w:val="20"/>
                <w:szCs w:val="20"/>
              </w:rPr>
            </w:pPr>
          </w:p>
        </w:tc>
        <w:tc>
          <w:tcPr>
            <w:tcW w:w="400" w:type="dxa"/>
            <w:gridSpan w:val="2"/>
            <w:tcBorders>
              <w:top w:val="nil"/>
              <w:left w:val="nil"/>
              <w:bottom w:val="nil"/>
              <w:right w:val="nil"/>
            </w:tcBorders>
            <w:shd w:val="clear" w:color="auto" w:fill="auto"/>
            <w:noWrap/>
            <w:vAlign w:val="bottom"/>
          </w:tcPr>
          <w:p w14:paraId="6516F52C" w14:textId="77777777" w:rsidR="00111233" w:rsidRPr="003923FE" w:rsidRDefault="00111233" w:rsidP="00DE2408">
            <w:pPr>
              <w:jc w:val="left"/>
              <w:rPr>
                <w:rFonts w:ascii="Arial CYR" w:hAnsi="Arial CYR" w:cs="Arial CYR"/>
                <w:sz w:val="20"/>
                <w:szCs w:val="20"/>
              </w:rPr>
            </w:pPr>
          </w:p>
        </w:tc>
      </w:tr>
      <w:tr w:rsidR="00111233" w:rsidRPr="003923FE" w14:paraId="11891ECB" w14:textId="77777777" w:rsidTr="002F5D8A">
        <w:trPr>
          <w:gridAfter w:val="1"/>
          <w:wAfter w:w="198" w:type="dxa"/>
          <w:trHeight w:val="255"/>
          <w:jc w:val="center"/>
        </w:trPr>
        <w:tc>
          <w:tcPr>
            <w:tcW w:w="10315" w:type="dxa"/>
            <w:gridSpan w:val="9"/>
            <w:tcBorders>
              <w:top w:val="nil"/>
              <w:left w:val="nil"/>
              <w:bottom w:val="nil"/>
              <w:right w:val="nil"/>
            </w:tcBorders>
            <w:shd w:val="clear" w:color="auto" w:fill="auto"/>
            <w:noWrap/>
            <w:vAlign w:val="bottom"/>
          </w:tcPr>
          <w:p w14:paraId="76113EF6" w14:textId="77777777" w:rsidR="00111233" w:rsidRPr="003923FE" w:rsidRDefault="00111233" w:rsidP="004C6606">
            <w:pPr>
              <w:jc w:val="center"/>
              <w:rPr>
                <w:b/>
                <w:bCs/>
                <w:sz w:val="20"/>
                <w:szCs w:val="20"/>
              </w:rPr>
            </w:pPr>
            <w:proofErr w:type="gramStart"/>
            <w:r w:rsidRPr="003923FE">
              <w:rPr>
                <w:b/>
                <w:bCs/>
                <w:sz w:val="20"/>
                <w:szCs w:val="20"/>
              </w:rPr>
              <w:t>ПРОТОКОЛ  СОГЛАСОВАНИЯ</w:t>
            </w:r>
            <w:proofErr w:type="gramEnd"/>
            <w:r w:rsidRPr="003923FE">
              <w:rPr>
                <w:b/>
                <w:bCs/>
                <w:sz w:val="20"/>
                <w:szCs w:val="20"/>
              </w:rPr>
              <w:t xml:space="preserve">  ЦЕНЫ </w:t>
            </w:r>
            <w:r w:rsidR="004C6606">
              <w:rPr>
                <w:b/>
                <w:bCs/>
                <w:sz w:val="20"/>
                <w:szCs w:val="20"/>
              </w:rPr>
              <w:t>Контракта</w:t>
            </w:r>
          </w:p>
        </w:tc>
        <w:tc>
          <w:tcPr>
            <w:tcW w:w="400" w:type="dxa"/>
            <w:gridSpan w:val="2"/>
            <w:tcBorders>
              <w:top w:val="nil"/>
              <w:left w:val="nil"/>
              <w:bottom w:val="nil"/>
              <w:right w:val="nil"/>
            </w:tcBorders>
            <w:shd w:val="clear" w:color="auto" w:fill="auto"/>
            <w:noWrap/>
            <w:vAlign w:val="bottom"/>
          </w:tcPr>
          <w:p w14:paraId="0EA9575C" w14:textId="77777777" w:rsidR="00111233" w:rsidRPr="003923FE" w:rsidRDefault="00111233" w:rsidP="00DE2408">
            <w:pPr>
              <w:jc w:val="left"/>
              <w:rPr>
                <w:rFonts w:ascii="Arial CYR" w:hAnsi="Arial CYR" w:cs="Arial CYR"/>
                <w:sz w:val="20"/>
                <w:szCs w:val="20"/>
              </w:rPr>
            </w:pPr>
          </w:p>
        </w:tc>
      </w:tr>
      <w:tr w:rsidR="00111233" w:rsidRPr="003923FE" w14:paraId="728535BE" w14:textId="77777777" w:rsidTr="002F5D8A">
        <w:trPr>
          <w:gridAfter w:val="1"/>
          <w:wAfter w:w="198" w:type="dxa"/>
          <w:trHeight w:val="255"/>
          <w:jc w:val="center"/>
        </w:trPr>
        <w:tc>
          <w:tcPr>
            <w:tcW w:w="10315" w:type="dxa"/>
            <w:gridSpan w:val="9"/>
            <w:tcBorders>
              <w:top w:val="nil"/>
              <w:left w:val="nil"/>
              <w:bottom w:val="nil"/>
              <w:right w:val="nil"/>
            </w:tcBorders>
            <w:shd w:val="clear" w:color="auto" w:fill="auto"/>
            <w:noWrap/>
            <w:vAlign w:val="bottom"/>
          </w:tcPr>
          <w:p w14:paraId="546F1854" w14:textId="77777777" w:rsidR="00111233" w:rsidRPr="003923FE" w:rsidRDefault="00111233" w:rsidP="00DE2408">
            <w:pPr>
              <w:jc w:val="center"/>
              <w:rPr>
                <w:b/>
                <w:bCs/>
                <w:sz w:val="20"/>
                <w:szCs w:val="20"/>
              </w:rPr>
            </w:pPr>
            <w:r w:rsidRPr="003923FE">
              <w:rPr>
                <w:b/>
                <w:bCs/>
                <w:sz w:val="20"/>
                <w:szCs w:val="20"/>
              </w:rPr>
              <w:t>НА ВЫПОЛНЕНИЕ ПОДРЯДНЫХ РАБОТ</w:t>
            </w:r>
          </w:p>
        </w:tc>
        <w:tc>
          <w:tcPr>
            <w:tcW w:w="400" w:type="dxa"/>
            <w:gridSpan w:val="2"/>
            <w:tcBorders>
              <w:top w:val="nil"/>
              <w:left w:val="nil"/>
              <w:bottom w:val="nil"/>
              <w:right w:val="nil"/>
            </w:tcBorders>
            <w:shd w:val="clear" w:color="auto" w:fill="auto"/>
            <w:noWrap/>
            <w:vAlign w:val="bottom"/>
          </w:tcPr>
          <w:p w14:paraId="45052C67" w14:textId="77777777" w:rsidR="00111233" w:rsidRPr="003923FE" w:rsidRDefault="00111233" w:rsidP="00DE2408">
            <w:pPr>
              <w:jc w:val="left"/>
              <w:rPr>
                <w:rFonts w:ascii="Arial CYR" w:hAnsi="Arial CYR" w:cs="Arial CYR"/>
                <w:sz w:val="20"/>
                <w:szCs w:val="20"/>
              </w:rPr>
            </w:pPr>
          </w:p>
        </w:tc>
      </w:tr>
      <w:tr w:rsidR="00DD3CE9" w:rsidRPr="003923FE" w14:paraId="55BD195E" w14:textId="77777777" w:rsidTr="00E60C3A">
        <w:trPr>
          <w:trHeight w:val="255"/>
          <w:jc w:val="center"/>
        </w:trPr>
        <w:tc>
          <w:tcPr>
            <w:tcW w:w="10513" w:type="dxa"/>
            <w:gridSpan w:val="10"/>
            <w:tcBorders>
              <w:top w:val="nil"/>
              <w:left w:val="nil"/>
              <w:bottom w:val="nil"/>
              <w:right w:val="nil"/>
            </w:tcBorders>
            <w:shd w:val="clear" w:color="auto" w:fill="auto"/>
            <w:noWrap/>
            <w:vAlign w:val="bottom"/>
          </w:tcPr>
          <w:p w14:paraId="6C2DBC1B" w14:textId="77777777" w:rsidR="00DD3CE9" w:rsidRDefault="00DD3CE9" w:rsidP="005F36F2">
            <w:pPr>
              <w:jc w:val="left"/>
              <w:rPr>
                <w:sz w:val="20"/>
                <w:szCs w:val="20"/>
              </w:rPr>
            </w:pPr>
            <w:r w:rsidRPr="003923FE">
              <w:rPr>
                <w:sz w:val="20"/>
                <w:szCs w:val="20"/>
              </w:rPr>
              <w:t>Наименование объекта:</w:t>
            </w:r>
            <w:r>
              <w:rPr>
                <w:sz w:val="20"/>
                <w:szCs w:val="20"/>
              </w:rPr>
              <w:t xml:space="preserve"> </w:t>
            </w:r>
          </w:p>
          <w:p w14:paraId="31965AA2" w14:textId="1811D8A7" w:rsidR="00DD3CE9" w:rsidRPr="00DD3CE9" w:rsidRDefault="00DD3CE9" w:rsidP="005F36F2">
            <w:pPr>
              <w:jc w:val="left"/>
              <w:rPr>
                <w:sz w:val="20"/>
                <w:szCs w:val="20"/>
              </w:rPr>
            </w:pPr>
            <w:r>
              <w:rPr>
                <w:sz w:val="20"/>
                <w:szCs w:val="20"/>
              </w:rPr>
              <w:t xml:space="preserve">                      Т</w:t>
            </w:r>
            <w:r w:rsidRPr="00DD3CE9">
              <w:rPr>
                <w:sz w:val="20"/>
                <w:szCs w:val="20"/>
              </w:rPr>
              <w:t xml:space="preserve">екущий ремонт лестницы аварийных выходов по адресу: 601480, Владимирская область, </w:t>
            </w:r>
            <w:proofErr w:type="spellStart"/>
            <w:r w:rsidRPr="00DD3CE9">
              <w:rPr>
                <w:sz w:val="20"/>
                <w:szCs w:val="20"/>
              </w:rPr>
              <w:t>г.Гороховец</w:t>
            </w:r>
            <w:proofErr w:type="spellEnd"/>
            <w:r w:rsidRPr="00DD3CE9">
              <w:rPr>
                <w:sz w:val="20"/>
                <w:szCs w:val="20"/>
              </w:rPr>
              <w:t xml:space="preserve">, </w:t>
            </w:r>
            <w:r>
              <w:rPr>
                <w:sz w:val="20"/>
                <w:szCs w:val="20"/>
              </w:rPr>
              <w:t xml:space="preserve">                   </w:t>
            </w:r>
            <w:proofErr w:type="spellStart"/>
            <w:proofErr w:type="gramStart"/>
            <w:r w:rsidRPr="00DD3CE9">
              <w:rPr>
                <w:sz w:val="20"/>
                <w:szCs w:val="20"/>
              </w:rPr>
              <w:t>ул.Ленина</w:t>
            </w:r>
            <w:proofErr w:type="spellEnd"/>
            <w:r w:rsidRPr="00DD3CE9">
              <w:rPr>
                <w:sz w:val="20"/>
                <w:szCs w:val="20"/>
              </w:rPr>
              <w:t xml:space="preserve"> ,</w:t>
            </w:r>
            <w:proofErr w:type="gramEnd"/>
            <w:r w:rsidRPr="00DD3CE9">
              <w:rPr>
                <w:sz w:val="20"/>
                <w:szCs w:val="20"/>
              </w:rPr>
              <w:t xml:space="preserve"> дом .68</w:t>
            </w:r>
          </w:p>
          <w:p w14:paraId="32E4D14B" w14:textId="77777777" w:rsidR="00DD3CE9" w:rsidRPr="003923FE" w:rsidRDefault="00DD3CE9" w:rsidP="00DE2408">
            <w:pPr>
              <w:jc w:val="center"/>
              <w:rPr>
                <w:b/>
                <w:bCs/>
                <w:sz w:val="20"/>
                <w:szCs w:val="20"/>
              </w:rPr>
            </w:pPr>
          </w:p>
        </w:tc>
        <w:tc>
          <w:tcPr>
            <w:tcW w:w="400" w:type="dxa"/>
            <w:gridSpan w:val="2"/>
            <w:tcBorders>
              <w:top w:val="nil"/>
              <w:left w:val="nil"/>
              <w:bottom w:val="nil"/>
              <w:right w:val="nil"/>
            </w:tcBorders>
            <w:shd w:val="clear" w:color="auto" w:fill="auto"/>
            <w:noWrap/>
            <w:vAlign w:val="bottom"/>
          </w:tcPr>
          <w:p w14:paraId="0F3DED16" w14:textId="77777777" w:rsidR="00DD3CE9" w:rsidRPr="003923FE" w:rsidRDefault="00DD3CE9" w:rsidP="00DE2408">
            <w:pPr>
              <w:jc w:val="left"/>
              <w:rPr>
                <w:rFonts w:ascii="Arial CYR" w:hAnsi="Arial CYR" w:cs="Arial CYR"/>
                <w:sz w:val="20"/>
                <w:szCs w:val="20"/>
              </w:rPr>
            </w:pPr>
          </w:p>
        </w:tc>
      </w:tr>
      <w:tr w:rsidR="00A11EC5" w:rsidRPr="003923FE" w14:paraId="1F701CFA" w14:textId="77777777" w:rsidTr="002F5D8A">
        <w:trPr>
          <w:gridAfter w:val="3"/>
          <w:wAfter w:w="598" w:type="dxa"/>
          <w:trHeight w:val="255"/>
          <w:jc w:val="center"/>
        </w:trPr>
        <w:tc>
          <w:tcPr>
            <w:tcW w:w="8689" w:type="dxa"/>
            <w:gridSpan w:val="7"/>
            <w:tcBorders>
              <w:top w:val="nil"/>
              <w:left w:val="nil"/>
              <w:bottom w:val="nil"/>
              <w:right w:val="nil"/>
            </w:tcBorders>
            <w:shd w:val="clear" w:color="auto" w:fill="auto"/>
            <w:noWrap/>
            <w:vAlign w:val="bottom"/>
          </w:tcPr>
          <w:p w14:paraId="35BC5254" w14:textId="77777777" w:rsidR="00A11EC5" w:rsidRPr="003923FE" w:rsidRDefault="00A11EC5" w:rsidP="00DE2408">
            <w:pPr>
              <w:rPr>
                <w:i/>
                <w:iCs/>
                <w:sz w:val="20"/>
                <w:szCs w:val="20"/>
              </w:rPr>
            </w:pPr>
          </w:p>
        </w:tc>
        <w:tc>
          <w:tcPr>
            <w:tcW w:w="1626" w:type="dxa"/>
            <w:gridSpan w:val="2"/>
            <w:tcBorders>
              <w:top w:val="nil"/>
              <w:left w:val="nil"/>
              <w:bottom w:val="nil"/>
              <w:right w:val="nil"/>
            </w:tcBorders>
            <w:shd w:val="clear" w:color="auto" w:fill="auto"/>
            <w:noWrap/>
            <w:vAlign w:val="bottom"/>
          </w:tcPr>
          <w:p w14:paraId="14AF2D78" w14:textId="77777777" w:rsidR="00A11EC5" w:rsidRPr="003923FE" w:rsidRDefault="00A11EC5" w:rsidP="00DE2408">
            <w:pPr>
              <w:jc w:val="left"/>
              <w:rPr>
                <w:rFonts w:ascii="Arial CYR" w:hAnsi="Arial CYR" w:cs="Arial CYR"/>
                <w:sz w:val="20"/>
                <w:szCs w:val="20"/>
              </w:rPr>
            </w:pPr>
          </w:p>
        </w:tc>
      </w:tr>
      <w:tr w:rsidR="00A11EC5" w:rsidRPr="003923FE" w14:paraId="48EB9480" w14:textId="77777777" w:rsidTr="002F5D8A">
        <w:trPr>
          <w:gridAfter w:val="3"/>
          <w:wAfter w:w="598" w:type="dxa"/>
          <w:trHeight w:val="80"/>
          <w:jc w:val="center"/>
        </w:trPr>
        <w:tc>
          <w:tcPr>
            <w:tcW w:w="10315" w:type="dxa"/>
            <w:gridSpan w:val="9"/>
            <w:tcBorders>
              <w:top w:val="nil"/>
              <w:left w:val="nil"/>
              <w:bottom w:val="nil"/>
              <w:right w:val="nil"/>
            </w:tcBorders>
            <w:shd w:val="clear" w:color="auto" w:fill="auto"/>
            <w:noWrap/>
            <w:vAlign w:val="bottom"/>
          </w:tcPr>
          <w:p w14:paraId="2B146821" w14:textId="45A93316" w:rsidR="00A11EC5" w:rsidRPr="003923FE" w:rsidRDefault="00A11EC5" w:rsidP="00D84956">
            <w:pPr>
              <w:jc w:val="left"/>
              <w:rPr>
                <w:b/>
                <w:bCs/>
                <w:sz w:val="20"/>
                <w:szCs w:val="20"/>
              </w:rPr>
            </w:pPr>
            <w:r w:rsidRPr="003923FE">
              <w:rPr>
                <w:b/>
                <w:bCs/>
                <w:sz w:val="20"/>
                <w:szCs w:val="20"/>
                <w:vertAlign w:val="superscript"/>
              </w:rPr>
              <w:t xml:space="preserve">В прогнозном уровне цен </w:t>
            </w:r>
            <w:r w:rsidR="005F36F2">
              <w:rPr>
                <w:bCs/>
                <w:sz w:val="18"/>
                <w:szCs w:val="18"/>
                <w:vertAlign w:val="superscript"/>
              </w:rPr>
              <w:t>3</w:t>
            </w:r>
            <w:r w:rsidR="00D41E02" w:rsidRPr="00D41E02">
              <w:rPr>
                <w:bCs/>
                <w:sz w:val="18"/>
                <w:szCs w:val="18"/>
                <w:vertAlign w:val="superscript"/>
              </w:rPr>
              <w:t xml:space="preserve"> </w:t>
            </w:r>
            <w:proofErr w:type="gramStart"/>
            <w:r w:rsidR="00D41E02" w:rsidRPr="00D41E02">
              <w:rPr>
                <w:bCs/>
                <w:sz w:val="16"/>
                <w:szCs w:val="16"/>
              </w:rPr>
              <w:t>квартала  202</w:t>
            </w:r>
            <w:r w:rsidR="00BF2F96">
              <w:rPr>
                <w:bCs/>
                <w:sz w:val="16"/>
                <w:szCs w:val="16"/>
              </w:rPr>
              <w:t>6</w:t>
            </w:r>
            <w:proofErr w:type="gramEnd"/>
            <w:r w:rsidR="00D41E02" w:rsidRPr="00D41E02">
              <w:rPr>
                <w:bCs/>
                <w:sz w:val="16"/>
                <w:szCs w:val="16"/>
              </w:rPr>
              <w:t xml:space="preserve"> года</w:t>
            </w:r>
          </w:p>
        </w:tc>
      </w:tr>
      <w:tr w:rsidR="00A11EC5" w:rsidRPr="003923FE" w14:paraId="43CF796A" w14:textId="77777777" w:rsidTr="002F5D8A">
        <w:trPr>
          <w:gridAfter w:val="3"/>
          <w:wAfter w:w="598" w:type="dxa"/>
          <w:trHeight w:val="435"/>
          <w:jc w:val="center"/>
        </w:trPr>
        <w:tc>
          <w:tcPr>
            <w:tcW w:w="804" w:type="dxa"/>
            <w:tcBorders>
              <w:top w:val="single" w:sz="4" w:space="0" w:color="000000"/>
              <w:left w:val="single" w:sz="4" w:space="0" w:color="000000"/>
              <w:bottom w:val="nil"/>
              <w:right w:val="single" w:sz="4" w:space="0" w:color="000000"/>
            </w:tcBorders>
            <w:shd w:val="clear" w:color="auto" w:fill="auto"/>
          </w:tcPr>
          <w:p w14:paraId="10ACDC87" w14:textId="77777777" w:rsidR="00A11EC5" w:rsidRPr="00222064" w:rsidRDefault="00A11EC5" w:rsidP="00DE2408">
            <w:pPr>
              <w:jc w:val="left"/>
              <w:rPr>
                <w:rFonts w:ascii="Arial" w:hAnsi="Arial" w:cs="Arial"/>
                <w:sz w:val="16"/>
                <w:szCs w:val="16"/>
              </w:rPr>
            </w:pPr>
            <w:r w:rsidRPr="00222064">
              <w:rPr>
                <w:rFonts w:ascii="Arial" w:hAnsi="Arial" w:cs="Arial"/>
                <w:sz w:val="16"/>
                <w:szCs w:val="16"/>
              </w:rPr>
              <w:t> </w:t>
            </w:r>
          </w:p>
        </w:tc>
        <w:tc>
          <w:tcPr>
            <w:tcW w:w="2316" w:type="dxa"/>
            <w:tcBorders>
              <w:top w:val="single" w:sz="4" w:space="0" w:color="000000"/>
              <w:left w:val="nil"/>
              <w:bottom w:val="nil"/>
              <w:right w:val="single" w:sz="4" w:space="0" w:color="000000"/>
            </w:tcBorders>
            <w:shd w:val="clear" w:color="auto" w:fill="auto"/>
          </w:tcPr>
          <w:p w14:paraId="5294DB58" w14:textId="77777777" w:rsidR="00A11EC5" w:rsidRPr="00222064" w:rsidRDefault="00A11EC5" w:rsidP="00DE2408">
            <w:pPr>
              <w:jc w:val="center"/>
              <w:rPr>
                <w:sz w:val="16"/>
                <w:szCs w:val="16"/>
              </w:rPr>
            </w:pPr>
            <w:r w:rsidRPr="00222064">
              <w:rPr>
                <w:sz w:val="16"/>
                <w:szCs w:val="16"/>
              </w:rPr>
              <w:t>Номера</w:t>
            </w:r>
          </w:p>
        </w:tc>
        <w:tc>
          <w:tcPr>
            <w:tcW w:w="2201" w:type="dxa"/>
            <w:tcBorders>
              <w:top w:val="single" w:sz="4" w:space="0" w:color="000000"/>
              <w:left w:val="nil"/>
              <w:bottom w:val="nil"/>
              <w:right w:val="single" w:sz="4" w:space="0" w:color="000000"/>
            </w:tcBorders>
            <w:shd w:val="clear" w:color="auto" w:fill="auto"/>
          </w:tcPr>
          <w:p w14:paraId="33AF9091" w14:textId="77777777" w:rsidR="00A11EC5" w:rsidRPr="00222064" w:rsidRDefault="00A11EC5" w:rsidP="00DE2408">
            <w:pPr>
              <w:rPr>
                <w:rFonts w:ascii="Arial" w:hAnsi="Arial" w:cs="Arial"/>
                <w:sz w:val="16"/>
                <w:szCs w:val="16"/>
              </w:rPr>
            </w:pPr>
            <w:r w:rsidRPr="00222064">
              <w:rPr>
                <w:rFonts w:ascii="Arial" w:hAnsi="Arial" w:cs="Arial"/>
                <w:sz w:val="16"/>
                <w:szCs w:val="16"/>
              </w:rPr>
              <w:t> </w:t>
            </w:r>
          </w:p>
        </w:tc>
        <w:tc>
          <w:tcPr>
            <w:tcW w:w="3764" w:type="dxa"/>
            <w:gridSpan w:val="5"/>
            <w:tcBorders>
              <w:top w:val="single" w:sz="4" w:space="0" w:color="000000"/>
              <w:left w:val="nil"/>
              <w:bottom w:val="single" w:sz="4" w:space="0" w:color="000000"/>
              <w:right w:val="single" w:sz="4" w:space="0" w:color="000000"/>
            </w:tcBorders>
            <w:shd w:val="clear" w:color="auto" w:fill="auto"/>
          </w:tcPr>
          <w:p w14:paraId="7149DD18" w14:textId="77777777" w:rsidR="00A11EC5" w:rsidRPr="00222064" w:rsidRDefault="00A11EC5" w:rsidP="00DE2408">
            <w:pPr>
              <w:jc w:val="center"/>
              <w:rPr>
                <w:sz w:val="16"/>
                <w:szCs w:val="16"/>
              </w:rPr>
            </w:pPr>
            <w:r w:rsidRPr="00222064">
              <w:rPr>
                <w:sz w:val="16"/>
                <w:szCs w:val="16"/>
              </w:rPr>
              <w:t>Стоимость, включаемая в начальную (</w:t>
            </w:r>
            <w:r w:rsidR="006E1820">
              <w:rPr>
                <w:sz w:val="16"/>
                <w:szCs w:val="16"/>
              </w:rPr>
              <w:t>Договор</w:t>
            </w:r>
            <w:r w:rsidRPr="00222064">
              <w:rPr>
                <w:sz w:val="16"/>
                <w:szCs w:val="16"/>
              </w:rPr>
              <w:t xml:space="preserve">ную) </w:t>
            </w:r>
            <w:proofErr w:type="gramStart"/>
            <w:r w:rsidRPr="00222064">
              <w:rPr>
                <w:sz w:val="16"/>
                <w:szCs w:val="16"/>
              </w:rPr>
              <w:t xml:space="preserve">цену,   </w:t>
            </w:r>
            <w:proofErr w:type="gramEnd"/>
            <w:r w:rsidRPr="00222064">
              <w:rPr>
                <w:sz w:val="16"/>
                <w:szCs w:val="16"/>
              </w:rPr>
              <w:t>руб.</w:t>
            </w:r>
          </w:p>
        </w:tc>
        <w:tc>
          <w:tcPr>
            <w:tcW w:w="1230" w:type="dxa"/>
            <w:tcBorders>
              <w:top w:val="single" w:sz="4" w:space="0" w:color="000000"/>
              <w:left w:val="nil"/>
              <w:bottom w:val="nil"/>
              <w:right w:val="single" w:sz="4" w:space="0" w:color="000000"/>
            </w:tcBorders>
            <w:shd w:val="clear" w:color="auto" w:fill="auto"/>
          </w:tcPr>
          <w:p w14:paraId="39B3DA6E" w14:textId="77777777" w:rsidR="00A11EC5" w:rsidRPr="00222064" w:rsidRDefault="00A11EC5" w:rsidP="00DE2408">
            <w:pPr>
              <w:rPr>
                <w:rFonts w:ascii="Arial" w:hAnsi="Arial" w:cs="Arial"/>
                <w:sz w:val="16"/>
                <w:szCs w:val="16"/>
              </w:rPr>
            </w:pPr>
            <w:r w:rsidRPr="00222064">
              <w:rPr>
                <w:rFonts w:ascii="Arial" w:hAnsi="Arial" w:cs="Arial"/>
                <w:sz w:val="16"/>
                <w:szCs w:val="16"/>
              </w:rPr>
              <w:t> </w:t>
            </w:r>
          </w:p>
        </w:tc>
      </w:tr>
      <w:tr w:rsidR="00A11EC5" w:rsidRPr="003923FE" w14:paraId="649CE2FC" w14:textId="77777777" w:rsidTr="002F5D8A">
        <w:trPr>
          <w:gridAfter w:val="3"/>
          <w:wAfter w:w="598" w:type="dxa"/>
          <w:trHeight w:val="387"/>
          <w:jc w:val="center"/>
        </w:trPr>
        <w:tc>
          <w:tcPr>
            <w:tcW w:w="804" w:type="dxa"/>
            <w:vMerge w:val="restart"/>
            <w:tcBorders>
              <w:top w:val="nil"/>
              <w:left w:val="single" w:sz="4" w:space="0" w:color="000000"/>
              <w:bottom w:val="nil"/>
              <w:right w:val="single" w:sz="4" w:space="0" w:color="000000"/>
            </w:tcBorders>
            <w:shd w:val="clear" w:color="auto" w:fill="auto"/>
          </w:tcPr>
          <w:p w14:paraId="0971ADFB" w14:textId="77777777" w:rsidR="00A11EC5" w:rsidRPr="00222064" w:rsidRDefault="00A11EC5" w:rsidP="00DE2408">
            <w:pPr>
              <w:jc w:val="left"/>
              <w:rPr>
                <w:sz w:val="16"/>
                <w:szCs w:val="16"/>
              </w:rPr>
            </w:pPr>
            <w:r w:rsidRPr="00222064">
              <w:rPr>
                <w:sz w:val="16"/>
                <w:szCs w:val="16"/>
              </w:rPr>
              <w:t xml:space="preserve">№ </w:t>
            </w:r>
            <w:proofErr w:type="spellStart"/>
            <w:r w:rsidRPr="00222064">
              <w:rPr>
                <w:sz w:val="16"/>
                <w:szCs w:val="16"/>
              </w:rPr>
              <w:t>п.п</w:t>
            </w:r>
            <w:proofErr w:type="spellEnd"/>
            <w:r w:rsidRPr="00222064">
              <w:rPr>
                <w:sz w:val="16"/>
                <w:szCs w:val="16"/>
              </w:rPr>
              <w:t>.</w:t>
            </w:r>
          </w:p>
        </w:tc>
        <w:tc>
          <w:tcPr>
            <w:tcW w:w="2316" w:type="dxa"/>
            <w:vMerge w:val="restart"/>
            <w:tcBorders>
              <w:top w:val="nil"/>
              <w:left w:val="single" w:sz="4" w:space="0" w:color="000000"/>
              <w:bottom w:val="nil"/>
              <w:right w:val="single" w:sz="4" w:space="0" w:color="000000"/>
            </w:tcBorders>
            <w:shd w:val="clear" w:color="auto" w:fill="auto"/>
          </w:tcPr>
          <w:p w14:paraId="692C1AD2" w14:textId="77777777" w:rsidR="00A11EC5" w:rsidRPr="00222064" w:rsidRDefault="00A11EC5" w:rsidP="00DE2408">
            <w:pPr>
              <w:jc w:val="center"/>
              <w:rPr>
                <w:sz w:val="16"/>
                <w:szCs w:val="16"/>
              </w:rPr>
            </w:pPr>
            <w:r w:rsidRPr="00222064">
              <w:rPr>
                <w:sz w:val="16"/>
                <w:szCs w:val="16"/>
              </w:rPr>
              <w:t>сметных расчетов (смет) или иных документов</w:t>
            </w:r>
          </w:p>
        </w:tc>
        <w:tc>
          <w:tcPr>
            <w:tcW w:w="2201" w:type="dxa"/>
            <w:tcBorders>
              <w:top w:val="nil"/>
              <w:left w:val="nil"/>
              <w:bottom w:val="nil"/>
              <w:right w:val="single" w:sz="4" w:space="0" w:color="000000"/>
            </w:tcBorders>
            <w:shd w:val="clear" w:color="auto" w:fill="auto"/>
          </w:tcPr>
          <w:p w14:paraId="5C0DE3AC" w14:textId="77777777" w:rsidR="00A11EC5" w:rsidRPr="00222064" w:rsidRDefault="00A11EC5" w:rsidP="00DE2408">
            <w:pPr>
              <w:jc w:val="center"/>
              <w:rPr>
                <w:sz w:val="16"/>
                <w:szCs w:val="16"/>
              </w:rPr>
            </w:pPr>
            <w:r w:rsidRPr="00222064">
              <w:rPr>
                <w:sz w:val="16"/>
                <w:szCs w:val="16"/>
              </w:rPr>
              <w:t>Наименование объектов,</w:t>
            </w:r>
          </w:p>
        </w:tc>
        <w:tc>
          <w:tcPr>
            <w:tcW w:w="2867" w:type="dxa"/>
            <w:gridSpan w:val="3"/>
            <w:tcBorders>
              <w:top w:val="single" w:sz="4" w:space="0" w:color="000000"/>
              <w:left w:val="nil"/>
              <w:bottom w:val="nil"/>
              <w:right w:val="single" w:sz="4" w:space="0" w:color="000000"/>
            </w:tcBorders>
            <w:shd w:val="clear" w:color="auto" w:fill="auto"/>
          </w:tcPr>
          <w:p w14:paraId="1BE42137" w14:textId="77777777" w:rsidR="00A11EC5" w:rsidRPr="00222064" w:rsidRDefault="00A11EC5" w:rsidP="00DE2408">
            <w:pPr>
              <w:jc w:val="center"/>
              <w:rPr>
                <w:sz w:val="16"/>
                <w:szCs w:val="16"/>
              </w:rPr>
            </w:pPr>
            <w:r w:rsidRPr="00222064">
              <w:rPr>
                <w:sz w:val="16"/>
                <w:szCs w:val="16"/>
              </w:rPr>
              <w:t> </w:t>
            </w:r>
          </w:p>
        </w:tc>
        <w:tc>
          <w:tcPr>
            <w:tcW w:w="897" w:type="dxa"/>
            <w:gridSpan w:val="2"/>
            <w:tcBorders>
              <w:top w:val="nil"/>
              <w:left w:val="nil"/>
              <w:bottom w:val="nil"/>
              <w:right w:val="single" w:sz="4" w:space="0" w:color="000000"/>
            </w:tcBorders>
            <w:shd w:val="clear" w:color="auto" w:fill="auto"/>
          </w:tcPr>
          <w:p w14:paraId="19DB0BC1" w14:textId="77777777" w:rsidR="00A11EC5" w:rsidRPr="00222064" w:rsidRDefault="00A11EC5" w:rsidP="00DE2408">
            <w:pPr>
              <w:jc w:val="center"/>
              <w:rPr>
                <w:sz w:val="16"/>
                <w:szCs w:val="16"/>
              </w:rPr>
            </w:pPr>
            <w:r w:rsidRPr="00222064">
              <w:rPr>
                <w:sz w:val="16"/>
                <w:szCs w:val="16"/>
              </w:rPr>
              <w:t> </w:t>
            </w:r>
          </w:p>
        </w:tc>
        <w:tc>
          <w:tcPr>
            <w:tcW w:w="1230" w:type="dxa"/>
            <w:tcBorders>
              <w:top w:val="nil"/>
              <w:left w:val="nil"/>
              <w:bottom w:val="nil"/>
              <w:right w:val="single" w:sz="4" w:space="0" w:color="000000"/>
            </w:tcBorders>
            <w:shd w:val="clear" w:color="auto" w:fill="auto"/>
          </w:tcPr>
          <w:p w14:paraId="035EBD9D" w14:textId="77777777" w:rsidR="00A11EC5" w:rsidRPr="00222064" w:rsidRDefault="00A11EC5" w:rsidP="00DE2408">
            <w:pPr>
              <w:jc w:val="center"/>
              <w:rPr>
                <w:sz w:val="16"/>
                <w:szCs w:val="16"/>
              </w:rPr>
            </w:pPr>
            <w:r w:rsidRPr="00222064">
              <w:rPr>
                <w:sz w:val="16"/>
                <w:szCs w:val="16"/>
              </w:rPr>
              <w:t>Всего начальная (</w:t>
            </w:r>
            <w:proofErr w:type="spellStart"/>
            <w:proofErr w:type="gramStart"/>
            <w:r w:rsidRPr="00222064">
              <w:rPr>
                <w:sz w:val="16"/>
                <w:szCs w:val="16"/>
              </w:rPr>
              <w:t>максималь</w:t>
            </w:r>
            <w:proofErr w:type="spellEnd"/>
            <w:r w:rsidR="00E032A8">
              <w:rPr>
                <w:sz w:val="16"/>
                <w:szCs w:val="16"/>
              </w:rPr>
              <w:t>-</w:t>
            </w:r>
            <w:r w:rsidRPr="00222064">
              <w:rPr>
                <w:sz w:val="16"/>
                <w:szCs w:val="16"/>
              </w:rPr>
              <w:t>ная</w:t>
            </w:r>
            <w:proofErr w:type="gramEnd"/>
            <w:r w:rsidRPr="00222064">
              <w:rPr>
                <w:sz w:val="16"/>
                <w:szCs w:val="16"/>
              </w:rPr>
              <w:t xml:space="preserve">) цена </w:t>
            </w:r>
          </w:p>
        </w:tc>
      </w:tr>
      <w:tr w:rsidR="00A11EC5" w:rsidRPr="003923FE" w14:paraId="32EAF286" w14:textId="77777777" w:rsidTr="002F5D8A">
        <w:trPr>
          <w:gridAfter w:val="3"/>
          <w:wAfter w:w="598" w:type="dxa"/>
          <w:trHeight w:val="317"/>
          <w:jc w:val="center"/>
        </w:trPr>
        <w:tc>
          <w:tcPr>
            <w:tcW w:w="804" w:type="dxa"/>
            <w:vMerge/>
            <w:tcBorders>
              <w:top w:val="nil"/>
              <w:left w:val="single" w:sz="4" w:space="0" w:color="000000"/>
              <w:bottom w:val="nil"/>
              <w:right w:val="single" w:sz="4" w:space="0" w:color="000000"/>
            </w:tcBorders>
            <w:vAlign w:val="center"/>
          </w:tcPr>
          <w:p w14:paraId="71BCCB2A" w14:textId="77777777" w:rsidR="00A11EC5" w:rsidRPr="00222064" w:rsidRDefault="00A11EC5" w:rsidP="00DE2408">
            <w:pPr>
              <w:jc w:val="left"/>
              <w:rPr>
                <w:sz w:val="16"/>
                <w:szCs w:val="16"/>
              </w:rPr>
            </w:pPr>
          </w:p>
        </w:tc>
        <w:tc>
          <w:tcPr>
            <w:tcW w:w="2316" w:type="dxa"/>
            <w:vMerge/>
            <w:tcBorders>
              <w:top w:val="nil"/>
              <w:left w:val="single" w:sz="4" w:space="0" w:color="000000"/>
              <w:bottom w:val="nil"/>
              <w:right w:val="single" w:sz="4" w:space="0" w:color="000000"/>
            </w:tcBorders>
            <w:vAlign w:val="center"/>
          </w:tcPr>
          <w:p w14:paraId="72CB007E" w14:textId="77777777" w:rsidR="00A11EC5" w:rsidRPr="00222064" w:rsidRDefault="00A11EC5" w:rsidP="00DE2408">
            <w:pPr>
              <w:jc w:val="left"/>
              <w:rPr>
                <w:sz w:val="16"/>
                <w:szCs w:val="16"/>
              </w:rPr>
            </w:pPr>
          </w:p>
        </w:tc>
        <w:tc>
          <w:tcPr>
            <w:tcW w:w="2201" w:type="dxa"/>
            <w:tcBorders>
              <w:top w:val="nil"/>
              <w:left w:val="nil"/>
              <w:bottom w:val="nil"/>
              <w:right w:val="single" w:sz="4" w:space="0" w:color="000000"/>
            </w:tcBorders>
            <w:shd w:val="clear" w:color="auto" w:fill="auto"/>
          </w:tcPr>
          <w:p w14:paraId="70DED3E3" w14:textId="77777777" w:rsidR="00A11EC5" w:rsidRPr="00222064" w:rsidRDefault="00A11EC5" w:rsidP="00DE2408">
            <w:pPr>
              <w:jc w:val="center"/>
              <w:rPr>
                <w:sz w:val="16"/>
                <w:szCs w:val="16"/>
              </w:rPr>
            </w:pPr>
            <w:r w:rsidRPr="00222064">
              <w:rPr>
                <w:sz w:val="16"/>
                <w:szCs w:val="16"/>
              </w:rPr>
              <w:t>работ и затрат</w:t>
            </w:r>
          </w:p>
        </w:tc>
        <w:tc>
          <w:tcPr>
            <w:tcW w:w="2867" w:type="dxa"/>
            <w:gridSpan w:val="3"/>
            <w:tcBorders>
              <w:top w:val="nil"/>
              <w:left w:val="nil"/>
              <w:bottom w:val="single" w:sz="4" w:space="0" w:color="000000"/>
              <w:right w:val="single" w:sz="4" w:space="0" w:color="000000"/>
            </w:tcBorders>
            <w:shd w:val="clear" w:color="auto" w:fill="auto"/>
          </w:tcPr>
          <w:p w14:paraId="2F739DE2" w14:textId="77777777" w:rsidR="00A11EC5" w:rsidRPr="00222064" w:rsidRDefault="00A11EC5" w:rsidP="00DE2408">
            <w:pPr>
              <w:jc w:val="center"/>
              <w:rPr>
                <w:sz w:val="16"/>
                <w:szCs w:val="16"/>
              </w:rPr>
            </w:pPr>
            <w:r w:rsidRPr="00222064">
              <w:rPr>
                <w:sz w:val="16"/>
                <w:szCs w:val="16"/>
              </w:rPr>
              <w:t>подрядных работ, в том числе</w:t>
            </w:r>
          </w:p>
        </w:tc>
        <w:tc>
          <w:tcPr>
            <w:tcW w:w="897" w:type="dxa"/>
            <w:gridSpan w:val="2"/>
            <w:tcBorders>
              <w:top w:val="nil"/>
              <w:left w:val="nil"/>
              <w:bottom w:val="nil"/>
              <w:right w:val="single" w:sz="4" w:space="0" w:color="000000"/>
            </w:tcBorders>
            <w:shd w:val="clear" w:color="auto" w:fill="auto"/>
          </w:tcPr>
          <w:p w14:paraId="017CA8AB" w14:textId="77777777" w:rsidR="00A11EC5" w:rsidRPr="00222064" w:rsidRDefault="00A11EC5" w:rsidP="00DE2408">
            <w:pPr>
              <w:ind w:firstLine="14"/>
              <w:jc w:val="center"/>
              <w:rPr>
                <w:sz w:val="16"/>
                <w:szCs w:val="16"/>
              </w:rPr>
            </w:pPr>
            <w:r w:rsidRPr="00222064">
              <w:rPr>
                <w:sz w:val="16"/>
                <w:szCs w:val="16"/>
              </w:rPr>
              <w:t>других затрат и работ по договору</w:t>
            </w:r>
          </w:p>
        </w:tc>
        <w:tc>
          <w:tcPr>
            <w:tcW w:w="1230" w:type="dxa"/>
            <w:tcBorders>
              <w:top w:val="nil"/>
              <w:left w:val="nil"/>
              <w:bottom w:val="nil"/>
              <w:right w:val="single" w:sz="4" w:space="0" w:color="000000"/>
            </w:tcBorders>
            <w:shd w:val="clear" w:color="auto" w:fill="auto"/>
          </w:tcPr>
          <w:p w14:paraId="265F5920" w14:textId="77777777" w:rsidR="00A11EC5" w:rsidRPr="00222064" w:rsidRDefault="00A11EC5" w:rsidP="00DE2408">
            <w:pPr>
              <w:jc w:val="center"/>
              <w:rPr>
                <w:sz w:val="16"/>
                <w:szCs w:val="16"/>
              </w:rPr>
            </w:pPr>
            <w:r w:rsidRPr="00222064">
              <w:rPr>
                <w:sz w:val="16"/>
                <w:szCs w:val="16"/>
              </w:rPr>
              <w:t xml:space="preserve">на </w:t>
            </w:r>
            <w:proofErr w:type="spellStart"/>
            <w:proofErr w:type="gramStart"/>
            <w:r w:rsidRPr="00222064">
              <w:rPr>
                <w:sz w:val="16"/>
                <w:szCs w:val="16"/>
              </w:rPr>
              <w:t>выполне-ние</w:t>
            </w:r>
            <w:proofErr w:type="spellEnd"/>
            <w:proofErr w:type="gramEnd"/>
            <w:r w:rsidRPr="00222064">
              <w:rPr>
                <w:sz w:val="16"/>
                <w:szCs w:val="16"/>
              </w:rPr>
              <w:t xml:space="preserve"> подряд-</w:t>
            </w:r>
            <w:proofErr w:type="spellStart"/>
            <w:r w:rsidRPr="00222064">
              <w:rPr>
                <w:sz w:val="16"/>
                <w:szCs w:val="16"/>
              </w:rPr>
              <w:t>ных</w:t>
            </w:r>
            <w:proofErr w:type="spellEnd"/>
            <w:r w:rsidRPr="00222064">
              <w:rPr>
                <w:sz w:val="16"/>
                <w:szCs w:val="16"/>
              </w:rPr>
              <w:t xml:space="preserve"> работ </w:t>
            </w:r>
          </w:p>
        </w:tc>
      </w:tr>
      <w:tr w:rsidR="00A11EC5" w:rsidRPr="003923FE" w14:paraId="298AD8CA" w14:textId="77777777" w:rsidTr="002F5D8A">
        <w:trPr>
          <w:gridAfter w:val="3"/>
          <w:wAfter w:w="598" w:type="dxa"/>
          <w:trHeight w:val="285"/>
          <w:jc w:val="center"/>
        </w:trPr>
        <w:tc>
          <w:tcPr>
            <w:tcW w:w="804" w:type="dxa"/>
            <w:tcBorders>
              <w:top w:val="nil"/>
              <w:left w:val="single" w:sz="4" w:space="0" w:color="000000"/>
              <w:bottom w:val="single" w:sz="4" w:space="0" w:color="000000"/>
              <w:right w:val="single" w:sz="4" w:space="0" w:color="000000"/>
            </w:tcBorders>
            <w:shd w:val="clear" w:color="auto" w:fill="auto"/>
          </w:tcPr>
          <w:p w14:paraId="7A66D21C" w14:textId="77777777" w:rsidR="00A11EC5" w:rsidRPr="00222064" w:rsidRDefault="00A11EC5" w:rsidP="00DE2408">
            <w:pPr>
              <w:jc w:val="left"/>
              <w:rPr>
                <w:rFonts w:ascii="Arial" w:hAnsi="Arial" w:cs="Arial"/>
                <w:sz w:val="16"/>
                <w:szCs w:val="16"/>
              </w:rPr>
            </w:pPr>
            <w:r w:rsidRPr="00222064">
              <w:rPr>
                <w:rFonts w:ascii="Arial" w:hAnsi="Arial" w:cs="Arial"/>
                <w:sz w:val="16"/>
                <w:szCs w:val="16"/>
              </w:rPr>
              <w:t> </w:t>
            </w:r>
          </w:p>
        </w:tc>
        <w:tc>
          <w:tcPr>
            <w:tcW w:w="2316" w:type="dxa"/>
            <w:tcBorders>
              <w:top w:val="nil"/>
              <w:left w:val="nil"/>
              <w:bottom w:val="single" w:sz="4" w:space="0" w:color="000000"/>
              <w:right w:val="single" w:sz="4" w:space="0" w:color="000000"/>
            </w:tcBorders>
            <w:shd w:val="clear" w:color="auto" w:fill="auto"/>
          </w:tcPr>
          <w:p w14:paraId="5597730B" w14:textId="77777777" w:rsidR="00A11EC5" w:rsidRPr="00222064" w:rsidRDefault="00A11EC5" w:rsidP="00DE2408">
            <w:pPr>
              <w:rPr>
                <w:sz w:val="16"/>
                <w:szCs w:val="16"/>
              </w:rPr>
            </w:pPr>
            <w:r w:rsidRPr="00222064">
              <w:rPr>
                <w:sz w:val="16"/>
                <w:szCs w:val="16"/>
              </w:rPr>
              <w:t> </w:t>
            </w:r>
          </w:p>
        </w:tc>
        <w:tc>
          <w:tcPr>
            <w:tcW w:w="2201" w:type="dxa"/>
            <w:tcBorders>
              <w:top w:val="nil"/>
              <w:left w:val="nil"/>
              <w:bottom w:val="single" w:sz="4" w:space="0" w:color="000000"/>
              <w:right w:val="single" w:sz="4" w:space="0" w:color="000000"/>
            </w:tcBorders>
            <w:shd w:val="clear" w:color="auto" w:fill="auto"/>
          </w:tcPr>
          <w:p w14:paraId="2E2560C3" w14:textId="77777777" w:rsidR="00A11EC5" w:rsidRPr="00222064" w:rsidRDefault="00A11EC5" w:rsidP="00DE2408">
            <w:pPr>
              <w:rPr>
                <w:rFonts w:ascii="Arial" w:hAnsi="Arial" w:cs="Arial"/>
                <w:sz w:val="16"/>
                <w:szCs w:val="16"/>
              </w:rPr>
            </w:pPr>
            <w:r w:rsidRPr="00222064">
              <w:rPr>
                <w:rFonts w:ascii="Arial" w:hAnsi="Arial" w:cs="Arial"/>
                <w:sz w:val="16"/>
                <w:szCs w:val="16"/>
              </w:rPr>
              <w:t> </w:t>
            </w:r>
          </w:p>
        </w:tc>
        <w:tc>
          <w:tcPr>
            <w:tcW w:w="1025" w:type="dxa"/>
            <w:tcBorders>
              <w:top w:val="nil"/>
              <w:left w:val="nil"/>
              <w:bottom w:val="single" w:sz="4" w:space="0" w:color="000000"/>
              <w:right w:val="single" w:sz="4" w:space="0" w:color="000000"/>
            </w:tcBorders>
            <w:shd w:val="clear" w:color="auto" w:fill="auto"/>
          </w:tcPr>
          <w:p w14:paraId="6AFDE4AA" w14:textId="77777777" w:rsidR="00A11EC5" w:rsidRPr="00222064" w:rsidRDefault="00222064" w:rsidP="00DE2408">
            <w:pPr>
              <w:jc w:val="center"/>
              <w:rPr>
                <w:sz w:val="16"/>
                <w:szCs w:val="16"/>
              </w:rPr>
            </w:pPr>
            <w:proofErr w:type="gramStart"/>
            <w:r w:rsidRPr="00222064">
              <w:rPr>
                <w:sz w:val="16"/>
                <w:szCs w:val="16"/>
              </w:rPr>
              <w:t>С</w:t>
            </w:r>
            <w:r w:rsidR="00A11EC5" w:rsidRPr="00222064">
              <w:rPr>
                <w:sz w:val="16"/>
                <w:szCs w:val="16"/>
              </w:rPr>
              <w:t>троитель</w:t>
            </w:r>
            <w:r w:rsidR="007B2CE7">
              <w:rPr>
                <w:sz w:val="16"/>
                <w:szCs w:val="16"/>
              </w:rPr>
              <w:t>-</w:t>
            </w:r>
            <w:r w:rsidR="00A11EC5" w:rsidRPr="00222064">
              <w:rPr>
                <w:sz w:val="16"/>
                <w:szCs w:val="16"/>
              </w:rPr>
              <w:t>но</w:t>
            </w:r>
            <w:proofErr w:type="gramEnd"/>
            <w:r w:rsidR="00A11EC5" w:rsidRPr="00222064">
              <w:rPr>
                <w:sz w:val="16"/>
                <w:szCs w:val="16"/>
              </w:rPr>
              <w:t>-монтажных работ</w:t>
            </w:r>
          </w:p>
        </w:tc>
        <w:tc>
          <w:tcPr>
            <w:tcW w:w="1038" w:type="dxa"/>
            <w:tcBorders>
              <w:top w:val="nil"/>
              <w:left w:val="nil"/>
              <w:bottom w:val="single" w:sz="4" w:space="0" w:color="000000"/>
              <w:right w:val="single" w:sz="4" w:space="0" w:color="000000"/>
            </w:tcBorders>
            <w:shd w:val="clear" w:color="auto" w:fill="auto"/>
          </w:tcPr>
          <w:p w14:paraId="293A4712" w14:textId="7912B549" w:rsidR="00A11EC5" w:rsidRPr="00222064" w:rsidRDefault="005171C6" w:rsidP="00DE2408">
            <w:pPr>
              <w:jc w:val="center"/>
              <w:rPr>
                <w:sz w:val="16"/>
                <w:szCs w:val="16"/>
              </w:rPr>
            </w:pPr>
            <w:r>
              <w:rPr>
                <w:sz w:val="16"/>
                <w:szCs w:val="16"/>
              </w:rPr>
              <w:t>Монтажные работы</w:t>
            </w:r>
          </w:p>
        </w:tc>
        <w:tc>
          <w:tcPr>
            <w:tcW w:w="804" w:type="dxa"/>
            <w:tcBorders>
              <w:top w:val="nil"/>
              <w:left w:val="nil"/>
              <w:bottom w:val="single" w:sz="4" w:space="0" w:color="000000"/>
              <w:right w:val="single" w:sz="4" w:space="0" w:color="000000"/>
            </w:tcBorders>
            <w:shd w:val="clear" w:color="auto" w:fill="auto"/>
          </w:tcPr>
          <w:p w14:paraId="3BC53403" w14:textId="4568A16A" w:rsidR="00A11EC5" w:rsidRPr="00222064" w:rsidRDefault="005171C6" w:rsidP="00DE2408">
            <w:pPr>
              <w:ind w:hanging="2"/>
              <w:jc w:val="center"/>
              <w:rPr>
                <w:sz w:val="16"/>
                <w:szCs w:val="16"/>
              </w:rPr>
            </w:pPr>
            <w:proofErr w:type="spellStart"/>
            <w:proofErr w:type="gramStart"/>
            <w:r>
              <w:rPr>
                <w:sz w:val="16"/>
                <w:szCs w:val="16"/>
              </w:rPr>
              <w:t>Оборудование,мебель</w:t>
            </w:r>
            <w:proofErr w:type="spellEnd"/>
            <w:proofErr w:type="gramEnd"/>
            <w:r>
              <w:rPr>
                <w:sz w:val="16"/>
                <w:szCs w:val="16"/>
              </w:rPr>
              <w:t>, инвентарь</w:t>
            </w:r>
          </w:p>
        </w:tc>
        <w:tc>
          <w:tcPr>
            <w:tcW w:w="897" w:type="dxa"/>
            <w:gridSpan w:val="2"/>
            <w:tcBorders>
              <w:top w:val="nil"/>
              <w:left w:val="nil"/>
              <w:bottom w:val="single" w:sz="4" w:space="0" w:color="000000"/>
              <w:right w:val="single" w:sz="4" w:space="0" w:color="000000"/>
            </w:tcBorders>
            <w:shd w:val="clear" w:color="auto" w:fill="auto"/>
          </w:tcPr>
          <w:p w14:paraId="176932F4" w14:textId="77777777" w:rsidR="00A11EC5" w:rsidRPr="00222064" w:rsidRDefault="00A11EC5" w:rsidP="00DE2408">
            <w:pPr>
              <w:jc w:val="left"/>
              <w:rPr>
                <w:rFonts w:ascii="Arial CYR" w:hAnsi="Arial CYR" w:cs="Arial CYR"/>
                <w:sz w:val="16"/>
                <w:szCs w:val="16"/>
              </w:rPr>
            </w:pPr>
            <w:r w:rsidRPr="00222064">
              <w:rPr>
                <w:rFonts w:ascii="Arial CYR" w:hAnsi="Arial CYR" w:cs="Arial CYR"/>
                <w:sz w:val="16"/>
                <w:szCs w:val="16"/>
              </w:rPr>
              <w:t> </w:t>
            </w:r>
          </w:p>
        </w:tc>
        <w:tc>
          <w:tcPr>
            <w:tcW w:w="1230" w:type="dxa"/>
            <w:tcBorders>
              <w:top w:val="nil"/>
              <w:left w:val="nil"/>
              <w:bottom w:val="single" w:sz="4" w:space="0" w:color="000000"/>
              <w:right w:val="single" w:sz="4" w:space="0" w:color="000000"/>
            </w:tcBorders>
            <w:shd w:val="clear" w:color="auto" w:fill="auto"/>
          </w:tcPr>
          <w:p w14:paraId="39D488A4" w14:textId="77777777" w:rsidR="00A11EC5" w:rsidRPr="00222064" w:rsidRDefault="00A11EC5" w:rsidP="00DE2408">
            <w:pPr>
              <w:jc w:val="left"/>
              <w:rPr>
                <w:rFonts w:ascii="Arial CYR" w:hAnsi="Arial CYR" w:cs="Arial CYR"/>
                <w:sz w:val="16"/>
                <w:szCs w:val="16"/>
              </w:rPr>
            </w:pPr>
            <w:r w:rsidRPr="00222064">
              <w:rPr>
                <w:rFonts w:ascii="Arial CYR" w:hAnsi="Arial CYR" w:cs="Arial CYR"/>
                <w:sz w:val="16"/>
                <w:szCs w:val="16"/>
              </w:rPr>
              <w:t> </w:t>
            </w:r>
          </w:p>
        </w:tc>
      </w:tr>
      <w:tr w:rsidR="00A11EC5" w:rsidRPr="003923FE" w14:paraId="45685385" w14:textId="77777777" w:rsidTr="002F5D8A">
        <w:trPr>
          <w:gridAfter w:val="3"/>
          <w:wAfter w:w="598" w:type="dxa"/>
          <w:trHeight w:val="255"/>
          <w:jc w:val="center"/>
        </w:trPr>
        <w:tc>
          <w:tcPr>
            <w:tcW w:w="804" w:type="dxa"/>
            <w:tcBorders>
              <w:top w:val="nil"/>
              <w:left w:val="single" w:sz="4" w:space="0" w:color="000000"/>
              <w:bottom w:val="single" w:sz="4" w:space="0" w:color="000000"/>
              <w:right w:val="single" w:sz="4" w:space="0" w:color="000000"/>
            </w:tcBorders>
            <w:shd w:val="clear" w:color="auto" w:fill="auto"/>
          </w:tcPr>
          <w:p w14:paraId="4EAB95B9" w14:textId="77777777" w:rsidR="00A11EC5" w:rsidRPr="003923FE" w:rsidRDefault="00A11EC5" w:rsidP="00DE2408">
            <w:pPr>
              <w:jc w:val="center"/>
              <w:rPr>
                <w:sz w:val="20"/>
                <w:szCs w:val="20"/>
              </w:rPr>
            </w:pPr>
            <w:r w:rsidRPr="003923FE">
              <w:rPr>
                <w:sz w:val="20"/>
                <w:szCs w:val="20"/>
              </w:rPr>
              <w:t>1</w:t>
            </w:r>
          </w:p>
        </w:tc>
        <w:tc>
          <w:tcPr>
            <w:tcW w:w="2316" w:type="dxa"/>
            <w:tcBorders>
              <w:top w:val="nil"/>
              <w:left w:val="nil"/>
              <w:bottom w:val="single" w:sz="4" w:space="0" w:color="000000"/>
              <w:right w:val="single" w:sz="4" w:space="0" w:color="000000"/>
            </w:tcBorders>
            <w:shd w:val="clear" w:color="auto" w:fill="auto"/>
          </w:tcPr>
          <w:p w14:paraId="279BB9F8" w14:textId="77777777" w:rsidR="00A11EC5" w:rsidRPr="003923FE" w:rsidRDefault="00A11EC5" w:rsidP="00DE2408">
            <w:pPr>
              <w:jc w:val="center"/>
              <w:rPr>
                <w:sz w:val="20"/>
                <w:szCs w:val="20"/>
              </w:rPr>
            </w:pPr>
            <w:r w:rsidRPr="003923FE">
              <w:rPr>
                <w:sz w:val="20"/>
                <w:szCs w:val="20"/>
              </w:rPr>
              <w:t>2</w:t>
            </w:r>
          </w:p>
        </w:tc>
        <w:tc>
          <w:tcPr>
            <w:tcW w:w="2201" w:type="dxa"/>
            <w:tcBorders>
              <w:top w:val="nil"/>
              <w:left w:val="nil"/>
              <w:bottom w:val="single" w:sz="4" w:space="0" w:color="000000"/>
              <w:right w:val="single" w:sz="4" w:space="0" w:color="000000"/>
            </w:tcBorders>
            <w:shd w:val="clear" w:color="auto" w:fill="auto"/>
          </w:tcPr>
          <w:p w14:paraId="1C3A17D1" w14:textId="77777777" w:rsidR="00A11EC5" w:rsidRPr="003923FE" w:rsidRDefault="00A11EC5" w:rsidP="00DE2408">
            <w:pPr>
              <w:jc w:val="center"/>
              <w:rPr>
                <w:sz w:val="20"/>
                <w:szCs w:val="20"/>
              </w:rPr>
            </w:pPr>
            <w:r w:rsidRPr="003923FE">
              <w:rPr>
                <w:sz w:val="20"/>
                <w:szCs w:val="20"/>
              </w:rPr>
              <w:t>3</w:t>
            </w:r>
          </w:p>
        </w:tc>
        <w:tc>
          <w:tcPr>
            <w:tcW w:w="1025" w:type="dxa"/>
            <w:tcBorders>
              <w:top w:val="nil"/>
              <w:left w:val="nil"/>
              <w:bottom w:val="single" w:sz="4" w:space="0" w:color="000000"/>
              <w:right w:val="single" w:sz="4" w:space="0" w:color="000000"/>
            </w:tcBorders>
            <w:shd w:val="clear" w:color="auto" w:fill="auto"/>
          </w:tcPr>
          <w:p w14:paraId="7BB073A8" w14:textId="77777777" w:rsidR="00A11EC5" w:rsidRPr="003923FE" w:rsidRDefault="00A11EC5" w:rsidP="00DE2408">
            <w:pPr>
              <w:jc w:val="center"/>
              <w:rPr>
                <w:sz w:val="20"/>
                <w:szCs w:val="20"/>
              </w:rPr>
            </w:pPr>
            <w:r w:rsidRPr="003923FE">
              <w:rPr>
                <w:sz w:val="20"/>
                <w:szCs w:val="20"/>
              </w:rPr>
              <w:t>4</w:t>
            </w:r>
          </w:p>
        </w:tc>
        <w:tc>
          <w:tcPr>
            <w:tcW w:w="1038" w:type="dxa"/>
            <w:tcBorders>
              <w:top w:val="nil"/>
              <w:left w:val="nil"/>
              <w:bottom w:val="single" w:sz="4" w:space="0" w:color="000000"/>
              <w:right w:val="single" w:sz="4" w:space="0" w:color="000000"/>
            </w:tcBorders>
            <w:shd w:val="clear" w:color="auto" w:fill="auto"/>
          </w:tcPr>
          <w:p w14:paraId="3B51DFDB" w14:textId="77777777" w:rsidR="00A11EC5" w:rsidRPr="003923FE" w:rsidRDefault="00A11EC5" w:rsidP="00DE2408">
            <w:pPr>
              <w:jc w:val="center"/>
              <w:rPr>
                <w:sz w:val="20"/>
                <w:szCs w:val="20"/>
              </w:rPr>
            </w:pPr>
            <w:r w:rsidRPr="003923FE">
              <w:rPr>
                <w:sz w:val="20"/>
                <w:szCs w:val="20"/>
              </w:rPr>
              <w:t>5</w:t>
            </w:r>
          </w:p>
        </w:tc>
        <w:tc>
          <w:tcPr>
            <w:tcW w:w="804" w:type="dxa"/>
            <w:tcBorders>
              <w:top w:val="nil"/>
              <w:left w:val="nil"/>
              <w:bottom w:val="single" w:sz="4" w:space="0" w:color="000000"/>
              <w:right w:val="single" w:sz="4" w:space="0" w:color="000000"/>
            </w:tcBorders>
            <w:shd w:val="clear" w:color="auto" w:fill="auto"/>
          </w:tcPr>
          <w:p w14:paraId="4F0596B8" w14:textId="77777777" w:rsidR="00A11EC5" w:rsidRPr="003923FE" w:rsidRDefault="00A11EC5" w:rsidP="00DE2408">
            <w:pPr>
              <w:jc w:val="center"/>
              <w:rPr>
                <w:sz w:val="20"/>
                <w:szCs w:val="20"/>
              </w:rPr>
            </w:pPr>
            <w:r w:rsidRPr="003923FE">
              <w:rPr>
                <w:sz w:val="20"/>
                <w:szCs w:val="20"/>
              </w:rPr>
              <w:t>6</w:t>
            </w:r>
          </w:p>
        </w:tc>
        <w:tc>
          <w:tcPr>
            <w:tcW w:w="897" w:type="dxa"/>
            <w:gridSpan w:val="2"/>
            <w:tcBorders>
              <w:top w:val="nil"/>
              <w:left w:val="nil"/>
              <w:bottom w:val="single" w:sz="4" w:space="0" w:color="000000"/>
              <w:right w:val="single" w:sz="4" w:space="0" w:color="000000"/>
            </w:tcBorders>
            <w:shd w:val="clear" w:color="auto" w:fill="auto"/>
          </w:tcPr>
          <w:p w14:paraId="2473F998" w14:textId="77777777" w:rsidR="00A11EC5" w:rsidRPr="003923FE" w:rsidRDefault="00A11EC5" w:rsidP="00DE2408">
            <w:pPr>
              <w:jc w:val="center"/>
              <w:rPr>
                <w:sz w:val="20"/>
                <w:szCs w:val="20"/>
              </w:rPr>
            </w:pPr>
            <w:r w:rsidRPr="003923FE">
              <w:rPr>
                <w:sz w:val="20"/>
                <w:szCs w:val="20"/>
              </w:rPr>
              <w:t>7</w:t>
            </w:r>
          </w:p>
        </w:tc>
        <w:tc>
          <w:tcPr>
            <w:tcW w:w="1230" w:type="dxa"/>
            <w:tcBorders>
              <w:top w:val="nil"/>
              <w:left w:val="nil"/>
              <w:bottom w:val="single" w:sz="4" w:space="0" w:color="000000"/>
              <w:right w:val="single" w:sz="4" w:space="0" w:color="000000"/>
            </w:tcBorders>
            <w:shd w:val="clear" w:color="auto" w:fill="auto"/>
          </w:tcPr>
          <w:p w14:paraId="103B1383" w14:textId="77777777" w:rsidR="00A11EC5" w:rsidRPr="003923FE" w:rsidRDefault="00A11EC5" w:rsidP="00DE2408">
            <w:pPr>
              <w:jc w:val="center"/>
              <w:rPr>
                <w:sz w:val="20"/>
                <w:szCs w:val="20"/>
              </w:rPr>
            </w:pPr>
            <w:r w:rsidRPr="003923FE">
              <w:rPr>
                <w:sz w:val="20"/>
                <w:szCs w:val="20"/>
              </w:rPr>
              <w:t>8</w:t>
            </w:r>
          </w:p>
        </w:tc>
      </w:tr>
      <w:tr w:rsidR="007B2CE7" w:rsidRPr="009C79D8" w14:paraId="3B3211FC" w14:textId="77777777" w:rsidTr="002F5D8A">
        <w:trPr>
          <w:gridAfter w:val="3"/>
          <w:wAfter w:w="598" w:type="dxa"/>
          <w:trHeight w:val="131"/>
          <w:jc w:val="center"/>
        </w:trPr>
        <w:tc>
          <w:tcPr>
            <w:tcW w:w="804" w:type="dxa"/>
            <w:tcBorders>
              <w:top w:val="nil"/>
              <w:left w:val="single" w:sz="4" w:space="0" w:color="000000"/>
              <w:bottom w:val="single" w:sz="4" w:space="0" w:color="000000"/>
              <w:right w:val="single" w:sz="4" w:space="0" w:color="000000"/>
            </w:tcBorders>
            <w:shd w:val="clear" w:color="auto" w:fill="auto"/>
          </w:tcPr>
          <w:p w14:paraId="4E58E15E" w14:textId="77777777" w:rsidR="007B2CE7" w:rsidRDefault="007B2CE7" w:rsidP="00DE2408">
            <w:pPr>
              <w:jc w:val="center"/>
              <w:rPr>
                <w:sz w:val="16"/>
                <w:szCs w:val="16"/>
              </w:rPr>
            </w:pPr>
            <w:r>
              <w:rPr>
                <w:sz w:val="16"/>
                <w:szCs w:val="16"/>
              </w:rPr>
              <w:t>1</w:t>
            </w:r>
          </w:p>
        </w:tc>
        <w:tc>
          <w:tcPr>
            <w:tcW w:w="2316" w:type="dxa"/>
            <w:tcBorders>
              <w:top w:val="nil"/>
              <w:left w:val="nil"/>
              <w:bottom w:val="single" w:sz="4" w:space="0" w:color="000000"/>
              <w:right w:val="single" w:sz="4" w:space="0" w:color="000000"/>
            </w:tcBorders>
            <w:shd w:val="clear" w:color="auto" w:fill="auto"/>
            <w:vAlign w:val="center"/>
          </w:tcPr>
          <w:p w14:paraId="42CABB00" w14:textId="77777777" w:rsidR="007B2CE7" w:rsidRDefault="007B2CE7" w:rsidP="00DE2408">
            <w:pPr>
              <w:jc w:val="center"/>
              <w:rPr>
                <w:sz w:val="12"/>
                <w:szCs w:val="12"/>
              </w:rPr>
            </w:pPr>
          </w:p>
        </w:tc>
        <w:tc>
          <w:tcPr>
            <w:tcW w:w="2201" w:type="dxa"/>
            <w:tcBorders>
              <w:top w:val="nil"/>
              <w:left w:val="nil"/>
              <w:bottom w:val="single" w:sz="4" w:space="0" w:color="000000"/>
              <w:right w:val="single" w:sz="4" w:space="0" w:color="000000"/>
            </w:tcBorders>
            <w:shd w:val="clear" w:color="auto" w:fill="auto"/>
            <w:vAlign w:val="center"/>
          </w:tcPr>
          <w:p w14:paraId="7674BF65" w14:textId="77777777" w:rsidR="007B2CE7" w:rsidRDefault="007B2CE7" w:rsidP="00DE2408">
            <w:pPr>
              <w:jc w:val="center"/>
              <w:rPr>
                <w:sz w:val="16"/>
                <w:szCs w:val="16"/>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14:paraId="77DF8212" w14:textId="77777777" w:rsidR="007B2CE7" w:rsidRPr="007B2CE7" w:rsidRDefault="007B2CE7" w:rsidP="00DE2408">
            <w:pPr>
              <w:rPr>
                <w:sz w:val="18"/>
                <w:szCs w:val="18"/>
              </w:rPr>
            </w:pPr>
          </w:p>
        </w:tc>
        <w:tc>
          <w:tcPr>
            <w:tcW w:w="1038" w:type="dxa"/>
            <w:tcBorders>
              <w:top w:val="single" w:sz="4" w:space="0" w:color="000000"/>
              <w:left w:val="nil"/>
              <w:bottom w:val="single" w:sz="4" w:space="0" w:color="000000"/>
              <w:right w:val="single" w:sz="4" w:space="0" w:color="000000"/>
            </w:tcBorders>
            <w:shd w:val="clear" w:color="auto" w:fill="auto"/>
            <w:noWrap/>
          </w:tcPr>
          <w:p w14:paraId="548DDA75" w14:textId="77777777" w:rsidR="007B2CE7" w:rsidRPr="007B2CE7" w:rsidRDefault="007B2CE7" w:rsidP="00DE2408">
            <w:pPr>
              <w:autoSpaceDE w:val="0"/>
              <w:autoSpaceDN w:val="0"/>
              <w:adjustRightInd w:val="0"/>
              <w:jc w:val="center"/>
              <w:rPr>
                <w:color w:val="000000"/>
                <w:sz w:val="18"/>
                <w:szCs w:val="18"/>
              </w:rPr>
            </w:pPr>
          </w:p>
        </w:tc>
        <w:tc>
          <w:tcPr>
            <w:tcW w:w="804" w:type="dxa"/>
            <w:tcBorders>
              <w:top w:val="single" w:sz="4" w:space="0" w:color="000000"/>
              <w:left w:val="nil"/>
              <w:bottom w:val="single" w:sz="4" w:space="0" w:color="000000"/>
              <w:right w:val="single" w:sz="4" w:space="0" w:color="000000"/>
            </w:tcBorders>
            <w:shd w:val="clear" w:color="auto" w:fill="auto"/>
            <w:noWrap/>
          </w:tcPr>
          <w:p w14:paraId="6102A653" w14:textId="77777777" w:rsidR="007B2CE7" w:rsidRPr="007B2CE7" w:rsidRDefault="007B2CE7" w:rsidP="00DE2408">
            <w:pPr>
              <w:autoSpaceDE w:val="0"/>
              <w:autoSpaceDN w:val="0"/>
              <w:adjustRightInd w:val="0"/>
              <w:jc w:val="center"/>
              <w:rPr>
                <w:color w:val="000000"/>
                <w:sz w:val="18"/>
                <w:szCs w:val="18"/>
              </w:rPr>
            </w:pPr>
          </w:p>
        </w:tc>
        <w:tc>
          <w:tcPr>
            <w:tcW w:w="897" w:type="dxa"/>
            <w:gridSpan w:val="2"/>
            <w:tcBorders>
              <w:top w:val="single" w:sz="4" w:space="0" w:color="000000"/>
              <w:left w:val="nil"/>
              <w:bottom w:val="single" w:sz="4" w:space="0" w:color="000000"/>
              <w:right w:val="single" w:sz="4" w:space="0" w:color="000000"/>
            </w:tcBorders>
            <w:shd w:val="clear" w:color="auto" w:fill="auto"/>
            <w:noWrap/>
          </w:tcPr>
          <w:p w14:paraId="3DB3A69A" w14:textId="77777777" w:rsidR="007B2CE7" w:rsidRPr="007B2CE7" w:rsidRDefault="007B2CE7" w:rsidP="00DE2408">
            <w:pPr>
              <w:autoSpaceDE w:val="0"/>
              <w:autoSpaceDN w:val="0"/>
              <w:adjustRightInd w:val="0"/>
              <w:jc w:val="center"/>
              <w:rPr>
                <w:color w:val="000000"/>
                <w:sz w:val="18"/>
                <w:szCs w:val="18"/>
              </w:rPr>
            </w:pPr>
          </w:p>
        </w:tc>
        <w:tc>
          <w:tcPr>
            <w:tcW w:w="1230" w:type="dxa"/>
            <w:tcBorders>
              <w:top w:val="single" w:sz="4" w:space="0" w:color="000000"/>
              <w:left w:val="nil"/>
              <w:bottom w:val="single" w:sz="4" w:space="0" w:color="000000"/>
              <w:right w:val="single" w:sz="4" w:space="0" w:color="000000"/>
            </w:tcBorders>
            <w:shd w:val="clear" w:color="auto" w:fill="auto"/>
            <w:noWrap/>
          </w:tcPr>
          <w:p w14:paraId="300B43BA" w14:textId="77777777" w:rsidR="007B2CE7" w:rsidRPr="007B2CE7" w:rsidRDefault="007B2CE7" w:rsidP="00DE2408">
            <w:pPr>
              <w:rPr>
                <w:sz w:val="18"/>
                <w:szCs w:val="18"/>
              </w:rPr>
            </w:pPr>
          </w:p>
        </w:tc>
      </w:tr>
      <w:tr w:rsidR="007B2CE7" w:rsidRPr="009C79D8" w14:paraId="249C55CD" w14:textId="77777777" w:rsidTr="002F5D8A">
        <w:trPr>
          <w:gridAfter w:val="3"/>
          <w:wAfter w:w="598" w:type="dxa"/>
          <w:trHeight w:val="131"/>
          <w:jc w:val="center"/>
        </w:trPr>
        <w:tc>
          <w:tcPr>
            <w:tcW w:w="804" w:type="dxa"/>
            <w:tcBorders>
              <w:top w:val="nil"/>
              <w:left w:val="single" w:sz="4" w:space="0" w:color="000000"/>
              <w:bottom w:val="single" w:sz="4" w:space="0" w:color="000000"/>
              <w:right w:val="single" w:sz="4" w:space="0" w:color="000000"/>
            </w:tcBorders>
            <w:shd w:val="clear" w:color="auto" w:fill="auto"/>
          </w:tcPr>
          <w:p w14:paraId="0AE8BB1B" w14:textId="77777777" w:rsidR="007B2CE7" w:rsidRDefault="007B2CE7" w:rsidP="00DE2408">
            <w:pPr>
              <w:jc w:val="center"/>
              <w:rPr>
                <w:sz w:val="16"/>
                <w:szCs w:val="16"/>
              </w:rPr>
            </w:pPr>
            <w:r>
              <w:rPr>
                <w:sz w:val="16"/>
                <w:szCs w:val="16"/>
              </w:rPr>
              <w:t>2</w:t>
            </w:r>
          </w:p>
        </w:tc>
        <w:tc>
          <w:tcPr>
            <w:tcW w:w="2316" w:type="dxa"/>
            <w:tcBorders>
              <w:top w:val="nil"/>
              <w:left w:val="nil"/>
              <w:bottom w:val="single" w:sz="4" w:space="0" w:color="000000"/>
              <w:right w:val="single" w:sz="4" w:space="0" w:color="000000"/>
            </w:tcBorders>
            <w:shd w:val="clear" w:color="auto" w:fill="auto"/>
            <w:vAlign w:val="center"/>
          </w:tcPr>
          <w:p w14:paraId="1D5EA406" w14:textId="77777777" w:rsidR="007B2CE7" w:rsidRDefault="007B2CE7" w:rsidP="00DE2408">
            <w:pPr>
              <w:jc w:val="center"/>
              <w:rPr>
                <w:sz w:val="12"/>
                <w:szCs w:val="12"/>
              </w:rPr>
            </w:pPr>
          </w:p>
        </w:tc>
        <w:tc>
          <w:tcPr>
            <w:tcW w:w="2201" w:type="dxa"/>
            <w:tcBorders>
              <w:top w:val="nil"/>
              <w:left w:val="nil"/>
              <w:bottom w:val="single" w:sz="4" w:space="0" w:color="000000"/>
              <w:right w:val="single" w:sz="4" w:space="0" w:color="000000"/>
            </w:tcBorders>
            <w:shd w:val="clear" w:color="auto" w:fill="auto"/>
            <w:vAlign w:val="center"/>
          </w:tcPr>
          <w:p w14:paraId="52C729E8" w14:textId="77777777" w:rsidR="007B2CE7" w:rsidRDefault="007B2CE7" w:rsidP="00DE2408">
            <w:pPr>
              <w:jc w:val="center"/>
              <w:rPr>
                <w:sz w:val="16"/>
                <w:szCs w:val="16"/>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14:paraId="3D9F9E2B" w14:textId="77777777" w:rsidR="007B2CE7" w:rsidRPr="007B2CE7" w:rsidRDefault="007B2CE7" w:rsidP="00DE2408">
            <w:pPr>
              <w:rPr>
                <w:sz w:val="18"/>
                <w:szCs w:val="18"/>
              </w:rPr>
            </w:pPr>
          </w:p>
        </w:tc>
        <w:tc>
          <w:tcPr>
            <w:tcW w:w="1038" w:type="dxa"/>
            <w:tcBorders>
              <w:top w:val="single" w:sz="4" w:space="0" w:color="000000"/>
              <w:left w:val="nil"/>
              <w:bottom w:val="single" w:sz="4" w:space="0" w:color="000000"/>
              <w:right w:val="single" w:sz="4" w:space="0" w:color="000000"/>
            </w:tcBorders>
            <w:shd w:val="clear" w:color="auto" w:fill="auto"/>
            <w:noWrap/>
          </w:tcPr>
          <w:p w14:paraId="2F83BF40" w14:textId="77777777" w:rsidR="007B2CE7" w:rsidRPr="007B2CE7" w:rsidRDefault="007B2CE7" w:rsidP="00DE2408">
            <w:pPr>
              <w:autoSpaceDE w:val="0"/>
              <w:autoSpaceDN w:val="0"/>
              <w:adjustRightInd w:val="0"/>
              <w:jc w:val="center"/>
              <w:rPr>
                <w:color w:val="000000"/>
                <w:sz w:val="18"/>
                <w:szCs w:val="18"/>
              </w:rPr>
            </w:pPr>
          </w:p>
        </w:tc>
        <w:tc>
          <w:tcPr>
            <w:tcW w:w="804" w:type="dxa"/>
            <w:tcBorders>
              <w:top w:val="single" w:sz="4" w:space="0" w:color="000000"/>
              <w:left w:val="nil"/>
              <w:bottom w:val="single" w:sz="4" w:space="0" w:color="000000"/>
              <w:right w:val="single" w:sz="4" w:space="0" w:color="000000"/>
            </w:tcBorders>
            <w:shd w:val="clear" w:color="auto" w:fill="auto"/>
            <w:noWrap/>
          </w:tcPr>
          <w:p w14:paraId="6C4CB5BE" w14:textId="77777777" w:rsidR="007B2CE7" w:rsidRPr="007B2CE7" w:rsidRDefault="007B2CE7" w:rsidP="00DE2408">
            <w:pPr>
              <w:autoSpaceDE w:val="0"/>
              <w:autoSpaceDN w:val="0"/>
              <w:adjustRightInd w:val="0"/>
              <w:jc w:val="center"/>
              <w:rPr>
                <w:color w:val="000000"/>
                <w:sz w:val="18"/>
                <w:szCs w:val="18"/>
              </w:rPr>
            </w:pPr>
          </w:p>
        </w:tc>
        <w:tc>
          <w:tcPr>
            <w:tcW w:w="897" w:type="dxa"/>
            <w:gridSpan w:val="2"/>
            <w:tcBorders>
              <w:top w:val="single" w:sz="4" w:space="0" w:color="000000"/>
              <w:left w:val="nil"/>
              <w:bottom w:val="single" w:sz="4" w:space="0" w:color="000000"/>
              <w:right w:val="single" w:sz="4" w:space="0" w:color="000000"/>
            </w:tcBorders>
            <w:shd w:val="clear" w:color="auto" w:fill="auto"/>
            <w:noWrap/>
          </w:tcPr>
          <w:p w14:paraId="55E51C67" w14:textId="77777777" w:rsidR="007B2CE7" w:rsidRPr="007B2CE7" w:rsidRDefault="007B2CE7" w:rsidP="00DE2408">
            <w:pPr>
              <w:autoSpaceDE w:val="0"/>
              <w:autoSpaceDN w:val="0"/>
              <w:adjustRightInd w:val="0"/>
              <w:jc w:val="center"/>
              <w:rPr>
                <w:color w:val="000000"/>
                <w:sz w:val="18"/>
                <w:szCs w:val="18"/>
              </w:rPr>
            </w:pPr>
          </w:p>
        </w:tc>
        <w:tc>
          <w:tcPr>
            <w:tcW w:w="1230" w:type="dxa"/>
            <w:tcBorders>
              <w:top w:val="single" w:sz="4" w:space="0" w:color="000000"/>
              <w:left w:val="nil"/>
              <w:bottom w:val="single" w:sz="4" w:space="0" w:color="000000"/>
              <w:right w:val="single" w:sz="4" w:space="0" w:color="000000"/>
            </w:tcBorders>
            <w:shd w:val="clear" w:color="auto" w:fill="auto"/>
            <w:noWrap/>
          </w:tcPr>
          <w:p w14:paraId="517F884A" w14:textId="77777777" w:rsidR="007B2CE7" w:rsidRPr="007B2CE7" w:rsidRDefault="007B2CE7" w:rsidP="00DE2408">
            <w:pPr>
              <w:rPr>
                <w:sz w:val="18"/>
                <w:szCs w:val="18"/>
              </w:rPr>
            </w:pPr>
          </w:p>
        </w:tc>
      </w:tr>
      <w:tr w:rsidR="007B2CE7" w:rsidRPr="009C79D8" w14:paraId="785A5877" w14:textId="77777777" w:rsidTr="002F5D8A">
        <w:trPr>
          <w:gridAfter w:val="3"/>
          <w:wAfter w:w="598" w:type="dxa"/>
          <w:trHeight w:val="131"/>
          <w:jc w:val="center"/>
        </w:trPr>
        <w:tc>
          <w:tcPr>
            <w:tcW w:w="804" w:type="dxa"/>
            <w:tcBorders>
              <w:top w:val="nil"/>
              <w:left w:val="single" w:sz="4" w:space="0" w:color="000000"/>
              <w:bottom w:val="single" w:sz="4" w:space="0" w:color="000000"/>
              <w:right w:val="single" w:sz="4" w:space="0" w:color="000000"/>
            </w:tcBorders>
            <w:shd w:val="clear" w:color="auto" w:fill="auto"/>
          </w:tcPr>
          <w:p w14:paraId="1C9467ED" w14:textId="77777777" w:rsidR="007B2CE7" w:rsidRDefault="007B2CE7" w:rsidP="00DE2408">
            <w:pPr>
              <w:jc w:val="center"/>
              <w:rPr>
                <w:sz w:val="16"/>
                <w:szCs w:val="16"/>
              </w:rPr>
            </w:pPr>
            <w:r>
              <w:rPr>
                <w:sz w:val="16"/>
                <w:szCs w:val="16"/>
              </w:rPr>
              <w:t>3</w:t>
            </w:r>
          </w:p>
        </w:tc>
        <w:tc>
          <w:tcPr>
            <w:tcW w:w="2316" w:type="dxa"/>
            <w:tcBorders>
              <w:top w:val="nil"/>
              <w:left w:val="nil"/>
              <w:bottom w:val="single" w:sz="4" w:space="0" w:color="000000"/>
              <w:right w:val="single" w:sz="4" w:space="0" w:color="000000"/>
            </w:tcBorders>
            <w:shd w:val="clear" w:color="auto" w:fill="auto"/>
            <w:vAlign w:val="center"/>
          </w:tcPr>
          <w:p w14:paraId="0463A965" w14:textId="77777777" w:rsidR="007B2CE7" w:rsidRDefault="007B2CE7" w:rsidP="00DE2408">
            <w:pPr>
              <w:jc w:val="center"/>
              <w:rPr>
                <w:sz w:val="12"/>
                <w:szCs w:val="12"/>
              </w:rPr>
            </w:pPr>
          </w:p>
        </w:tc>
        <w:tc>
          <w:tcPr>
            <w:tcW w:w="2201" w:type="dxa"/>
            <w:tcBorders>
              <w:top w:val="nil"/>
              <w:left w:val="nil"/>
              <w:bottom w:val="single" w:sz="4" w:space="0" w:color="000000"/>
              <w:right w:val="single" w:sz="4" w:space="0" w:color="000000"/>
            </w:tcBorders>
            <w:shd w:val="clear" w:color="auto" w:fill="auto"/>
            <w:vAlign w:val="center"/>
          </w:tcPr>
          <w:p w14:paraId="7E66474D" w14:textId="77777777" w:rsidR="007B2CE7" w:rsidRDefault="007B2CE7" w:rsidP="00DE2408">
            <w:pPr>
              <w:jc w:val="center"/>
              <w:rPr>
                <w:sz w:val="16"/>
                <w:szCs w:val="16"/>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14:paraId="34CA5D58" w14:textId="77777777" w:rsidR="007B2CE7" w:rsidRPr="007B2CE7" w:rsidRDefault="007B2CE7" w:rsidP="00DE2408">
            <w:pPr>
              <w:rPr>
                <w:sz w:val="18"/>
                <w:szCs w:val="18"/>
              </w:rPr>
            </w:pPr>
          </w:p>
        </w:tc>
        <w:tc>
          <w:tcPr>
            <w:tcW w:w="1038" w:type="dxa"/>
            <w:tcBorders>
              <w:top w:val="single" w:sz="4" w:space="0" w:color="000000"/>
              <w:left w:val="nil"/>
              <w:bottom w:val="single" w:sz="4" w:space="0" w:color="000000"/>
              <w:right w:val="single" w:sz="4" w:space="0" w:color="000000"/>
            </w:tcBorders>
            <w:shd w:val="clear" w:color="auto" w:fill="auto"/>
            <w:noWrap/>
          </w:tcPr>
          <w:p w14:paraId="526BC2EC" w14:textId="77777777" w:rsidR="007B2CE7" w:rsidRPr="007B2CE7" w:rsidRDefault="007B2CE7" w:rsidP="00DE2408">
            <w:pPr>
              <w:autoSpaceDE w:val="0"/>
              <w:autoSpaceDN w:val="0"/>
              <w:adjustRightInd w:val="0"/>
              <w:jc w:val="center"/>
              <w:rPr>
                <w:color w:val="000000"/>
                <w:sz w:val="18"/>
                <w:szCs w:val="18"/>
              </w:rPr>
            </w:pPr>
          </w:p>
        </w:tc>
        <w:tc>
          <w:tcPr>
            <w:tcW w:w="804" w:type="dxa"/>
            <w:tcBorders>
              <w:top w:val="single" w:sz="4" w:space="0" w:color="000000"/>
              <w:left w:val="nil"/>
              <w:bottom w:val="single" w:sz="4" w:space="0" w:color="000000"/>
              <w:right w:val="single" w:sz="4" w:space="0" w:color="000000"/>
            </w:tcBorders>
            <w:shd w:val="clear" w:color="auto" w:fill="auto"/>
            <w:noWrap/>
          </w:tcPr>
          <w:p w14:paraId="0B21BC4B" w14:textId="77777777" w:rsidR="007B2CE7" w:rsidRPr="007B2CE7" w:rsidRDefault="007B2CE7" w:rsidP="00DE2408">
            <w:pPr>
              <w:autoSpaceDE w:val="0"/>
              <w:autoSpaceDN w:val="0"/>
              <w:adjustRightInd w:val="0"/>
              <w:jc w:val="center"/>
              <w:rPr>
                <w:color w:val="000000"/>
                <w:sz w:val="18"/>
                <w:szCs w:val="18"/>
              </w:rPr>
            </w:pPr>
          </w:p>
        </w:tc>
        <w:tc>
          <w:tcPr>
            <w:tcW w:w="897" w:type="dxa"/>
            <w:gridSpan w:val="2"/>
            <w:tcBorders>
              <w:top w:val="single" w:sz="4" w:space="0" w:color="000000"/>
              <w:left w:val="nil"/>
              <w:bottom w:val="single" w:sz="4" w:space="0" w:color="000000"/>
              <w:right w:val="single" w:sz="4" w:space="0" w:color="000000"/>
            </w:tcBorders>
            <w:shd w:val="clear" w:color="auto" w:fill="auto"/>
            <w:noWrap/>
          </w:tcPr>
          <w:p w14:paraId="28413395" w14:textId="77777777" w:rsidR="007B2CE7" w:rsidRPr="007B2CE7" w:rsidRDefault="007B2CE7" w:rsidP="00DE2408">
            <w:pPr>
              <w:autoSpaceDE w:val="0"/>
              <w:autoSpaceDN w:val="0"/>
              <w:adjustRightInd w:val="0"/>
              <w:jc w:val="center"/>
              <w:rPr>
                <w:color w:val="000000"/>
                <w:sz w:val="18"/>
                <w:szCs w:val="18"/>
              </w:rPr>
            </w:pPr>
          </w:p>
        </w:tc>
        <w:tc>
          <w:tcPr>
            <w:tcW w:w="1230" w:type="dxa"/>
            <w:tcBorders>
              <w:top w:val="single" w:sz="4" w:space="0" w:color="000000"/>
              <w:left w:val="nil"/>
              <w:bottom w:val="single" w:sz="4" w:space="0" w:color="000000"/>
              <w:right w:val="single" w:sz="4" w:space="0" w:color="000000"/>
            </w:tcBorders>
            <w:shd w:val="clear" w:color="auto" w:fill="auto"/>
            <w:noWrap/>
          </w:tcPr>
          <w:p w14:paraId="6864A6A8" w14:textId="77777777" w:rsidR="007B2CE7" w:rsidRPr="007B2CE7" w:rsidRDefault="007B2CE7" w:rsidP="00DE2408">
            <w:pPr>
              <w:rPr>
                <w:sz w:val="18"/>
                <w:szCs w:val="18"/>
              </w:rPr>
            </w:pPr>
          </w:p>
        </w:tc>
      </w:tr>
      <w:tr w:rsidR="007B2CE7" w:rsidRPr="009C79D8" w14:paraId="57C8DE3A" w14:textId="77777777" w:rsidTr="002F5D8A">
        <w:trPr>
          <w:gridAfter w:val="3"/>
          <w:wAfter w:w="598" w:type="dxa"/>
          <w:trHeight w:val="131"/>
          <w:jc w:val="center"/>
        </w:trPr>
        <w:tc>
          <w:tcPr>
            <w:tcW w:w="804" w:type="dxa"/>
            <w:tcBorders>
              <w:top w:val="nil"/>
              <w:left w:val="single" w:sz="4" w:space="0" w:color="000000"/>
              <w:bottom w:val="single" w:sz="4" w:space="0" w:color="000000"/>
              <w:right w:val="single" w:sz="4" w:space="0" w:color="000000"/>
            </w:tcBorders>
            <w:shd w:val="clear" w:color="auto" w:fill="auto"/>
          </w:tcPr>
          <w:p w14:paraId="3D00BA7A" w14:textId="77777777" w:rsidR="007B2CE7" w:rsidRDefault="007B2CE7" w:rsidP="00DE2408">
            <w:pPr>
              <w:jc w:val="center"/>
              <w:rPr>
                <w:sz w:val="16"/>
                <w:szCs w:val="16"/>
              </w:rPr>
            </w:pPr>
            <w:r>
              <w:rPr>
                <w:sz w:val="16"/>
                <w:szCs w:val="16"/>
              </w:rPr>
              <w:t>4</w:t>
            </w:r>
          </w:p>
        </w:tc>
        <w:tc>
          <w:tcPr>
            <w:tcW w:w="2316" w:type="dxa"/>
            <w:tcBorders>
              <w:top w:val="nil"/>
              <w:left w:val="nil"/>
              <w:bottom w:val="single" w:sz="4" w:space="0" w:color="000000"/>
              <w:right w:val="single" w:sz="4" w:space="0" w:color="000000"/>
            </w:tcBorders>
            <w:shd w:val="clear" w:color="auto" w:fill="auto"/>
            <w:vAlign w:val="center"/>
          </w:tcPr>
          <w:p w14:paraId="5FFEADDD" w14:textId="77777777" w:rsidR="007B2CE7" w:rsidRDefault="007B2CE7" w:rsidP="00DE2408">
            <w:pPr>
              <w:jc w:val="center"/>
              <w:rPr>
                <w:sz w:val="12"/>
                <w:szCs w:val="12"/>
              </w:rPr>
            </w:pPr>
          </w:p>
        </w:tc>
        <w:tc>
          <w:tcPr>
            <w:tcW w:w="2201" w:type="dxa"/>
            <w:tcBorders>
              <w:top w:val="nil"/>
              <w:left w:val="nil"/>
              <w:bottom w:val="single" w:sz="4" w:space="0" w:color="000000"/>
              <w:right w:val="single" w:sz="4" w:space="0" w:color="000000"/>
            </w:tcBorders>
            <w:shd w:val="clear" w:color="auto" w:fill="auto"/>
            <w:vAlign w:val="center"/>
          </w:tcPr>
          <w:p w14:paraId="4860E56E" w14:textId="77777777" w:rsidR="007B2CE7" w:rsidRDefault="007B2CE7" w:rsidP="00DE2408">
            <w:pPr>
              <w:jc w:val="center"/>
              <w:rPr>
                <w:sz w:val="16"/>
                <w:szCs w:val="16"/>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Pr>
          <w:p w14:paraId="484E8740" w14:textId="77777777" w:rsidR="007B2CE7" w:rsidRPr="007B2CE7" w:rsidRDefault="007B2CE7" w:rsidP="00DE2408">
            <w:pPr>
              <w:rPr>
                <w:sz w:val="18"/>
                <w:szCs w:val="18"/>
              </w:rPr>
            </w:pPr>
          </w:p>
        </w:tc>
        <w:tc>
          <w:tcPr>
            <w:tcW w:w="1038" w:type="dxa"/>
            <w:tcBorders>
              <w:top w:val="single" w:sz="4" w:space="0" w:color="000000"/>
              <w:left w:val="nil"/>
              <w:bottom w:val="single" w:sz="4" w:space="0" w:color="000000"/>
              <w:right w:val="single" w:sz="4" w:space="0" w:color="000000"/>
            </w:tcBorders>
            <w:shd w:val="clear" w:color="auto" w:fill="auto"/>
            <w:noWrap/>
          </w:tcPr>
          <w:p w14:paraId="07A7775F" w14:textId="77777777" w:rsidR="007B2CE7" w:rsidRPr="007B2CE7" w:rsidRDefault="007B2CE7" w:rsidP="00DE2408">
            <w:pPr>
              <w:autoSpaceDE w:val="0"/>
              <w:autoSpaceDN w:val="0"/>
              <w:adjustRightInd w:val="0"/>
              <w:jc w:val="center"/>
              <w:rPr>
                <w:color w:val="000000"/>
                <w:sz w:val="18"/>
                <w:szCs w:val="18"/>
              </w:rPr>
            </w:pPr>
          </w:p>
        </w:tc>
        <w:tc>
          <w:tcPr>
            <w:tcW w:w="804" w:type="dxa"/>
            <w:tcBorders>
              <w:top w:val="single" w:sz="4" w:space="0" w:color="000000"/>
              <w:left w:val="nil"/>
              <w:bottom w:val="single" w:sz="4" w:space="0" w:color="000000"/>
              <w:right w:val="single" w:sz="4" w:space="0" w:color="000000"/>
            </w:tcBorders>
            <w:shd w:val="clear" w:color="auto" w:fill="auto"/>
            <w:noWrap/>
          </w:tcPr>
          <w:p w14:paraId="3E9B382D" w14:textId="77777777" w:rsidR="007B2CE7" w:rsidRPr="007B2CE7" w:rsidRDefault="007B2CE7" w:rsidP="00DE2408">
            <w:pPr>
              <w:autoSpaceDE w:val="0"/>
              <w:autoSpaceDN w:val="0"/>
              <w:adjustRightInd w:val="0"/>
              <w:jc w:val="center"/>
              <w:rPr>
                <w:color w:val="000000"/>
                <w:sz w:val="18"/>
                <w:szCs w:val="18"/>
              </w:rPr>
            </w:pPr>
          </w:p>
        </w:tc>
        <w:tc>
          <w:tcPr>
            <w:tcW w:w="897" w:type="dxa"/>
            <w:gridSpan w:val="2"/>
            <w:tcBorders>
              <w:top w:val="single" w:sz="4" w:space="0" w:color="000000"/>
              <w:left w:val="nil"/>
              <w:bottom w:val="single" w:sz="4" w:space="0" w:color="000000"/>
              <w:right w:val="single" w:sz="4" w:space="0" w:color="000000"/>
            </w:tcBorders>
            <w:shd w:val="clear" w:color="auto" w:fill="auto"/>
            <w:noWrap/>
          </w:tcPr>
          <w:p w14:paraId="63C6E6D2" w14:textId="77777777" w:rsidR="007B2CE7" w:rsidRPr="007B2CE7" w:rsidRDefault="007B2CE7" w:rsidP="00DE2408">
            <w:pPr>
              <w:autoSpaceDE w:val="0"/>
              <w:autoSpaceDN w:val="0"/>
              <w:adjustRightInd w:val="0"/>
              <w:jc w:val="center"/>
              <w:rPr>
                <w:color w:val="000000"/>
                <w:sz w:val="18"/>
                <w:szCs w:val="18"/>
              </w:rPr>
            </w:pPr>
          </w:p>
        </w:tc>
        <w:tc>
          <w:tcPr>
            <w:tcW w:w="1230" w:type="dxa"/>
            <w:tcBorders>
              <w:top w:val="single" w:sz="4" w:space="0" w:color="000000"/>
              <w:left w:val="nil"/>
              <w:bottom w:val="single" w:sz="4" w:space="0" w:color="000000"/>
              <w:right w:val="single" w:sz="4" w:space="0" w:color="000000"/>
            </w:tcBorders>
            <w:shd w:val="clear" w:color="auto" w:fill="auto"/>
            <w:noWrap/>
          </w:tcPr>
          <w:p w14:paraId="6091E346" w14:textId="77777777" w:rsidR="007B2CE7" w:rsidRPr="007B2CE7" w:rsidRDefault="007B2CE7" w:rsidP="00DE2408">
            <w:pPr>
              <w:rPr>
                <w:sz w:val="18"/>
                <w:szCs w:val="18"/>
              </w:rPr>
            </w:pPr>
          </w:p>
        </w:tc>
      </w:tr>
      <w:tr w:rsidR="007B2CE7" w:rsidRPr="009C79D8" w14:paraId="0611533A" w14:textId="77777777" w:rsidTr="002F5D8A">
        <w:trPr>
          <w:gridAfter w:val="3"/>
          <w:wAfter w:w="598" w:type="dxa"/>
          <w:trHeight w:val="242"/>
          <w:jc w:val="center"/>
        </w:trPr>
        <w:tc>
          <w:tcPr>
            <w:tcW w:w="804" w:type="dxa"/>
            <w:tcBorders>
              <w:top w:val="single" w:sz="4" w:space="0" w:color="auto"/>
              <w:left w:val="single" w:sz="4" w:space="0" w:color="000000"/>
              <w:bottom w:val="single" w:sz="4" w:space="0" w:color="auto"/>
              <w:right w:val="single" w:sz="4" w:space="0" w:color="000000"/>
            </w:tcBorders>
            <w:shd w:val="clear" w:color="auto" w:fill="auto"/>
            <w:vAlign w:val="center"/>
          </w:tcPr>
          <w:p w14:paraId="50024331" w14:textId="77777777" w:rsidR="007B2CE7" w:rsidRDefault="00BF4B58" w:rsidP="00DE2408">
            <w:pPr>
              <w:jc w:val="center"/>
              <w:rPr>
                <w:sz w:val="16"/>
                <w:szCs w:val="16"/>
              </w:rPr>
            </w:pPr>
            <w:r>
              <w:rPr>
                <w:sz w:val="16"/>
                <w:szCs w:val="16"/>
              </w:rPr>
              <w:t>5</w:t>
            </w:r>
          </w:p>
        </w:tc>
        <w:tc>
          <w:tcPr>
            <w:tcW w:w="2316" w:type="dxa"/>
            <w:tcBorders>
              <w:top w:val="single" w:sz="4" w:space="0" w:color="auto"/>
              <w:left w:val="nil"/>
              <w:bottom w:val="single" w:sz="4" w:space="0" w:color="auto"/>
              <w:right w:val="single" w:sz="4" w:space="0" w:color="000000"/>
            </w:tcBorders>
            <w:shd w:val="clear" w:color="auto" w:fill="auto"/>
            <w:vAlign w:val="center"/>
          </w:tcPr>
          <w:p w14:paraId="01D88CC4" w14:textId="77777777" w:rsidR="007B2CE7" w:rsidRDefault="007B2CE7" w:rsidP="00DE2408">
            <w:pPr>
              <w:jc w:val="center"/>
              <w:rPr>
                <w:sz w:val="16"/>
                <w:szCs w:val="16"/>
              </w:rPr>
            </w:pPr>
            <w:r>
              <w:rPr>
                <w:sz w:val="16"/>
                <w:szCs w:val="16"/>
              </w:rPr>
              <w:t> </w:t>
            </w:r>
          </w:p>
        </w:tc>
        <w:tc>
          <w:tcPr>
            <w:tcW w:w="2201" w:type="dxa"/>
            <w:tcBorders>
              <w:top w:val="single" w:sz="4" w:space="0" w:color="auto"/>
              <w:left w:val="nil"/>
              <w:bottom w:val="single" w:sz="4" w:space="0" w:color="auto"/>
              <w:right w:val="single" w:sz="4" w:space="0" w:color="000000"/>
            </w:tcBorders>
            <w:shd w:val="clear" w:color="auto" w:fill="auto"/>
            <w:vAlign w:val="center"/>
          </w:tcPr>
          <w:p w14:paraId="6B9CE622" w14:textId="77777777" w:rsidR="007B2CE7" w:rsidRDefault="007B2CE7" w:rsidP="00DE2408">
            <w:pPr>
              <w:jc w:val="center"/>
              <w:rPr>
                <w:sz w:val="16"/>
                <w:szCs w:val="16"/>
              </w:rPr>
            </w:pPr>
          </w:p>
        </w:tc>
        <w:tc>
          <w:tcPr>
            <w:tcW w:w="1025" w:type="dxa"/>
            <w:tcBorders>
              <w:top w:val="single" w:sz="4" w:space="0" w:color="auto"/>
              <w:left w:val="single" w:sz="4" w:space="0" w:color="000000"/>
              <w:bottom w:val="single" w:sz="4" w:space="0" w:color="auto"/>
              <w:right w:val="single" w:sz="4" w:space="0" w:color="000000"/>
            </w:tcBorders>
            <w:shd w:val="clear" w:color="auto" w:fill="auto"/>
            <w:noWrap/>
          </w:tcPr>
          <w:p w14:paraId="7D35A9A0" w14:textId="77777777" w:rsidR="007B2CE7" w:rsidRPr="007B2CE7" w:rsidRDefault="007B2CE7" w:rsidP="00DE2408">
            <w:pPr>
              <w:autoSpaceDE w:val="0"/>
              <w:autoSpaceDN w:val="0"/>
              <w:adjustRightInd w:val="0"/>
              <w:jc w:val="center"/>
              <w:rPr>
                <w:color w:val="000000"/>
                <w:sz w:val="18"/>
                <w:szCs w:val="18"/>
              </w:rPr>
            </w:pPr>
          </w:p>
        </w:tc>
        <w:tc>
          <w:tcPr>
            <w:tcW w:w="1038" w:type="dxa"/>
            <w:tcBorders>
              <w:top w:val="single" w:sz="4" w:space="0" w:color="auto"/>
              <w:left w:val="nil"/>
              <w:bottom w:val="single" w:sz="4" w:space="0" w:color="auto"/>
              <w:right w:val="single" w:sz="4" w:space="0" w:color="000000"/>
            </w:tcBorders>
            <w:shd w:val="clear" w:color="auto" w:fill="auto"/>
            <w:noWrap/>
          </w:tcPr>
          <w:p w14:paraId="0EB95909" w14:textId="77777777" w:rsidR="007B2CE7" w:rsidRPr="007B2CE7" w:rsidRDefault="007B2CE7" w:rsidP="00DE2408">
            <w:pPr>
              <w:autoSpaceDE w:val="0"/>
              <w:autoSpaceDN w:val="0"/>
              <w:adjustRightInd w:val="0"/>
              <w:jc w:val="center"/>
              <w:rPr>
                <w:color w:val="000000"/>
                <w:sz w:val="18"/>
                <w:szCs w:val="18"/>
              </w:rPr>
            </w:pPr>
          </w:p>
        </w:tc>
        <w:tc>
          <w:tcPr>
            <w:tcW w:w="804" w:type="dxa"/>
            <w:tcBorders>
              <w:top w:val="single" w:sz="4" w:space="0" w:color="auto"/>
              <w:left w:val="nil"/>
              <w:bottom w:val="single" w:sz="4" w:space="0" w:color="auto"/>
              <w:right w:val="single" w:sz="4" w:space="0" w:color="000000"/>
            </w:tcBorders>
            <w:shd w:val="clear" w:color="auto" w:fill="auto"/>
            <w:noWrap/>
          </w:tcPr>
          <w:p w14:paraId="7799761F" w14:textId="77777777" w:rsidR="007B2CE7" w:rsidRPr="007B2CE7" w:rsidRDefault="007B2CE7" w:rsidP="00DE2408">
            <w:pPr>
              <w:autoSpaceDE w:val="0"/>
              <w:autoSpaceDN w:val="0"/>
              <w:adjustRightInd w:val="0"/>
              <w:jc w:val="center"/>
              <w:rPr>
                <w:color w:val="000000"/>
                <w:sz w:val="18"/>
                <w:szCs w:val="18"/>
              </w:rPr>
            </w:pPr>
          </w:p>
        </w:tc>
        <w:tc>
          <w:tcPr>
            <w:tcW w:w="897" w:type="dxa"/>
            <w:gridSpan w:val="2"/>
            <w:tcBorders>
              <w:top w:val="single" w:sz="4" w:space="0" w:color="auto"/>
              <w:left w:val="nil"/>
              <w:bottom w:val="single" w:sz="4" w:space="0" w:color="auto"/>
              <w:right w:val="single" w:sz="4" w:space="0" w:color="000000"/>
            </w:tcBorders>
            <w:shd w:val="clear" w:color="auto" w:fill="auto"/>
            <w:noWrap/>
          </w:tcPr>
          <w:p w14:paraId="55558AE2" w14:textId="77777777" w:rsidR="007B2CE7" w:rsidRPr="007B2CE7" w:rsidRDefault="007B2CE7" w:rsidP="00DE2408">
            <w:pPr>
              <w:autoSpaceDE w:val="0"/>
              <w:autoSpaceDN w:val="0"/>
              <w:adjustRightInd w:val="0"/>
              <w:jc w:val="center"/>
              <w:rPr>
                <w:color w:val="000000"/>
                <w:sz w:val="18"/>
                <w:szCs w:val="18"/>
              </w:rPr>
            </w:pPr>
          </w:p>
        </w:tc>
        <w:tc>
          <w:tcPr>
            <w:tcW w:w="1230" w:type="dxa"/>
            <w:tcBorders>
              <w:top w:val="single" w:sz="4" w:space="0" w:color="auto"/>
              <w:left w:val="nil"/>
              <w:bottom w:val="single" w:sz="4" w:space="0" w:color="auto"/>
              <w:right w:val="single" w:sz="4" w:space="0" w:color="000000"/>
            </w:tcBorders>
            <w:shd w:val="clear" w:color="auto" w:fill="auto"/>
            <w:noWrap/>
          </w:tcPr>
          <w:p w14:paraId="4DBDD140" w14:textId="77777777" w:rsidR="007B2CE7" w:rsidRPr="007B2CE7" w:rsidRDefault="007B2CE7" w:rsidP="00DE2408">
            <w:pPr>
              <w:autoSpaceDE w:val="0"/>
              <w:autoSpaceDN w:val="0"/>
              <w:adjustRightInd w:val="0"/>
              <w:jc w:val="center"/>
              <w:rPr>
                <w:color w:val="000000"/>
                <w:sz w:val="18"/>
                <w:szCs w:val="18"/>
              </w:rPr>
            </w:pPr>
          </w:p>
        </w:tc>
      </w:tr>
      <w:tr w:rsidR="00E76CDE" w:rsidRPr="009C79D8" w14:paraId="60351D1F" w14:textId="77777777" w:rsidTr="002F5D8A">
        <w:trPr>
          <w:gridAfter w:val="3"/>
          <w:wAfter w:w="598" w:type="dxa"/>
          <w:trHeight w:val="825"/>
          <w:jc w:val="center"/>
        </w:trPr>
        <w:tc>
          <w:tcPr>
            <w:tcW w:w="804" w:type="dxa"/>
            <w:tcBorders>
              <w:top w:val="single" w:sz="4" w:space="0" w:color="auto"/>
              <w:left w:val="single" w:sz="4" w:space="0" w:color="000000"/>
              <w:bottom w:val="single" w:sz="4" w:space="0" w:color="auto"/>
              <w:right w:val="single" w:sz="4" w:space="0" w:color="000000"/>
            </w:tcBorders>
            <w:shd w:val="clear" w:color="auto" w:fill="auto"/>
          </w:tcPr>
          <w:p w14:paraId="61B29CC7" w14:textId="77777777" w:rsidR="00E76CDE" w:rsidRDefault="00BF4B58" w:rsidP="00DE2408">
            <w:pPr>
              <w:jc w:val="center"/>
              <w:rPr>
                <w:sz w:val="16"/>
                <w:szCs w:val="16"/>
              </w:rPr>
            </w:pPr>
            <w:r>
              <w:rPr>
                <w:sz w:val="16"/>
                <w:szCs w:val="16"/>
              </w:rPr>
              <w:t>6</w:t>
            </w:r>
          </w:p>
        </w:tc>
        <w:tc>
          <w:tcPr>
            <w:tcW w:w="2316" w:type="dxa"/>
            <w:tcBorders>
              <w:top w:val="single" w:sz="4" w:space="0" w:color="auto"/>
              <w:left w:val="nil"/>
              <w:bottom w:val="single" w:sz="4" w:space="0" w:color="auto"/>
              <w:right w:val="single" w:sz="4" w:space="0" w:color="000000"/>
            </w:tcBorders>
            <w:shd w:val="clear" w:color="auto" w:fill="auto"/>
            <w:vAlign w:val="center"/>
          </w:tcPr>
          <w:p w14:paraId="1C356DCA" w14:textId="77777777" w:rsidR="00E76CDE" w:rsidRDefault="00E76CDE" w:rsidP="00DE2408">
            <w:pPr>
              <w:jc w:val="center"/>
              <w:rPr>
                <w:sz w:val="12"/>
                <w:szCs w:val="12"/>
              </w:rPr>
            </w:pPr>
            <w:r>
              <w:rPr>
                <w:sz w:val="12"/>
                <w:szCs w:val="12"/>
              </w:rPr>
              <w:t xml:space="preserve">МДС 81-35.2004 п.4.100, </w:t>
            </w:r>
          </w:p>
        </w:tc>
        <w:tc>
          <w:tcPr>
            <w:tcW w:w="2201" w:type="dxa"/>
            <w:tcBorders>
              <w:top w:val="single" w:sz="4" w:space="0" w:color="auto"/>
              <w:left w:val="nil"/>
              <w:bottom w:val="single" w:sz="4" w:space="0" w:color="auto"/>
              <w:right w:val="single" w:sz="4" w:space="0" w:color="000000"/>
            </w:tcBorders>
            <w:shd w:val="clear" w:color="auto" w:fill="auto"/>
            <w:vAlign w:val="center"/>
          </w:tcPr>
          <w:p w14:paraId="48C19CA6" w14:textId="77777777" w:rsidR="00E76CDE" w:rsidRDefault="00E76CDE" w:rsidP="00DE2408">
            <w:pPr>
              <w:jc w:val="center"/>
              <w:rPr>
                <w:sz w:val="16"/>
                <w:szCs w:val="16"/>
              </w:rPr>
            </w:pPr>
            <w:r>
              <w:rPr>
                <w:sz w:val="16"/>
                <w:szCs w:val="16"/>
              </w:rPr>
              <w:t xml:space="preserve">Налог на добавленную стоимость </w:t>
            </w:r>
            <w:r w:rsidR="00BF4B58">
              <w:rPr>
                <w:sz w:val="16"/>
                <w:szCs w:val="16"/>
              </w:rPr>
              <w:t>20</w:t>
            </w:r>
            <w:r>
              <w:rPr>
                <w:sz w:val="16"/>
                <w:szCs w:val="16"/>
              </w:rPr>
              <w:t>%.</w:t>
            </w:r>
          </w:p>
        </w:tc>
        <w:tc>
          <w:tcPr>
            <w:tcW w:w="102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6A363F9" w14:textId="77777777" w:rsidR="00E76CDE" w:rsidRDefault="00E76CDE" w:rsidP="00DE2408">
            <w:pPr>
              <w:jc w:val="center"/>
              <w:rPr>
                <w:sz w:val="16"/>
                <w:szCs w:val="16"/>
              </w:rPr>
            </w:pPr>
            <w:r>
              <w:rPr>
                <w:sz w:val="16"/>
                <w:szCs w:val="16"/>
              </w:rPr>
              <w:t> </w:t>
            </w:r>
          </w:p>
        </w:tc>
        <w:tc>
          <w:tcPr>
            <w:tcW w:w="1038" w:type="dxa"/>
            <w:tcBorders>
              <w:top w:val="single" w:sz="4" w:space="0" w:color="auto"/>
              <w:left w:val="nil"/>
              <w:bottom w:val="single" w:sz="4" w:space="0" w:color="auto"/>
              <w:right w:val="single" w:sz="4" w:space="0" w:color="000000"/>
            </w:tcBorders>
            <w:shd w:val="clear" w:color="auto" w:fill="auto"/>
            <w:noWrap/>
            <w:vAlign w:val="center"/>
          </w:tcPr>
          <w:p w14:paraId="053F0EDE" w14:textId="77777777" w:rsidR="00E76CDE" w:rsidRDefault="00E76CDE" w:rsidP="00DE2408">
            <w:pPr>
              <w:jc w:val="center"/>
              <w:rPr>
                <w:sz w:val="16"/>
                <w:szCs w:val="16"/>
              </w:rPr>
            </w:pPr>
            <w:r>
              <w:rPr>
                <w:sz w:val="16"/>
                <w:szCs w:val="16"/>
              </w:rPr>
              <w:t> </w:t>
            </w:r>
          </w:p>
        </w:tc>
        <w:tc>
          <w:tcPr>
            <w:tcW w:w="804" w:type="dxa"/>
            <w:tcBorders>
              <w:top w:val="single" w:sz="4" w:space="0" w:color="auto"/>
              <w:left w:val="nil"/>
              <w:bottom w:val="single" w:sz="4" w:space="0" w:color="auto"/>
              <w:right w:val="single" w:sz="4" w:space="0" w:color="000000"/>
            </w:tcBorders>
            <w:shd w:val="clear" w:color="auto" w:fill="auto"/>
            <w:noWrap/>
            <w:vAlign w:val="center"/>
          </w:tcPr>
          <w:p w14:paraId="5F2A1218" w14:textId="77777777" w:rsidR="00E76CDE" w:rsidRDefault="00E76CDE" w:rsidP="00DE2408">
            <w:pPr>
              <w:jc w:val="center"/>
              <w:rPr>
                <w:sz w:val="16"/>
                <w:szCs w:val="16"/>
              </w:rPr>
            </w:pPr>
            <w:r>
              <w:rPr>
                <w:sz w:val="16"/>
                <w:szCs w:val="16"/>
              </w:rPr>
              <w:t> </w:t>
            </w:r>
          </w:p>
        </w:tc>
        <w:tc>
          <w:tcPr>
            <w:tcW w:w="897" w:type="dxa"/>
            <w:gridSpan w:val="2"/>
            <w:tcBorders>
              <w:top w:val="single" w:sz="4" w:space="0" w:color="auto"/>
              <w:left w:val="nil"/>
              <w:bottom w:val="single" w:sz="4" w:space="0" w:color="auto"/>
              <w:right w:val="single" w:sz="4" w:space="0" w:color="000000"/>
            </w:tcBorders>
            <w:shd w:val="clear" w:color="auto" w:fill="auto"/>
            <w:noWrap/>
            <w:vAlign w:val="center"/>
          </w:tcPr>
          <w:p w14:paraId="6C050C71" w14:textId="77777777" w:rsidR="00E76CDE" w:rsidRDefault="00E76CDE" w:rsidP="00DE2408">
            <w:pPr>
              <w:jc w:val="center"/>
              <w:rPr>
                <w:sz w:val="16"/>
                <w:szCs w:val="16"/>
              </w:rPr>
            </w:pPr>
            <w:r>
              <w:rPr>
                <w:sz w:val="16"/>
                <w:szCs w:val="16"/>
              </w:rPr>
              <w:t> </w:t>
            </w:r>
          </w:p>
        </w:tc>
        <w:tc>
          <w:tcPr>
            <w:tcW w:w="1230" w:type="dxa"/>
            <w:tcBorders>
              <w:top w:val="single" w:sz="4" w:space="0" w:color="auto"/>
              <w:left w:val="nil"/>
              <w:bottom w:val="single" w:sz="4" w:space="0" w:color="auto"/>
              <w:right w:val="single" w:sz="4" w:space="0" w:color="000000"/>
            </w:tcBorders>
            <w:shd w:val="clear" w:color="auto" w:fill="auto"/>
            <w:noWrap/>
            <w:vAlign w:val="center"/>
          </w:tcPr>
          <w:p w14:paraId="18BB3035" w14:textId="77777777" w:rsidR="00E76CDE" w:rsidRPr="00E76CDE" w:rsidRDefault="00E76CDE" w:rsidP="00DE2408">
            <w:pPr>
              <w:jc w:val="center"/>
              <w:rPr>
                <w:sz w:val="20"/>
                <w:szCs w:val="20"/>
              </w:rPr>
            </w:pPr>
          </w:p>
        </w:tc>
      </w:tr>
      <w:tr w:rsidR="00E76CDE" w:rsidRPr="009C79D8" w14:paraId="39E6CBA9" w14:textId="77777777" w:rsidTr="002F5D8A">
        <w:trPr>
          <w:gridAfter w:val="3"/>
          <w:wAfter w:w="598" w:type="dxa"/>
          <w:trHeight w:val="242"/>
          <w:jc w:val="center"/>
        </w:trPr>
        <w:tc>
          <w:tcPr>
            <w:tcW w:w="804" w:type="dxa"/>
            <w:tcBorders>
              <w:top w:val="single" w:sz="4" w:space="0" w:color="auto"/>
              <w:left w:val="single" w:sz="4" w:space="0" w:color="000000"/>
              <w:bottom w:val="single" w:sz="4" w:space="0" w:color="auto"/>
              <w:right w:val="single" w:sz="4" w:space="0" w:color="000000"/>
            </w:tcBorders>
            <w:shd w:val="clear" w:color="auto" w:fill="auto"/>
            <w:vAlign w:val="center"/>
          </w:tcPr>
          <w:p w14:paraId="70AB0D1E" w14:textId="77777777" w:rsidR="00E76CDE" w:rsidRDefault="00BF4B58" w:rsidP="00DE2408">
            <w:pPr>
              <w:autoSpaceDE w:val="0"/>
              <w:autoSpaceDN w:val="0"/>
              <w:adjustRightInd w:val="0"/>
              <w:jc w:val="center"/>
              <w:rPr>
                <w:color w:val="000000"/>
                <w:sz w:val="16"/>
                <w:szCs w:val="16"/>
              </w:rPr>
            </w:pPr>
            <w:r>
              <w:rPr>
                <w:color w:val="000000"/>
                <w:sz w:val="16"/>
                <w:szCs w:val="16"/>
              </w:rPr>
              <w:t>7</w:t>
            </w:r>
          </w:p>
        </w:tc>
        <w:tc>
          <w:tcPr>
            <w:tcW w:w="2316" w:type="dxa"/>
            <w:tcBorders>
              <w:top w:val="single" w:sz="4" w:space="0" w:color="auto"/>
              <w:left w:val="nil"/>
              <w:bottom w:val="single" w:sz="4" w:space="0" w:color="auto"/>
              <w:right w:val="single" w:sz="4" w:space="0" w:color="000000"/>
            </w:tcBorders>
            <w:shd w:val="clear" w:color="auto" w:fill="auto"/>
          </w:tcPr>
          <w:p w14:paraId="6D233673" w14:textId="77777777" w:rsidR="00E76CDE" w:rsidRDefault="00E76CDE" w:rsidP="00DE2408">
            <w:pPr>
              <w:autoSpaceDE w:val="0"/>
              <w:autoSpaceDN w:val="0"/>
              <w:adjustRightInd w:val="0"/>
              <w:jc w:val="center"/>
              <w:rPr>
                <w:color w:val="000000"/>
                <w:sz w:val="16"/>
                <w:szCs w:val="16"/>
              </w:rPr>
            </w:pPr>
          </w:p>
        </w:tc>
        <w:tc>
          <w:tcPr>
            <w:tcW w:w="2201" w:type="dxa"/>
            <w:tcBorders>
              <w:top w:val="single" w:sz="4" w:space="0" w:color="auto"/>
              <w:left w:val="nil"/>
              <w:bottom w:val="single" w:sz="4" w:space="0" w:color="auto"/>
              <w:right w:val="single" w:sz="4" w:space="0" w:color="000000"/>
            </w:tcBorders>
            <w:shd w:val="clear" w:color="auto" w:fill="auto"/>
          </w:tcPr>
          <w:p w14:paraId="7AECD209" w14:textId="77777777" w:rsidR="00E76CDE" w:rsidRDefault="00E76CDE" w:rsidP="00DE2408">
            <w:pPr>
              <w:autoSpaceDE w:val="0"/>
              <w:autoSpaceDN w:val="0"/>
              <w:adjustRightInd w:val="0"/>
              <w:jc w:val="center"/>
              <w:rPr>
                <w:color w:val="000000"/>
                <w:sz w:val="16"/>
                <w:szCs w:val="16"/>
              </w:rPr>
            </w:pPr>
            <w:r>
              <w:rPr>
                <w:color w:val="000000"/>
                <w:sz w:val="16"/>
                <w:szCs w:val="16"/>
              </w:rPr>
              <w:t>Итого по п.</w:t>
            </w:r>
            <w:r w:rsidR="00AC7D3E">
              <w:rPr>
                <w:color w:val="000000"/>
                <w:sz w:val="16"/>
                <w:szCs w:val="16"/>
              </w:rPr>
              <w:t>5</w:t>
            </w:r>
            <w:r>
              <w:rPr>
                <w:color w:val="000000"/>
                <w:sz w:val="16"/>
                <w:szCs w:val="16"/>
              </w:rPr>
              <w:t xml:space="preserve"> и п.</w:t>
            </w:r>
            <w:r w:rsidR="00AC7D3E">
              <w:rPr>
                <w:color w:val="000000"/>
                <w:sz w:val="16"/>
                <w:szCs w:val="16"/>
              </w:rPr>
              <w:t>6</w:t>
            </w:r>
          </w:p>
        </w:tc>
        <w:tc>
          <w:tcPr>
            <w:tcW w:w="1025" w:type="dxa"/>
            <w:tcBorders>
              <w:top w:val="single" w:sz="4" w:space="0" w:color="auto"/>
              <w:left w:val="single" w:sz="4" w:space="0" w:color="000000"/>
              <w:bottom w:val="single" w:sz="4" w:space="0" w:color="auto"/>
              <w:right w:val="single" w:sz="4" w:space="0" w:color="000000"/>
            </w:tcBorders>
            <w:shd w:val="clear" w:color="auto" w:fill="auto"/>
            <w:noWrap/>
          </w:tcPr>
          <w:p w14:paraId="6A4291A3" w14:textId="77777777" w:rsidR="00E76CDE" w:rsidRPr="008A743F" w:rsidRDefault="00E76CDE" w:rsidP="00DE2408">
            <w:pPr>
              <w:autoSpaceDE w:val="0"/>
              <w:autoSpaceDN w:val="0"/>
              <w:adjustRightInd w:val="0"/>
              <w:jc w:val="center"/>
              <w:rPr>
                <w:color w:val="000000"/>
                <w:sz w:val="20"/>
                <w:szCs w:val="20"/>
              </w:rPr>
            </w:pPr>
          </w:p>
        </w:tc>
        <w:tc>
          <w:tcPr>
            <w:tcW w:w="1038" w:type="dxa"/>
            <w:tcBorders>
              <w:top w:val="single" w:sz="4" w:space="0" w:color="auto"/>
              <w:left w:val="nil"/>
              <w:bottom w:val="single" w:sz="4" w:space="0" w:color="auto"/>
              <w:right w:val="single" w:sz="4" w:space="0" w:color="000000"/>
            </w:tcBorders>
            <w:shd w:val="clear" w:color="auto" w:fill="auto"/>
            <w:noWrap/>
          </w:tcPr>
          <w:p w14:paraId="16DA097C" w14:textId="77777777" w:rsidR="00E76CDE" w:rsidRPr="008A743F" w:rsidRDefault="00E76CDE" w:rsidP="00DE2408">
            <w:pPr>
              <w:autoSpaceDE w:val="0"/>
              <w:autoSpaceDN w:val="0"/>
              <w:adjustRightInd w:val="0"/>
              <w:jc w:val="center"/>
              <w:rPr>
                <w:color w:val="000000"/>
                <w:sz w:val="20"/>
                <w:szCs w:val="20"/>
              </w:rPr>
            </w:pPr>
          </w:p>
        </w:tc>
        <w:tc>
          <w:tcPr>
            <w:tcW w:w="804" w:type="dxa"/>
            <w:tcBorders>
              <w:top w:val="single" w:sz="4" w:space="0" w:color="auto"/>
              <w:left w:val="nil"/>
              <w:bottom w:val="single" w:sz="4" w:space="0" w:color="auto"/>
              <w:right w:val="single" w:sz="4" w:space="0" w:color="000000"/>
            </w:tcBorders>
            <w:shd w:val="clear" w:color="auto" w:fill="auto"/>
            <w:noWrap/>
          </w:tcPr>
          <w:p w14:paraId="45AAA9C5" w14:textId="77777777" w:rsidR="00E76CDE" w:rsidRPr="008A743F" w:rsidRDefault="00E76CDE" w:rsidP="00DE2408">
            <w:pPr>
              <w:autoSpaceDE w:val="0"/>
              <w:autoSpaceDN w:val="0"/>
              <w:adjustRightInd w:val="0"/>
              <w:jc w:val="center"/>
              <w:rPr>
                <w:color w:val="000000"/>
                <w:sz w:val="20"/>
                <w:szCs w:val="20"/>
              </w:rPr>
            </w:pPr>
          </w:p>
        </w:tc>
        <w:tc>
          <w:tcPr>
            <w:tcW w:w="897" w:type="dxa"/>
            <w:gridSpan w:val="2"/>
            <w:tcBorders>
              <w:top w:val="single" w:sz="4" w:space="0" w:color="auto"/>
              <w:left w:val="nil"/>
              <w:bottom w:val="single" w:sz="4" w:space="0" w:color="auto"/>
              <w:right w:val="single" w:sz="4" w:space="0" w:color="000000"/>
            </w:tcBorders>
            <w:shd w:val="clear" w:color="auto" w:fill="auto"/>
            <w:noWrap/>
          </w:tcPr>
          <w:p w14:paraId="3F3FCE99" w14:textId="77777777" w:rsidR="00E76CDE" w:rsidRPr="008A743F" w:rsidRDefault="00E76CDE" w:rsidP="00DE2408">
            <w:pPr>
              <w:autoSpaceDE w:val="0"/>
              <w:autoSpaceDN w:val="0"/>
              <w:adjustRightInd w:val="0"/>
              <w:jc w:val="center"/>
              <w:rPr>
                <w:color w:val="000000"/>
                <w:sz w:val="20"/>
                <w:szCs w:val="20"/>
              </w:rPr>
            </w:pPr>
          </w:p>
        </w:tc>
        <w:tc>
          <w:tcPr>
            <w:tcW w:w="1230" w:type="dxa"/>
            <w:tcBorders>
              <w:top w:val="single" w:sz="4" w:space="0" w:color="auto"/>
              <w:left w:val="nil"/>
              <w:bottom w:val="single" w:sz="4" w:space="0" w:color="auto"/>
              <w:right w:val="single" w:sz="4" w:space="0" w:color="000000"/>
            </w:tcBorders>
            <w:shd w:val="clear" w:color="auto" w:fill="auto"/>
            <w:noWrap/>
            <w:vAlign w:val="center"/>
          </w:tcPr>
          <w:p w14:paraId="0DE589DE" w14:textId="77777777" w:rsidR="00E76CDE" w:rsidRPr="00E76CDE" w:rsidRDefault="00E76CDE" w:rsidP="00DE2408">
            <w:pPr>
              <w:jc w:val="center"/>
              <w:rPr>
                <w:sz w:val="20"/>
                <w:szCs w:val="20"/>
              </w:rPr>
            </w:pPr>
          </w:p>
        </w:tc>
      </w:tr>
      <w:tr w:rsidR="00E76CDE" w:rsidRPr="003923FE" w14:paraId="3EB031A4" w14:textId="77777777" w:rsidTr="002F5D8A">
        <w:trPr>
          <w:gridAfter w:val="3"/>
          <w:wAfter w:w="598" w:type="dxa"/>
          <w:trHeight w:val="687"/>
          <w:jc w:val="center"/>
        </w:trPr>
        <w:tc>
          <w:tcPr>
            <w:tcW w:w="804" w:type="dxa"/>
            <w:tcBorders>
              <w:top w:val="single" w:sz="4" w:space="0" w:color="auto"/>
              <w:left w:val="single" w:sz="4" w:space="0" w:color="000000"/>
              <w:bottom w:val="single" w:sz="4" w:space="0" w:color="000000"/>
              <w:right w:val="single" w:sz="4" w:space="0" w:color="000000"/>
            </w:tcBorders>
            <w:shd w:val="clear" w:color="auto" w:fill="auto"/>
            <w:vAlign w:val="center"/>
          </w:tcPr>
          <w:p w14:paraId="661FED35" w14:textId="77777777" w:rsidR="00E76CDE" w:rsidRDefault="00BF4B58" w:rsidP="00DE2408">
            <w:pPr>
              <w:autoSpaceDE w:val="0"/>
              <w:autoSpaceDN w:val="0"/>
              <w:adjustRightInd w:val="0"/>
              <w:jc w:val="center"/>
              <w:rPr>
                <w:color w:val="000000"/>
                <w:sz w:val="16"/>
                <w:szCs w:val="16"/>
              </w:rPr>
            </w:pPr>
            <w:r>
              <w:rPr>
                <w:color w:val="000000"/>
                <w:sz w:val="16"/>
                <w:szCs w:val="16"/>
              </w:rPr>
              <w:t>8</w:t>
            </w:r>
          </w:p>
        </w:tc>
        <w:tc>
          <w:tcPr>
            <w:tcW w:w="2316" w:type="dxa"/>
            <w:tcBorders>
              <w:top w:val="single" w:sz="4" w:space="0" w:color="auto"/>
              <w:left w:val="nil"/>
              <w:bottom w:val="single" w:sz="4" w:space="0" w:color="000000"/>
              <w:right w:val="single" w:sz="4" w:space="0" w:color="000000"/>
            </w:tcBorders>
            <w:shd w:val="clear" w:color="auto" w:fill="auto"/>
          </w:tcPr>
          <w:p w14:paraId="71DBE9C9" w14:textId="77777777" w:rsidR="00E76CDE" w:rsidRDefault="00E76CDE" w:rsidP="00DE2408">
            <w:pPr>
              <w:autoSpaceDE w:val="0"/>
              <w:autoSpaceDN w:val="0"/>
              <w:adjustRightInd w:val="0"/>
              <w:jc w:val="center"/>
              <w:rPr>
                <w:color w:val="000000"/>
                <w:sz w:val="16"/>
                <w:szCs w:val="16"/>
              </w:rPr>
            </w:pPr>
          </w:p>
        </w:tc>
        <w:tc>
          <w:tcPr>
            <w:tcW w:w="2201" w:type="dxa"/>
            <w:tcBorders>
              <w:top w:val="single" w:sz="4" w:space="0" w:color="auto"/>
              <w:left w:val="nil"/>
              <w:bottom w:val="single" w:sz="4" w:space="0" w:color="000000"/>
              <w:right w:val="single" w:sz="4" w:space="0" w:color="000000"/>
            </w:tcBorders>
            <w:shd w:val="clear" w:color="auto" w:fill="auto"/>
            <w:vAlign w:val="center"/>
          </w:tcPr>
          <w:p w14:paraId="1CA4B490" w14:textId="2D0E29D5" w:rsidR="00E76CDE" w:rsidRDefault="00E76CDE" w:rsidP="005A4C94">
            <w:pPr>
              <w:jc w:val="center"/>
              <w:rPr>
                <w:sz w:val="16"/>
                <w:szCs w:val="16"/>
              </w:rPr>
            </w:pPr>
            <w:r>
              <w:rPr>
                <w:sz w:val="16"/>
                <w:szCs w:val="16"/>
              </w:rPr>
              <w:t xml:space="preserve">Итого: </w:t>
            </w:r>
            <w:r w:rsidR="005A4C94">
              <w:rPr>
                <w:sz w:val="16"/>
                <w:szCs w:val="16"/>
              </w:rPr>
              <w:t>_________</w:t>
            </w:r>
            <w:proofErr w:type="gramStart"/>
            <w:r w:rsidR="005A4C94">
              <w:rPr>
                <w:sz w:val="16"/>
                <w:szCs w:val="16"/>
              </w:rPr>
              <w:t>_</w:t>
            </w:r>
            <w:r>
              <w:rPr>
                <w:sz w:val="16"/>
                <w:szCs w:val="16"/>
              </w:rPr>
              <w:t>,  с</w:t>
            </w:r>
            <w:proofErr w:type="gramEnd"/>
            <w:r>
              <w:rPr>
                <w:sz w:val="16"/>
                <w:szCs w:val="16"/>
              </w:rPr>
              <w:t xml:space="preserve"> НДС в уровне цен </w:t>
            </w:r>
            <w:r w:rsidR="00BF2F96">
              <w:rPr>
                <w:sz w:val="16"/>
                <w:szCs w:val="16"/>
              </w:rPr>
              <w:t>2</w:t>
            </w:r>
            <w:r w:rsidRPr="005A4C94">
              <w:rPr>
                <w:sz w:val="16"/>
                <w:szCs w:val="16"/>
                <w:highlight w:val="yellow"/>
              </w:rPr>
              <w:t xml:space="preserve"> квартала 20</w:t>
            </w:r>
            <w:r w:rsidR="005A4C94" w:rsidRPr="005A4C94">
              <w:rPr>
                <w:sz w:val="16"/>
                <w:szCs w:val="16"/>
                <w:highlight w:val="yellow"/>
              </w:rPr>
              <w:t>2</w:t>
            </w:r>
            <w:r w:rsidR="00BF2F96">
              <w:rPr>
                <w:sz w:val="16"/>
                <w:szCs w:val="16"/>
                <w:highlight w:val="yellow"/>
              </w:rPr>
              <w:t>6</w:t>
            </w:r>
            <w:r w:rsidRPr="005A4C94">
              <w:rPr>
                <w:sz w:val="16"/>
                <w:szCs w:val="16"/>
                <w:highlight w:val="yellow"/>
              </w:rPr>
              <w:t xml:space="preserve"> г.</w:t>
            </w:r>
          </w:p>
        </w:tc>
        <w:tc>
          <w:tcPr>
            <w:tcW w:w="1025" w:type="dxa"/>
            <w:tcBorders>
              <w:top w:val="single" w:sz="4" w:space="0" w:color="auto"/>
              <w:left w:val="single" w:sz="4" w:space="0" w:color="000000"/>
              <w:bottom w:val="single" w:sz="4" w:space="0" w:color="000000"/>
              <w:right w:val="single" w:sz="4" w:space="0" w:color="000000"/>
            </w:tcBorders>
            <w:shd w:val="clear" w:color="auto" w:fill="auto"/>
            <w:noWrap/>
          </w:tcPr>
          <w:p w14:paraId="75AFCB8E" w14:textId="77777777" w:rsidR="00E76CDE" w:rsidRPr="008A743F" w:rsidRDefault="00E76CDE" w:rsidP="00DE2408">
            <w:pPr>
              <w:autoSpaceDE w:val="0"/>
              <w:autoSpaceDN w:val="0"/>
              <w:adjustRightInd w:val="0"/>
              <w:jc w:val="center"/>
              <w:rPr>
                <w:color w:val="000000"/>
                <w:sz w:val="20"/>
                <w:szCs w:val="20"/>
              </w:rPr>
            </w:pPr>
          </w:p>
        </w:tc>
        <w:tc>
          <w:tcPr>
            <w:tcW w:w="1038" w:type="dxa"/>
            <w:tcBorders>
              <w:top w:val="single" w:sz="4" w:space="0" w:color="auto"/>
              <w:left w:val="nil"/>
              <w:bottom w:val="single" w:sz="4" w:space="0" w:color="000000"/>
              <w:right w:val="single" w:sz="4" w:space="0" w:color="000000"/>
            </w:tcBorders>
            <w:shd w:val="clear" w:color="auto" w:fill="auto"/>
          </w:tcPr>
          <w:p w14:paraId="7420FF38" w14:textId="77777777" w:rsidR="00E76CDE" w:rsidRPr="008A743F" w:rsidRDefault="00E76CDE" w:rsidP="00DE2408">
            <w:pPr>
              <w:autoSpaceDE w:val="0"/>
              <w:autoSpaceDN w:val="0"/>
              <w:adjustRightInd w:val="0"/>
              <w:jc w:val="center"/>
              <w:rPr>
                <w:color w:val="000000"/>
                <w:sz w:val="20"/>
                <w:szCs w:val="20"/>
              </w:rPr>
            </w:pPr>
          </w:p>
        </w:tc>
        <w:tc>
          <w:tcPr>
            <w:tcW w:w="804" w:type="dxa"/>
            <w:tcBorders>
              <w:top w:val="single" w:sz="4" w:space="0" w:color="auto"/>
              <w:left w:val="nil"/>
              <w:bottom w:val="single" w:sz="4" w:space="0" w:color="000000"/>
              <w:right w:val="single" w:sz="4" w:space="0" w:color="000000"/>
            </w:tcBorders>
            <w:shd w:val="clear" w:color="auto" w:fill="auto"/>
          </w:tcPr>
          <w:p w14:paraId="30EBF245" w14:textId="77777777" w:rsidR="00E76CDE" w:rsidRPr="008A743F" w:rsidRDefault="00E76CDE" w:rsidP="00DE2408">
            <w:pPr>
              <w:autoSpaceDE w:val="0"/>
              <w:autoSpaceDN w:val="0"/>
              <w:adjustRightInd w:val="0"/>
              <w:jc w:val="center"/>
              <w:rPr>
                <w:color w:val="000000"/>
                <w:sz w:val="20"/>
                <w:szCs w:val="20"/>
              </w:rPr>
            </w:pPr>
          </w:p>
        </w:tc>
        <w:tc>
          <w:tcPr>
            <w:tcW w:w="897" w:type="dxa"/>
            <w:gridSpan w:val="2"/>
            <w:tcBorders>
              <w:top w:val="single" w:sz="4" w:space="0" w:color="auto"/>
              <w:left w:val="nil"/>
              <w:bottom w:val="single" w:sz="4" w:space="0" w:color="000000"/>
              <w:right w:val="single" w:sz="4" w:space="0" w:color="000000"/>
            </w:tcBorders>
            <w:shd w:val="clear" w:color="auto" w:fill="auto"/>
          </w:tcPr>
          <w:p w14:paraId="66B9FC55" w14:textId="77777777" w:rsidR="00E76CDE" w:rsidRPr="008A743F" w:rsidRDefault="00E76CDE" w:rsidP="00DE2408">
            <w:pPr>
              <w:autoSpaceDE w:val="0"/>
              <w:autoSpaceDN w:val="0"/>
              <w:adjustRightInd w:val="0"/>
              <w:jc w:val="center"/>
              <w:rPr>
                <w:color w:val="000000"/>
                <w:sz w:val="20"/>
                <w:szCs w:val="20"/>
              </w:rPr>
            </w:pPr>
          </w:p>
        </w:tc>
        <w:tc>
          <w:tcPr>
            <w:tcW w:w="1230" w:type="dxa"/>
            <w:tcBorders>
              <w:top w:val="single" w:sz="4" w:space="0" w:color="auto"/>
              <w:left w:val="nil"/>
              <w:bottom w:val="single" w:sz="4" w:space="0" w:color="000000"/>
              <w:right w:val="single" w:sz="4" w:space="0" w:color="000000"/>
            </w:tcBorders>
            <w:shd w:val="clear" w:color="auto" w:fill="auto"/>
            <w:noWrap/>
            <w:vAlign w:val="center"/>
          </w:tcPr>
          <w:p w14:paraId="08123CB9" w14:textId="77777777" w:rsidR="00E76CDE" w:rsidRPr="00E76CDE" w:rsidRDefault="00E76CDE" w:rsidP="00DE2408">
            <w:pPr>
              <w:jc w:val="center"/>
              <w:rPr>
                <w:b/>
                <w:bCs/>
                <w:sz w:val="20"/>
                <w:szCs w:val="20"/>
              </w:rPr>
            </w:pPr>
          </w:p>
        </w:tc>
      </w:tr>
      <w:tr w:rsidR="00E76CDE" w:rsidRPr="003923FE" w14:paraId="3182ACCF" w14:textId="77777777" w:rsidTr="002F5D8A">
        <w:trPr>
          <w:gridAfter w:val="3"/>
          <w:wAfter w:w="598" w:type="dxa"/>
          <w:trHeight w:val="687"/>
          <w:jc w:val="center"/>
        </w:trPr>
        <w:tc>
          <w:tcPr>
            <w:tcW w:w="804" w:type="dxa"/>
            <w:tcBorders>
              <w:top w:val="single" w:sz="4" w:space="0" w:color="auto"/>
              <w:left w:val="single" w:sz="4" w:space="0" w:color="000000"/>
              <w:bottom w:val="single" w:sz="4" w:space="0" w:color="auto"/>
              <w:right w:val="single" w:sz="4" w:space="0" w:color="000000"/>
            </w:tcBorders>
            <w:shd w:val="clear" w:color="auto" w:fill="auto"/>
            <w:vAlign w:val="center"/>
          </w:tcPr>
          <w:p w14:paraId="086D2F68" w14:textId="77777777" w:rsidR="00E76CDE" w:rsidRDefault="00BF4B58" w:rsidP="00DE2408">
            <w:pPr>
              <w:autoSpaceDE w:val="0"/>
              <w:autoSpaceDN w:val="0"/>
              <w:adjustRightInd w:val="0"/>
              <w:jc w:val="center"/>
              <w:rPr>
                <w:color w:val="000000"/>
                <w:sz w:val="16"/>
                <w:szCs w:val="16"/>
              </w:rPr>
            </w:pPr>
            <w:r>
              <w:rPr>
                <w:color w:val="000000"/>
                <w:sz w:val="16"/>
                <w:szCs w:val="16"/>
              </w:rPr>
              <w:t>9</w:t>
            </w:r>
          </w:p>
        </w:tc>
        <w:tc>
          <w:tcPr>
            <w:tcW w:w="2316" w:type="dxa"/>
            <w:tcBorders>
              <w:top w:val="single" w:sz="4" w:space="0" w:color="auto"/>
              <w:left w:val="nil"/>
              <w:bottom w:val="single" w:sz="4" w:space="0" w:color="auto"/>
              <w:right w:val="single" w:sz="4" w:space="0" w:color="000000"/>
            </w:tcBorders>
            <w:shd w:val="clear" w:color="auto" w:fill="auto"/>
          </w:tcPr>
          <w:p w14:paraId="5FC05F8D" w14:textId="77777777" w:rsidR="00E76CDE" w:rsidRDefault="00E76CDE" w:rsidP="00DE2408">
            <w:pPr>
              <w:autoSpaceDE w:val="0"/>
              <w:autoSpaceDN w:val="0"/>
              <w:adjustRightInd w:val="0"/>
              <w:jc w:val="center"/>
              <w:rPr>
                <w:color w:val="000000"/>
                <w:sz w:val="16"/>
                <w:szCs w:val="16"/>
              </w:rPr>
            </w:pPr>
          </w:p>
        </w:tc>
        <w:tc>
          <w:tcPr>
            <w:tcW w:w="2201" w:type="dxa"/>
            <w:tcBorders>
              <w:top w:val="single" w:sz="4" w:space="0" w:color="auto"/>
              <w:left w:val="nil"/>
              <w:bottom w:val="single" w:sz="4" w:space="0" w:color="auto"/>
              <w:right w:val="single" w:sz="4" w:space="0" w:color="000000"/>
            </w:tcBorders>
            <w:shd w:val="clear" w:color="auto" w:fill="auto"/>
            <w:vAlign w:val="center"/>
          </w:tcPr>
          <w:p w14:paraId="721E9BF5" w14:textId="060AA0DC" w:rsidR="00E76CDE" w:rsidRDefault="00E76CDE" w:rsidP="005A4C94">
            <w:pPr>
              <w:jc w:val="center"/>
              <w:rPr>
                <w:b/>
                <w:bCs/>
                <w:sz w:val="16"/>
                <w:szCs w:val="16"/>
              </w:rPr>
            </w:pPr>
            <w:r>
              <w:rPr>
                <w:b/>
                <w:bCs/>
                <w:sz w:val="16"/>
                <w:szCs w:val="16"/>
              </w:rPr>
              <w:t xml:space="preserve">НАЧАЛЬНАЯ (МАКСИМАЛЬНАЯ) ЦЕНА </w:t>
            </w:r>
            <w:r w:rsidR="005A4C94">
              <w:rPr>
                <w:b/>
                <w:bCs/>
                <w:sz w:val="16"/>
                <w:szCs w:val="16"/>
              </w:rPr>
              <w:t>________</w:t>
            </w:r>
            <w:proofErr w:type="gramStart"/>
            <w:r w:rsidR="005A4C94">
              <w:rPr>
                <w:b/>
                <w:bCs/>
                <w:sz w:val="16"/>
                <w:szCs w:val="16"/>
              </w:rPr>
              <w:t>_</w:t>
            </w:r>
            <w:r>
              <w:rPr>
                <w:b/>
                <w:bCs/>
                <w:sz w:val="16"/>
                <w:szCs w:val="16"/>
              </w:rPr>
              <w:t xml:space="preserve">  с</w:t>
            </w:r>
            <w:proofErr w:type="gramEnd"/>
            <w:r>
              <w:rPr>
                <w:b/>
                <w:bCs/>
                <w:sz w:val="16"/>
                <w:szCs w:val="16"/>
              </w:rPr>
              <w:t xml:space="preserve"> НДС в </w:t>
            </w:r>
            <w:r w:rsidRPr="005A4C94">
              <w:rPr>
                <w:b/>
                <w:bCs/>
                <w:sz w:val="16"/>
                <w:szCs w:val="16"/>
                <w:highlight w:val="yellow"/>
              </w:rPr>
              <w:t xml:space="preserve">ценах </w:t>
            </w:r>
            <w:r w:rsidR="00BF2F96">
              <w:rPr>
                <w:b/>
                <w:bCs/>
                <w:sz w:val="16"/>
                <w:szCs w:val="16"/>
                <w:highlight w:val="yellow"/>
              </w:rPr>
              <w:t>2</w:t>
            </w:r>
            <w:r w:rsidRPr="005A4C94">
              <w:rPr>
                <w:b/>
                <w:bCs/>
                <w:sz w:val="16"/>
                <w:szCs w:val="16"/>
                <w:highlight w:val="yellow"/>
              </w:rPr>
              <w:t xml:space="preserve"> квартала  20</w:t>
            </w:r>
            <w:r w:rsidR="005A4C94" w:rsidRPr="005A4C94">
              <w:rPr>
                <w:b/>
                <w:bCs/>
                <w:sz w:val="16"/>
                <w:szCs w:val="16"/>
                <w:highlight w:val="yellow"/>
              </w:rPr>
              <w:t>2</w:t>
            </w:r>
            <w:r w:rsidR="00BF2F96">
              <w:rPr>
                <w:b/>
                <w:bCs/>
                <w:sz w:val="16"/>
                <w:szCs w:val="16"/>
                <w:highlight w:val="yellow"/>
              </w:rPr>
              <w:t>6</w:t>
            </w:r>
            <w:r w:rsidRPr="005A4C94">
              <w:rPr>
                <w:b/>
                <w:bCs/>
                <w:sz w:val="16"/>
                <w:szCs w:val="16"/>
                <w:highlight w:val="yellow"/>
              </w:rPr>
              <w:t xml:space="preserve"> г.</w:t>
            </w:r>
            <w:r>
              <w:rPr>
                <w:b/>
                <w:bCs/>
                <w:sz w:val="16"/>
                <w:szCs w:val="16"/>
              </w:rPr>
              <w:t xml:space="preserve"> (на период проведения торгов) </w:t>
            </w:r>
          </w:p>
        </w:tc>
        <w:tc>
          <w:tcPr>
            <w:tcW w:w="1025" w:type="dxa"/>
            <w:tcBorders>
              <w:top w:val="single" w:sz="4" w:space="0" w:color="auto"/>
              <w:left w:val="single" w:sz="4" w:space="0" w:color="000000"/>
              <w:bottom w:val="single" w:sz="4" w:space="0" w:color="auto"/>
              <w:right w:val="single" w:sz="4" w:space="0" w:color="000000"/>
            </w:tcBorders>
            <w:shd w:val="clear" w:color="auto" w:fill="auto"/>
            <w:noWrap/>
          </w:tcPr>
          <w:p w14:paraId="1B51E9E3" w14:textId="77777777" w:rsidR="00E76CDE" w:rsidRPr="008A743F" w:rsidRDefault="00E76CDE" w:rsidP="00DE2408">
            <w:pPr>
              <w:autoSpaceDE w:val="0"/>
              <w:autoSpaceDN w:val="0"/>
              <w:adjustRightInd w:val="0"/>
              <w:jc w:val="center"/>
              <w:rPr>
                <w:color w:val="000000"/>
                <w:sz w:val="20"/>
                <w:szCs w:val="20"/>
              </w:rPr>
            </w:pPr>
          </w:p>
        </w:tc>
        <w:tc>
          <w:tcPr>
            <w:tcW w:w="1038" w:type="dxa"/>
            <w:tcBorders>
              <w:top w:val="single" w:sz="4" w:space="0" w:color="auto"/>
              <w:left w:val="nil"/>
              <w:bottom w:val="single" w:sz="4" w:space="0" w:color="auto"/>
              <w:right w:val="single" w:sz="4" w:space="0" w:color="000000"/>
            </w:tcBorders>
            <w:shd w:val="clear" w:color="auto" w:fill="auto"/>
          </w:tcPr>
          <w:p w14:paraId="308661E3" w14:textId="77777777" w:rsidR="00E76CDE" w:rsidRPr="008A743F" w:rsidRDefault="00E76CDE" w:rsidP="00DE2408">
            <w:pPr>
              <w:autoSpaceDE w:val="0"/>
              <w:autoSpaceDN w:val="0"/>
              <w:adjustRightInd w:val="0"/>
              <w:jc w:val="center"/>
              <w:rPr>
                <w:color w:val="000000"/>
                <w:sz w:val="20"/>
                <w:szCs w:val="20"/>
              </w:rPr>
            </w:pPr>
          </w:p>
        </w:tc>
        <w:tc>
          <w:tcPr>
            <w:tcW w:w="804" w:type="dxa"/>
            <w:tcBorders>
              <w:top w:val="single" w:sz="4" w:space="0" w:color="auto"/>
              <w:left w:val="nil"/>
              <w:bottom w:val="single" w:sz="4" w:space="0" w:color="auto"/>
              <w:right w:val="single" w:sz="4" w:space="0" w:color="000000"/>
            </w:tcBorders>
            <w:shd w:val="clear" w:color="auto" w:fill="auto"/>
          </w:tcPr>
          <w:p w14:paraId="2E6612B0" w14:textId="77777777" w:rsidR="00E76CDE" w:rsidRPr="008A743F" w:rsidRDefault="00E76CDE" w:rsidP="00DE2408">
            <w:pPr>
              <w:autoSpaceDE w:val="0"/>
              <w:autoSpaceDN w:val="0"/>
              <w:adjustRightInd w:val="0"/>
              <w:jc w:val="center"/>
              <w:rPr>
                <w:color w:val="000000"/>
                <w:sz w:val="20"/>
                <w:szCs w:val="20"/>
              </w:rPr>
            </w:pPr>
          </w:p>
        </w:tc>
        <w:tc>
          <w:tcPr>
            <w:tcW w:w="897" w:type="dxa"/>
            <w:gridSpan w:val="2"/>
            <w:tcBorders>
              <w:top w:val="single" w:sz="4" w:space="0" w:color="auto"/>
              <w:left w:val="nil"/>
              <w:bottom w:val="single" w:sz="4" w:space="0" w:color="auto"/>
              <w:right w:val="single" w:sz="4" w:space="0" w:color="000000"/>
            </w:tcBorders>
            <w:shd w:val="clear" w:color="auto" w:fill="auto"/>
          </w:tcPr>
          <w:p w14:paraId="1CE7BFE2" w14:textId="77777777" w:rsidR="00E76CDE" w:rsidRPr="008A743F" w:rsidRDefault="00E76CDE" w:rsidP="00DE2408">
            <w:pPr>
              <w:autoSpaceDE w:val="0"/>
              <w:autoSpaceDN w:val="0"/>
              <w:adjustRightInd w:val="0"/>
              <w:jc w:val="center"/>
              <w:rPr>
                <w:color w:val="000000"/>
                <w:sz w:val="20"/>
                <w:szCs w:val="20"/>
              </w:rPr>
            </w:pPr>
          </w:p>
        </w:tc>
        <w:tc>
          <w:tcPr>
            <w:tcW w:w="1230" w:type="dxa"/>
            <w:tcBorders>
              <w:top w:val="single" w:sz="4" w:space="0" w:color="auto"/>
              <w:left w:val="nil"/>
              <w:bottom w:val="single" w:sz="4" w:space="0" w:color="auto"/>
              <w:right w:val="single" w:sz="4" w:space="0" w:color="000000"/>
            </w:tcBorders>
            <w:shd w:val="clear" w:color="auto" w:fill="auto"/>
            <w:noWrap/>
            <w:vAlign w:val="center"/>
          </w:tcPr>
          <w:p w14:paraId="01B901B2" w14:textId="77777777" w:rsidR="00E76CDE" w:rsidRPr="00E76CDE" w:rsidRDefault="00E76CDE" w:rsidP="00DE2408">
            <w:pPr>
              <w:jc w:val="center"/>
              <w:rPr>
                <w:b/>
                <w:bCs/>
                <w:sz w:val="20"/>
                <w:szCs w:val="20"/>
              </w:rPr>
            </w:pPr>
          </w:p>
        </w:tc>
      </w:tr>
      <w:tr w:rsidR="007B2CE7" w:rsidRPr="003923FE" w14:paraId="6B97CF50" w14:textId="77777777" w:rsidTr="002F5D8A">
        <w:trPr>
          <w:gridAfter w:val="3"/>
          <w:wAfter w:w="598" w:type="dxa"/>
          <w:trHeight w:val="687"/>
          <w:jc w:val="center"/>
        </w:trPr>
        <w:tc>
          <w:tcPr>
            <w:tcW w:w="804" w:type="dxa"/>
            <w:tcBorders>
              <w:top w:val="single" w:sz="4" w:space="0" w:color="auto"/>
              <w:left w:val="single" w:sz="4" w:space="0" w:color="000000"/>
              <w:bottom w:val="single" w:sz="4" w:space="0" w:color="auto"/>
              <w:right w:val="single" w:sz="4" w:space="0" w:color="000000"/>
            </w:tcBorders>
            <w:shd w:val="clear" w:color="auto" w:fill="auto"/>
            <w:vAlign w:val="center"/>
          </w:tcPr>
          <w:p w14:paraId="7D2C3BF1" w14:textId="77777777" w:rsidR="007B2CE7" w:rsidRDefault="00BF4B58" w:rsidP="00DE2408">
            <w:pPr>
              <w:autoSpaceDE w:val="0"/>
              <w:autoSpaceDN w:val="0"/>
              <w:adjustRightInd w:val="0"/>
              <w:jc w:val="center"/>
              <w:rPr>
                <w:color w:val="000000"/>
                <w:sz w:val="16"/>
                <w:szCs w:val="16"/>
              </w:rPr>
            </w:pPr>
            <w:r>
              <w:rPr>
                <w:color w:val="000000"/>
                <w:sz w:val="16"/>
                <w:szCs w:val="16"/>
              </w:rPr>
              <w:t>10</w:t>
            </w:r>
          </w:p>
        </w:tc>
        <w:tc>
          <w:tcPr>
            <w:tcW w:w="2316" w:type="dxa"/>
            <w:tcBorders>
              <w:top w:val="single" w:sz="4" w:space="0" w:color="auto"/>
              <w:left w:val="nil"/>
              <w:bottom w:val="single" w:sz="4" w:space="0" w:color="auto"/>
              <w:right w:val="single" w:sz="4" w:space="0" w:color="000000"/>
            </w:tcBorders>
            <w:shd w:val="clear" w:color="auto" w:fill="auto"/>
          </w:tcPr>
          <w:p w14:paraId="25048CFB" w14:textId="77777777" w:rsidR="007B2CE7" w:rsidRDefault="007B2CE7" w:rsidP="00DE2408">
            <w:pPr>
              <w:autoSpaceDE w:val="0"/>
              <w:autoSpaceDN w:val="0"/>
              <w:adjustRightInd w:val="0"/>
              <w:jc w:val="center"/>
              <w:rPr>
                <w:color w:val="000000"/>
                <w:sz w:val="16"/>
                <w:szCs w:val="16"/>
              </w:rPr>
            </w:pPr>
          </w:p>
        </w:tc>
        <w:tc>
          <w:tcPr>
            <w:tcW w:w="2201" w:type="dxa"/>
            <w:tcBorders>
              <w:top w:val="single" w:sz="4" w:space="0" w:color="auto"/>
              <w:left w:val="nil"/>
              <w:bottom w:val="single" w:sz="4" w:space="0" w:color="auto"/>
              <w:right w:val="single" w:sz="4" w:space="0" w:color="000000"/>
            </w:tcBorders>
            <w:shd w:val="clear" w:color="auto" w:fill="auto"/>
          </w:tcPr>
          <w:p w14:paraId="3AA1398C" w14:textId="77777777" w:rsidR="007B2CE7" w:rsidRDefault="007B2CE7" w:rsidP="00DE2408">
            <w:pPr>
              <w:jc w:val="center"/>
              <w:rPr>
                <w:b/>
                <w:bCs/>
                <w:sz w:val="20"/>
                <w:szCs w:val="20"/>
              </w:rPr>
            </w:pPr>
            <w:r>
              <w:rPr>
                <w:b/>
                <w:bCs/>
                <w:sz w:val="20"/>
                <w:szCs w:val="20"/>
              </w:rPr>
              <w:t>Понижающий коэффициент по результатам торгов:</w:t>
            </w:r>
          </w:p>
        </w:tc>
        <w:tc>
          <w:tcPr>
            <w:tcW w:w="1025" w:type="dxa"/>
            <w:tcBorders>
              <w:top w:val="single" w:sz="4" w:space="0" w:color="auto"/>
              <w:left w:val="single" w:sz="4" w:space="0" w:color="000000"/>
              <w:bottom w:val="single" w:sz="4" w:space="0" w:color="auto"/>
              <w:right w:val="single" w:sz="4" w:space="0" w:color="000000"/>
            </w:tcBorders>
            <w:shd w:val="clear" w:color="auto" w:fill="auto"/>
            <w:noWrap/>
          </w:tcPr>
          <w:p w14:paraId="56298AD2" w14:textId="77777777" w:rsidR="007B2CE7" w:rsidRDefault="007B2CE7" w:rsidP="00DE2408">
            <w:pPr>
              <w:autoSpaceDE w:val="0"/>
              <w:autoSpaceDN w:val="0"/>
              <w:adjustRightInd w:val="0"/>
              <w:jc w:val="center"/>
              <w:rPr>
                <w:color w:val="000000"/>
                <w:sz w:val="16"/>
                <w:szCs w:val="16"/>
              </w:rPr>
            </w:pPr>
          </w:p>
        </w:tc>
        <w:tc>
          <w:tcPr>
            <w:tcW w:w="1038" w:type="dxa"/>
            <w:tcBorders>
              <w:top w:val="single" w:sz="4" w:space="0" w:color="auto"/>
              <w:left w:val="nil"/>
              <w:bottom w:val="single" w:sz="4" w:space="0" w:color="auto"/>
              <w:right w:val="single" w:sz="4" w:space="0" w:color="000000"/>
            </w:tcBorders>
            <w:shd w:val="clear" w:color="auto" w:fill="auto"/>
          </w:tcPr>
          <w:p w14:paraId="12BF87C3" w14:textId="77777777" w:rsidR="007B2CE7" w:rsidRDefault="007B2CE7" w:rsidP="00DE2408">
            <w:pPr>
              <w:autoSpaceDE w:val="0"/>
              <w:autoSpaceDN w:val="0"/>
              <w:adjustRightInd w:val="0"/>
              <w:jc w:val="center"/>
              <w:rPr>
                <w:color w:val="000000"/>
                <w:sz w:val="16"/>
                <w:szCs w:val="16"/>
              </w:rPr>
            </w:pPr>
          </w:p>
        </w:tc>
        <w:tc>
          <w:tcPr>
            <w:tcW w:w="804" w:type="dxa"/>
            <w:tcBorders>
              <w:top w:val="single" w:sz="4" w:space="0" w:color="auto"/>
              <w:left w:val="nil"/>
              <w:bottom w:val="single" w:sz="4" w:space="0" w:color="auto"/>
              <w:right w:val="single" w:sz="4" w:space="0" w:color="000000"/>
            </w:tcBorders>
            <w:shd w:val="clear" w:color="auto" w:fill="auto"/>
          </w:tcPr>
          <w:p w14:paraId="58C805C7" w14:textId="77777777" w:rsidR="007B2CE7" w:rsidRDefault="007B2CE7" w:rsidP="00DE2408">
            <w:pPr>
              <w:autoSpaceDE w:val="0"/>
              <w:autoSpaceDN w:val="0"/>
              <w:adjustRightInd w:val="0"/>
              <w:jc w:val="center"/>
              <w:rPr>
                <w:color w:val="000000"/>
                <w:sz w:val="16"/>
                <w:szCs w:val="16"/>
              </w:rPr>
            </w:pPr>
          </w:p>
        </w:tc>
        <w:tc>
          <w:tcPr>
            <w:tcW w:w="897" w:type="dxa"/>
            <w:gridSpan w:val="2"/>
            <w:tcBorders>
              <w:top w:val="single" w:sz="4" w:space="0" w:color="auto"/>
              <w:left w:val="nil"/>
              <w:bottom w:val="single" w:sz="4" w:space="0" w:color="auto"/>
              <w:right w:val="single" w:sz="4" w:space="0" w:color="000000"/>
            </w:tcBorders>
            <w:shd w:val="clear" w:color="auto" w:fill="auto"/>
          </w:tcPr>
          <w:p w14:paraId="0C927724" w14:textId="77777777" w:rsidR="007B2CE7" w:rsidRDefault="007B2CE7" w:rsidP="00DE2408">
            <w:pPr>
              <w:autoSpaceDE w:val="0"/>
              <w:autoSpaceDN w:val="0"/>
              <w:adjustRightInd w:val="0"/>
              <w:jc w:val="center"/>
              <w:rPr>
                <w:color w:val="000000"/>
                <w:sz w:val="16"/>
                <w:szCs w:val="16"/>
              </w:rPr>
            </w:pPr>
          </w:p>
        </w:tc>
        <w:tc>
          <w:tcPr>
            <w:tcW w:w="1230" w:type="dxa"/>
            <w:tcBorders>
              <w:top w:val="single" w:sz="4" w:space="0" w:color="auto"/>
              <w:left w:val="nil"/>
              <w:bottom w:val="single" w:sz="4" w:space="0" w:color="auto"/>
              <w:right w:val="single" w:sz="4" w:space="0" w:color="000000"/>
            </w:tcBorders>
            <w:shd w:val="clear" w:color="auto" w:fill="auto"/>
            <w:noWrap/>
          </w:tcPr>
          <w:p w14:paraId="69F15D5E" w14:textId="77777777" w:rsidR="007B2CE7" w:rsidRDefault="007B2CE7" w:rsidP="00DE2408">
            <w:pPr>
              <w:autoSpaceDE w:val="0"/>
              <w:autoSpaceDN w:val="0"/>
              <w:adjustRightInd w:val="0"/>
              <w:jc w:val="center"/>
              <w:rPr>
                <w:b/>
                <w:bCs/>
                <w:color w:val="000000"/>
                <w:sz w:val="28"/>
                <w:szCs w:val="28"/>
              </w:rPr>
            </w:pPr>
          </w:p>
        </w:tc>
      </w:tr>
      <w:tr w:rsidR="007B2CE7" w:rsidRPr="003923FE" w14:paraId="108AA5A1" w14:textId="77777777" w:rsidTr="002F5D8A">
        <w:trPr>
          <w:gridAfter w:val="3"/>
          <w:wAfter w:w="598" w:type="dxa"/>
          <w:trHeight w:val="687"/>
          <w:jc w:val="center"/>
        </w:trPr>
        <w:tc>
          <w:tcPr>
            <w:tcW w:w="804" w:type="dxa"/>
            <w:tcBorders>
              <w:top w:val="single" w:sz="4" w:space="0" w:color="auto"/>
              <w:left w:val="single" w:sz="4" w:space="0" w:color="000000"/>
              <w:bottom w:val="single" w:sz="4" w:space="0" w:color="000000"/>
              <w:right w:val="single" w:sz="4" w:space="0" w:color="000000"/>
            </w:tcBorders>
            <w:shd w:val="clear" w:color="auto" w:fill="auto"/>
            <w:vAlign w:val="center"/>
          </w:tcPr>
          <w:p w14:paraId="39F92D0B" w14:textId="77777777" w:rsidR="007B2CE7" w:rsidRDefault="00BF4B58" w:rsidP="00DE2408">
            <w:pPr>
              <w:autoSpaceDE w:val="0"/>
              <w:autoSpaceDN w:val="0"/>
              <w:adjustRightInd w:val="0"/>
              <w:jc w:val="center"/>
              <w:rPr>
                <w:color w:val="000000"/>
                <w:sz w:val="16"/>
                <w:szCs w:val="16"/>
              </w:rPr>
            </w:pPr>
            <w:r>
              <w:rPr>
                <w:color w:val="000000"/>
                <w:sz w:val="16"/>
                <w:szCs w:val="16"/>
              </w:rPr>
              <w:t>11</w:t>
            </w:r>
          </w:p>
        </w:tc>
        <w:tc>
          <w:tcPr>
            <w:tcW w:w="2316" w:type="dxa"/>
            <w:tcBorders>
              <w:top w:val="single" w:sz="4" w:space="0" w:color="auto"/>
              <w:left w:val="nil"/>
              <w:bottom w:val="single" w:sz="4" w:space="0" w:color="000000"/>
              <w:right w:val="single" w:sz="4" w:space="0" w:color="000000"/>
            </w:tcBorders>
            <w:shd w:val="clear" w:color="auto" w:fill="auto"/>
          </w:tcPr>
          <w:p w14:paraId="2741D7F0" w14:textId="77777777" w:rsidR="007B2CE7" w:rsidRDefault="007B2CE7" w:rsidP="00DE2408">
            <w:pPr>
              <w:autoSpaceDE w:val="0"/>
              <w:autoSpaceDN w:val="0"/>
              <w:adjustRightInd w:val="0"/>
              <w:jc w:val="center"/>
              <w:rPr>
                <w:color w:val="000000"/>
                <w:sz w:val="16"/>
                <w:szCs w:val="16"/>
              </w:rPr>
            </w:pPr>
          </w:p>
        </w:tc>
        <w:tc>
          <w:tcPr>
            <w:tcW w:w="2201" w:type="dxa"/>
            <w:tcBorders>
              <w:top w:val="single" w:sz="4" w:space="0" w:color="auto"/>
              <w:left w:val="nil"/>
              <w:bottom w:val="single" w:sz="4" w:space="0" w:color="000000"/>
              <w:right w:val="single" w:sz="4" w:space="0" w:color="000000"/>
            </w:tcBorders>
            <w:shd w:val="clear" w:color="auto" w:fill="auto"/>
          </w:tcPr>
          <w:p w14:paraId="2405DCF8" w14:textId="77777777" w:rsidR="007B2CE7" w:rsidRDefault="007B2CE7" w:rsidP="00DE2408">
            <w:pPr>
              <w:jc w:val="center"/>
              <w:rPr>
                <w:b/>
                <w:bCs/>
                <w:sz w:val="20"/>
                <w:szCs w:val="20"/>
              </w:rPr>
            </w:pPr>
            <w:r>
              <w:rPr>
                <w:b/>
                <w:bCs/>
                <w:sz w:val="20"/>
                <w:szCs w:val="20"/>
              </w:rPr>
              <w:t>ВСЕГО СТОИМОСТЬ РАБОТ с учетом понижающего коэффициента, сложившегося по результатам аукциона</w:t>
            </w:r>
          </w:p>
        </w:tc>
        <w:tc>
          <w:tcPr>
            <w:tcW w:w="1025" w:type="dxa"/>
            <w:tcBorders>
              <w:top w:val="single" w:sz="4" w:space="0" w:color="auto"/>
              <w:left w:val="single" w:sz="4" w:space="0" w:color="000000"/>
              <w:bottom w:val="single" w:sz="4" w:space="0" w:color="000000"/>
              <w:right w:val="single" w:sz="4" w:space="0" w:color="000000"/>
            </w:tcBorders>
            <w:shd w:val="clear" w:color="auto" w:fill="auto"/>
            <w:noWrap/>
          </w:tcPr>
          <w:p w14:paraId="0FFAD436" w14:textId="77777777" w:rsidR="007B2CE7" w:rsidRDefault="007B2CE7" w:rsidP="00DE2408">
            <w:pPr>
              <w:autoSpaceDE w:val="0"/>
              <w:autoSpaceDN w:val="0"/>
              <w:adjustRightInd w:val="0"/>
              <w:jc w:val="center"/>
              <w:rPr>
                <w:color w:val="000000"/>
                <w:sz w:val="16"/>
                <w:szCs w:val="16"/>
              </w:rPr>
            </w:pPr>
          </w:p>
        </w:tc>
        <w:tc>
          <w:tcPr>
            <w:tcW w:w="1038" w:type="dxa"/>
            <w:tcBorders>
              <w:top w:val="single" w:sz="4" w:space="0" w:color="auto"/>
              <w:left w:val="nil"/>
              <w:bottom w:val="single" w:sz="4" w:space="0" w:color="000000"/>
              <w:right w:val="single" w:sz="4" w:space="0" w:color="000000"/>
            </w:tcBorders>
            <w:shd w:val="clear" w:color="auto" w:fill="auto"/>
          </w:tcPr>
          <w:p w14:paraId="24ABE559" w14:textId="77777777" w:rsidR="007B2CE7" w:rsidRDefault="007B2CE7" w:rsidP="00DE2408">
            <w:pPr>
              <w:autoSpaceDE w:val="0"/>
              <w:autoSpaceDN w:val="0"/>
              <w:adjustRightInd w:val="0"/>
              <w:jc w:val="center"/>
              <w:rPr>
                <w:color w:val="000000"/>
                <w:sz w:val="16"/>
                <w:szCs w:val="16"/>
              </w:rPr>
            </w:pPr>
          </w:p>
        </w:tc>
        <w:tc>
          <w:tcPr>
            <w:tcW w:w="804" w:type="dxa"/>
            <w:tcBorders>
              <w:top w:val="single" w:sz="4" w:space="0" w:color="auto"/>
              <w:left w:val="nil"/>
              <w:bottom w:val="single" w:sz="4" w:space="0" w:color="000000"/>
              <w:right w:val="single" w:sz="4" w:space="0" w:color="000000"/>
            </w:tcBorders>
            <w:shd w:val="clear" w:color="auto" w:fill="auto"/>
          </w:tcPr>
          <w:p w14:paraId="718A56FA" w14:textId="77777777" w:rsidR="007B2CE7" w:rsidRDefault="007B2CE7" w:rsidP="00DE2408">
            <w:pPr>
              <w:autoSpaceDE w:val="0"/>
              <w:autoSpaceDN w:val="0"/>
              <w:adjustRightInd w:val="0"/>
              <w:jc w:val="center"/>
              <w:rPr>
                <w:color w:val="000000"/>
                <w:sz w:val="16"/>
                <w:szCs w:val="16"/>
              </w:rPr>
            </w:pPr>
          </w:p>
        </w:tc>
        <w:tc>
          <w:tcPr>
            <w:tcW w:w="897" w:type="dxa"/>
            <w:gridSpan w:val="2"/>
            <w:tcBorders>
              <w:top w:val="single" w:sz="4" w:space="0" w:color="auto"/>
              <w:left w:val="nil"/>
              <w:bottom w:val="single" w:sz="4" w:space="0" w:color="000000"/>
              <w:right w:val="single" w:sz="4" w:space="0" w:color="000000"/>
            </w:tcBorders>
            <w:shd w:val="clear" w:color="auto" w:fill="auto"/>
          </w:tcPr>
          <w:p w14:paraId="6337B83E" w14:textId="77777777" w:rsidR="007B2CE7" w:rsidRDefault="007B2CE7" w:rsidP="00DE2408">
            <w:pPr>
              <w:autoSpaceDE w:val="0"/>
              <w:autoSpaceDN w:val="0"/>
              <w:adjustRightInd w:val="0"/>
              <w:jc w:val="center"/>
              <w:rPr>
                <w:color w:val="000000"/>
                <w:sz w:val="16"/>
                <w:szCs w:val="16"/>
              </w:rPr>
            </w:pPr>
          </w:p>
        </w:tc>
        <w:tc>
          <w:tcPr>
            <w:tcW w:w="1230" w:type="dxa"/>
            <w:tcBorders>
              <w:top w:val="single" w:sz="4" w:space="0" w:color="auto"/>
              <w:left w:val="nil"/>
              <w:bottom w:val="single" w:sz="4" w:space="0" w:color="000000"/>
              <w:right w:val="single" w:sz="4" w:space="0" w:color="000000"/>
            </w:tcBorders>
            <w:shd w:val="clear" w:color="auto" w:fill="auto"/>
            <w:noWrap/>
          </w:tcPr>
          <w:p w14:paraId="6BA41370" w14:textId="77777777" w:rsidR="007B2CE7" w:rsidRDefault="007B2CE7" w:rsidP="00DE2408">
            <w:pPr>
              <w:autoSpaceDE w:val="0"/>
              <w:autoSpaceDN w:val="0"/>
              <w:adjustRightInd w:val="0"/>
              <w:jc w:val="center"/>
              <w:rPr>
                <w:b/>
                <w:bCs/>
                <w:color w:val="000000"/>
                <w:sz w:val="28"/>
                <w:szCs w:val="28"/>
              </w:rPr>
            </w:pPr>
          </w:p>
        </w:tc>
      </w:tr>
    </w:tbl>
    <w:p w14:paraId="3200C15E" w14:textId="77777777" w:rsidR="00235F33" w:rsidRPr="007D602D" w:rsidRDefault="00235F33" w:rsidP="00DE2408">
      <w:pPr>
        <w:jc w:val="right"/>
        <w:rPr>
          <w:sz w:val="24"/>
          <w:szCs w:val="24"/>
        </w:rPr>
      </w:pPr>
    </w:p>
    <w:sectPr w:rsidR="00235F33" w:rsidRPr="007D602D" w:rsidSect="008A1D46">
      <w:headerReference w:type="even" r:id="rId16"/>
      <w:headerReference w:type="default" r:id="rId17"/>
      <w:footerReference w:type="even" r:id="rId18"/>
      <w:footerReference w:type="default" r:id="rId19"/>
      <w:headerReference w:type="first" r:id="rId20"/>
      <w:footerReference w:type="first" r:id="rId21"/>
      <w:pgSz w:w="11906" w:h="16838" w:code="9"/>
      <w:pgMar w:top="567" w:right="1077" w:bottom="567" w:left="1134" w:header="284" w:footer="284"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56690" w14:textId="77777777" w:rsidR="00082382" w:rsidRDefault="00082382">
      <w:r>
        <w:separator/>
      </w:r>
    </w:p>
    <w:p w14:paraId="16CCA464" w14:textId="77777777" w:rsidR="00082382" w:rsidRDefault="00082382"/>
    <w:p w14:paraId="43CB5064" w14:textId="77777777" w:rsidR="00082382" w:rsidRDefault="00082382"/>
  </w:endnote>
  <w:endnote w:type="continuationSeparator" w:id="0">
    <w:p w14:paraId="1C635D40" w14:textId="77777777" w:rsidR="00082382" w:rsidRDefault="00082382">
      <w:r>
        <w:continuationSeparator/>
      </w:r>
    </w:p>
    <w:p w14:paraId="2AFD20B1" w14:textId="77777777" w:rsidR="00082382" w:rsidRDefault="00082382"/>
    <w:p w14:paraId="4BDBE1DE" w14:textId="77777777" w:rsidR="00082382" w:rsidRDefault="00082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D119" w14:textId="77777777" w:rsidR="00777A6D" w:rsidRDefault="00777A6D">
    <w:pPr>
      <w:pStyle w:val="aff5"/>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7</w:t>
      </w:r>
    </w:fldSimple>
  </w:p>
  <w:p w14:paraId="34C074FD" w14:textId="77777777" w:rsidR="00777A6D" w:rsidRDefault="00777A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DA8C3" w14:textId="77777777" w:rsidR="00777A6D" w:rsidRDefault="00777A6D">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6015" w14:textId="77777777" w:rsidR="00777A6D" w:rsidRDefault="00777A6D">
    <w:pPr>
      <w:framePr w:wrap="auto" w:vAnchor="text" w:hAnchor="margin" w:xAlign="center" w:y="1"/>
    </w:pPr>
  </w:p>
  <w:p w14:paraId="1BDFD761" w14:textId="77777777" w:rsidR="00777A6D" w:rsidRDefault="00777A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B0BB0" w14:textId="77777777" w:rsidR="00777A6D" w:rsidRDefault="00777A6D">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EC9A3" w14:textId="77777777" w:rsidR="00082382" w:rsidRDefault="00082382">
      <w:r>
        <w:separator/>
      </w:r>
    </w:p>
    <w:p w14:paraId="191A6D53" w14:textId="77777777" w:rsidR="00082382" w:rsidRDefault="00082382"/>
    <w:p w14:paraId="25E0CD6A" w14:textId="77777777" w:rsidR="00082382" w:rsidRDefault="00082382"/>
  </w:footnote>
  <w:footnote w:type="continuationSeparator" w:id="0">
    <w:p w14:paraId="5D472BCB" w14:textId="77777777" w:rsidR="00082382" w:rsidRDefault="00082382">
      <w:r>
        <w:continuationSeparator/>
      </w:r>
    </w:p>
    <w:p w14:paraId="0E67E02B" w14:textId="77777777" w:rsidR="00082382" w:rsidRDefault="00082382"/>
    <w:p w14:paraId="420F87CB" w14:textId="77777777" w:rsidR="00082382" w:rsidRDefault="00082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773E2" w14:textId="77777777" w:rsidR="00777A6D" w:rsidRDefault="00777A6D" w:rsidP="00EA571D">
    <w:pPr>
      <w:pStyle w:val="aff3"/>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EB56B62" w14:textId="77777777" w:rsidR="00777A6D" w:rsidRDefault="00777A6D" w:rsidP="00EA571D">
    <w:pPr>
      <w:pStyle w:val="aff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2FA3" w14:textId="77777777" w:rsidR="00777A6D" w:rsidRDefault="00777A6D" w:rsidP="00EA571D">
    <w:pPr>
      <w:pStyle w:val="aff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5526" w14:textId="77777777" w:rsidR="00777A6D" w:rsidRDefault="00777A6D">
    <w:pPr>
      <w:pStyle w:val="a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D5577" w14:textId="77777777" w:rsidR="00777A6D" w:rsidRDefault="00777A6D">
    <w:pPr>
      <w:pStyle w:val="af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9EDE8" w14:textId="77777777" w:rsidR="00777A6D" w:rsidRDefault="00777A6D">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numFmt w:val="bullet"/>
      <w:lvlText w:val="-"/>
      <w:lvlJc w:val="left"/>
      <w:pPr>
        <w:tabs>
          <w:tab w:val="num" w:pos="900"/>
        </w:tabs>
        <w:ind w:left="900" w:hanging="360"/>
      </w:pPr>
      <w:rPr>
        <w:rFonts w:ascii="Times New Roman" w:hAnsi="Times New Roman"/>
        <w:b w:val="0"/>
        <w:i w:val="0"/>
      </w:rPr>
    </w:lvl>
  </w:abstractNum>
  <w:abstractNum w:abstractNumId="1" w15:restartNumberingAfterBreak="0">
    <w:nsid w:val="00000003"/>
    <w:multiLevelType w:val="multilevel"/>
    <w:tmpl w:val="00000003"/>
    <w:name w:val="WW8Num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auto"/>
      </w:rPr>
    </w:lvl>
    <w:lvl w:ilvl="2">
      <w:start w:val="1"/>
      <w:numFmt w:val="decimal"/>
      <w:lvlText w:val="%1.%2.%3"/>
      <w:lvlJc w:val="left"/>
      <w:pPr>
        <w:tabs>
          <w:tab w:val="num" w:pos="407"/>
        </w:tabs>
        <w:ind w:left="1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EA3AB4"/>
    <w:multiLevelType w:val="multilevel"/>
    <w:tmpl w:val="B8FA0566"/>
    <w:lvl w:ilvl="0">
      <w:start w:val="7"/>
      <w:numFmt w:val="decimal"/>
      <w:lvlText w:val="%1."/>
      <w:lvlJc w:val="left"/>
      <w:pPr>
        <w:ind w:left="384" w:hanging="384"/>
      </w:pPr>
      <w:rPr>
        <w:rFonts w:hint="default"/>
        <w:color w:val="000000"/>
      </w:rPr>
    </w:lvl>
    <w:lvl w:ilvl="1">
      <w:start w:val="7"/>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1FB11034"/>
    <w:multiLevelType w:val="multilevel"/>
    <w:tmpl w:val="A3A440BE"/>
    <w:lvl w:ilvl="0">
      <w:start w:val="11"/>
      <w:numFmt w:val="decimal"/>
      <w:lvlText w:val="%1."/>
      <w:lvlJc w:val="left"/>
      <w:pPr>
        <w:ind w:left="516" w:hanging="516"/>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5" w15:restartNumberingAfterBreak="0">
    <w:nsid w:val="26D745FA"/>
    <w:multiLevelType w:val="hybridMultilevel"/>
    <w:tmpl w:val="47E8E608"/>
    <w:lvl w:ilvl="0" w:tplc="2D9400EA">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7" w15:restartNumberingAfterBreak="0">
    <w:nsid w:val="459F242E"/>
    <w:multiLevelType w:val="multilevel"/>
    <w:tmpl w:val="108C31DE"/>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6190171D"/>
    <w:multiLevelType w:val="multilevel"/>
    <w:tmpl w:val="B002BE46"/>
    <w:lvl w:ilvl="0">
      <w:start w:val="1"/>
      <w:numFmt w:val="decimal"/>
      <w:lvlText w:val="%1."/>
      <w:lvlJc w:val="left"/>
      <w:pPr>
        <w:ind w:left="510" w:hanging="51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840" w:hanging="144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960" w:hanging="2160"/>
      </w:pPr>
      <w:rPr>
        <w:rFonts w:hint="default"/>
      </w:rPr>
    </w:lvl>
    <w:lvl w:ilvl="7">
      <w:start w:val="1"/>
      <w:numFmt w:val="decimal"/>
      <w:lvlText w:val="%1.%2.%3.%4.%5.%6.%7.%8."/>
      <w:lvlJc w:val="left"/>
      <w:pPr>
        <w:ind w:left="15120" w:hanging="2520"/>
      </w:pPr>
      <w:rPr>
        <w:rFonts w:hint="default"/>
      </w:rPr>
    </w:lvl>
    <w:lvl w:ilvl="8">
      <w:start w:val="1"/>
      <w:numFmt w:val="decimal"/>
      <w:lvlText w:val="%1.%2.%3.%4.%5.%6.%7.%8.%9."/>
      <w:lvlJc w:val="left"/>
      <w:pPr>
        <w:ind w:left="16920" w:hanging="2520"/>
      </w:pPr>
      <w:rPr>
        <w:rFonts w:hint="default"/>
      </w:rPr>
    </w:lvl>
  </w:abstractNum>
  <w:abstractNum w:abstractNumId="10"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4117989"/>
    <w:multiLevelType w:val="multilevel"/>
    <w:tmpl w:val="91F614FA"/>
    <w:lvl w:ilvl="0">
      <w:start w:val="6"/>
      <w:numFmt w:val="decimal"/>
      <w:lvlText w:val="%1."/>
      <w:lvlJc w:val="left"/>
      <w:pPr>
        <w:ind w:left="384" w:hanging="384"/>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10"/>
  </w:num>
  <w:num w:numId="3">
    <w:abstractNumId w:val="7"/>
  </w:num>
  <w:num w:numId="4">
    <w:abstractNumId w:val="9"/>
  </w:num>
  <w:num w:numId="5">
    <w:abstractNumId w:val="11"/>
  </w:num>
  <w:num w:numId="6">
    <w:abstractNumId w:val="3"/>
  </w:num>
  <w:num w:numId="7">
    <w:abstractNumId w:val="4"/>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9"/>
  <w:doNotHyphenateCaps/>
  <w:drawingGridHorizontalSpacing w:val="11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51"/>
    <w:rsid w:val="000000A6"/>
    <w:rsid w:val="0000277C"/>
    <w:rsid w:val="00002859"/>
    <w:rsid w:val="00002B10"/>
    <w:rsid w:val="00003F80"/>
    <w:rsid w:val="00004D89"/>
    <w:rsid w:val="000052C8"/>
    <w:rsid w:val="00007A12"/>
    <w:rsid w:val="00011010"/>
    <w:rsid w:val="00011E01"/>
    <w:rsid w:val="000124A5"/>
    <w:rsid w:val="00013441"/>
    <w:rsid w:val="0001472E"/>
    <w:rsid w:val="00016162"/>
    <w:rsid w:val="00022AD9"/>
    <w:rsid w:val="00023399"/>
    <w:rsid w:val="00023B79"/>
    <w:rsid w:val="000242BF"/>
    <w:rsid w:val="00025974"/>
    <w:rsid w:val="00025C90"/>
    <w:rsid w:val="00026FC9"/>
    <w:rsid w:val="00027938"/>
    <w:rsid w:val="00030E7D"/>
    <w:rsid w:val="00032054"/>
    <w:rsid w:val="000321D3"/>
    <w:rsid w:val="000326AB"/>
    <w:rsid w:val="00032D2F"/>
    <w:rsid w:val="00033843"/>
    <w:rsid w:val="0003384D"/>
    <w:rsid w:val="000344EC"/>
    <w:rsid w:val="0003473E"/>
    <w:rsid w:val="000355F4"/>
    <w:rsid w:val="0003595F"/>
    <w:rsid w:val="00035977"/>
    <w:rsid w:val="000365CE"/>
    <w:rsid w:val="00036655"/>
    <w:rsid w:val="00036A7C"/>
    <w:rsid w:val="00040114"/>
    <w:rsid w:val="00041233"/>
    <w:rsid w:val="000417CB"/>
    <w:rsid w:val="00041CC5"/>
    <w:rsid w:val="000439AA"/>
    <w:rsid w:val="000439E0"/>
    <w:rsid w:val="00043F56"/>
    <w:rsid w:val="00044762"/>
    <w:rsid w:val="00044788"/>
    <w:rsid w:val="00044F28"/>
    <w:rsid w:val="00045452"/>
    <w:rsid w:val="0004567E"/>
    <w:rsid w:val="00047215"/>
    <w:rsid w:val="000525F8"/>
    <w:rsid w:val="00052AF9"/>
    <w:rsid w:val="00053DF0"/>
    <w:rsid w:val="00054FA7"/>
    <w:rsid w:val="00055544"/>
    <w:rsid w:val="000569C0"/>
    <w:rsid w:val="00060436"/>
    <w:rsid w:val="000608DA"/>
    <w:rsid w:val="00060C51"/>
    <w:rsid w:val="0006325E"/>
    <w:rsid w:val="0006362D"/>
    <w:rsid w:val="00064B1F"/>
    <w:rsid w:val="00064F5E"/>
    <w:rsid w:val="000658E9"/>
    <w:rsid w:val="00066286"/>
    <w:rsid w:val="00066995"/>
    <w:rsid w:val="00066D06"/>
    <w:rsid w:val="00070090"/>
    <w:rsid w:val="00071767"/>
    <w:rsid w:val="00071A4B"/>
    <w:rsid w:val="00073D85"/>
    <w:rsid w:val="00074D69"/>
    <w:rsid w:val="00074F6B"/>
    <w:rsid w:val="00075104"/>
    <w:rsid w:val="00077056"/>
    <w:rsid w:val="00080014"/>
    <w:rsid w:val="00080823"/>
    <w:rsid w:val="00080BAF"/>
    <w:rsid w:val="00082377"/>
    <w:rsid w:val="00082382"/>
    <w:rsid w:val="00083D0A"/>
    <w:rsid w:val="00084822"/>
    <w:rsid w:val="00085D70"/>
    <w:rsid w:val="000863C6"/>
    <w:rsid w:val="00090025"/>
    <w:rsid w:val="0009002E"/>
    <w:rsid w:val="0009237A"/>
    <w:rsid w:val="0009376E"/>
    <w:rsid w:val="00093EA7"/>
    <w:rsid w:val="0009406A"/>
    <w:rsid w:val="00094B03"/>
    <w:rsid w:val="00095882"/>
    <w:rsid w:val="0009756B"/>
    <w:rsid w:val="000A003D"/>
    <w:rsid w:val="000A0158"/>
    <w:rsid w:val="000A19F5"/>
    <w:rsid w:val="000A1E74"/>
    <w:rsid w:val="000A349E"/>
    <w:rsid w:val="000A4628"/>
    <w:rsid w:val="000A4967"/>
    <w:rsid w:val="000A70D2"/>
    <w:rsid w:val="000A7D49"/>
    <w:rsid w:val="000B0369"/>
    <w:rsid w:val="000B0998"/>
    <w:rsid w:val="000B1040"/>
    <w:rsid w:val="000B2310"/>
    <w:rsid w:val="000B2329"/>
    <w:rsid w:val="000B2A32"/>
    <w:rsid w:val="000B3F42"/>
    <w:rsid w:val="000B41D6"/>
    <w:rsid w:val="000B4612"/>
    <w:rsid w:val="000B5450"/>
    <w:rsid w:val="000B555B"/>
    <w:rsid w:val="000B697E"/>
    <w:rsid w:val="000B7E05"/>
    <w:rsid w:val="000C07FC"/>
    <w:rsid w:val="000C23B7"/>
    <w:rsid w:val="000C3FF9"/>
    <w:rsid w:val="000C40E1"/>
    <w:rsid w:val="000C51EC"/>
    <w:rsid w:val="000C5879"/>
    <w:rsid w:val="000C60DA"/>
    <w:rsid w:val="000C682C"/>
    <w:rsid w:val="000C6F55"/>
    <w:rsid w:val="000D0B8F"/>
    <w:rsid w:val="000D0F00"/>
    <w:rsid w:val="000D11AD"/>
    <w:rsid w:val="000D5C57"/>
    <w:rsid w:val="000D5F46"/>
    <w:rsid w:val="000D776C"/>
    <w:rsid w:val="000D7A8B"/>
    <w:rsid w:val="000D7A8F"/>
    <w:rsid w:val="000D7ACC"/>
    <w:rsid w:val="000E004C"/>
    <w:rsid w:val="000E08C8"/>
    <w:rsid w:val="000E0E07"/>
    <w:rsid w:val="000E2811"/>
    <w:rsid w:val="000E4030"/>
    <w:rsid w:val="000E68FD"/>
    <w:rsid w:val="000E698F"/>
    <w:rsid w:val="000E7014"/>
    <w:rsid w:val="000E74EC"/>
    <w:rsid w:val="000F01F3"/>
    <w:rsid w:val="000F0233"/>
    <w:rsid w:val="000F23B4"/>
    <w:rsid w:val="000F362E"/>
    <w:rsid w:val="000F40EE"/>
    <w:rsid w:val="000F5128"/>
    <w:rsid w:val="000F51E3"/>
    <w:rsid w:val="000F5E08"/>
    <w:rsid w:val="000F6032"/>
    <w:rsid w:val="000F72C5"/>
    <w:rsid w:val="001000ED"/>
    <w:rsid w:val="00100E0E"/>
    <w:rsid w:val="0010198D"/>
    <w:rsid w:val="001024D9"/>
    <w:rsid w:val="00102692"/>
    <w:rsid w:val="00102EB1"/>
    <w:rsid w:val="00102F89"/>
    <w:rsid w:val="00103CE8"/>
    <w:rsid w:val="001049DB"/>
    <w:rsid w:val="00104AEF"/>
    <w:rsid w:val="00106256"/>
    <w:rsid w:val="00107646"/>
    <w:rsid w:val="001078CB"/>
    <w:rsid w:val="00110125"/>
    <w:rsid w:val="00111233"/>
    <w:rsid w:val="00111747"/>
    <w:rsid w:val="001123B7"/>
    <w:rsid w:val="0011542B"/>
    <w:rsid w:val="00117DA9"/>
    <w:rsid w:val="001206A5"/>
    <w:rsid w:val="00120C28"/>
    <w:rsid w:val="00122020"/>
    <w:rsid w:val="00122A48"/>
    <w:rsid w:val="00125092"/>
    <w:rsid w:val="00125266"/>
    <w:rsid w:val="00125C5C"/>
    <w:rsid w:val="00126101"/>
    <w:rsid w:val="00126D4D"/>
    <w:rsid w:val="00126EA5"/>
    <w:rsid w:val="00126FE8"/>
    <w:rsid w:val="00127329"/>
    <w:rsid w:val="0012753F"/>
    <w:rsid w:val="0013057E"/>
    <w:rsid w:val="001305A6"/>
    <w:rsid w:val="00134E7E"/>
    <w:rsid w:val="00135F5C"/>
    <w:rsid w:val="001367F3"/>
    <w:rsid w:val="001374E0"/>
    <w:rsid w:val="00137691"/>
    <w:rsid w:val="00137A10"/>
    <w:rsid w:val="00140A56"/>
    <w:rsid w:val="00141C9E"/>
    <w:rsid w:val="001429BD"/>
    <w:rsid w:val="00142B72"/>
    <w:rsid w:val="00144E9E"/>
    <w:rsid w:val="00144F42"/>
    <w:rsid w:val="001466AA"/>
    <w:rsid w:val="00146BCF"/>
    <w:rsid w:val="00146C70"/>
    <w:rsid w:val="001470A5"/>
    <w:rsid w:val="00150C0F"/>
    <w:rsid w:val="00150E33"/>
    <w:rsid w:val="00150EF8"/>
    <w:rsid w:val="00151336"/>
    <w:rsid w:val="00151AA4"/>
    <w:rsid w:val="00151D60"/>
    <w:rsid w:val="0015215D"/>
    <w:rsid w:val="00152A4A"/>
    <w:rsid w:val="00152C1F"/>
    <w:rsid w:val="00153316"/>
    <w:rsid w:val="0015393E"/>
    <w:rsid w:val="00153F23"/>
    <w:rsid w:val="001612DC"/>
    <w:rsid w:val="00161903"/>
    <w:rsid w:val="00162CE1"/>
    <w:rsid w:val="00164401"/>
    <w:rsid w:val="00164DB9"/>
    <w:rsid w:val="00165CD3"/>
    <w:rsid w:val="00167179"/>
    <w:rsid w:val="00167420"/>
    <w:rsid w:val="00167DD4"/>
    <w:rsid w:val="00167EDA"/>
    <w:rsid w:val="001707C2"/>
    <w:rsid w:val="001708CE"/>
    <w:rsid w:val="00170CF3"/>
    <w:rsid w:val="00171E2F"/>
    <w:rsid w:val="001726C9"/>
    <w:rsid w:val="00173ACE"/>
    <w:rsid w:val="00173E86"/>
    <w:rsid w:val="00174D42"/>
    <w:rsid w:val="00175896"/>
    <w:rsid w:val="00175A96"/>
    <w:rsid w:val="00175F66"/>
    <w:rsid w:val="00176AE2"/>
    <w:rsid w:val="00177D1F"/>
    <w:rsid w:val="00180276"/>
    <w:rsid w:val="00182461"/>
    <w:rsid w:val="0018331F"/>
    <w:rsid w:val="00183E1A"/>
    <w:rsid w:val="00186A84"/>
    <w:rsid w:val="00187591"/>
    <w:rsid w:val="00187D91"/>
    <w:rsid w:val="00187E7D"/>
    <w:rsid w:val="00190226"/>
    <w:rsid w:val="0019079C"/>
    <w:rsid w:val="0019079E"/>
    <w:rsid w:val="00190C97"/>
    <w:rsid w:val="00191324"/>
    <w:rsid w:val="00193015"/>
    <w:rsid w:val="001944D1"/>
    <w:rsid w:val="001961A0"/>
    <w:rsid w:val="001971EE"/>
    <w:rsid w:val="001A15F1"/>
    <w:rsid w:val="001A1A69"/>
    <w:rsid w:val="001A201F"/>
    <w:rsid w:val="001A23E2"/>
    <w:rsid w:val="001A3A82"/>
    <w:rsid w:val="001A5539"/>
    <w:rsid w:val="001A59FC"/>
    <w:rsid w:val="001A6897"/>
    <w:rsid w:val="001B0071"/>
    <w:rsid w:val="001B07CC"/>
    <w:rsid w:val="001B0A9A"/>
    <w:rsid w:val="001B0BF9"/>
    <w:rsid w:val="001B2EFA"/>
    <w:rsid w:val="001B3333"/>
    <w:rsid w:val="001B409F"/>
    <w:rsid w:val="001B5E0B"/>
    <w:rsid w:val="001B6F26"/>
    <w:rsid w:val="001B7984"/>
    <w:rsid w:val="001B7C1C"/>
    <w:rsid w:val="001C0460"/>
    <w:rsid w:val="001C0B34"/>
    <w:rsid w:val="001C1953"/>
    <w:rsid w:val="001C44EF"/>
    <w:rsid w:val="001C53BD"/>
    <w:rsid w:val="001C54A8"/>
    <w:rsid w:val="001C663D"/>
    <w:rsid w:val="001C710C"/>
    <w:rsid w:val="001C72AF"/>
    <w:rsid w:val="001C7F78"/>
    <w:rsid w:val="001D0364"/>
    <w:rsid w:val="001D03AE"/>
    <w:rsid w:val="001D0AE9"/>
    <w:rsid w:val="001D203E"/>
    <w:rsid w:val="001D2630"/>
    <w:rsid w:val="001D5278"/>
    <w:rsid w:val="001D7DC7"/>
    <w:rsid w:val="001E05D2"/>
    <w:rsid w:val="001E0975"/>
    <w:rsid w:val="001E0F95"/>
    <w:rsid w:val="001E118E"/>
    <w:rsid w:val="001E13B6"/>
    <w:rsid w:val="001E1702"/>
    <w:rsid w:val="001E1EB3"/>
    <w:rsid w:val="001E2E3E"/>
    <w:rsid w:val="001E3FAD"/>
    <w:rsid w:val="001E41D3"/>
    <w:rsid w:val="001E53D7"/>
    <w:rsid w:val="001E621C"/>
    <w:rsid w:val="001E6860"/>
    <w:rsid w:val="001F15E5"/>
    <w:rsid w:val="001F3088"/>
    <w:rsid w:val="001F39FB"/>
    <w:rsid w:val="001F41EB"/>
    <w:rsid w:val="001F441B"/>
    <w:rsid w:val="001F4826"/>
    <w:rsid w:val="001F4A0C"/>
    <w:rsid w:val="001F4E6F"/>
    <w:rsid w:val="001F4F78"/>
    <w:rsid w:val="00200580"/>
    <w:rsid w:val="00201F25"/>
    <w:rsid w:val="002029E3"/>
    <w:rsid w:val="0020319D"/>
    <w:rsid w:val="00203FD4"/>
    <w:rsid w:val="002046F3"/>
    <w:rsid w:val="00205047"/>
    <w:rsid w:val="00206DBD"/>
    <w:rsid w:val="0020797D"/>
    <w:rsid w:val="00207C71"/>
    <w:rsid w:val="00212516"/>
    <w:rsid w:val="002137BE"/>
    <w:rsid w:val="00213F6B"/>
    <w:rsid w:val="002143D2"/>
    <w:rsid w:val="00214FA7"/>
    <w:rsid w:val="00215848"/>
    <w:rsid w:val="002158B3"/>
    <w:rsid w:val="00216C60"/>
    <w:rsid w:val="0021754E"/>
    <w:rsid w:val="00220A6F"/>
    <w:rsid w:val="00220AF5"/>
    <w:rsid w:val="00220C73"/>
    <w:rsid w:val="00221DFD"/>
    <w:rsid w:val="00222064"/>
    <w:rsid w:val="00224D52"/>
    <w:rsid w:val="00224FA2"/>
    <w:rsid w:val="002267BB"/>
    <w:rsid w:val="002273A7"/>
    <w:rsid w:val="00230804"/>
    <w:rsid w:val="00231AC5"/>
    <w:rsid w:val="00234B72"/>
    <w:rsid w:val="00235F33"/>
    <w:rsid w:val="00240053"/>
    <w:rsid w:val="00240CE9"/>
    <w:rsid w:val="002412ED"/>
    <w:rsid w:val="002420DA"/>
    <w:rsid w:val="00242793"/>
    <w:rsid w:val="00242A43"/>
    <w:rsid w:val="00243A8F"/>
    <w:rsid w:val="002446DC"/>
    <w:rsid w:val="00244B6E"/>
    <w:rsid w:val="00244EA0"/>
    <w:rsid w:val="0024501C"/>
    <w:rsid w:val="0024575D"/>
    <w:rsid w:val="00245B0B"/>
    <w:rsid w:val="00245D41"/>
    <w:rsid w:val="0024633E"/>
    <w:rsid w:val="00246A9F"/>
    <w:rsid w:val="002517DF"/>
    <w:rsid w:val="00251BA7"/>
    <w:rsid w:val="00251FDB"/>
    <w:rsid w:val="002527A3"/>
    <w:rsid w:val="00252B5B"/>
    <w:rsid w:val="0025704D"/>
    <w:rsid w:val="00257231"/>
    <w:rsid w:val="00257886"/>
    <w:rsid w:val="0026120F"/>
    <w:rsid w:val="002619F8"/>
    <w:rsid w:val="00264011"/>
    <w:rsid w:val="002653C7"/>
    <w:rsid w:val="00265900"/>
    <w:rsid w:val="00265B21"/>
    <w:rsid w:val="00266E53"/>
    <w:rsid w:val="002700A8"/>
    <w:rsid w:val="00270FA0"/>
    <w:rsid w:val="00271444"/>
    <w:rsid w:val="00273B02"/>
    <w:rsid w:val="00273E47"/>
    <w:rsid w:val="00274AF0"/>
    <w:rsid w:val="002756D1"/>
    <w:rsid w:val="002769ED"/>
    <w:rsid w:val="00277743"/>
    <w:rsid w:val="00277A25"/>
    <w:rsid w:val="00284BAC"/>
    <w:rsid w:val="0028584B"/>
    <w:rsid w:val="00286769"/>
    <w:rsid w:val="00286CF4"/>
    <w:rsid w:val="0028791B"/>
    <w:rsid w:val="002906FA"/>
    <w:rsid w:val="00290B05"/>
    <w:rsid w:val="0029112E"/>
    <w:rsid w:val="0029157F"/>
    <w:rsid w:val="00291FB6"/>
    <w:rsid w:val="00292070"/>
    <w:rsid w:val="00293753"/>
    <w:rsid w:val="0029379A"/>
    <w:rsid w:val="002957ED"/>
    <w:rsid w:val="002958C1"/>
    <w:rsid w:val="002965AA"/>
    <w:rsid w:val="00296F10"/>
    <w:rsid w:val="002A1D1F"/>
    <w:rsid w:val="002A1E08"/>
    <w:rsid w:val="002A30A0"/>
    <w:rsid w:val="002A338B"/>
    <w:rsid w:val="002A3748"/>
    <w:rsid w:val="002A41C8"/>
    <w:rsid w:val="002A42D6"/>
    <w:rsid w:val="002A4A73"/>
    <w:rsid w:val="002A4F14"/>
    <w:rsid w:val="002B01A0"/>
    <w:rsid w:val="002B03B9"/>
    <w:rsid w:val="002B1CF8"/>
    <w:rsid w:val="002B1E3A"/>
    <w:rsid w:val="002B299F"/>
    <w:rsid w:val="002B5182"/>
    <w:rsid w:val="002B6251"/>
    <w:rsid w:val="002B6E66"/>
    <w:rsid w:val="002B7893"/>
    <w:rsid w:val="002B7B83"/>
    <w:rsid w:val="002C01B0"/>
    <w:rsid w:val="002C1CBF"/>
    <w:rsid w:val="002C23AF"/>
    <w:rsid w:val="002C3788"/>
    <w:rsid w:val="002C3CCB"/>
    <w:rsid w:val="002C4C3C"/>
    <w:rsid w:val="002C4EDD"/>
    <w:rsid w:val="002C5521"/>
    <w:rsid w:val="002C5AFA"/>
    <w:rsid w:val="002C658F"/>
    <w:rsid w:val="002C6EC1"/>
    <w:rsid w:val="002C70ED"/>
    <w:rsid w:val="002C780B"/>
    <w:rsid w:val="002D03F3"/>
    <w:rsid w:val="002D169F"/>
    <w:rsid w:val="002D24E5"/>
    <w:rsid w:val="002D3A37"/>
    <w:rsid w:val="002D3F59"/>
    <w:rsid w:val="002D423A"/>
    <w:rsid w:val="002D5B20"/>
    <w:rsid w:val="002D727E"/>
    <w:rsid w:val="002E0188"/>
    <w:rsid w:val="002E1C2F"/>
    <w:rsid w:val="002E2813"/>
    <w:rsid w:val="002E3548"/>
    <w:rsid w:val="002F00C8"/>
    <w:rsid w:val="002F03C1"/>
    <w:rsid w:val="002F18E1"/>
    <w:rsid w:val="002F2718"/>
    <w:rsid w:val="002F27E6"/>
    <w:rsid w:val="002F33FC"/>
    <w:rsid w:val="002F5D8A"/>
    <w:rsid w:val="002F666C"/>
    <w:rsid w:val="002F68E3"/>
    <w:rsid w:val="002F6A8D"/>
    <w:rsid w:val="0030129E"/>
    <w:rsid w:val="00301A3C"/>
    <w:rsid w:val="00302831"/>
    <w:rsid w:val="003033A3"/>
    <w:rsid w:val="003039E4"/>
    <w:rsid w:val="003040A4"/>
    <w:rsid w:val="00306724"/>
    <w:rsid w:val="00306725"/>
    <w:rsid w:val="00306F93"/>
    <w:rsid w:val="003073AD"/>
    <w:rsid w:val="00307582"/>
    <w:rsid w:val="00310DCD"/>
    <w:rsid w:val="00311112"/>
    <w:rsid w:val="00311E68"/>
    <w:rsid w:val="0031253B"/>
    <w:rsid w:val="003133E4"/>
    <w:rsid w:val="00313EBA"/>
    <w:rsid w:val="003160B8"/>
    <w:rsid w:val="00316337"/>
    <w:rsid w:val="003164A7"/>
    <w:rsid w:val="00316953"/>
    <w:rsid w:val="00316FC4"/>
    <w:rsid w:val="003174CD"/>
    <w:rsid w:val="00317C5C"/>
    <w:rsid w:val="0032166F"/>
    <w:rsid w:val="00321769"/>
    <w:rsid w:val="0032197C"/>
    <w:rsid w:val="00321D69"/>
    <w:rsid w:val="003229DD"/>
    <w:rsid w:val="00323623"/>
    <w:rsid w:val="00323784"/>
    <w:rsid w:val="00323CEF"/>
    <w:rsid w:val="00324058"/>
    <w:rsid w:val="00325656"/>
    <w:rsid w:val="003257AA"/>
    <w:rsid w:val="00325CA5"/>
    <w:rsid w:val="00325F6A"/>
    <w:rsid w:val="0032716C"/>
    <w:rsid w:val="00327956"/>
    <w:rsid w:val="00327F3B"/>
    <w:rsid w:val="003301B4"/>
    <w:rsid w:val="0033246F"/>
    <w:rsid w:val="00332888"/>
    <w:rsid w:val="0033300D"/>
    <w:rsid w:val="00335710"/>
    <w:rsid w:val="003359B5"/>
    <w:rsid w:val="00335FC7"/>
    <w:rsid w:val="00336833"/>
    <w:rsid w:val="003412AA"/>
    <w:rsid w:val="0034164D"/>
    <w:rsid w:val="0034201F"/>
    <w:rsid w:val="003432C2"/>
    <w:rsid w:val="00346992"/>
    <w:rsid w:val="00346C48"/>
    <w:rsid w:val="00347615"/>
    <w:rsid w:val="003503CE"/>
    <w:rsid w:val="00351A5A"/>
    <w:rsid w:val="00352121"/>
    <w:rsid w:val="00354148"/>
    <w:rsid w:val="003545C9"/>
    <w:rsid w:val="003551BD"/>
    <w:rsid w:val="003567BD"/>
    <w:rsid w:val="00361447"/>
    <w:rsid w:val="00361710"/>
    <w:rsid w:val="00362635"/>
    <w:rsid w:val="00362FA5"/>
    <w:rsid w:val="00363F96"/>
    <w:rsid w:val="00364C5E"/>
    <w:rsid w:val="00364DE9"/>
    <w:rsid w:val="00370491"/>
    <w:rsid w:val="0037126B"/>
    <w:rsid w:val="003712C3"/>
    <w:rsid w:val="00372D15"/>
    <w:rsid w:val="00373519"/>
    <w:rsid w:val="003738B5"/>
    <w:rsid w:val="003740AE"/>
    <w:rsid w:val="003740B1"/>
    <w:rsid w:val="00375FBF"/>
    <w:rsid w:val="003775C9"/>
    <w:rsid w:val="0038300C"/>
    <w:rsid w:val="003834A2"/>
    <w:rsid w:val="003866C4"/>
    <w:rsid w:val="00386A6D"/>
    <w:rsid w:val="00386EFE"/>
    <w:rsid w:val="003877AA"/>
    <w:rsid w:val="00387EE6"/>
    <w:rsid w:val="00390A4F"/>
    <w:rsid w:val="003919F4"/>
    <w:rsid w:val="00392C6D"/>
    <w:rsid w:val="00396713"/>
    <w:rsid w:val="003A0C5E"/>
    <w:rsid w:val="003A128E"/>
    <w:rsid w:val="003A13DB"/>
    <w:rsid w:val="003A2BB7"/>
    <w:rsid w:val="003A2FC6"/>
    <w:rsid w:val="003A31AD"/>
    <w:rsid w:val="003A4B1A"/>
    <w:rsid w:val="003A5663"/>
    <w:rsid w:val="003A6640"/>
    <w:rsid w:val="003A6BA1"/>
    <w:rsid w:val="003A7FCB"/>
    <w:rsid w:val="003B0930"/>
    <w:rsid w:val="003B0AD7"/>
    <w:rsid w:val="003B0E84"/>
    <w:rsid w:val="003B123B"/>
    <w:rsid w:val="003B1380"/>
    <w:rsid w:val="003B52E7"/>
    <w:rsid w:val="003B5CB1"/>
    <w:rsid w:val="003B6A6A"/>
    <w:rsid w:val="003B7ED1"/>
    <w:rsid w:val="003C0DAC"/>
    <w:rsid w:val="003C1D8E"/>
    <w:rsid w:val="003C3599"/>
    <w:rsid w:val="003C35A4"/>
    <w:rsid w:val="003C3E4E"/>
    <w:rsid w:val="003C4EB6"/>
    <w:rsid w:val="003C4FF1"/>
    <w:rsid w:val="003C51CF"/>
    <w:rsid w:val="003C5299"/>
    <w:rsid w:val="003D0582"/>
    <w:rsid w:val="003D0CB3"/>
    <w:rsid w:val="003D1A82"/>
    <w:rsid w:val="003D2CDC"/>
    <w:rsid w:val="003D3725"/>
    <w:rsid w:val="003D586D"/>
    <w:rsid w:val="003D5BB0"/>
    <w:rsid w:val="003D6554"/>
    <w:rsid w:val="003D7666"/>
    <w:rsid w:val="003E17AD"/>
    <w:rsid w:val="003E19E0"/>
    <w:rsid w:val="003E1BF2"/>
    <w:rsid w:val="003E2A41"/>
    <w:rsid w:val="003E3514"/>
    <w:rsid w:val="003E4640"/>
    <w:rsid w:val="003E6341"/>
    <w:rsid w:val="003E7359"/>
    <w:rsid w:val="003E7690"/>
    <w:rsid w:val="003F08F1"/>
    <w:rsid w:val="003F1070"/>
    <w:rsid w:val="003F180E"/>
    <w:rsid w:val="003F2145"/>
    <w:rsid w:val="003F2AF3"/>
    <w:rsid w:val="003F300A"/>
    <w:rsid w:val="003F300F"/>
    <w:rsid w:val="003F348B"/>
    <w:rsid w:val="003F3F52"/>
    <w:rsid w:val="003F455B"/>
    <w:rsid w:val="003F5047"/>
    <w:rsid w:val="003F5481"/>
    <w:rsid w:val="003F5992"/>
    <w:rsid w:val="00400BBA"/>
    <w:rsid w:val="00401849"/>
    <w:rsid w:val="00402A9E"/>
    <w:rsid w:val="00403C9E"/>
    <w:rsid w:val="00404FEB"/>
    <w:rsid w:val="00405004"/>
    <w:rsid w:val="00406110"/>
    <w:rsid w:val="00406468"/>
    <w:rsid w:val="00407399"/>
    <w:rsid w:val="00407C6E"/>
    <w:rsid w:val="0041026E"/>
    <w:rsid w:val="00411D19"/>
    <w:rsid w:val="00412475"/>
    <w:rsid w:val="00412B4F"/>
    <w:rsid w:val="00412B5D"/>
    <w:rsid w:val="00412D73"/>
    <w:rsid w:val="00413671"/>
    <w:rsid w:val="004137CA"/>
    <w:rsid w:val="00413AB3"/>
    <w:rsid w:val="00414096"/>
    <w:rsid w:val="0041722E"/>
    <w:rsid w:val="00417245"/>
    <w:rsid w:val="0041753F"/>
    <w:rsid w:val="00421E56"/>
    <w:rsid w:val="00422113"/>
    <w:rsid w:val="00422596"/>
    <w:rsid w:val="004228EC"/>
    <w:rsid w:val="00422C13"/>
    <w:rsid w:val="00422FA5"/>
    <w:rsid w:val="0042490B"/>
    <w:rsid w:val="00426829"/>
    <w:rsid w:val="0043300F"/>
    <w:rsid w:val="00434912"/>
    <w:rsid w:val="00434AAC"/>
    <w:rsid w:val="00434D62"/>
    <w:rsid w:val="00434E5E"/>
    <w:rsid w:val="00440952"/>
    <w:rsid w:val="00443203"/>
    <w:rsid w:val="00443857"/>
    <w:rsid w:val="00443BB1"/>
    <w:rsid w:val="004443E0"/>
    <w:rsid w:val="00446101"/>
    <w:rsid w:val="00446A54"/>
    <w:rsid w:val="004471DC"/>
    <w:rsid w:val="004473A8"/>
    <w:rsid w:val="00450498"/>
    <w:rsid w:val="00450FF0"/>
    <w:rsid w:val="00451D1B"/>
    <w:rsid w:val="00451E42"/>
    <w:rsid w:val="00452D9C"/>
    <w:rsid w:val="00453ED6"/>
    <w:rsid w:val="00454764"/>
    <w:rsid w:val="00455391"/>
    <w:rsid w:val="00455B54"/>
    <w:rsid w:val="004564FE"/>
    <w:rsid w:val="004566C3"/>
    <w:rsid w:val="00456896"/>
    <w:rsid w:val="00457964"/>
    <w:rsid w:val="0046010A"/>
    <w:rsid w:val="00460BCC"/>
    <w:rsid w:val="00462A66"/>
    <w:rsid w:val="00462DED"/>
    <w:rsid w:val="00463004"/>
    <w:rsid w:val="00463293"/>
    <w:rsid w:val="00463688"/>
    <w:rsid w:val="00464F6D"/>
    <w:rsid w:val="00465E40"/>
    <w:rsid w:val="00466315"/>
    <w:rsid w:val="00467A01"/>
    <w:rsid w:val="00467EC3"/>
    <w:rsid w:val="00470B92"/>
    <w:rsid w:val="00470FBD"/>
    <w:rsid w:val="004720EB"/>
    <w:rsid w:val="004721ED"/>
    <w:rsid w:val="00472312"/>
    <w:rsid w:val="004735A0"/>
    <w:rsid w:val="0047444E"/>
    <w:rsid w:val="00474FA8"/>
    <w:rsid w:val="00475517"/>
    <w:rsid w:val="00475755"/>
    <w:rsid w:val="00475F67"/>
    <w:rsid w:val="00476764"/>
    <w:rsid w:val="0047692D"/>
    <w:rsid w:val="0047711B"/>
    <w:rsid w:val="004771FB"/>
    <w:rsid w:val="00477D62"/>
    <w:rsid w:val="004807BE"/>
    <w:rsid w:val="00481383"/>
    <w:rsid w:val="00484238"/>
    <w:rsid w:val="00485640"/>
    <w:rsid w:val="00485684"/>
    <w:rsid w:val="00485B3E"/>
    <w:rsid w:val="00487596"/>
    <w:rsid w:val="004877BE"/>
    <w:rsid w:val="00487A1A"/>
    <w:rsid w:val="00487D90"/>
    <w:rsid w:val="004901BE"/>
    <w:rsid w:val="004906F9"/>
    <w:rsid w:val="004909C6"/>
    <w:rsid w:val="00491494"/>
    <w:rsid w:val="00491675"/>
    <w:rsid w:val="00492BE7"/>
    <w:rsid w:val="0049305C"/>
    <w:rsid w:val="00494273"/>
    <w:rsid w:val="00495022"/>
    <w:rsid w:val="00495F7E"/>
    <w:rsid w:val="004966F7"/>
    <w:rsid w:val="00496F12"/>
    <w:rsid w:val="00496FEF"/>
    <w:rsid w:val="004A017C"/>
    <w:rsid w:val="004A11C0"/>
    <w:rsid w:val="004A2140"/>
    <w:rsid w:val="004A27EC"/>
    <w:rsid w:val="004A3072"/>
    <w:rsid w:val="004A410C"/>
    <w:rsid w:val="004A4933"/>
    <w:rsid w:val="004A4D5F"/>
    <w:rsid w:val="004A656F"/>
    <w:rsid w:val="004A79F3"/>
    <w:rsid w:val="004A7A29"/>
    <w:rsid w:val="004A7E7A"/>
    <w:rsid w:val="004B1280"/>
    <w:rsid w:val="004B12CB"/>
    <w:rsid w:val="004B133A"/>
    <w:rsid w:val="004B21BA"/>
    <w:rsid w:val="004B37F5"/>
    <w:rsid w:val="004B586D"/>
    <w:rsid w:val="004B5AAE"/>
    <w:rsid w:val="004B69B2"/>
    <w:rsid w:val="004B6E48"/>
    <w:rsid w:val="004C1CF8"/>
    <w:rsid w:val="004C490B"/>
    <w:rsid w:val="004C5422"/>
    <w:rsid w:val="004C58D6"/>
    <w:rsid w:val="004C5B5A"/>
    <w:rsid w:val="004C5C38"/>
    <w:rsid w:val="004C5D31"/>
    <w:rsid w:val="004C6606"/>
    <w:rsid w:val="004C6B0F"/>
    <w:rsid w:val="004C7CEB"/>
    <w:rsid w:val="004C7E9F"/>
    <w:rsid w:val="004D026E"/>
    <w:rsid w:val="004D0302"/>
    <w:rsid w:val="004D0415"/>
    <w:rsid w:val="004D1014"/>
    <w:rsid w:val="004D22FD"/>
    <w:rsid w:val="004D2674"/>
    <w:rsid w:val="004D2996"/>
    <w:rsid w:val="004D3D73"/>
    <w:rsid w:val="004D4AED"/>
    <w:rsid w:val="004D5C5F"/>
    <w:rsid w:val="004E147E"/>
    <w:rsid w:val="004E3406"/>
    <w:rsid w:val="004E3BBF"/>
    <w:rsid w:val="004E462B"/>
    <w:rsid w:val="004E490D"/>
    <w:rsid w:val="004E493C"/>
    <w:rsid w:val="004E5C78"/>
    <w:rsid w:val="004E7B91"/>
    <w:rsid w:val="004F1FB8"/>
    <w:rsid w:val="004F2FBC"/>
    <w:rsid w:val="004F3CD7"/>
    <w:rsid w:val="004F524C"/>
    <w:rsid w:val="004F5FA1"/>
    <w:rsid w:val="004F61F8"/>
    <w:rsid w:val="004F66CA"/>
    <w:rsid w:val="004F6FBC"/>
    <w:rsid w:val="00500E8C"/>
    <w:rsid w:val="00501721"/>
    <w:rsid w:val="00501C53"/>
    <w:rsid w:val="00501F28"/>
    <w:rsid w:val="00503540"/>
    <w:rsid w:val="00505EFA"/>
    <w:rsid w:val="00506E8D"/>
    <w:rsid w:val="00510236"/>
    <w:rsid w:val="00510DAE"/>
    <w:rsid w:val="00511E93"/>
    <w:rsid w:val="00512132"/>
    <w:rsid w:val="00513594"/>
    <w:rsid w:val="0051443B"/>
    <w:rsid w:val="00514800"/>
    <w:rsid w:val="00515030"/>
    <w:rsid w:val="005153C9"/>
    <w:rsid w:val="005157EB"/>
    <w:rsid w:val="00517140"/>
    <w:rsid w:val="005171C6"/>
    <w:rsid w:val="005175B4"/>
    <w:rsid w:val="00517CE4"/>
    <w:rsid w:val="00521CAF"/>
    <w:rsid w:val="00521E34"/>
    <w:rsid w:val="005226F7"/>
    <w:rsid w:val="00522989"/>
    <w:rsid w:val="00522AFA"/>
    <w:rsid w:val="00522EE8"/>
    <w:rsid w:val="00523777"/>
    <w:rsid w:val="005247C5"/>
    <w:rsid w:val="00525836"/>
    <w:rsid w:val="00526866"/>
    <w:rsid w:val="00527174"/>
    <w:rsid w:val="0052790A"/>
    <w:rsid w:val="00530AC8"/>
    <w:rsid w:val="00531C94"/>
    <w:rsid w:val="005325DE"/>
    <w:rsid w:val="00532E03"/>
    <w:rsid w:val="00532F73"/>
    <w:rsid w:val="00533644"/>
    <w:rsid w:val="00534330"/>
    <w:rsid w:val="00534EDD"/>
    <w:rsid w:val="00535087"/>
    <w:rsid w:val="0054114E"/>
    <w:rsid w:val="005446C8"/>
    <w:rsid w:val="00545949"/>
    <w:rsid w:val="00545ED0"/>
    <w:rsid w:val="005506FC"/>
    <w:rsid w:val="00550A2F"/>
    <w:rsid w:val="00552668"/>
    <w:rsid w:val="00552F94"/>
    <w:rsid w:val="00553517"/>
    <w:rsid w:val="00553988"/>
    <w:rsid w:val="00555A27"/>
    <w:rsid w:val="00557C40"/>
    <w:rsid w:val="005600FC"/>
    <w:rsid w:val="00560AED"/>
    <w:rsid w:val="005611A7"/>
    <w:rsid w:val="005619E1"/>
    <w:rsid w:val="00562892"/>
    <w:rsid w:val="00562F3D"/>
    <w:rsid w:val="005634A3"/>
    <w:rsid w:val="00563B9C"/>
    <w:rsid w:val="005649F6"/>
    <w:rsid w:val="00564B7A"/>
    <w:rsid w:val="00565933"/>
    <w:rsid w:val="0056594F"/>
    <w:rsid w:val="00566EAD"/>
    <w:rsid w:val="00566F9B"/>
    <w:rsid w:val="00570398"/>
    <w:rsid w:val="00570D03"/>
    <w:rsid w:val="005718AA"/>
    <w:rsid w:val="00571AC3"/>
    <w:rsid w:val="00571EF5"/>
    <w:rsid w:val="005722F4"/>
    <w:rsid w:val="005725B1"/>
    <w:rsid w:val="005728D5"/>
    <w:rsid w:val="005755E1"/>
    <w:rsid w:val="0057564D"/>
    <w:rsid w:val="00576A58"/>
    <w:rsid w:val="00581685"/>
    <w:rsid w:val="00582E8F"/>
    <w:rsid w:val="0058380B"/>
    <w:rsid w:val="005842B9"/>
    <w:rsid w:val="00585D6E"/>
    <w:rsid w:val="00585F86"/>
    <w:rsid w:val="00585FB7"/>
    <w:rsid w:val="005862A5"/>
    <w:rsid w:val="00591A02"/>
    <w:rsid w:val="00591F5E"/>
    <w:rsid w:val="005923C2"/>
    <w:rsid w:val="00592A3C"/>
    <w:rsid w:val="00592DB3"/>
    <w:rsid w:val="00592EAB"/>
    <w:rsid w:val="005935EA"/>
    <w:rsid w:val="005937A2"/>
    <w:rsid w:val="00593B3D"/>
    <w:rsid w:val="005943E0"/>
    <w:rsid w:val="00595004"/>
    <w:rsid w:val="00595268"/>
    <w:rsid w:val="00595828"/>
    <w:rsid w:val="00595AE5"/>
    <w:rsid w:val="00595AEA"/>
    <w:rsid w:val="0059667C"/>
    <w:rsid w:val="005976CE"/>
    <w:rsid w:val="00597EC7"/>
    <w:rsid w:val="005A0B02"/>
    <w:rsid w:val="005A22A8"/>
    <w:rsid w:val="005A29A0"/>
    <w:rsid w:val="005A3CC3"/>
    <w:rsid w:val="005A4A99"/>
    <w:rsid w:val="005A4C94"/>
    <w:rsid w:val="005A567C"/>
    <w:rsid w:val="005A5B58"/>
    <w:rsid w:val="005A5D14"/>
    <w:rsid w:val="005A6B19"/>
    <w:rsid w:val="005A7BD3"/>
    <w:rsid w:val="005B0392"/>
    <w:rsid w:val="005B128F"/>
    <w:rsid w:val="005B1A71"/>
    <w:rsid w:val="005B1D58"/>
    <w:rsid w:val="005B1E76"/>
    <w:rsid w:val="005B26EC"/>
    <w:rsid w:val="005B284D"/>
    <w:rsid w:val="005B2991"/>
    <w:rsid w:val="005B3809"/>
    <w:rsid w:val="005B48A7"/>
    <w:rsid w:val="005B5023"/>
    <w:rsid w:val="005B6448"/>
    <w:rsid w:val="005B685B"/>
    <w:rsid w:val="005C0495"/>
    <w:rsid w:val="005C06FA"/>
    <w:rsid w:val="005C10CD"/>
    <w:rsid w:val="005C13F0"/>
    <w:rsid w:val="005C1C71"/>
    <w:rsid w:val="005C24AC"/>
    <w:rsid w:val="005C41E1"/>
    <w:rsid w:val="005C4352"/>
    <w:rsid w:val="005C4553"/>
    <w:rsid w:val="005C5361"/>
    <w:rsid w:val="005C5962"/>
    <w:rsid w:val="005C59F3"/>
    <w:rsid w:val="005C73B4"/>
    <w:rsid w:val="005C7A30"/>
    <w:rsid w:val="005D1840"/>
    <w:rsid w:val="005D33E8"/>
    <w:rsid w:val="005D375A"/>
    <w:rsid w:val="005D38D6"/>
    <w:rsid w:val="005D5B51"/>
    <w:rsid w:val="005D5C08"/>
    <w:rsid w:val="005D6D65"/>
    <w:rsid w:val="005D7F5F"/>
    <w:rsid w:val="005E0083"/>
    <w:rsid w:val="005E05BA"/>
    <w:rsid w:val="005E0FEE"/>
    <w:rsid w:val="005E11F5"/>
    <w:rsid w:val="005E1B4A"/>
    <w:rsid w:val="005E378F"/>
    <w:rsid w:val="005E3B2F"/>
    <w:rsid w:val="005E3CAF"/>
    <w:rsid w:val="005E60F8"/>
    <w:rsid w:val="005E6F28"/>
    <w:rsid w:val="005F0164"/>
    <w:rsid w:val="005F05C5"/>
    <w:rsid w:val="005F0689"/>
    <w:rsid w:val="005F10E1"/>
    <w:rsid w:val="005F1201"/>
    <w:rsid w:val="005F1BE9"/>
    <w:rsid w:val="005F1D2F"/>
    <w:rsid w:val="005F20F5"/>
    <w:rsid w:val="005F2545"/>
    <w:rsid w:val="005F2B61"/>
    <w:rsid w:val="005F36F2"/>
    <w:rsid w:val="005F3FA9"/>
    <w:rsid w:val="005F4DCA"/>
    <w:rsid w:val="005F525D"/>
    <w:rsid w:val="005F61D3"/>
    <w:rsid w:val="005F7F4D"/>
    <w:rsid w:val="00601B33"/>
    <w:rsid w:val="00603576"/>
    <w:rsid w:val="0060438C"/>
    <w:rsid w:val="00604C0E"/>
    <w:rsid w:val="00604E3A"/>
    <w:rsid w:val="00604ED8"/>
    <w:rsid w:val="0060599D"/>
    <w:rsid w:val="0060632D"/>
    <w:rsid w:val="0060649E"/>
    <w:rsid w:val="00607CD9"/>
    <w:rsid w:val="00607CE7"/>
    <w:rsid w:val="00613683"/>
    <w:rsid w:val="00613F20"/>
    <w:rsid w:val="00614442"/>
    <w:rsid w:val="0061562E"/>
    <w:rsid w:val="00615897"/>
    <w:rsid w:val="00615E2E"/>
    <w:rsid w:val="006167D4"/>
    <w:rsid w:val="00616AFF"/>
    <w:rsid w:val="00616DFE"/>
    <w:rsid w:val="0061794B"/>
    <w:rsid w:val="00620849"/>
    <w:rsid w:val="006210C7"/>
    <w:rsid w:val="00623369"/>
    <w:rsid w:val="006258C6"/>
    <w:rsid w:val="006262F8"/>
    <w:rsid w:val="006301ED"/>
    <w:rsid w:val="006303FD"/>
    <w:rsid w:val="00630444"/>
    <w:rsid w:val="0063081F"/>
    <w:rsid w:val="00634D2C"/>
    <w:rsid w:val="006362E8"/>
    <w:rsid w:val="0063656E"/>
    <w:rsid w:val="006365CA"/>
    <w:rsid w:val="00636B95"/>
    <w:rsid w:val="006370FF"/>
    <w:rsid w:val="00643D0D"/>
    <w:rsid w:val="0064520C"/>
    <w:rsid w:val="0064525B"/>
    <w:rsid w:val="006459FC"/>
    <w:rsid w:val="00645CC1"/>
    <w:rsid w:val="0064600B"/>
    <w:rsid w:val="00646F9B"/>
    <w:rsid w:val="006476B3"/>
    <w:rsid w:val="00647D0C"/>
    <w:rsid w:val="00647DB3"/>
    <w:rsid w:val="006509F0"/>
    <w:rsid w:val="006517E7"/>
    <w:rsid w:val="006520E3"/>
    <w:rsid w:val="00654081"/>
    <w:rsid w:val="00654CB5"/>
    <w:rsid w:val="00656F9D"/>
    <w:rsid w:val="0066023D"/>
    <w:rsid w:val="006628CD"/>
    <w:rsid w:val="00662C6F"/>
    <w:rsid w:val="006631A3"/>
    <w:rsid w:val="00663204"/>
    <w:rsid w:val="006644FA"/>
    <w:rsid w:val="00664530"/>
    <w:rsid w:val="006652D6"/>
    <w:rsid w:val="00667060"/>
    <w:rsid w:val="006676F8"/>
    <w:rsid w:val="00671704"/>
    <w:rsid w:val="00671E62"/>
    <w:rsid w:val="0067282D"/>
    <w:rsid w:val="0067431F"/>
    <w:rsid w:val="00676505"/>
    <w:rsid w:val="006766DF"/>
    <w:rsid w:val="0067703D"/>
    <w:rsid w:val="006813D6"/>
    <w:rsid w:val="00682973"/>
    <w:rsid w:val="00683499"/>
    <w:rsid w:val="0068433E"/>
    <w:rsid w:val="00684844"/>
    <w:rsid w:val="0068739B"/>
    <w:rsid w:val="00687E90"/>
    <w:rsid w:val="0069181D"/>
    <w:rsid w:val="0069214F"/>
    <w:rsid w:val="00693004"/>
    <w:rsid w:val="0069379B"/>
    <w:rsid w:val="00693BAA"/>
    <w:rsid w:val="00694E24"/>
    <w:rsid w:val="0069551F"/>
    <w:rsid w:val="0069654F"/>
    <w:rsid w:val="00696B52"/>
    <w:rsid w:val="006A130F"/>
    <w:rsid w:val="006A53CE"/>
    <w:rsid w:val="006A756E"/>
    <w:rsid w:val="006A7FB8"/>
    <w:rsid w:val="006B0279"/>
    <w:rsid w:val="006B3182"/>
    <w:rsid w:val="006B3BA9"/>
    <w:rsid w:val="006B3C78"/>
    <w:rsid w:val="006B6734"/>
    <w:rsid w:val="006B6ED4"/>
    <w:rsid w:val="006B7601"/>
    <w:rsid w:val="006C1EC7"/>
    <w:rsid w:val="006C20EA"/>
    <w:rsid w:val="006C2BE0"/>
    <w:rsid w:val="006C4020"/>
    <w:rsid w:val="006C4245"/>
    <w:rsid w:val="006C686A"/>
    <w:rsid w:val="006C7379"/>
    <w:rsid w:val="006C7BB9"/>
    <w:rsid w:val="006C7FE5"/>
    <w:rsid w:val="006D1306"/>
    <w:rsid w:val="006D1579"/>
    <w:rsid w:val="006D4DFD"/>
    <w:rsid w:val="006D6CAD"/>
    <w:rsid w:val="006D727E"/>
    <w:rsid w:val="006E15D8"/>
    <w:rsid w:val="006E1820"/>
    <w:rsid w:val="006E3023"/>
    <w:rsid w:val="006E35F8"/>
    <w:rsid w:val="006E3A4A"/>
    <w:rsid w:val="006E4B96"/>
    <w:rsid w:val="006E5B00"/>
    <w:rsid w:val="006E666D"/>
    <w:rsid w:val="006E6735"/>
    <w:rsid w:val="006E6CCA"/>
    <w:rsid w:val="006F02E6"/>
    <w:rsid w:val="006F0E6E"/>
    <w:rsid w:val="006F0EE2"/>
    <w:rsid w:val="006F11B7"/>
    <w:rsid w:val="006F1355"/>
    <w:rsid w:val="006F1CB8"/>
    <w:rsid w:val="006F246A"/>
    <w:rsid w:val="006F28A7"/>
    <w:rsid w:val="006F2E78"/>
    <w:rsid w:val="006F3ED0"/>
    <w:rsid w:val="006F4A75"/>
    <w:rsid w:val="006F5779"/>
    <w:rsid w:val="006F5CDE"/>
    <w:rsid w:val="006F659A"/>
    <w:rsid w:val="006F7228"/>
    <w:rsid w:val="006F7856"/>
    <w:rsid w:val="007007E9"/>
    <w:rsid w:val="00700B6F"/>
    <w:rsid w:val="0070258D"/>
    <w:rsid w:val="007033F0"/>
    <w:rsid w:val="007045BE"/>
    <w:rsid w:val="00704C9E"/>
    <w:rsid w:val="007051E1"/>
    <w:rsid w:val="007067B7"/>
    <w:rsid w:val="007076A6"/>
    <w:rsid w:val="00707922"/>
    <w:rsid w:val="00712AFA"/>
    <w:rsid w:val="00715989"/>
    <w:rsid w:val="00716342"/>
    <w:rsid w:val="00716C77"/>
    <w:rsid w:val="00717047"/>
    <w:rsid w:val="00720012"/>
    <w:rsid w:val="00720298"/>
    <w:rsid w:val="0072080F"/>
    <w:rsid w:val="00720BB1"/>
    <w:rsid w:val="00721545"/>
    <w:rsid w:val="00723904"/>
    <w:rsid w:val="00723C3B"/>
    <w:rsid w:val="00723CE1"/>
    <w:rsid w:val="00723D9E"/>
    <w:rsid w:val="00730A94"/>
    <w:rsid w:val="00731AE9"/>
    <w:rsid w:val="0073243E"/>
    <w:rsid w:val="0073280A"/>
    <w:rsid w:val="00733226"/>
    <w:rsid w:val="00733281"/>
    <w:rsid w:val="007332DE"/>
    <w:rsid w:val="0073483D"/>
    <w:rsid w:val="00734C48"/>
    <w:rsid w:val="00734EC5"/>
    <w:rsid w:val="00735E86"/>
    <w:rsid w:val="00736579"/>
    <w:rsid w:val="00737B18"/>
    <w:rsid w:val="00741602"/>
    <w:rsid w:val="00742424"/>
    <w:rsid w:val="007434E7"/>
    <w:rsid w:val="00743B03"/>
    <w:rsid w:val="007444B1"/>
    <w:rsid w:val="0074473B"/>
    <w:rsid w:val="00745043"/>
    <w:rsid w:val="007473A5"/>
    <w:rsid w:val="00747A6A"/>
    <w:rsid w:val="00747FDD"/>
    <w:rsid w:val="00750F4B"/>
    <w:rsid w:val="0075157D"/>
    <w:rsid w:val="00752E2D"/>
    <w:rsid w:val="007535FA"/>
    <w:rsid w:val="00755086"/>
    <w:rsid w:val="00756CB3"/>
    <w:rsid w:val="0075732E"/>
    <w:rsid w:val="007577E2"/>
    <w:rsid w:val="00760838"/>
    <w:rsid w:val="0076098D"/>
    <w:rsid w:val="007611DA"/>
    <w:rsid w:val="00761EA5"/>
    <w:rsid w:val="00762175"/>
    <w:rsid w:val="007622B3"/>
    <w:rsid w:val="007668A6"/>
    <w:rsid w:val="0076708F"/>
    <w:rsid w:val="0076718C"/>
    <w:rsid w:val="00771F74"/>
    <w:rsid w:val="00772CC2"/>
    <w:rsid w:val="00773EB8"/>
    <w:rsid w:val="00776139"/>
    <w:rsid w:val="00776865"/>
    <w:rsid w:val="00777A6D"/>
    <w:rsid w:val="00777CE7"/>
    <w:rsid w:val="007805D8"/>
    <w:rsid w:val="00780D2F"/>
    <w:rsid w:val="007825DC"/>
    <w:rsid w:val="00783A3F"/>
    <w:rsid w:val="00783DD9"/>
    <w:rsid w:val="00785DB7"/>
    <w:rsid w:val="00785E72"/>
    <w:rsid w:val="00786043"/>
    <w:rsid w:val="00786190"/>
    <w:rsid w:val="007864B0"/>
    <w:rsid w:val="00787FF6"/>
    <w:rsid w:val="007903F7"/>
    <w:rsid w:val="0079069D"/>
    <w:rsid w:val="0079135B"/>
    <w:rsid w:val="00791686"/>
    <w:rsid w:val="00791D92"/>
    <w:rsid w:val="0079302C"/>
    <w:rsid w:val="0079305B"/>
    <w:rsid w:val="00793118"/>
    <w:rsid w:val="00793464"/>
    <w:rsid w:val="00796A41"/>
    <w:rsid w:val="007A03F0"/>
    <w:rsid w:val="007A1A68"/>
    <w:rsid w:val="007A1E36"/>
    <w:rsid w:val="007A1FCD"/>
    <w:rsid w:val="007A21ED"/>
    <w:rsid w:val="007A31D6"/>
    <w:rsid w:val="007A37F5"/>
    <w:rsid w:val="007A4B7A"/>
    <w:rsid w:val="007A65D2"/>
    <w:rsid w:val="007A6CA0"/>
    <w:rsid w:val="007A6EA4"/>
    <w:rsid w:val="007A79C3"/>
    <w:rsid w:val="007B06A6"/>
    <w:rsid w:val="007B0BB5"/>
    <w:rsid w:val="007B12AB"/>
    <w:rsid w:val="007B153D"/>
    <w:rsid w:val="007B2549"/>
    <w:rsid w:val="007B2CE7"/>
    <w:rsid w:val="007B35C4"/>
    <w:rsid w:val="007B4109"/>
    <w:rsid w:val="007B46B9"/>
    <w:rsid w:val="007B64B3"/>
    <w:rsid w:val="007B7427"/>
    <w:rsid w:val="007C06B7"/>
    <w:rsid w:val="007C1149"/>
    <w:rsid w:val="007C2DDC"/>
    <w:rsid w:val="007C327C"/>
    <w:rsid w:val="007C3295"/>
    <w:rsid w:val="007C4168"/>
    <w:rsid w:val="007C4687"/>
    <w:rsid w:val="007C4D18"/>
    <w:rsid w:val="007C51CF"/>
    <w:rsid w:val="007C7739"/>
    <w:rsid w:val="007C7B4B"/>
    <w:rsid w:val="007D08DC"/>
    <w:rsid w:val="007D0A1E"/>
    <w:rsid w:val="007D183D"/>
    <w:rsid w:val="007D1CDE"/>
    <w:rsid w:val="007D2F74"/>
    <w:rsid w:val="007D46DF"/>
    <w:rsid w:val="007D4B62"/>
    <w:rsid w:val="007D50F5"/>
    <w:rsid w:val="007D53EB"/>
    <w:rsid w:val="007D5C87"/>
    <w:rsid w:val="007D5EA6"/>
    <w:rsid w:val="007D602D"/>
    <w:rsid w:val="007D73BE"/>
    <w:rsid w:val="007E03FA"/>
    <w:rsid w:val="007E0667"/>
    <w:rsid w:val="007E19E6"/>
    <w:rsid w:val="007E27C5"/>
    <w:rsid w:val="007E28C3"/>
    <w:rsid w:val="007E4558"/>
    <w:rsid w:val="007E62D2"/>
    <w:rsid w:val="007E6402"/>
    <w:rsid w:val="007E71D5"/>
    <w:rsid w:val="007E75A4"/>
    <w:rsid w:val="007E7A56"/>
    <w:rsid w:val="007F0641"/>
    <w:rsid w:val="007F0868"/>
    <w:rsid w:val="007F0BB5"/>
    <w:rsid w:val="007F191F"/>
    <w:rsid w:val="007F1A7E"/>
    <w:rsid w:val="007F25FD"/>
    <w:rsid w:val="007F2C6D"/>
    <w:rsid w:val="007F525D"/>
    <w:rsid w:val="007F6691"/>
    <w:rsid w:val="007F6981"/>
    <w:rsid w:val="00800052"/>
    <w:rsid w:val="0080097C"/>
    <w:rsid w:val="00802E1A"/>
    <w:rsid w:val="00803F50"/>
    <w:rsid w:val="00804721"/>
    <w:rsid w:val="00806133"/>
    <w:rsid w:val="008061A9"/>
    <w:rsid w:val="00806BE4"/>
    <w:rsid w:val="00812070"/>
    <w:rsid w:val="0081345E"/>
    <w:rsid w:val="00813E6D"/>
    <w:rsid w:val="00813F7C"/>
    <w:rsid w:val="00813FAA"/>
    <w:rsid w:val="00814C81"/>
    <w:rsid w:val="008150B4"/>
    <w:rsid w:val="00815DE0"/>
    <w:rsid w:val="00816A69"/>
    <w:rsid w:val="00821ED0"/>
    <w:rsid w:val="0082203C"/>
    <w:rsid w:val="00824C75"/>
    <w:rsid w:val="008260F2"/>
    <w:rsid w:val="008261BE"/>
    <w:rsid w:val="00826ACC"/>
    <w:rsid w:val="0082764A"/>
    <w:rsid w:val="00830325"/>
    <w:rsid w:val="00830424"/>
    <w:rsid w:val="008315A4"/>
    <w:rsid w:val="008321FD"/>
    <w:rsid w:val="00834568"/>
    <w:rsid w:val="008350DA"/>
    <w:rsid w:val="00835C74"/>
    <w:rsid w:val="0083785B"/>
    <w:rsid w:val="00844521"/>
    <w:rsid w:val="008447E9"/>
    <w:rsid w:val="00844E7A"/>
    <w:rsid w:val="0084531F"/>
    <w:rsid w:val="00845BF3"/>
    <w:rsid w:val="008460C3"/>
    <w:rsid w:val="00846EB5"/>
    <w:rsid w:val="008473C2"/>
    <w:rsid w:val="00847DD3"/>
    <w:rsid w:val="00850885"/>
    <w:rsid w:val="00851B5C"/>
    <w:rsid w:val="00853D2C"/>
    <w:rsid w:val="008549EA"/>
    <w:rsid w:val="008552F4"/>
    <w:rsid w:val="0085530D"/>
    <w:rsid w:val="0085592B"/>
    <w:rsid w:val="008575F9"/>
    <w:rsid w:val="00857842"/>
    <w:rsid w:val="00857AC4"/>
    <w:rsid w:val="008606DE"/>
    <w:rsid w:val="00862072"/>
    <w:rsid w:val="00862435"/>
    <w:rsid w:val="008624BD"/>
    <w:rsid w:val="00863073"/>
    <w:rsid w:val="00863941"/>
    <w:rsid w:val="00863C5A"/>
    <w:rsid w:val="00863C6C"/>
    <w:rsid w:val="00863D95"/>
    <w:rsid w:val="00865AA7"/>
    <w:rsid w:val="008670F0"/>
    <w:rsid w:val="00867241"/>
    <w:rsid w:val="008708E4"/>
    <w:rsid w:val="00871053"/>
    <w:rsid w:val="0087106D"/>
    <w:rsid w:val="0087175F"/>
    <w:rsid w:val="008718D1"/>
    <w:rsid w:val="00871C9C"/>
    <w:rsid w:val="00871EE1"/>
    <w:rsid w:val="00874863"/>
    <w:rsid w:val="0087625B"/>
    <w:rsid w:val="00876C43"/>
    <w:rsid w:val="008805FE"/>
    <w:rsid w:val="00880768"/>
    <w:rsid w:val="0088099E"/>
    <w:rsid w:val="0088162E"/>
    <w:rsid w:val="00882525"/>
    <w:rsid w:val="00882AD0"/>
    <w:rsid w:val="00883ABB"/>
    <w:rsid w:val="0088410D"/>
    <w:rsid w:val="0088495D"/>
    <w:rsid w:val="00884A73"/>
    <w:rsid w:val="00884D9F"/>
    <w:rsid w:val="00885462"/>
    <w:rsid w:val="00885948"/>
    <w:rsid w:val="00885A2D"/>
    <w:rsid w:val="00885BD9"/>
    <w:rsid w:val="00891678"/>
    <w:rsid w:val="00891872"/>
    <w:rsid w:val="0089370B"/>
    <w:rsid w:val="00893B9E"/>
    <w:rsid w:val="00894522"/>
    <w:rsid w:val="0089755D"/>
    <w:rsid w:val="008A0548"/>
    <w:rsid w:val="008A14E9"/>
    <w:rsid w:val="008A19F2"/>
    <w:rsid w:val="008A1D46"/>
    <w:rsid w:val="008A56FD"/>
    <w:rsid w:val="008A57F9"/>
    <w:rsid w:val="008A5BB4"/>
    <w:rsid w:val="008A6419"/>
    <w:rsid w:val="008A743F"/>
    <w:rsid w:val="008A7A65"/>
    <w:rsid w:val="008B215C"/>
    <w:rsid w:val="008B388D"/>
    <w:rsid w:val="008B484A"/>
    <w:rsid w:val="008B4E43"/>
    <w:rsid w:val="008B4F63"/>
    <w:rsid w:val="008B5B79"/>
    <w:rsid w:val="008B67B1"/>
    <w:rsid w:val="008B78F3"/>
    <w:rsid w:val="008B7EE2"/>
    <w:rsid w:val="008C05F6"/>
    <w:rsid w:val="008C0B54"/>
    <w:rsid w:val="008C18D5"/>
    <w:rsid w:val="008C1ACF"/>
    <w:rsid w:val="008C25BE"/>
    <w:rsid w:val="008C2728"/>
    <w:rsid w:val="008C2FB8"/>
    <w:rsid w:val="008C31D5"/>
    <w:rsid w:val="008C3DA0"/>
    <w:rsid w:val="008C41AC"/>
    <w:rsid w:val="008C53E8"/>
    <w:rsid w:val="008C5C09"/>
    <w:rsid w:val="008C5ECC"/>
    <w:rsid w:val="008C5F4F"/>
    <w:rsid w:val="008D0CFC"/>
    <w:rsid w:val="008D10AF"/>
    <w:rsid w:val="008D148A"/>
    <w:rsid w:val="008D1AD1"/>
    <w:rsid w:val="008D2483"/>
    <w:rsid w:val="008D2DA8"/>
    <w:rsid w:val="008D44F7"/>
    <w:rsid w:val="008D5C24"/>
    <w:rsid w:val="008D715E"/>
    <w:rsid w:val="008E004E"/>
    <w:rsid w:val="008E0B01"/>
    <w:rsid w:val="008E0E20"/>
    <w:rsid w:val="008E2E19"/>
    <w:rsid w:val="008E370C"/>
    <w:rsid w:val="008E480A"/>
    <w:rsid w:val="008E6C7F"/>
    <w:rsid w:val="008E7C7F"/>
    <w:rsid w:val="008F0BB6"/>
    <w:rsid w:val="008F0D88"/>
    <w:rsid w:val="008F131E"/>
    <w:rsid w:val="008F14C9"/>
    <w:rsid w:val="008F1FB7"/>
    <w:rsid w:val="008F243F"/>
    <w:rsid w:val="008F37CD"/>
    <w:rsid w:val="008F3D2C"/>
    <w:rsid w:val="008F41F1"/>
    <w:rsid w:val="008F4581"/>
    <w:rsid w:val="008F52D4"/>
    <w:rsid w:val="008F5BD0"/>
    <w:rsid w:val="008F5D10"/>
    <w:rsid w:val="008F6115"/>
    <w:rsid w:val="008F61B1"/>
    <w:rsid w:val="008F66FA"/>
    <w:rsid w:val="008F7927"/>
    <w:rsid w:val="009010C8"/>
    <w:rsid w:val="009017A1"/>
    <w:rsid w:val="00904012"/>
    <w:rsid w:val="0090451F"/>
    <w:rsid w:val="009046D5"/>
    <w:rsid w:val="0090509F"/>
    <w:rsid w:val="0090582A"/>
    <w:rsid w:val="00905924"/>
    <w:rsid w:val="00905F18"/>
    <w:rsid w:val="00906239"/>
    <w:rsid w:val="00906535"/>
    <w:rsid w:val="0090670B"/>
    <w:rsid w:val="00906ED6"/>
    <w:rsid w:val="00907F09"/>
    <w:rsid w:val="0091123E"/>
    <w:rsid w:val="00911393"/>
    <w:rsid w:val="00911737"/>
    <w:rsid w:val="0091388E"/>
    <w:rsid w:val="00913899"/>
    <w:rsid w:val="00913F30"/>
    <w:rsid w:val="009142D1"/>
    <w:rsid w:val="0091486E"/>
    <w:rsid w:val="009149D8"/>
    <w:rsid w:val="00914DB1"/>
    <w:rsid w:val="00915430"/>
    <w:rsid w:val="00917C21"/>
    <w:rsid w:val="009208AF"/>
    <w:rsid w:val="00921F0C"/>
    <w:rsid w:val="009225D1"/>
    <w:rsid w:val="009241FE"/>
    <w:rsid w:val="009243F9"/>
    <w:rsid w:val="009259D6"/>
    <w:rsid w:val="0092654F"/>
    <w:rsid w:val="00926918"/>
    <w:rsid w:val="009275DB"/>
    <w:rsid w:val="009278CE"/>
    <w:rsid w:val="009301C4"/>
    <w:rsid w:val="00930C01"/>
    <w:rsid w:val="00931326"/>
    <w:rsid w:val="0093147E"/>
    <w:rsid w:val="009316A8"/>
    <w:rsid w:val="00931926"/>
    <w:rsid w:val="00933895"/>
    <w:rsid w:val="00933952"/>
    <w:rsid w:val="00934740"/>
    <w:rsid w:val="009357CD"/>
    <w:rsid w:val="009373AC"/>
    <w:rsid w:val="00937900"/>
    <w:rsid w:val="00937EC6"/>
    <w:rsid w:val="009401CB"/>
    <w:rsid w:val="009413C6"/>
    <w:rsid w:val="00941A59"/>
    <w:rsid w:val="00942AC3"/>
    <w:rsid w:val="00943690"/>
    <w:rsid w:val="00943732"/>
    <w:rsid w:val="00944CF9"/>
    <w:rsid w:val="00945AA5"/>
    <w:rsid w:val="00945B7F"/>
    <w:rsid w:val="0094687E"/>
    <w:rsid w:val="00946A5D"/>
    <w:rsid w:val="00951075"/>
    <w:rsid w:val="009513F5"/>
    <w:rsid w:val="00952132"/>
    <w:rsid w:val="00952639"/>
    <w:rsid w:val="00952755"/>
    <w:rsid w:val="00952B77"/>
    <w:rsid w:val="0095338F"/>
    <w:rsid w:val="009552BD"/>
    <w:rsid w:val="00956838"/>
    <w:rsid w:val="00957772"/>
    <w:rsid w:val="009602DF"/>
    <w:rsid w:val="009608AD"/>
    <w:rsid w:val="00960B0A"/>
    <w:rsid w:val="00961174"/>
    <w:rsid w:val="00961289"/>
    <w:rsid w:val="0096264A"/>
    <w:rsid w:val="00962B6F"/>
    <w:rsid w:val="00962BE2"/>
    <w:rsid w:val="0096353D"/>
    <w:rsid w:val="00963AF2"/>
    <w:rsid w:val="00965D41"/>
    <w:rsid w:val="00966DE3"/>
    <w:rsid w:val="00967E51"/>
    <w:rsid w:val="00971204"/>
    <w:rsid w:val="00971367"/>
    <w:rsid w:val="009716D9"/>
    <w:rsid w:val="00971CAC"/>
    <w:rsid w:val="00972108"/>
    <w:rsid w:val="009725FC"/>
    <w:rsid w:val="00972AB0"/>
    <w:rsid w:val="00973438"/>
    <w:rsid w:val="009735DE"/>
    <w:rsid w:val="0097425B"/>
    <w:rsid w:val="0097445A"/>
    <w:rsid w:val="009747B6"/>
    <w:rsid w:val="00975934"/>
    <w:rsid w:val="0097689A"/>
    <w:rsid w:val="00981FDA"/>
    <w:rsid w:val="00986219"/>
    <w:rsid w:val="009866A6"/>
    <w:rsid w:val="00990D9B"/>
    <w:rsid w:val="00990E55"/>
    <w:rsid w:val="00992E4B"/>
    <w:rsid w:val="00996754"/>
    <w:rsid w:val="00996ABC"/>
    <w:rsid w:val="00997D76"/>
    <w:rsid w:val="00997DFC"/>
    <w:rsid w:val="009A121F"/>
    <w:rsid w:val="009A569D"/>
    <w:rsid w:val="009A6875"/>
    <w:rsid w:val="009A6E93"/>
    <w:rsid w:val="009A7CFF"/>
    <w:rsid w:val="009A7DBA"/>
    <w:rsid w:val="009B0AA4"/>
    <w:rsid w:val="009B1364"/>
    <w:rsid w:val="009B2545"/>
    <w:rsid w:val="009B2DFD"/>
    <w:rsid w:val="009B45C4"/>
    <w:rsid w:val="009B45E6"/>
    <w:rsid w:val="009B6116"/>
    <w:rsid w:val="009B6ADB"/>
    <w:rsid w:val="009B7B00"/>
    <w:rsid w:val="009C0419"/>
    <w:rsid w:val="009C0967"/>
    <w:rsid w:val="009C1D43"/>
    <w:rsid w:val="009C3402"/>
    <w:rsid w:val="009C4925"/>
    <w:rsid w:val="009C541E"/>
    <w:rsid w:val="009C55F6"/>
    <w:rsid w:val="009D1326"/>
    <w:rsid w:val="009D1763"/>
    <w:rsid w:val="009D1A12"/>
    <w:rsid w:val="009D2BE4"/>
    <w:rsid w:val="009D551A"/>
    <w:rsid w:val="009D6148"/>
    <w:rsid w:val="009D6568"/>
    <w:rsid w:val="009D6C58"/>
    <w:rsid w:val="009D71FA"/>
    <w:rsid w:val="009D740D"/>
    <w:rsid w:val="009D745D"/>
    <w:rsid w:val="009D77F8"/>
    <w:rsid w:val="009E14A1"/>
    <w:rsid w:val="009E3B38"/>
    <w:rsid w:val="009E405A"/>
    <w:rsid w:val="009E46BE"/>
    <w:rsid w:val="009E503E"/>
    <w:rsid w:val="009E5160"/>
    <w:rsid w:val="009E589C"/>
    <w:rsid w:val="009E6657"/>
    <w:rsid w:val="009F0BFB"/>
    <w:rsid w:val="009F104C"/>
    <w:rsid w:val="009F145B"/>
    <w:rsid w:val="009F18A9"/>
    <w:rsid w:val="009F1D1E"/>
    <w:rsid w:val="009F2601"/>
    <w:rsid w:val="009F26BE"/>
    <w:rsid w:val="009F2CCD"/>
    <w:rsid w:val="009F4012"/>
    <w:rsid w:val="009F4314"/>
    <w:rsid w:val="009F4BFC"/>
    <w:rsid w:val="009F4F80"/>
    <w:rsid w:val="009F5213"/>
    <w:rsid w:val="009F54CD"/>
    <w:rsid w:val="009F65C4"/>
    <w:rsid w:val="009F759F"/>
    <w:rsid w:val="009F7B96"/>
    <w:rsid w:val="00A001EE"/>
    <w:rsid w:val="00A02EEA"/>
    <w:rsid w:val="00A0496E"/>
    <w:rsid w:val="00A05380"/>
    <w:rsid w:val="00A053EB"/>
    <w:rsid w:val="00A05BE2"/>
    <w:rsid w:val="00A05F34"/>
    <w:rsid w:val="00A06013"/>
    <w:rsid w:val="00A06BD4"/>
    <w:rsid w:val="00A07E50"/>
    <w:rsid w:val="00A1030F"/>
    <w:rsid w:val="00A111D0"/>
    <w:rsid w:val="00A118E1"/>
    <w:rsid w:val="00A11EC5"/>
    <w:rsid w:val="00A12921"/>
    <w:rsid w:val="00A1306C"/>
    <w:rsid w:val="00A150F9"/>
    <w:rsid w:val="00A15292"/>
    <w:rsid w:val="00A1538E"/>
    <w:rsid w:val="00A15A05"/>
    <w:rsid w:val="00A16050"/>
    <w:rsid w:val="00A16E8E"/>
    <w:rsid w:val="00A16F3D"/>
    <w:rsid w:val="00A20A36"/>
    <w:rsid w:val="00A2181B"/>
    <w:rsid w:val="00A21EE2"/>
    <w:rsid w:val="00A24831"/>
    <w:rsid w:val="00A25013"/>
    <w:rsid w:val="00A256D9"/>
    <w:rsid w:val="00A264B1"/>
    <w:rsid w:val="00A26AF2"/>
    <w:rsid w:val="00A27B47"/>
    <w:rsid w:val="00A27BEF"/>
    <w:rsid w:val="00A304BB"/>
    <w:rsid w:val="00A30F5C"/>
    <w:rsid w:val="00A32111"/>
    <w:rsid w:val="00A324A3"/>
    <w:rsid w:val="00A32C81"/>
    <w:rsid w:val="00A33CAA"/>
    <w:rsid w:val="00A34CD4"/>
    <w:rsid w:val="00A34E2A"/>
    <w:rsid w:val="00A35B5A"/>
    <w:rsid w:val="00A35BEF"/>
    <w:rsid w:val="00A37D7A"/>
    <w:rsid w:val="00A404AF"/>
    <w:rsid w:val="00A40679"/>
    <w:rsid w:val="00A41220"/>
    <w:rsid w:val="00A4186E"/>
    <w:rsid w:val="00A41BA4"/>
    <w:rsid w:val="00A4253B"/>
    <w:rsid w:val="00A4362A"/>
    <w:rsid w:val="00A501F4"/>
    <w:rsid w:val="00A502C2"/>
    <w:rsid w:val="00A505D9"/>
    <w:rsid w:val="00A50E9F"/>
    <w:rsid w:val="00A50ECA"/>
    <w:rsid w:val="00A51689"/>
    <w:rsid w:val="00A51892"/>
    <w:rsid w:val="00A5294C"/>
    <w:rsid w:val="00A52EDE"/>
    <w:rsid w:val="00A531C4"/>
    <w:rsid w:val="00A54AEF"/>
    <w:rsid w:val="00A54F97"/>
    <w:rsid w:val="00A6062D"/>
    <w:rsid w:val="00A61311"/>
    <w:rsid w:val="00A6135E"/>
    <w:rsid w:val="00A6364C"/>
    <w:rsid w:val="00A65B0B"/>
    <w:rsid w:val="00A65E18"/>
    <w:rsid w:val="00A66576"/>
    <w:rsid w:val="00A6691D"/>
    <w:rsid w:val="00A66F6A"/>
    <w:rsid w:val="00A67D6C"/>
    <w:rsid w:val="00A701F5"/>
    <w:rsid w:val="00A7252B"/>
    <w:rsid w:val="00A73594"/>
    <w:rsid w:val="00A746D2"/>
    <w:rsid w:val="00A7490A"/>
    <w:rsid w:val="00A75ED2"/>
    <w:rsid w:val="00A76638"/>
    <w:rsid w:val="00A7774F"/>
    <w:rsid w:val="00A77E3F"/>
    <w:rsid w:val="00A82516"/>
    <w:rsid w:val="00A828D1"/>
    <w:rsid w:val="00A83625"/>
    <w:rsid w:val="00A84A8F"/>
    <w:rsid w:val="00A84FA9"/>
    <w:rsid w:val="00A850C2"/>
    <w:rsid w:val="00A85470"/>
    <w:rsid w:val="00A85B9D"/>
    <w:rsid w:val="00A865F2"/>
    <w:rsid w:val="00A86AEB"/>
    <w:rsid w:val="00A86F2E"/>
    <w:rsid w:val="00A87A35"/>
    <w:rsid w:val="00A914D9"/>
    <w:rsid w:val="00A91E5C"/>
    <w:rsid w:val="00A938C5"/>
    <w:rsid w:val="00A95976"/>
    <w:rsid w:val="00A9695D"/>
    <w:rsid w:val="00A96AF4"/>
    <w:rsid w:val="00A96D80"/>
    <w:rsid w:val="00A97748"/>
    <w:rsid w:val="00AA000D"/>
    <w:rsid w:val="00AA049A"/>
    <w:rsid w:val="00AA11F9"/>
    <w:rsid w:val="00AA1438"/>
    <w:rsid w:val="00AA1778"/>
    <w:rsid w:val="00AA24B9"/>
    <w:rsid w:val="00AA2958"/>
    <w:rsid w:val="00AA31D6"/>
    <w:rsid w:val="00AA423D"/>
    <w:rsid w:val="00AA4F73"/>
    <w:rsid w:val="00AA6541"/>
    <w:rsid w:val="00AA6A52"/>
    <w:rsid w:val="00AB08E8"/>
    <w:rsid w:val="00AB0DFD"/>
    <w:rsid w:val="00AB12A0"/>
    <w:rsid w:val="00AB14A5"/>
    <w:rsid w:val="00AB250C"/>
    <w:rsid w:val="00AB3518"/>
    <w:rsid w:val="00AB3D12"/>
    <w:rsid w:val="00AB3F15"/>
    <w:rsid w:val="00AB4F17"/>
    <w:rsid w:val="00AB53E2"/>
    <w:rsid w:val="00AB5D01"/>
    <w:rsid w:val="00AC0E38"/>
    <w:rsid w:val="00AC1014"/>
    <w:rsid w:val="00AC10B2"/>
    <w:rsid w:val="00AC17A8"/>
    <w:rsid w:val="00AC2743"/>
    <w:rsid w:val="00AC281F"/>
    <w:rsid w:val="00AC2C26"/>
    <w:rsid w:val="00AC2FED"/>
    <w:rsid w:val="00AC3A41"/>
    <w:rsid w:val="00AC3C2E"/>
    <w:rsid w:val="00AC52E6"/>
    <w:rsid w:val="00AC5EF3"/>
    <w:rsid w:val="00AC6A5C"/>
    <w:rsid w:val="00AC6E96"/>
    <w:rsid w:val="00AC7364"/>
    <w:rsid w:val="00AC7D3E"/>
    <w:rsid w:val="00AD0B58"/>
    <w:rsid w:val="00AD1A34"/>
    <w:rsid w:val="00AD30D8"/>
    <w:rsid w:val="00AD4068"/>
    <w:rsid w:val="00AD52B0"/>
    <w:rsid w:val="00AD5B24"/>
    <w:rsid w:val="00AD73C5"/>
    <w:rsid w:val="00AD774C"/>
    <w:rsid w:val="00AE0C4A"/>
    <w:rsid w:val="00AE1909"/>
    <w:rsid w:val="00AE3018"/>
    <w:rsid w:val="00AE359B"/>
    <w:rsid w:val="00AF00EF"/>
    <w:rsid w:val="00AF0B07"/>
    <w:rsid w:val="00AF2232"/>
    <w:rsid w:val="00AF2856"/>
    <w:rsid w:val="00AF28FC"/>
    <w:rsid w:val="00AF3205"/>
    <w:rsid w:val="00AF448D"/>
    <w:rsid w:val="00AF49B0"/>
    <w:rsid w:val="00AF5704"/>
    <w:rsid w:val="00AF5B01"/>
    <w:rsid w:val="00AF62BC"/>
    <w:rsid w:val="00AF695D"/>
    <w:rsid w:val="00B024BC"/>
    <w:rsid w:val="00B026CD"/>
    <w:rsid w:val="00B05146"/>
    <w:rsid w:val="00B059D6"/>
    <w:rsid w:val="00B062D9"/>
    <w:rsid w:val="00B06F9C"/>
    <w:rsid w:val="00B070FD"/>
    <w:rsid w:val="00B07BF5"/>
    <w:rsid w:val="00B10B5B"/>
    <w:rsid w:val="00B10FDB"/>
    <w:rsid w:val="00B12555"/>
    <w:rsid w:val="00B1380E"/>
    <w:rsid w:val="00B13C57"/>
    <w:rsid w:val="00B15720"/>
    <w:rsid w:val="00B16A98"/>
    <w:rsid w:val="00B17441"/>
    <w:rsid w:val="00B208E6"/>
    <w:rsid w:val="00B20F4F"/>
    <w:rsid w:val="00B217CE"/>
    <w:rsid w:val="00B21A2D"/>
    <w:rsid w:val="00B229E8"/>
    <w:rsid w:val="00B232B4"/>
    <w:rsid w:val="00B2341E"/>
    <w:rsid w:val="00B2386E"/>
    <w:rsid w:val="00B258BE"/>
    <w:rsid w:val="00B25B2F"/>
    <w:rsid w:val="00B26D25"/>
    <w:rsid w:val="00B304AE"/>
    <w:rsid w:val="00B30637"/>
    <w:rsid w:val="00B31953"/>
    <w:rsid w:val="00B32A59"/>
    <w:rsid w:val="00B33A53"/>
    <w:rsid w:val="00B34297"/>
    <w:rsid w:val="00B3443A"/>
    <w:rsid w:val="00B36817"/>
    <w:rsid w:val="00B37012"/>
    <w:rsid w:val="00B41248"/>
    <w:rsid w:val="00B4305C"/>
    <w:rsid w:val="00B436FA"/>
    <w:rsid w:val="00B4415E"/>
    <w:rsid w:val="00B44D81"/>
    <w:rsid w:val="00B45E91"/>
    <w:rsid w:val="00B476A3"/>
    <w:rsid w:val="00B50AB8"/>
    <w:rsid w:val="00B51149"/>
    <w:rsid w:val="00B51566"/>
    <w:rsid w:val="00B51633"/>
    <w:rsid w:val="00B53B78"/>
    <w:rsid w:val="00B552BD"/>
    <w:rsid w:val="00B56164"/>
    <w:rsid w:val="00B56BCA"/>
    <w:rsid w:val="00B56BEF"/>
    <w:rsid w:val="00B61393"/>
    <w:rsid w:val="00B61560"/>
    <w:rsid w:val="00B615BF"/>
    <w:rsid w:val="00B622FF"/>
    <w:rsid w:val="00B62CAF"/>
    <w:rsid w:val="00B63530"/>
    <w:rsid w:val="00B6409D"/>
    <w:rsid w:val="00B66320"/>
    <w:rsid w:val="00B665E4"/>
    <w:rsid w:val="00B6680A"/>
    <w:rsid w:val="00B6699E"/>
    <w:rsid w:val="00B723F5"/>
    <w:rsid w:val="00B7366D"/>
    <w:rsid w:val="00B7498D"/>
    <w:rsid w:val="00B754A4"/>
    <w:rsid w:val="00B75833"/>
    <w:rsid w:val="00B7617F"/>
    <w:rsid w:val="00B771D6"/>
    <w:rsid w:val="00B813EA"/>
    <w:rsid w:val="00B81683"/>
    <w:rsid w:val="00B81AE9"/>
    <w:rsid w:val="00B81E75"/>
    <w:rsid w:val="00B82227"/>
    <w:rsid w:val="00B8350F"/>
    <w:rsid w:val="00B8655A"/>
    <w:rsid w:val="00B86C05"/>
    <w:rsid w:val="00B86F5D"/>
    <w:rsid w:val="00B875DE"/>
    <w:rsid w:val="00B87AA2"/>
    <w:rsid w:val="00B87CA4"/>
    <w:rsid w:val="00B87DF2"/>
    <w:rsid w:val="00B9246E"/>
    <w:rsid w:val="00B92CD9"/>
    <w:rsid w:val="00B93B69"/>
    <w:rsid w:val="00B94991"/>
    <w:rsid w:val="00B94D7F"/>
    <w:rsid w:val="00B954C2"/>
    <w:rsid w:val="00B95D37"/>
    <w:rsid w:val="00B96227"/>
    <w:rsid w:val="00B96650"/>
    <w:rsid w:val="00B96DCC"/>
    <w:rsid w:val="00B972F8"/>
    <w:rsid w:val="00B97753"/>
    <w:rsid w:val="00B9786A"/>
    <w:rsid w:val="00B97DE4"/>
    <w:rsid w:val="00BA02DB"/>
    <w:rsid w:val="00BA052C"/>
    <w:rsid w:val="00BA0994"/>
    <w:rsid w:val="00BA186A"/>
    <w:rsid w:val="00BA1B7F"/>
    <w:rsid w:val="00BA1D83"/>
    <w:rsid w:val="00BA22A0"/>
    <w:rsid w:val="00BA2CEE"/>
    <w:rsid w:val="00BA3612"/>
    <w:rsid w:val="00BA400D"/>
    <w:rsid w:val="00BA489C"/>
    <w:rsid w:val="00BA5317"/>
    <w:rsid w:val="00BA7977"/>
    <w:rsid w:val="00BA7CF7"/>
    <w:rsid w:val="00BB1091"/>
    <w:rsid w:val="00BB1179"/>
    <w:rsid w:val="00BB2CB7"/>
    <w:rsid w:val="00BB562E"/>
    <w:rsid w:val="00BB6CC5"/>
    <w:rsid w:val="00BB723D"/>
    <w:rsid w:val="00BB7567"/>
    <w:rsid w:val="00BB785D"/>
    <w:rsid w:val="00BC007D"/>
    <w:rsid w:val="00BC0516"/>
    <w:rsid w:val="00BC0A3A"/>
    <w:rsid w:val="00BC2572"/>
    <w:rsid w:val="00BC4033"/>
    <w:rsid w:val="00BC460D"/>
    <w:rsid w:val="00BC5931"/>
    <w:rsid w:val="00BC5E9D"/>
    <w:rsid w:val="00BC611B"/>
    <w:rsid w:val="00BC7EB0"/>
    <w:rsid w:val="00BD124A"/>
    <w:rsid w:val="00BD242E"/>
    <w:rsid w:val="00BD4107"/>
    <w:rsid w:val="00BD69AE"/>
    <w:rsid w:val="00BD6D0C"/>
    <w:rsid w:val="00BD782E"/>
    <w:rsid w:val="00BD7D45"/>
    <w:rsid w:val="00BE031F"/>
    <w:rsid w:val="00BE09B9"/>
    <w:rsid w:val="00BE144F"/>
    <w:rsid w:val="00BE506B"/>
    <w:rsid w:val="00BE51AF"/>
    <w:rsid w:val="00BE5313"/>
    <w:rsid w:val="00BE5DA0"/>
    <w:rsid w:val="00BE6445"/>
    <w:rsid w:val="00BE6DFD"/>
    <w:rsid w:val="00BE7BA0"/>
    <w:rsid w:val="00BF098E"/>
    <w:rsid w:val="00BF0CE1"/>
    <w:rsid w:val="00BF1CAC"/>
    <w:rsid w:val="00BF22C6"/>
    <w:rsid w:val="00BF24DE"/>
    <w:rsid w:val="00BF2696"/>
    <w:rsid w:val="00BF2ABE"/>
    <w:rsid w:val="00BF2F96"/>
    <w:rsid w:val="00BF3302"/>
    <w:rsid w:val="00BF34EA"/>
    <w:rsid w:val="00BF4B58"/>
    <w:rsid w:val="00BF5273"/>
    <w:rsid w:val="00BF5853"/>
    <w:rsid w:val="00BF69E1"/>
    <w:rsid w:val="00BF6AF1"/>
    <w:rsid w:val="00BF6B91"/>
    <w:rsid w:val="00BF6FEB"/>
    <w:rsid w:val="00C00365"/>
    <w:rsid w:val="00C01351"/>
    <w:rsid w:val="00C025FF"/>
    <w:rsid w:val="00C02BB1"/>
    <w:rsid w:val="00C0379A"/>
    <w:rsid w:val="00C03D42"/>
    <w:rsid w:val="00C04EBF"/>
    <w:rsid w:val="00C0526C"/>
    <w:rsid w:val="00C061A0"/>
    <w:rsid w:val="00C06F59"/>
    <w:rsid w:val="00C110B7"/>
    <w:rsid w:val="00C127CD"/>
    <w:rsid w:val="00C12C27"/>
    <w:rsid w:val="00C12EBC"/>
    <w:rsid w:val="00C14CA0"/>
    <w:rsid w:val="00C14D55"/>
    <w:rsid w:val="00C17D2E"/>
    <w:rsid w:val="00C20601"/>
    <w:rsid w:val="00C2338B"/>
    <w:rsid w:val="00C2346A"/>
    <w:rsid w:val="00C23B5A"/>
    <w:rsid w:val="00C24EFF"/>
    <w:rsid w:val="00C250AD"/>
    <w:rsid w:val="00C27163"/>
    <w:rsid w:val="00C27416"/>
    <w:rsid w:val="00C31257"/>
    <w:rsid w:val="00C3173D"/>
    <w:rsid w:val="00C32532"/>
    <w:rsid w:val="00C32AFF"/>
    <w:rsid w:val="00C32B2A"/>
    <w:rsid w:val="00C3348F"/>
    <w:rsid w:val="00C364A2"/>
    <w:rsid w:val="00C364B9"/>
    <w:rsid w:val="00C36918"/>
    <w:rsid w:val="00C36DA9"/>
    <w:rsid w:val="00C40D3B"/>
    <w:rsid w:val="00C40E2C"/>
    <w:rsid w:val="00C41BF3"/>
    <w:rsid w:val="00C42A20"/>
    <w:rsid w:val="00C435A7"/>
    <w:rsid w:val="00C44D38"/>
    <w:rsid w:val="00C468EF"/>
    <w:rsid w:val="00C47C80"/>
    <w:rsid w:val="00C47E22"/>
    <w:rsid w:val="00C5040A"/>
    <w:rsid w:val="00C509A5"/>
    <w:rsid w:val="00C50FFF"/>
    <w:rsid w:val="00C51139"/>
    <w:rsid w:val="00C53267"/>
    <w:rsid w:val="00C53313"/>
    <w:rsid w:val="00C54488"/>
    <w:rsid w:val="00C5605D"/>
    <w:rsid w:val="00C57884"/>
    <w:rsid w:val="00C60331"/>
    <w:rsid w:val="00C61814"/>
    <w:rsid w:val="00C61D02"/>
    <w:rsid w:val="00C6387F"/>
    <w:rsid w:val="00C63A1F"/>
    <w:rsid w:val="00C6542D"/>
    <w:rsid w:val="00C66790"/>
    <w:rsid w:val="00C669B2"/>
    <w:rsid w:val="00C66B67"/>
    <w:rsid w:val="00C67085"/>
    <w:rsid w:val="00C67BE4"/>
    <w:rsid w:val="00C701DC"/>
    <w:rsid w:val="00C7086A"/>
    <w:rsid w:val="00C71989"/>
    <w:rsid w:val="00C72A3C"/>
    <w:rsid w:val="00C72C30"/>
    <w:rsid w:val="00C73482"/>
    <w:rsid w:val="00C7468D"/>
    <w:rsid w:val="00C75534"/>
    <w:rsid w:val="00C77FFA"/>
    <w:rsid w:val="00C800A9"/>
    <w:rsid w:val="00C8086F"/>
    <w:rsid w:val="00C81046"/>
    <w:rsid w:val="00C812AC"/>
    <w:rsid w:val="00C830D9"/>
    <w:rsid w:val="00C832CC"/>
    <w:rsid w:val="00C83E84"/>
    <w:rsid w:val="00C84402"/>
    <w:rsid w:val="00C8577E"/>
    <w:rsid w:val="00C86AEE"/>
    <w:rsid w:val="00C87CA5"/>
    <w:rsid w:val="00C9039A"/>
    <w:rsid w:val="00C9064B"/>
    <w:rsid w:val="00C90F59"/>
    <w:rsid w:val="00C91078"/>
    <w:rsid w:val="00C911F1"/>
    <w:rsid w:val="00C935E6"/>
    <w:rsid w:val="00C93F12"/>
    <w:rsid w:val="00C95444"/>
    <w:rsid w:val="00C963D9"/>
    <w:rsid w:val="00C975C9"/>
    <w:rsid w:val="00CA18C9"/>
    <w:rsid w:val="00CA3C25"/>
    <w:rsid w:val="00CA416E"/>
    <w:rsid w:val="00CA52D8"/>
    <w:rsid w:val="00CA54CB"/>
    <w:rsid w:val="00CA6FCD"/>
    <w:rsid w:val="00CA7085"/>
    <w:rsid w:val="00CA7C9B"/>
    <w:rsid w:val="00CB0AC1"/>
    <w:rsid w:val="00CB33B2"/>
    <w:rsid w:val="00CB504C"/>
    <w:rsid w:val="00CB56F6"/>
    <w:rsid w:val="00CB573C"/>
    <w:rsid w:val="00CB688C"/>
    <w:rsid w:val="00CB6AEF"/>
    <w:rsid w:val="00CB6BFB"/>
    <w:rsid w:val="00CB787C"/>
    <w:rsid w:val="00CB78D8"/>
    <w:rsid w:val="00CB7A36"/>
    <w:rsid w:val="00CC00BD"/>
    <w:rsid w:val="00CC3206"/>
    <w:rsid w:val="00CC3ED9"/>
    <w:rsid w:val="00CC3F14"/>
    <w:rsid w:val="00CC4EA6"/>
    <w:rsid w:val="00CC4F30"/>
    <w:rsid w:val="00CC5A00"/>
    <w:rsid w:val="00CC66B3"/>
    <w:rsid w:val="00CC6882"/>
    <w:rsid w:val="00CC6A87"/>
    <w:rsid w:val="00CC76DB"/>
    <w:rsid w:val="00CC78E4"/>
    <w:rsid w:val="00CD04D0"/>
    <w:rsid w:val="00CD0783"/>
    <w:rsid w:val="00CD13C2"/>
    <w:rsid w:val="00CD1A26"/>
    <w:rsid w:val="00CD2211"/>
    <w:rsid w:val="00CD2E08"/>
    <w:rsid w:val="00CD30F1"/>
    <w:rsid w:val="00CD4B88"/>
    <w:rsid w:val="00CD54A9"/>
    <w:rsid w:val="00CD5DAB"/>
    <w:rsid w:val="00CD6037"/>
    <w:rsid w:val="00CD67B9"/>
    <w:rsid w:val="00CE0039"/>
    <w:rsid w:val="00CE07F9"/>
    <w:rsid w:val="00CE141F"/>
    <w:rsid w:val="00CE185D"/>
    <w:rsid w:val="00CE1A0B"/>
    <w:rsid w:val="00CE2481"/>
    <w:rsid w:val="00CE577B"/>
    <w:rsid w:val="00CE67CC"/>
    <w:rsid w:val="00CE6BB0"/>
    <w:rsid w:val="00CE7EB4"/>
    <w:rsid w:val="00CF162B"/>
    <w:rsid w:val="00CF240C"/>
    <w:rsid w:val="00CF2F0C"/>
    <w:rsid w:val="00CF507D"/>
    <w:rsid w:val="00CF6A6D"/>
    <w:rsid w:val="00CF78E8"/>
    <w:rsid w:val="00CF7C6D"/>
    <w:rsid w:val="00D005CD"/>
    <w:rsid w:val="00D006DE"/>
    <w:rsid w:val="00D006E6"/>
    <w:rsid w:val="00D00E5F"/>
    <w:rsid w:val="00D0246D"/>
    <w:rsid w:val="00D06DF9"/>
    <w:rsid w:val="00D076EA"/>
    <w:rsid w:val="00D07B65"/>
    <w:rsid w:val="00D129A7"/>
    <w:rsid w:val="00D14BB4"/>
    <w:rsid w:val="00D14FAE"/>
    <w:rsid w:val="00D15BD0"/>
    <w:rsid w:val="00D16698"/>
    <w:rsid w:val="00D168C6"/>
    <w:rsid w:val="00D16A8E"/>
    <w:rsid w:val="00D16C41"/>
    <w:rsid w:val="00D171EE"/>
    <w:rsid w:val="00D17497"/>
    <w:rsid w:val="00D17C94"/>
    <w:rsid w:val="00D17D25"/>
    <w:rsid w:val="00D20E21"/>
    <w:rsid w:val="00D212D4"/>
    <w:rsid w:val="00D22A62"/>
    <w:rsid w:val="00D237FE"/>
    <w:rsid w:val="00D23C6C"/>
    <w:rsid w:val="00D23EB7"/>
    <w:rsid w:val="00D248B5"/>
    <w:rsid w:val="00D25AD7"/>
    <w:rsid w:val="00D25D44"/>
    <w:rsid w:val="00D25F1F"/>
    <w:rsid w:val="00D273B3"/>
    <w:rsid w:val="00D304A2"/>
    <w:rsid w:val="00D30972"/>
    <w:rsid w:val="00D3138F"/>
    <w:rsid w:val="00D31C65"/>
    <w:rsid w:val="00D32AB9"/>
    <w:rsid w:val="00D333E6"/>
    <w:rsid w:val="00D33C3A"/>
    <w:rsid w:val="00D34147"/>
    <w:rsid w:val="00D342FA"/>
    <w:rsid w:val="00D34DCB"/>
    <w:rsid w:val="00D35835"/>
    <w:rsid w:val="00D3620D"/>
    <w:rsid w:val="00D364B3"/>
    <w:rsid w:val="00D400D1"/>
    <w:rsid w:val="00D40AF5"/>
    <w:rsid w:val="00D40BCB"/>
    <w:rsid w:val="00D4120D"/>
    <w:rsid w:val="00D414DA"/>
    <w:rsid w:val="00D41BC7"/>
    <w:rsid w:val="00D41E02"/>
    <w:rsid w:val="00D42B63"/>
    <w:rsid w:val="00D434D2"/>
    <w:rsid w:val="00D43571"/>
    <w:rsid w:val="00D43685"/>
    <w:rsid w:val="00D447AD"/>
    <w:rsid w:val="00D44A9E"/>
    <w:rsid w:val="00D44BDA"/>
    <w:rsid w:val="00D45AFF"/>
    <w:rsid w:val="00D50056"/>
    <w:rsid w:val="00D524BB"/>
    <w:rsid w:val="00D5256E"/>
    <w:rsid w:val="00D52D8C"/>
    <w:rsid w:val="00D5306B"/>
    <w:rsid w:val="00D5360F"/>
    <w:rsid w:val="00D53C99"/>
    <w:rsid w:val="00D53EF5"/>
    <w:rsid w:val="00D55E51"/>
    <w:rsid w:val="00D565FC"/>
    <w:rsid w:val="00D57082"/>
    <w:rsid w:val="00D603C7"/>
    <w:rsid w:val="00D60A4C"/>
    <w:rsid w:val="00D625F2"/>
    <w:rsid w:val="00D62B39"/>
    <w:rsid w:val="00D62C03"/>
    <w:rsid w:val="00D63F96"/>
    <w:rsid w:val="00D65374"/>
    <w:rsid w:val="00D65915"/>
    <w:rsid w:val="00D65A66"/>
    <w:rsid w:val="00D65D0D"/>
    <w:rsid w:val="00D66B58"/>
    <w:rsid w:val="00D67D4F"/>
    <w:rsid w:val="00D67FF1"/>
    <w:rsid w:val="00D709E3"/>
    <w:rsid w:val="00D71A4E"/>
    <w:rsid w:val="00D726A9"/>
    <w:rsid w:val="00D733C6"/>
    <w:rsid w:val="00D7422A"/>
    <w:rsid w:val="00D757E7"/>
    <w:rsid w:val="00D767F5"/>
    <w:rsid w:val="00D77154"/>
    <w:rsid w:val="00D815B9"/>
    <w:rsid w:val="00D815C8"/>
    <w:rsid w:val="00D81E69"/>
    <w:rsid w:val="00D824C6"/>
    <w:rsid w:val="00D83C14"/>
    <w:rsid w:val="00D84956"/>
    <w:rsid w:val="00D87006"/>
    <w:rsid w:val="00D90E4E"/>
    <w:rsid w:val="00D92114"/>
    <w:rsid w:val="00D9380D"/>
    <w:rsid w:val="00D946E5"/>
    <w:rsid w:val="00D9477D"/>
    <w:rsid w:val="00D95504"/>
    <w:rsid w:val="00D97C06"/>
    <w:rsid w:val="00D97D4F"/>
    <w:rsid w:val="00DA1192"/>
    <w:rsid w:val="00DA3C4C"/>
    <w:rsid w:val="00DA3CB3"/>
    <w:rsid w:val="00DA4E41"/>
    <w:rsid w:val="00DA5832"/>
    <w:rsid w:val="00DA73DF"/>
    <w:rsid w:val="00DB10B7"/>
    <w:rsid w:val="00DB1E7F"/>
    <w:rsid w:val="00DB1FD9"/>
    <w:rsid w:val="00DB349D"/>
    <w:rsid w:val="00DB401D"/>
    <w:rsid w:val="00DB4385"/>
    <w:rsid w:val="00DB4423"/>
    <w:rsid w:val="00DB4A3B"/>
    <w:rsid w:val="00DB5E1E"/>
    <w:rsid w:val="00DB7D0E"/>
    <w:rsid w:val="00DC0235"/>
    <w:rsid w:val="00DC2284"/>
    <w:rsid w:val="00DC2DA1"/>
    <w:rsid w:val="00DC3C9F"/>
    <w:rsid w:val="00DC3D09"/>
    <w:rsid w:val="00DC40AE"/>
    <w:rsid w:val="00DC56A5"/>
    <w:rsid w:val="00DC5AED"/>
    <w:rsid w:val="00DC5EBE"/>
    <w:rsid w:val="00DC646A"/>
    <w:rsid w:val="00DC6A2F"/>
    <w:rsid w:val="00DC6B63"/>
    <w:rsid w:val="00DC6DBC"/>
    <w:rsid w:val="00DC6DED"/>
    <w:rsid w:val="00DC712F"/>
    <w:rsid w:val="00DD1900"/>
    <w:rsid w:val="00DD1D68"/>
    <w:rsid w:val="00DD230B"/>
    <w:rsid w:val="00DD27B2"/>
    <w:rsid w:val="00DD3CE9"/>
    <w:rsid w:val="00DD48B0"/>
    <w:rsid w:val="00DD502F"/>
    <w:rsid w:val="00DD5A7F"/>
    <w:rsid w:val="00DD6C63"/>
    <w:rsid w:val="00DD7BAF"/>
    <w:rsid w:val="00DE21CE"/>
    <w:rsid w:val="00DE21EE"/>
    <w:rsid w:val="00DE2408"/>
    <w:rsid w:val="00DE30EB"/>
    <w:rsid w:val="00DE5E2F"/>
    <w:rsid w:val="00DE613B"/>
    <w:rsid w:val="00DE635E"/>
    <w:rsid w:val="00DE72A8"/>
    <w:rsid w:val="00DE7A6A"/>
    <w:rsid w:val="00DF0E81"/>
    <w:rsid w:val="00DF2EAE"/>
    <w:rsid w:val="00DF2FE6"/>
    <w:rsid w:val="00DF3643"/>
    <w:rsid w:val="00DF3933"/>
    <w:rsid w:val="00DF558C"/>
    <w:rsid w:val="00DF5B2B"/>
    <w:rsid w:val="00DF7661"/>
    <w:rsid w:val="00DF7790"/>
    <w:rsid w:val="00DF7A26"/>
    <w:rsid w:val="00E00093"/>
    <w:rsid w:val="00E00A14"/>
    <w:rsid w:val="00E01258"/>
    <w:rsid w:val="00E026F1"/>
    <w:rsid w:val="00E027E1"/>
    <w:rsid w:val="00E0282E"/>
    <w:rsid w:val="00E02B70"/>
    <w:rsid w:val="00E032A8"/>
    <w:rsid w:val="00E04A87"/>
    <w:rsid w:val="00E04B37"/>
    <w:rsid w:val="00E057E6"/>
    <w:rsid w:val="00E0581C"/>
    <w:rsid w:val="00E05FCE"/>
    <w:rsid w:val="00E06908"/>
    <w:rsid w:val="00E07657"/>
    <w:rsid w:val="00E07907"/>
    <w:rsid w:val="00E13A8A"/>
    <w:rsid w:val="00E15184"/>
    <w:rsid w:val="00E16080"/>
    <w:rsid w:val="00E16200"/>
    <w:rsid w:val="00E1689D"/>
    <w:rsid w:val="00E1689F"/>
    <w:rsid w:val="00E16C61"/>
    <w:rsid w:val="00E20949"/>
    <w:rsid w:val="00E20FF9"/>
    <w:rsid w:val="00E21671"/>
    <w:rsid w:val="00E21A0D"/>
    <w:rsid w:val="00E222BA"/>
    <w:rsid w:val="00E22737"/>
    <w:rsid w:val="00E22C16"/>
    <w:rsid w:val="00E23375"/>
    <w:rsid w:val="00E24B4A"/>
    <w:rsid w:val="00E25760"/>
    <w:rsid w:val="00E25D29"/>
    <w:rsid w:val="00E272AE"/>
    <w:rsid w:val="00E27CE8"/>
    <w:rsid w:val="00E3126F"/>
    <w:rsid w:val="00E31CE3"/>
    <w:rsid w:val="00E32158"/>
    <w:rsid w:val="00E34258"/>
    <w:rsid w:val="00E347D3"/>
    <w:rsid w:val="00E34C8D"/>
    <w:rsid w:val="00E36530"/>
    <w:rsid w:val="00E4018A"/>
    <w:rsid w:val="00E40255"/>
    <w:rsid w:val="00E40D34"/>
    <w:rsid w:val="00E4275E"/>
    <w:rsid w:val="00E42CBE"/>
    <w:rsid w:val="00E43CF6"/>
    <w:rsid w:val="00E44D8C"/>
    <w:rsid w:val="00E450BD"/>
    <w:rsid w:val="00E45B0E"/>
    <w:rsid w:val="00E47BD4"/>
    <w:rsid w:val="00E5025F"/>
    <w:rsid w:val="00E50632"/>
    <w:rsid w:val="00E5087F"/>
    <w:rsid w:val="00E5171A"/>
    <w:rsid w:val="00E518CE"/>
    <w:rsid w:val="00E51B30"/>
    <w:rsid w:val="00E525E9"/>
    <w:rsid w:val="00E5280F"/>
    <w:rsid w:val="00E536C7"/>
    <w:rsid w:val="00E53A51"/>
    <w:rsid w:val="00E53EDE"/>
    <w:rsid w:val="00E54165"/>
    <w:rsid w:val="00E60A82"/>
    <w:rsid w:val="00E60F3E"/>
    <w:rsid w:val="00E618C3"/>
    <w:rsid w:val="00E6220C"/>
    <w:rsid w:val="00E63A45"/>
    <w:rsid w:val="00E63CC8"/>
    <w:rsid w:val="00E64C87"/>
    <w:rsid w:val="00E65054"/>
    <w:rsid w:val="00E65474"/>
    <w:rsid w:val="00E655D7"/>
    <w:rsid w:val="00E6567C"/>
    <w:rsid w:val="00E65918"/>
    <w:rsid w:val="00E675A6"/>
    <w:rsid w:val="00E67BF4"/>
    <w:rsid w:val="00E7031C"/>
    <w:rsid w:val="00E7134C"/>
    <w:rsid w:val="00E71D22"/>
    <w:rsid w:val="00E72A10"/>
    <w:rsid w:val="00E72BFF"/>
    <w:rsid w:val="00E73819"/>
    <w:rsid w:val="00E74035"/>
    <w:rsid w:val="00E74910"/>
    <w:rsid w:val="00E74953"/>
    <w:rsid w:val="00E754F1"/>
    <w:rsid w:val="00E758DD"/>
    <w:rsid w:val="00E75A48"/>
    <w:rsid w:val="00E76668"/>
    <w:rsid w:val="00E76CDE"/>
    <w:rsid w:val="00E76EFE"/>
    <w:rsid w:val="00E77507"/>
    <w:rsid w:val="00E804C5"/>
    <w:rsid w:val="00E80801"/>
    <w:rsid w:val="00E8140E"/>
    <w:rsid w:val="00E81ABC"/>
    <w:rsid w:val="00E81B8E"/>
    <w:rsid w:val="00E81E85"/>
    <w:rsid w:val="00E82551"/>
    <w:rsid w:val="00E82A42"/>
    <w:rsid w:val="00E82C89"/>
    <w:rsid w:val="00E83A48"/>
    <w:rsid w:val="00E84806"/>
    <w:rsid w:val="00E84D9F"/>
    <w:rsid w:val="00E84F47"/>
    <w:rsid w:val="00E85013"/>
    <w:rsid w:val="00E85BE5"/>
    <w:rsid w:val="00E85C0F"/>
    <w:rsid w:val="00E876AC"/>
    <w:rsid w:val="00E87897"/>
    <w:rsid w:val="00E87FC7"/>
    <w:rsid w:val="00E90512"/>
    <w:rsid w:val="00E90EE0"/>
    <w:rsid w:val="00E91011"/>
    <w:rsid w:val="00E92495"/>
    <w:rsid w:val="00E92DEE"/>
    <w:rsid w:val="00E92FE5"/>
    <w:rsid w:val="00E93A69"/>
    <w:rsid w:val="00E9457E"/>
    <w:rsid w:val="00E9561B"/>
    <w:rsid w:val="00E95862"/>
    <w:rsid w:val="00E95BA9"/>
    <w:rsid w:val="00E96308"/>
    <w:rsid w:val="00E96E0A"/>
    <w:rsid w:val="00E9736C"/>
    <w:rsid w:val="00EA016D"/>
    <w:rsid w:val="00EA057C"/>
    <w:rsid w:val="00EA0F05"/>
    <w:rsid w:val="00EA0F7E"/>
    <w:rsid w:val="00EA1E43"/>
    <w:rsid w:val="00EA3580"/>
    <w:rsid w:val="00EA3CF2"/>
    <w:rsid w:val="00EA3F2B"/>
    <w:rsid w:val="00EA44C8"/>
    <w:rsid w:val="00EA5009"/>
    <w:rsid w:val="00EA51D5"/>
    <w:rsid w:val="00EA5600"/>
    <w:rsid w:val="00EA56CF"/>
    <w:rsid w:val="00EA571D"/>
    <w:rsid w:val="00EA5AEB"/>
    <w:rsid w:val="00EB04F8"/>
    <w:rsid w:val="00EB1790"/>
    <w:rsid w:val="00EB3943"/>
    <w:rsid w:val="00EB654F"/>
    <w:rsid w:val="00EB7430"/>
    <w:rsid w:val="00EC08D2"/>
    <w:rsid w:val="00EC0AF1"/>
    <w:rsid w:val="00EC195F"/>
    <w:rsid w:val="00EC2325"/>
    <w:rsid w:val="00EC3201"/>
    <w:rsid w:val="00EC3292"/>
    <w:rsid w:val="00EC3A8D"/>
    <w:rsid w:val="00EC3D70"/>
    <w:rsid w:val="00EC4F7D"/>
    <w:rsid w:val="00EC71F5"/>
    <w:rsid w:val="00EC7282"/>
    <w:rsid w:val="00ED07AE"/>
    <w:rsid w:val="00ED0907"/>
    <w:rsid w:val="00ED0EF5"/>
    <w:rsid w:val="00ED14A3"/>
    <w:rsid w:val="00ED1EF2"/>
    <w:rsid w:val="00ED276C"/>
    <w:rsid w:val="00ED2874"/>
    <w:rsid w:val="00ED4732"/>
    <w:rsid w:val="00ED4AAE"/>
    <w:rsid w:val="00ED4C8C"/>
    <w:rsid w:val="00ED58E1"/>
    <w:rsid w:val="00ED5D60"/>
    <w:rsid w:val="00ED64AF"/>
    <w:rsid w:val="00ED6761"/>
    <w:rsid w:val="00ED68AB"/>
    <w:rsid w:val="00ED7C7B"/>
    <w:rsid w:val="00EE0653"/>
    <w:rsid w:val="00EE1B2A"/>
    <w:rsid w:val="00EE1BE3"/>
    <w:rsid w:val="00EE3342"/>
    <w:rsid w:val="00EE4587"/>
    <w:rsid w:val="00EE48E3"/>
    <w:rsid w:val="00EE5C04"/>
    <w:rsid w:val="00EE6075"/>
    <w:rsid w:val="00EE687E"/>
    <w:rsid w:val="00EF001A"/>
    <w:rsid w:val="00EF3A10"/>
    <w:rsid w:val="00EF4A3E"/>
    <w:rsid w:val="00EF6150"/>
    <w:rsid w:val="00EF70C6"/>
    <w:rsid w:val="00EF7C96"/>
    <w:rsid w:val="00F009DB"/>
    <w:rsid w:val="00F012A9"/>
    <w:rsid w:val="00F05BD6"/>
    <w:rsid w:val="00F06C2D"/>
    <w:rsid w:val="00F11C05"/>
    <w:rsid w:val="00F11CD0"/>
    <w:rsid w:val="00F14096"/>
    <w:rsid w:val="00F149E8"/>
    <w:rsid w:val="00F17ADB"/>
    <w:rsid w:val="00F21D14"/>
    <w:rsid w:val="00F22CA1"/>
    <w:rsid w:val="00F23FD9"/>
    <w:rsid w:val="00F24115"/>
    <w:rsid w:val="00F246F3"/>
    <w:rsid w:val="00F251A2"/>
    <w:rsid w:val="00F25745"/>
    <w:rsid w:val="00F25BCB"/>
    <w:rsid w:val="00F25C46"/>
    <w:rsid w:val="00F262EE"/>
    <w:rsid w:val="00F26FCF"/>
    <w:rsid w:val="00F2714E"/>
    <w:rsid w:val="00F31090"/>
    <w:rsid w:val="00F34267"/>
    <w:rsid w:val="00F3472F"/>
    <w:rsid w:val="00F34833"/>
    <w:rsid w:val="00F34938"/>
    <w:rsid w:val="00F36CEC"/>
    <w:rsid w:val="00F4045B"/>
    <w:rsid w:val="00F40909"/>
    <w:rsid w:val="00F45060"/>
    <w:rsid w:val="00F45A7B"/>
    <w:rsid w:val="00F466B2"/>
    <w:rsid w:val="00F46DB3"/>
    <w:rsid w:val="00F46E0B"/>
    <w:rsid w:val="00F47287"/>
    <w:rsid w:val="00F51498"/>
    <w:rsid w:val="00F522CE"/>
    <w:rsid w:val="00F539EB"/>
    <w:rsid w:val="00F54868"/>
    <w:rsid w:val="00F57290"/>
    <w:rsid w:val="00F6085B"/>
    <w:rsid w:val="00F60BFE"/>
    <w:rsid w:val="00F6138E"/>
    <w:rsid w:val="00F63120"/>
    <w:rsid w:val="00F631D5"/>
    <w:rsid w:val="00F63554"/>
    <w:rsid w:val="00F63A23"/>
    <w:rsid w:val="00F63BB8"/>
    <w:rsid w:val="00F63C02"/>
    <w:rsid w:val="00F63E83"/>
    <w:rsid w:val="00F64026"/>
    <w:rsid w:val="00F641C0"/>
    <w:rsid w:val="00F65C4A"/>
    <w:rsid w:val="00F65D4A"/>
    <w:rsid w:val="00F6645C"/>
    <w:rsid w:val="00F66650"/>
    <w:rsid w:val="00F66DD0"/>
    <w:rsid w:val="00F67B9C"/>
    <w:rsid w:val="00F706FC"/>
    <w:rsid w:val="00F71360"/>
    <w:rsid w:val="00F71ED3"/>
    <w:rsid w:val="00F744B6"/>
    <w:rsid w:val="00F7566A"/>
    <w:rsid w:val="00F75792"/>
    <w:rsid w:val="00F767D5"/>
    <w:rsid w:val="00F76835"/>
    <w:rsid w:val="00F80276"/>
    <w:rsid w:val="00F80676"/>
    <w:rsid w:val="00F824C1"/>
    <w:rsid w:val="00F82B59"/>
    <w:rsid w:val="00F841D7"/>
    <w:rsid w:val="00F843FA"/>
    <w:rsid w:val="00F8543E"/>
    <w:rsid w:val="00F86AF3"/>
    <w:rsid w:val="00F86DF1"/>
    <w:rsid w:val="00F8708C"/>
    <w:rsid w:val="00F87CBD"/>
    <w:rsid w:val="00F90951"/>
    <w:rsid w:val="00F9124A"/>
    <w:rsid w:val="00F91CFA"/>
    <w:rsid w:val="00F9281F"/>
    <w:rsid w:val="00F9405C"/>
    <w:rsid w:val="00F945B5"/>
    <w:rsid w:val="00F95F1D"/>
    <w:rsid w:val="00F97247"/>
    <w:rsid w:val="00F97701"/>
    <w:rsid w:val="00FA0412"/>
    <w:rsid w:val="00FA0A61"/>
    <w:rsid w:val="00FA0C5D"/>
    <w:rsid w:val="00FA2B48"/>
    <w:rsid w:val="00FA3281"/>
    <w:rsid w:val="00FA3C14"/>
    <w:rsid w:val="00FA3D04"/>
    <w:rsid w:val="00FA4E54"/>
    <w:rsid w:val="00FA5582"/>
    <w:rsid w:val="00FA5CBB"/>
    <w:rsid w:val="00FA696F"/>
    <w:rsid w:val="00FA7DAA"/>
    <w:rsid w:val="00FB0305"/>
    <w:rsid w:val="00FB05EC"/>
    <w:rsid w:val="00FB0D04"/>
    <w:rsid w:val="00FB10D1"/>
    <w:rsid w:val="00FB2C03"/>
    <w:rsid w:val="00FB2C16"/>
    <w:rsid w:val="00FB33D9"/>
    <w:rsid w:val="00FB36E3"/>
    <w:rsid w:val="00FB37B0"/>
    <w:rsid w:val="00FB3A8E"/>
    <w:rsid w:val="00FB44B3"/>
    <w:rsid w:val="00FB4E07"/>
    <w:rsid w:val="00FB5083"/>
    <w:rsid w:val="00FB5B11"/>
    <w:rsid w:val="00FB5C88"/>
    <w:rsid w:val="00FB5E89"/>
    <w:rsid w:val="00FB6244"/>
    <w:rsid w:val="00FB64D6"/>
    <w:rsid w:val="00FB6D28"/>
    <w:rsid w:val="00FB71F5"/>
    <w:rsid w:val="00FC1051"/>
    <w:rsid w:val="00FC231E"/>
    <w:rsid w:val="00FC2565"/>
    <w:rsid w:val="00FC27A1"/>
    <w:rsid w:val="00FC297D"/>
    <w:rsid w:val="00FC2CC3"/>
    <w:rsid w:val="00FC2CC7"/>
    <w:rsid w:val="00FC4EEB"/>
    <w:rsid w:val="00FC5824"/>
    <w:rsid w:val="00FC6490"/>
    <w:rsid w:val="00FC7A5F"/>
    <w:rsid w:val="00FD08E9"/>
    <w:rsid w:val="00FD11B5"/>
    <w:rsid w:val="00FD2055"/>
    <w:rsid w:val="00FD23AF"/>
    <w:rsid w:val="00FD5012"/>
    <w:rsid w:val="00FD5196"/>
    <w:rsid w:val="00FD66EE"/>
    <w:rsid w:val="00FD6946"/>
    <w:rsid w:val="00FE24FA"/>
    <w:rsid w:val="00FE29F1"/>
    <w:rsid w:val="00FE2AB6"/>
    <w:rsid w:val="00FE2B19"/>
    <w:rsid w:val="00FE2E82"/>
    <w:rsid w:val="00FE2E9D"/>
    <w:rsid w:val="00FE41DD"/>
    <w:rsid w:val="00FE45EF"/>
    <w:rsid w:val="00FE4B10"/>
    <w:rsid w:val="00FE4C54"/>
    <w:rsid w:val="00FE4D93"/>
    <w:rsid w:val="00FE5850"/>
    <w:rsid w:val="00FE7424"/>
    <w:rsid w:val="00FF0321"/>
    <w:rsid w:val="00FF1399"/>
    <w:rsid w:val="00FF2F35"/>
    <w:rsid w:val="00FF3E6E"/>
    <w:rsid w:val="00FF4DE7"/>
    <w:rsid w:val="00FF59F5"/>
    <w:rsid w:val="00FF5B67"/>
    <w:rsid w:val="00FF67EA"/>
    <w:rsid w:val="00FF6965"/>
    <w:rsid w:val="00FF6B51"/>
    <w:rsid w:val="00FF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0DFA3"/>
  <w15:docId w15:val="{D1C0ECCF-600D-4CBA-8A9B-3E886998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747"/>
    <w:pPr>
      <w:jc w:val="both"/>
    </w:pPr>
    <w:rPr>
      <w:sz w:val="22"/>
      <w:szCs w:val="22"/>
    </w:rPr>
  </w:style>
  <w:style w:type="paragraph" w:styleId="10">
    <w:name w:val="heading 1"/>
    <w:basedOn w:val="a"/>
    <w:next w:val="a"/>
    <w:link w:val="11"/>
    <w:qFormat/>
    <w:rsid w:val="00614442"/>
    <w:pPr>
      <w:keepNext/>
      <w:spacing w:before="120" w:after="120"/>
      <w:jc w:val="center"/>
      <w:outlineLvl w:val="0"/>
    </w:pPr>
    <w:rPr>
      <w:rFonts w:ascii="Cambria" w:hAnsi="Cambria"/>
      <w:b/>
      <w:bCs/>
      <w:kern w:val="32"/>
      <w:sz w:val="32"/>
      <w:szCs w:val="32"/>
    </w:rPr>
  </w:style>
  <w:style w:type="paragraph" w:styleId="20">
    <w:name w:val="heading 2"/>
    <w:basedOn w:val="a"/>
    <w:next w:val="a"/>
    <w:link w:val="21"/>
    <w:qFormat/>
    <w:rsid w:val="00614442"/>
    <w:pPr>
      <w:keepNext/>
      <w:spacing w:before="120" w:after="120"/>
      <w:jc w:val="center"/>
      <w:outlineLvl w:val="1"/>
    </w:pPr>
    <w:rPr>
      <w:rFonts w:ascii="Cambria" w:hAnsi="Cambria"/>
      <w:b/>
      <w:bCs/>
      <w:i/>
      <w:iCs/>
      <w:sz w:val="28"/>
      <w:szCs w:val="28"/>
    </w:rPr>
  </w:style>
  <w:style w:type="paragraph" w:styleId="3">
    <w:name w:val="heading 3"/>
    <w:basedOn w:val="a"/>
    <w:next w:val="a"/>
    <w:link w:val="30"/>
    <w:uiPriority w:val="99"/>
    <w:qFormat/>
    <w:rsid w:val="00614442"/>
    <w:pPr>
      <w:keepNext/>
      <w:numPr>
        <w:ilvl w:val="2"/>
        <w:numId w:val="1"/>
      </w:numPr>
      <w:spacing w:before="240"/>
      <w:outlineLvl w:val="2"/>
    </w:pPr>
    <w:rPr>
      <w:rFonts w:ascii="Arial" w:hAnsi="Arial"/>
      <w:b/>
      <w:bCs/>
      <w:sz w:val="20"/>
      <w:szCs w:val="20"/>
    </w:rPr>
  </w:style>
  <w:style w:type="paragraph" w:styleId="4">
    <w:name w:val="heading 4"/>
    <w:basedOn w:val="a"/>
    <w:next w:val="a"/>
    <w:link w:val="40"/>
    <w:uiPriority w:val="99"/>
    <w:qFormat/>
    <w:rsid w:val="00614442"/>
    <w:pPr>
      <w:keepNext/>
      <w:numPr>
        <w:ilvl w:val="3"/>
        <w:numId w:val="1"/>
      </w:numPr>
      <w:spacing w:before="240"/>
      <w:outlineLvl w:val="3"/>
    </w:pPr>
    <w:rPr>
      <w:rFonts w:ascii="Arial" w:hAnsi="Arial"/>
      <w:sz w:val="20"/>
      <w:szCs w:val="20"/>
    </w:rPr>
  </w:style>
  <w:style w:type="paragraph" w:styleId="5">
    <w:name w:val="heading 5"/>
    <w:basedOn w:val="a"/>
    <w:next w:val="a"/>
    <w:link w:val="50"/>
    <w:uiPriority w:val="99"/>
    <w:qFormat/>
    <w:rsid w:val="00614442"/>
    <w:pPr>
      <w:numPr>
        <w:ilvl w:val="4"/>
        <w:numId w:val="1"/>
      </w:numPr>
      <w:spacing w:before="240"/>
      <w:outlineLvl w:val="4"/>
    </w:pPr>
  </w:style>
  <w:style w:type="paragraph" w:styleId="6">
    <w:name w:val="heading 6"/>
    <w:basedOn w:val="a"/>
    <w:next w:val="a"/>
    <w:link w:val="60"/>
    <w:uiPriority w:val="99"/>
    <w:qFormat/>
    <w:rsid w:val="00614442"/>
    <w:pPr>
      <w:numPr>
        <w:ilvl w:val="5"/>
        <w:numId w:val="1"/>
      </w:numPr>
      <w:spacing w:before="240"/>
      <w:outlineLvl w:val="5"/>
    </w:pPr>
    <w:rPr>
      <w:i/>
      <w:iCs/>
      <w:sz w:val="20"/>
      <w:szCs w:val="20"/>
    </w:rPr>
  </w:style>
  <w:style w:type="paragraph" w:styleId="7">
    <w:name w:val="heading 7"/>
    <w:basedOn w:val="a"/>
    <w:next w:val="a"/>
    <w:link w:val="70"/>
    <w:qFormat/>
    <w:rsid w:val="00614442"/>
    <w:pPr>
      <w:numPr>
        <w:ilvl w:val="6"/>
        <w:numId w:val="1"/>
      </w:numPr>
      <w:spacing w:before="240"/>
      <w:outlineLvl w:val="6"/>
    </w:pPr>
    <w:rPr>
      <w:rFonts w:ascii="Arial" w:hAnsi="Arial"/>
      <w:sz w:val="20"/>
      <w:szCs w:val="20"/>
    </w:rPr>
  </w:style>
  <w:style w:type="paragraph" w:styleId="8">
    <w:name w:val="heading 8"/>
    <w:basedOn w:val="a"/>
    <w:next w:val="a"/>
    <w:link w:val="80"/>
    <w:uiPriority w:val="99"/>
    <w:qFormat/>
    <w:rsid w:val="00614442"/>
    <w:pPr>
      <w:numPr>
        <w:ilvl w:val="7"/>
        <w:numId w:val="1"/>
      </w:numPr>
      <w:spacing w:before="240"/>
      <w:outlineLvl w:val="7"/>
    </w:pPr>
    <w:rPr>
      <w:rFonts w:ascii="Arial" w:hAnsi="Arial"/>
      <w:i/>
      <w:iCs/>
      <w:sz w:val="20"/>
      <w:szCs w:val="20"/>
    </w:rPr>
  </w:style>
  <w:style w:type="paragraph" w:styleId="9">
    <w:name w:val="heading 9"/>
    <w:basedOn w:val="a"/>
    <w:next w:val="a"/>
    <w:link w:val="90"/>
    <w:uiPriority w:val="99"/>
    <w:qFormat/>
    <w:rsid w:val="00614442"/>
    <w:pPr>
      <w:numPr>
        <w:ilvl w:val="8"/>
        <w:numId w:val="1"/>
      </w:numPr>
      <w:spacing w:before="24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A505D9"/>
    <w:rPr>
      <w:rFonts w:ascii="Cambria" w:hAnsi="Cambria" w:cs="Cambria"/>
      <w:b/>
      <w:bCs/>
      <w:kern w:val="32"/>
      <w:sz w:val="32"/>
      <w:szCs w:val="32"/>
    </w:rPr>
  </w:style>
  <w:style w:type="character" w:customStyle="1" w:styleId="21">
    <w:name w:val="Заголовок 2 Знак"/>
    <w:link w:val="20"/>
    <w:locked/>
    <w:rsid w:val="00A505D9"/>
    <w:rPr>
      <w:rFonts w:ascii="Cambria" w:hAnsi="Cambria" w:cs="Cambria"/>
      <w:b/>
      <w:bCs/>
      <w:i/>
      <w:iCs/>
      <w:sz w:val="28"/>
      <w:szCs w:val="28"/>
    </w:rPr>
  </w:style>
  <w:style w:type="character" w:customStyle="1" w:styleId="30">
    <w:name w:val="Заголовок 3 Знак"/>
    <w:link w:val="3"/>
    <w:uiPriority w:val="99"/>
    <w:locked/>
    <w:rsid w:val="00A505D9"/>
    <w:rPr>
      <w:rFonts w:ascii="Arial" w:hAnsi="Arial"/>
      <w:b/>
      <w:bCs/>
    </w:rPr>
  </w:style>
  <w:style w:type="character" w:customStyle="1" w:styleId="40">
    <w:name w:val="Заголовок 4 Знак"/>
    <w:link w:val="4"/>
    <w:uiPriority w:val="99"/>
    <w:locked/>
    <w:rsid w:val="00A505D9"/>
    <w:rPr>
      <w:rFonts w:ascii="Arial" w:hAnsi="Arial"/>
    </w:rPr>
  </w:style>
  <w:style w:type="character" w:customStyle="1" w:styleId="50">
    <w:name w:val="Заголовок 5 Знак"/>
    <w:link w:val="5"/>
    <w:uiPriority w:val="99"/>
    <w:locked/>
    <w:rsid w:val="00A505D9"/>
    <w:rPr>
      <w:sz w:val="22"/>
      <w:szCs w:val="22"/>
    </w:rPr>
  </w:style>
  <w:style w:type="character" w:customStyle="1" w:styleId="60">
    <w:name w:val="Заголовок 6 Знак"/>
    <w:link w:val="6"/>
    <w:uiPriority w:val="99"/>
    <w:locked/>
    <w:rsid w:val="00A505D9"/>
    <w:rPr>
      <w:i/>
      <w:iCs/>
    </w:rPr>
  </w:style>
  <w:style w:type="character" w:customStyle="1" w:styleId="70">
    <w:name w:val="Заголовок 7 Знак"/>
    <w:link w:val="7"/>
    <w:locked/>
    <w:rsid w:val="00A505D9"/>
    <w:rPr>
      <w:rFonts w:ascii="Arial" w:hAnsi="Arial"/>
    </w:rPr>
  </w:style>
  <w:style w:type="character" w:customStyle="1" w:styleId="80">
    <w:name w:val="Заголовок 8 Знак"/>
    <w:link w:val="8"/>
    <w:uiPriority w:val="99"/>
    <w:locked/>
    <w:rsid w:val="00A505D9"/>
    <w:rPr>
      <w:rFonts w:ascii="Arial" w:hAnsi="Arial"/>
      <w:i/>
      <w:iCs/>
    </w:rPr>
  </w:style>
  <w:style w:type="character" w:customStyle="1" w:styleId="90">
    <w:name w:val="Заголовок 9 Знак"/>
    <w:link w:val="9"/>
    <w:uiPriority w:val="99"/>
    <w:locked/>
    <w:rsid w:val="00A505D9"/>
    <w:rPr>
      <w:rFonts w:ascii="Arial" w:hAnsi="Arial"/>
      <w:b/>
      <w:bCs/>
      <w:i/>
      <w:iCs/>
      <w:sz w:val="18"/>
      <w:szCs w:val="18"/>
    </w:rPr>
  </w:style>
  <w:style w:type="paragraph" w:styleId="31">
    <w:name w:val="List Bullet 3"/>
    <w:basedOn w:val="a"/>
    <w:autoRedefine/>
    <w:uiPriority w:val="99"/>
    <w:rsid w:val="00614442"/>
    <w:pPr>
      <w:tabs>
        <w:tab w:val="num" w:pos="926"/>
      </w:tabs>
      <w:ind w:left="926" w:hanging="360"/>
    </w:pPr>
  </w:style>
  <w:style w:type="paragraph" w:customStyle="1" w:styleId="a3">
    <w:name w:val="Раздел"/>
    <w:basedOn w:val="a"/>
    <w:uiPriority w:val="99"/>
    <w:semiHidden/>
    <w:rsid w:val="00614442"/>
    <w:pPr>
      <w:tabs>
        <w:tab w:val="num" w:pos="1440"/>
      </w:tabs>
      <w:spacing w:before="120" w:after="120"/>
      <w:ind w:left="720" w:hanging="720"/>
      <w:jc w:val="center"/>
    </w:pPr>
    <w:rPr>
      <w:rFonts w:ascii="Arial Narrow" w:hAnsi="Arial Narrow" w:cs="Arial Narrow"/>
      <w:b/>
      <w:bCs/>
      <w:sz w:val="28"/>
      <w:szCs w:val="28"/>
    </w:rPr>
  </w:style>
  <w:style w:type="paragraph" w:customStyle="1" w:styleId="a4">
    <w:name w:val="Часть"/>
    <w:basedOn w:val="a"/>
    <w:uiPriority w:val="99"/>
    <w:semiHidden/>
    <w:rsid w:val="00614442"/>
    <w:pPr>
      <w:jc w:val="center"/>
    </w:pPr>
    <w:rPr>
      <w:rFonts w:ascii="Arial" w:hAnsi="Arial" w:cs="Arial"/>
      <w:b/>
      <w:bCs/>
      <w:caps/>
      <w:sz w:val="32"/>
      <w:szCs w:val="32"/>
    </w:rPr>
  </w:style>
  <w:style w:type="paragraph" w:customStyle="1" w:styleId="32">
    <w:name w:val="Раздел 3"/>
    <w:basedOn w:val="a"/>
    <w:uiPriority w:val="99"/>
    <w:semiHidden/>
    <w:rsid w:val="00614442"/>
    <w:pPr>
      <w:tabs>
        <w:tab w:val="num" w:pos="360"/>
      </w:tabs>
      <w:spacing w:before="120" w:after="120"/>
      <w:ind w:left="360" w:hanging="360"/>
      <w:jc w:val="center"/>
    </w:pPr>
    <w:rPr>
      <w:b/>
      <w:bCs/>
    </w:rPr>
  </w:style>
  <w:style w:type="paragraph" w:customStyle="1" w:styleId="a5">
    <w:name w:val="Условия контракта"/>
    <w:basedOn w:val="a"/>
    <w:uiPriority w:val="99"/>
    <w:semiHidden/>
    <w:rsid w:val="00614442"/>
    <w:pPr>
      <w:tabs>
        <w:tab w:val="num" w:pos="567"/>
      </w:tabs>
      <w:spacing w:before="240" w:after="120"/>
      <w:ind w:left="567" w:hanging="567"/>
    </w:pPr>
    <w:rPr>
      <w:b/>
      <w:bCs/>
    </w:rPr>
  </w:style>
  <w:style w:type="paragraph" w:customStyle="1" w:styleId="Instruction">
    <w:name w:val="Instruction"/>
    <w:basedOn w:val="a"/>
    <w:uiPriority w:val="99"/>
    <w:semiHidden/>
    <w:rsid w:val="00614442"/>
    <w:pPr>
      <w:tabs>
        <w:tab w:val="num" w:pos="360"/>
      </w:tabs>
      <w:spacing w:before="180"/>
      <w:ind w:left="360" w:hanging="360"/>
    </w:pPr>
    <w:rPr>
      <w:b/>
      <w:bCs/>
    </w:rPr>
  </w:style>
  <w:style w:type="paragraph" w:customStyle="1" w:styleId="a6">
    <w:name w:val="Тендерные данные"/>
    <w:basedOn w:val="a"/>
    <w:uiPriority w:val="99"/>
    <w:semiHidden/>
    <w:rsid w:val="00614442"/>
    <w:pPr>
      <w:tabs>
        <w:tab w:val="left" w:pos="1985"/>
      </w:tabs>
      <w:spacing w:before="120"/>
    </w:pPr>
    <w:rPr>
      <w:b/>
      <w:bCs/>
    </w:rPr>
  </w:style>
  <w:style w:type="paragraph" w:styleId="33">
    <w:name w:val="toc 3"/>
    <w:basedOn w:val="a"/>
    <w:next w:val="a"/>
    <w:autoRedefine/>
    <w:uiPriority w:val="99"/>
    <w:semiHidden/>
    <w:rsid w:val="00614442"/>
    <w:pPr>
      <w:ind w:left="567"/>
      <w:jc w:val="left"/>
    </w:pPr>
    <w:rPr>
      <w:sz w:val="20"/>
      <w:szCs w:val="20"/>
    </w:rPr>
  </w:style>
  <w:style w:type="paragraph" w:styleId="12">
    <w:name w:val="toc 1"/>
    <w:basedOn w:val="a"/>
    <w:next w:val="a"/>
    <w:autoRedefine/>
    <w:uiPriority w:val="39"/>
    <w:rsid w:val="00614442"/>
    <w:pPr>
      <w:spacing w:before="120" w:after="120"/>
      <w:jc w:val="left"/>
    </w:pPr>
    <w:rPr>
      <w:b/>
      <w:bCs/>
      <w:caps/>
      <w:sz w:val="24"/>
      <w:szCs w:val="24"/>
    </w:rPr>
  </w:style>
  <w:style w:type="paragraph" w:styleId="22">
    <w:name w:val="toc 2"/>
    <w:basedOn w:val="a"/>
    <w:next w:val="a"/>
    <w:autoRedefine/>
    <w:uiPriority w:val="39"/>
    <w:rsid w:val="00614442"/>
    <w:pPr>
      <w:ind w:left="284"/>
      <w:jc w:val="left"/>
    </w:pPr>
    <w:rPr>
      <w:caps/>
      <w:sz w:val="24"/>
      <w:szCs w:val="24"/>
    </w:rPr>
  </w:style>
  <w:style w:type="paragraph" w:customStyle="1" w:styleId="a7">
    <w:name w:val="Îáû÷íûé"/>
    <w:uiPriority w:val="99"/>
    <w:semiHidden/>
    <w:rsid w:val="00614442"/>
  </w:style>
  <w:style w:type="paragraph" w:customStyle="1" w:styleId="a8">
    <w:name w:val="Íîðìàëüíûé"/>
    <w:uiPriority w:val="99"/>
    <w:semiHidden/>
    <w:rsid w:val="00614442"/>
    <w:rPr>
      <w:rFonts w:ascii="Courier" w:hAnsi="Courier" w:cs="Courier"/>
      <w:sz w:val="24"/>
      <w:szCs w:val="24"/>
      <w:lang w:val="en-GB"/>
    </w:rPr>
  </w:style>
  <w:style w:type="paragraph" w:customStyle="1" w:styleId="a9">
    <w:name w:val="Подраздел"/>
    <w:basedOn w:val="a"/>
    <w:uiPriority w:val="99"/>
    <w:semiHidden/>
    <w:rsid w:val="00614442"/>
    <w:pPr>
      <w:suppressAutoHyphens/>
      <w:spacing w:before="240" w:after="120"/>
      <w:jc w:val="center"/>
    </w:pPr>
    <w:rPr>
      <w:rFonts w:ascii="TimesDL" w:hAnsi="TimesDL" w:cs="TimesDL"/>
      <w:b/>
      <w:bCs/>
      <w:smallCaps/>
      <w:spacing w:val="-2"/>
    </w:rPr>
  </w:style>
  <w:style w:type="character" w:styleId="aa">
    <w:name w:val="footnote reference"/>
    <w:aliases w:val="Знак сноски 1,Знак сноски-FN"/>
    <w:link w:val="13"/>
    <w:uiPriority w:val="99"/>
    <w:rsid w:val="00614442"/>
    <w:rPr>
      <w:rFonts w:ascii="Times New Roman" w:hAnsi="Times New Roman" w:cs="Times New Roman"/>
      <w:vertAlign w:val="superscript"/>
    </w:rPr>
  </w:style>
  <w:style w:type="paragraph" w:styleId="a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c"/>
    <w:uiPriority w:val="99"/>
    <w:qFormat/>
    <w:rsid w:val="00614442"/>
    <w:rPr>
      <w:sz w:val="20"/>
      <w:szCs w:val="20"/>
    </w:rPr>
  </w:style>
  <w:style w:type="character" w:customStyle="1" w:styleId="ac">
    <w:name w:val="Текст сноски Знак"/>
    <w:aliases w:val="Знак1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 Знак1,Знак8 Знак Знак Знак1,Знак8 Знак Знак1"/>
    <w:basedOn w:val="a0"/>
    <w:link w:val="ab"/>
    <w:uiPriority w:val="99"/>
    <w:semiHidden/>
    <w:locked/>
    <w:rsid w:val="00A505D9"/>
  </w:style>
  <w:style w:type="paragraph" w:customStyle="1" w:styleId="ConsNormal">
    <w:name w:val="ConsNormal"/>
    <w:uiPriority w:val="99"/>
    <w:semiHidden/>
    <w:rsid w:val="00614442"/>
    <w:pPr>
      <w:widowControl w:val="0"/>
      <w:autoSpaceDE w:val="0"/>
      <w:autoSpaceDN w:val="0"/>
      <w:adjustRightInd w:val="0"/>
      <w:ind w:right="19772" w:firstLine="720"/>
    </w:pPr>
    <w:rPr>
      <w:rFonts w:ascii="Arial" w:hAnsi="Arial" w:cs="Arial"/>
    </w:rPr>
  </w:style>
  <w:style w:type="character" w:customStyle="1" w:styleId="ad">
    <w:name w:val="Знак Знак"/>
    <w:uiPriority w:val="99"/>
    <w:semiHidden/>
    <w:rsid w:val="00614442"/>
    <w:rPr>
      <w:rFonts w:ascii="Arial" w:hAnsi="Arial" w:cs="Arial"/>
      <w:sz w:val="24"/>
      <w:szCs w:val="24"/>
      <w:lang w:val="ru-RU" w:eastAsia="ru-RU"/>
    </w:rPr>
  </w:style>
  <w:style w:type="paragraph" w:customStyle="1" w:styleId="ConsNonformat">
    <w:name w:val="ConsNonformat"/>
    <w:rsid w:val="00614442"/>
    <w:pPr>
      <w:widowControl w:val="0"/>
      <w:autoSpaceDE w:val="0"/>
      <w:autoSpaceDN w:val="0"/>
      <w:adjustRightInd w:val="0"/>
      <w:ind w:right="19772"/>
    </w:pPr>
    <w:rPr>
      <w:rFonts w:ascii="Courier New" w:hAnsi="Courier New" w:cs="Courier New"/>
    </w:rPr>
  </w:style>
  <w:style w:type="character" w:customStyle="1" w:styleId="ae">
    <w:name w:val="Основной шрифт"/>
    <w:uiPriority w:val="99"/>
    <w:semiHidden/>
    <w:rsid w:val="00614442"/>
  </w:style>
  <w:style w:type="character" w:styleId="af">
    <w:name w:val="Hyperlink"/>
    <w:rsid w:val="00614442"/>
    <w:rPr>
      <w:color w:val="0000FF"/>
      <w:u w:val="single"/>
    </w:rPr>
  </w:style>
  <w:style w:type="paragraph" w:styleId="51">
    <w:name w:val="toc 5"/>
    <w:basedOn w:val="a"/>
    <w:next w:val="a"/>
    <w:autoRedefine/>
    <w:uiPriority w:val="99"/>
    <w:semiHidden/>
    <w:rsid w:val="00614442"/>
    <w:pPr>
      <w:ind w:left="720"/>
      <w:jc w:val="left"/>
    </w:pPr>
    <w:rPr>
      <w:sz w:val="20"/>
      <w:szCs w:val="20"/>
    </w:rPr>
  </w:style>
  <w:style w:type="paragraph" w:styleId="61">
    <w:name w:val="toc 6"/>
    <w:basedOn w:val="a"/>
    <w:next w:val="a"/>
    <w:autoRedefine/>
    <w:uiPriority w:val="99"/>
    <w:semiHidden/>
    <w:rsid w:val="00614442"/>
    <w:pPr>
      <w:ind w:left="960"/>
      <w:jc w:val="left"/>
    </w:pPr>
    <w:rPr>
      <w:sz w:val="20"/>
      <w:szCs w:val="20"/>
    </w:rPr>
  </w:style>
  <w:style w:type="paragraph" w:styleId="71">
    <w:name w:val="toc 7"/>
    <w:basedOn w:val="a"/>
    <w:next w:val="a"/>
    <w:autoRedefine/>
    <w:uiPriority w:val="99"/>
    <w:semiHidden/>
    <w:rsid w:val="00614442"/>
    <w:pPr>
      <w:ind w:left="1200"/>
      <w:jc w:val="left"/>
    </w:pPr>
    <w:rPr>
      <w:sz w:val="20"/>
      <w:szCs w:val="20"/>
    </w:rPr>
  </w:style>
  <w:style w:type="paragraph" w:styleId="81">
    <w:name w:val="toc 8"/>
    <w:basedOn w:val="a"/>
    <w:next w:val="a"/>
    <w:autoRedefine/>
    <w:uiPriority w:val="99"/>
    <w:semiHidden/>
    <w:rsid w:val="00614442"/>
    <w:pPr>
      <w:ind w:left="1440"/>
      <w:jc w:val="left"/>
    </w:pPr>
    <w:rPr>
      <w:sz w:val="20"/>
      <w:szCs w:val="20"/>
    </w:rPr>
  </w:style>
  <w:style w:type="paragraph" w:styleId="91">
    <w:name w:val="toc 9"/>
    <w:basedOn w:val="a"/>
    <w:next w:val="a"/>
    <w:autoRedefine/>
    <w:uiPriority w:val="99"/>
    <w:semiHidden/>
    <w:rsid w:val="00614442"/>
    <w:pPr>
      <w:ind w:left="1680"/>
      <w:jc w:val="left"/>
    </w:pPr>
    <w:rPr>
      <w:sz w:val="20"/>
      <w:szCs w:val="20"/>
    </w:rPr>
  </w:style>
  <w:style w:type="paragraph" w:styleId="af0">
    <w:name w:val="caption"/>
    <w:basedOn w:val="a"/>
    <w:next w:val="a"/>
    <w:uiPriority w:val="99"/>
    <w:qFormat/>
    <w:rsid w:val="00614442"/>
    <w:pPr>
      <w:widowControl w:val="0"/>
      <w:jc w:val="right"/>
    </w:pPr>
    <w:rPr>
      <w:b/>
      <w:bCs/>
      <w:i/>
      <w:iCs/>
    </w:rPr>
  </w:style>
  <w:style w:type="paragraph" w:styleId="af1">
    <w:name w:val="Body Text"/>
    <w:basedOn w:val="a"/>
    <w:link w:val="af2"/>
    <w:uiPriority w:val="99"/>
    <w:rsid w:val="00614442"/>
    <w:pPr>
      <w:jc w:val="center"/>
    </w:pPr>
    <w:rPr>
      <w:sz w:val="24"/>
      <w:szCs w:val="24"/>
    </w:rPr>
  </w:style>
  <w:style w:type="character" w:customStyle="1" w:styleId="af2">
    <w:name w:val="Основной текст Знак"/>
    <w:link w:val="af1"/>
    <w:uiPriority w:val="99"/>
    <w:semiHidden/>
    <w:locked/>
    <w:rsid w:val="00A505D9"/>
    <w:rPr>
      <w:sz w:val="24"/>
      <w:szCs w:val="24"/>
    </w:rPr>
  </w:style>
  <w:style w:type="paragraph" w:styleId="af3">
    <w:name w:val="Body Text Indent"/>
    <w:basedOn w:val="a"/>
    <w:link w:val="14"/>
    <w:uiPriority w:val="99"/>
    <w:rsid w:val="00614442"/>
    <w:pPr>
      <w:ind w:firstLine="567"/>
    </w:pPr>
    <w:rPr>
      <w:sz w:val="24"/>
      <w:szCs w:val="24"/>
    </w:rPr>
  </w:style>
  <w:style w:type="character" w:customStyle="1" w:styleId="14">
    <w:name w:val="Основной текст с отступом Знак1"/>
    <w:link w:val="af3"/>
    <w:uiPriority w:val="99"/>
    <w:semiHidden/>
    <w:locked/>
    <w:rsid w:val="00A505D9"/>
    <w:rPr>
      <w:sz w:val="24"/>
      <w:szCs w:val="24"/>
    </w:rPr>
  </w:style>
  <w:style w:type="paragraph" w:styleId="23">
    <w:name w:val="Body Text Indent 2"/>
    <w:aliases w:val="Знак"/>
    <w:basedOn w:val="a"/>
    <w:link w:val="210"/>
    <w:uiPriority w:val="99"/>
    <w:rsid w:val="00A32111"/>
    <w:pPr>
      <w:spacing w:after="160" w:line="240" w:lineRule="exact"/>
      <w:jc w:val="left"/>
    </w:pPr>
    <w:rPr>
      <w:sz w:val="24"/>
      <w:szCs w:val="24"/>
    </w:rPr>
  </w:style>
  <w:style w:type="character" w:customStyle="1" w:styleId="210">
    <w:name w:val="Основной текст с отступом 2 Знак1"/>
    <w:aliases w:val="Знак Знак1"/>
    <w:link w:val="23"/>
    <w:uiPriority w:val="99"/>
    <w:semiHidden/>
    <w:locked/>
    <w:rsid w:val="00A505D9"/>
    <w:rPr>
      <w:sz w:val="24"/>
      <w:szCs w:val="24"/>
    </w:rPr>
  </w:style>
  <w:style w:type="paragraph" w:styleId="34">
    <w:name w:val="Body Text Indent 3"/>
    <w:basedOn w:val="a"/>
    <w:link w:val="35"/>
    <w:uiPriority w:val="99"/>
    <w:rsid w:val="00614442"/>
    <w:pPr>
      <w:tabs>
        <w:tab w:val="left" w:pos="-1620"/>
      </w:tabs>
      <w:ind w:firstLine="567"/>
    </w:pPr>
    <w:rPr>
      <w:sz w:val="16"/>
      <w:szCs w:val="16"/>
    </w:rPr>
  </w:style>
  <w:style w:type="character" w:customStyle="1" w:styleId="35">
    <w:name w:val="Основной текст с отступом 3 Знак"/>
    <w:link w:val="34"/>
    <w:uiPriority w:val="99"/>
    <w:semiHidden/>
    <w:locked/>
    <w:rsid w:val="00A505D9"/>
    <w:rPr>
      <w:sz w:val="16"/>
      <w:szCs w:val="16"/>
    </w:rPr>
  </w:style>
  <w:style w:type="character" w:customStyle="1" w:styleId="af4">
    <w:name w:val="Гипертекстовая ссылка"/>
    <w:uiPriority w:val="99"/>
    <w:rsid w:val="00614442"/>
    <w:rPr>
      <w:color w:val="008000"/>
      <w:sz w:val="20"/>
      <w:szCs w:val="20"/>
      <w:u w:val="single"/>
    </w:rPr>
  </w:style>
  <w:style w:type="paragraph" w:customStyle="1" w:styleId="1">
    <w:name w:val="Стиль1"/>
    <w:basedOn w:val="a"/>
    <w:uiPriority w:val="99"/>
    <w:rsid w:val="00614442"/>
    <w:pPr>
      <w:keepNext/>
      <w:keepLines/>
      <w:widowControl w:val="0"/>
      <w:numPr>
        <w:numId w:val="2"/>
      </w:numPr>
      <w:suppressLineNumbers/>
      <w:suppressAutoHyphens/>
      <w:spacing w:after="60"/>
      <w:jc w:val="left"/>
    </w:pPr>
    <w:rPr>
      <w:b/>
      <w:bCs/>
      <w:sz w:val="28"/>
      <w:szCs w:val="28"/>
    </w:rPr>
  </w:style>
  <w:style w:type="paragraph" w:customStyle="1" w:styleId="2">
    <w:name w:val="Стиль2"/>
    <w:basedOn w:val="24"/>
    <w:uiPriority w:val="99"/>
    <w:rsid w:val="00614442"/>
    <w:pPr>
      <w:keepNext/>
      <w:keepLines/>
      <w:widowControl w:val="0"/>
      <w:numPr>
        <w:ilvl w:val="1"/>
        <w:numId w:val="2"/>
      </w:numPr>
      <w:suppressLineNumbers/>
      <w:suppressAutoHyphens/>
      <w:spacing w:after="60"/>
      <w:jc w:val="both"/>
    </w:pPr>
    <w:rPr>
      <w:b/>
      <w:bCs/>
    </w:rPr>
  </w:style>
  <w:style w:type="paragraph" w:styleId="24">
    <w:name w:val="List Number 2"/>
    <w:basedOn w:val="a"/>
    <w:uiPriority w:val="99"/>
    <w:rsid w:val="00614442"/>
    <w:pPr>
      <w:ind w:left="850" w:hanging="283"/>
      <w:jc w:val="left"/>
    </w:pPr>
    <w:rPr>
      <w:sz w:val="24"/>
      <w:szCs w:val="24"/>
    </w:rPr>
  </w:style>
  <w:style w:type="paragraph" w:customStyle="1" w:styleId="af5">
    <w:name w:val="Обычный без отступа"/>
    <w:basedOn w:val="a"/>
    <w:link w:val="af6"/>
    <w:uiPriority w:val="99"/>
    <w:rsid w:val="0001472E"/>
    <w:rPr>
      <w:sz w:val="24"/>
      <w:szCs w:val="24"/>
    </w:rPr>
  </w:style>
  <w:style w:type="paragraph" w:styleId="25">
    <w:name w:val="List Continue 2"/>
    <w:basedOn w:val="a"/>
    <w:uiPriority w:val="99"/>
    <w:rsid w:val="00240CE9"/>
    <w:pPr>
      <w:spacing w:after="120"/>
      <w:ind w:left="566"/>
    </w:pPr>
  </w:style>
  <w:style w:type="paragraph" w:styleId="26">
    <w:name w:val="List 2"/>
    <w:basedOn w:val="a"/>
    <w:uiPriority w:val="99"/>
    <w:rsid w:val="00240CE9"/>
    <w:pPr>
      <w:ind w:left="566" w:hanging="283"/>
    </w:pPr>
  </w:style>
  <w:style w:type="paragraph" w:styleId="36">
    <w:name w:val="List 3"/>
    <w:basedOn w:val="a"/>
    <w:uiPriority w:val="99"/>
    <w:rsid w:val="00240CE9"/>
    <w:pPr>
      <w:ind w:left="849" w:hanging="283"/>
    </w:pPr>
  </w:style>
  <w:style w:type="table" w:styleId="af7">
    <w:name w:val="Table Grid"/>
    <w:basedOn w:val="a1"/>
    <w:uiPriority w:val="99"/>
    <w:rsid w:val="0012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rsid w:val="00B06F9C"/>
    <w:rPr>
      <w:color w:val="800080"/>
      <w:u w:val="single"/>
    </w:rPr>
  </w:style>
  <w:style w:type="character" w:styleId="af9">
    <w:name w:val="annotation reference"/>
    <w:uiPriority w:val="99"/>
    <w:semiHidden/>
    <w:rsid w:val="00CC00BD"/>
    <w:rPr>
      <w:sz w:val="16"/>
      <w:szCs w:val="16"/>
    </w:rPr>
  </w:style>
  <w:style w:type="paragraph" w:styleId="afa">
    <w:name w:val="annotation text"/>
    <w:basedOn w:val="a"/>
    <w:link w:val="afb"/>
    <w:uiPriority w:val="99"/>
    <w:semiHidden/>
    <w:rsid w:val="00CC00BD"/>
    <w:rPr>
      <w:sz w:val="20"/>
      <w:szCs w:val="20"/>
    </w:rPr>
  </w:style>
  <w:style w:type="character" w:customStyle="1" w:styleId="afb">
    <w:name w:val="Текст примечания Знак"/>
    <w:basedOn w:val="a0"/>
    <w:link w:val="afa"/>
    <w:uiPriority w:val="99"/>
    <w:semiHidden/>
    <w:locked/>
    <w:rsid w:val="00A505D9"/>
  </w:style>
  <w:style w:type="paragraph" w:styleId="afc">
    <w:name w:val="annotation subject"/>
    <w:basedOn w:val="afa"/>
    <w:next w:val="afa"/>
    <w:link w:val="afd"/>
    <w:uiPriority w:val="99"/>
    <w:semiHidden/>
    <w:rsid w:val="00CC00BD"/>
    <w:rPr>
      <w:b/>
      <w:bCs/>
    </w:rPr>
  </w:style>
  <w:style w:type="character" w:customStyle="1" w:styleId="afd">
    <w:name w:val="Тема примечания Знак"/>
    <w:link w:val="afc"/>
    <w:uiPriority w:val="99"/>
    <w:semiHidden/>
    <w:locked/>
    <w:rsid w:val="00A505D9"/>
    <w:rPr>
      <w:b/>
      <w:bCs/>
    </w:rPr>
  </w:style>
  <w:style w:type="paragraph" w:styleId="afe">
    <w:name w:val="Balloon Text"/>
    <w:basedOn w:val="a"/>
    <w:link w:val="aff"/>
    <w:uiPriority w:val="99"/>
    <w:semiHidden/>
    <w:rsid w:val="00CC00BD"/>
    <w:rPr>
      <w:sz w:val="2"/>
      <w:szCs w:val="2"/>
    </w:rPr>
  </w:style>
  <w:style w:type="character" w:customStyle="1" w:styleId="aff">
    <w:name w:val="Текст выноски Знак"/>
    <w:link w:val="afe"/>
    <w:uiPriority w:val="99"/>
    <w:semiHidden/>
    <w:locked/>
    <w:rsid w:val="00A505D9"/>
    <w:rPr>
      <w:sz w:val="2"/>
      <w:szCs w:val="2"/>
    </w:rPr>
  </w:style>
  <w:style w:type="paragraph" w:styleId="aff0">
    <w:name w:val="endnote text"/>
    <w:basedOn w:val="a"/>
    <w:link w:val="aff1"/>
    <w:uiPriority w:val="99"/>
    <w:semiHidden/>
    <w:rsid w:val="002C4C3C"/>
    <w:rPr>
      <w:sz w:val="20"/>
      <w:szCs w:val="20"/>
    </w:rPr>
  </w:style>
  <w:style w:type="character" w:customStyle="1" w:styleId="aff1">
    <w:name w:val="Текст концевой сноски Знак"/>
    <w:basedOn w:val="a0"/>
    <w:link w:val="aff0"/>
    <w:uiPriority w:val="99"/>
    <w:semiHidden/>
    <w:locked/>
    <w:rsid w:val="00A505D9"/>
  </w:style>
  <w:style w:type="character" w:styleId="aff2">
    <w:name w:val="endnote reference"/>
    <w:uiPriority w:val="99"/>
    <w:semiHidden/>
    <w:rsid w:val="002C4C3C"/>
    <w:rPr>
      <w:vertAlign w:val="superscript"/>
    </w:rPr>
  </w:style>
  <w:style w:type="paragraph" w:styleId="aff3">
    <w:name w:val="header"/>
    <w:basedOn w:val="a"/>
    <w:link w:val="aff4"/>
    <w:uiPriority w:val="99"/>
    <w:rsid w:val="0043300F"/>
    <w:pPr>
      <w:tabs>
        <w:tab w:val="center" w:pos="4677"/>
        <w:tab w:val="right" w:pos="9355"/>
      </w:tabs>
    </w:pPr>
    <w:rPr>
      <w:sz w:val="24"/>
      <w:szCs w:val="24"/>
    </w:rPr>
  </w:style>
  <w:style w:type="character" w:customStyle="1" w:styleId="aff4">
    <w:name w:val="Верхний колонтитул Знак"/>
    <w:link w:val="aff3"/>
    <w:uiPriority w:val="99"/>
    <w:semiHidden/>
    <w:locked/>
    <w:rsid w:val="00A505D9"/>
    <w:rPr>
      <w:sz w:val="24"/>
      <w:szCs w:val="24"/>
    </w:rPr>
  </w:style>
  <w:style w:type="paragraph" w:styleId="aff5">
    <w:name w:val="footer"/>
    <w:basedOn w:val="a"/>
    <w:link w:val="aff6"/>
    <w:uiPriority w:val="99"/>
    <w:rsid w:val="0043300F"/>
    <w:pPr>
      <w:tabs>
        <w:tab w:val="center" w:pos="4677"/>
        <w:tab w:val="right" w:pos="9355"/>
      </w:tabs>
    </w:pPr>
    <w:rPr>
      <w:sz w:val="24"/>
      <w:szCs w:val="24"/>
    </w:rPr>
  </w:style>
  <w:style w:type="character" w:customStyle="1" w:styleId="aff6">
    <w:name w:val="Нижний колонтитул Знак"/>
    <w:link w:val="aff5"/>
    <w:uiPriority w:val="99"/>
    <w:semiHidden/>
    <w:locked/>
    <w:rsid w:val="00A505D9"/>
    <w:rPr>
      <w:sz w:val="24"/>
      <w:szCs w:val="24"/>
    </w:rPr>
  </w:style>
  <w:style w:type="paragraph" w:customStyle="1" w:styleId="aff7">
    <w:name w:val="Знак Знак Знак Знак Знак Знак Знак"/>
    <w:basedOn w:val="a"/>
    <w:uiPriority w:val="99"/>
    <w:rsid w:val="0029157F"/>
    <w:pPr>
      <w:spacing w:after="160" w:line="240" w:lineRule="exact"/>
      <w:jc w:val="left"/>
    </w:pPr>
    <w:rPr>
      <w:rFonts w:ascii="Verdana" w:hAnsi="Verdana" w:cs="Verdana"/>
      <w:sz w:val="20"/>
      <w:szCs w:val="20"/>
      <w:lang w:val="en-US" w:eastAsia="en-US"/>
    </w:rPr>
  </w:style>
  <w:style w:type="character" w:customStyle="1" w:styleId="af6">
    <w:name w:val="Обычный без отступа Знак"/>
    <w:link w:val="af5"/>
    <w:uiPriority w:val="99"/>
    <w:locked/>
    <w:rsid w:val="00BC611B"/>
    <w:rPr>
      <w:sz w:val="24"/>
      <w:szCs w:val="24"/>
      <w:lang w:val="ru-RU" w:eastAsia="ru-RU"/>
    </w:rPr>
  </w:style>
  <w:style w:type="paragraph" w:customStyle="1" w:styleId="aff8">
    <w:name w:val="обычный"/>
    <w:basedOn w:val="a"/>
    <w:uiPriority w:val="99"/>
    <w:rsid w:val="00FA3C14"/>
    <w:pPr>
      <w:jc w:val="left"/>
    </w:pPr>
    <w:rPr>
      <w:color w:val="000000"/>
      <w:sz w:val="20"/>
      <w:szCs w:val="20"/>
    </w:rPr>
  </w:style>
  <w:style w:type="paragraph" w:customStyle="1" w:styleId="standard">
    <w:name w:val="standard"/>
    <w:basedOn w:val="a"/>
    <w:uiPriority w:val="99"/>
    <w:rsid w:val="00FA3C14"/>
    <w:rPr>
      <w:color w:val="000000"/>
    </w:rPr>
  </w:style>
  <w:style w:type="paragraph" w:styleId="aff9">
    <w:name w:val="Title"/>
    <w:basedOn w:val="a"/>
    <w:link w:val="affa"/>
    <w:qFormat/>
    <w:rsid w:val="00C0526C"/>
    <w:pPr>
      <w:ind w:firstLine="567"/>
      <w:jc w:val="center"/>
    </w:pPr>
    <w:rPr>
      <w:rFonts w:ascii="Cambria" w:hAnsi="Cambria"/>
      <w:b/>
      <w:bCs/>
      <w:kern w:val="28"/>
      <w:sz w:val="32"/>
      <w:szCs w:val="32"/>
    </w:rPr>
  </w:style>
  <w:style w:type="character" w:customStyle="1" w:styleId="affa">
    <w:name w:val="Заголовок Знак"/>
    <w:link w:val="aff9"/>
    <w:locked/>
    <w:rsid w:val="00A505D9"/>
    <w:rPr>
      <w:rFonts w:ascii="Cambria" w:hAnsi="Cambria" w:cs="Cambria"/>
      <w:b/>
      <w:bCs/>
      <w:kern w:val="28"/>
      <w:sz w:val="32"/>
      <w:szCs w:val="32"/>
    </w:rPr>
  </w:style>
  <w:style w:type="paragraph" w:styleId="27">
    <w:name w:val="Body Text 2"/>
    <w:basedOn w:val="a"/>
    <w:link w:val="211"/>
    <w:uiPriority w:val="99"/>
    <w:rsid w:val="003503CE"/>
    <w:pPr>
      <w:spacing w:after="120" w:line="480" w:lineRule="auto"/>
    </w:pPr>
    <w:rPr>
      <w:sz w:val="24"/>
      <w:szCs w:val="24"/>
    </w:rPr>
  </w:style>
  <w:style w:type="character" w:customStyle="1" w:styleId="211">
    <w:name w:val="Основной текст 2 Знак1"/>
    <w:link w:val="27"/>
    <w:uiPriority w:val="99"/>
    <w:semiHidden/>
    <w:locked/>
    <w:rsid w:val="00A505D9"/>
    <w:rPr>
      <w:sz w:val="24"/>
      <w:szCs w:val="24"/>
    </w:rPr>
  </w:style>
  <w:style w:type="paragraph" w:styleId="affb">
    <w:name w:val="List Bullet"/>
    <w:basedOn w:val="a"/>
    <w:autoRedefine/>
    <w:uiPriority w:val="99"/>
    <w:semiHidden/>
    <w:rsid w:val="003503CE"/>
    <w:pPr>
      <w:tabs>
        <w:tab w:val="left" w:pos="284"/>
      </w:tabs>
      <w:ind w:left="284" w:hanging="284"/>
    </w:pPr>
    <w:rPr>
      <w:sz w:val="24"/>
      <w:szCs w:val="24"/>
    </w:rPr>
  </w:style>
  <w:style w:type="paragraph" w:styleId="28">
    <w:name w:val="List Bullet 2"/>
    <w:basedOn w:val="a"/>
    <w:autoRedefine/>
    <w:uiPriority w:val="99"/>
    <w:semiHidden/>
    <w:rsid w:val="003503CE"/>
    <w:pPr>
      <w:tabs>
        <w:tab w:val="left" w:pos="567"/>
      </w:tabs>
      <w:ind w:left="567" w:hanging="284"/>
    </w:pPr>
    <w:rPr>
      <w:sz w:val="24"/>
      <w:szCs w:val="24"/>
    </w:rPr>
  </w:style>
  <w:style w:type="paragraph" w:styleId="affc">
    <w:name w:val="List Number"/>
    <w:basedOn w:val="a"/>
    <w:uiPriority w:val="99"/>
    <w:semiHidden/>
    <w:rsid w:val="003503CE"/>
    <w:pPr>
      <w:tabs>
        <w:tab w:val="left" w:pos="284"/>
      </w:tabs>
      <w:ind w:left="284" w:hanging="284"/>
    </w:pPr>
    <w:rPr>
      <w:sz w:val="24"/>
      <w:szCs w:val="24"/>
    </w:rPr>
  </w:style>
  <w:style w:type="character" w:customStyle="1" w:styleId="29">
    <w:name w:val="Основной текст 2 Знак"/>
    <w:basedOn w:val="a0"/>
    <w:uiPriority w:val="99"/>
    <w:rsid w:val="003503CE"/>
  </w:style>
  <w:style w:type="character" w:customStyle="1" w:styleId="affd">
    <w:name w:val="Основной текст с отступом Знак"/>
    <w:uiPriority w:val="99"/>
    <w:rsid w:val="003503CE"/>
    <w:rPr>
      <w:sz w:val="18"/>
      <w:szCs w:val="18"/>
    </w:rPr>
  </w:style>
  <w:style w:type="character" w:customStyle="1" w:styleId="2a">
    <w:name w:val="Основной текст с отступом 2 Знак"/>
    <w:uiPriority w:val="99"/>
    <w:rsid w:val="003503CE"/>
    <w:rPr>
      <w:sz w:val="18"/>
      <w:szCs w:val="18"/>
    </w:rPr>
  </w:style>
  <w:style w:type="character" w:customStyle="1" w:styleId="affe">
    <w:name w:val="Обычный без отступа Знак Знак"/>
    <w:uiPriority w:val="99"/>
    <w:rsid w:val="00AC281F"/>
    <w:rPr>
      <w:sz w:val="24"/>
      <w:szCs w:val="24"/>
      <w:lang w:val="ru-RU" w:eastAsia="ru-RU"/>
    </w:rPr>
  </w:style>
  <w:style w:type="paragraph" w:customStyle="1" w:styleId="15">
    <w:name w:val="Знак Знак Знак1 Знак Знак Знак"/>
    <w:basedOn w:val="a"/>
    <w:uiPriority w:val="99"/>
    <w:rsid w:val="00D65374"/>
    <w:pPr>
      <w:widowControl w:val="0"/>
      <w:adjustRightInd w:val="0"/>
      <w:spacing w:after="160" w:line="240" w:lineRule="exact"/>
      <w:jc w:val="right"/>
    </w:pPr>
    <w:rPr>
      <w:sz w:val="20"/>
      <w:szCs w:val="20"/>
      <w:lang w:val="en-GB" w:eastAsia="en-US"/>
    </w:rPr>
  </w:style>
  <w:style w:type="character" w:customStyle="1" w:styleId="iceouttxt53">
    <w:name w:val="iceouttxt53"/>
    <w:uiPriority w:val="99"/>
    <w:rsid w:val="00F65C4A"/>
    <w:rPr>
      <w:rFonts w:ascii="Arial" w:hAnsi="Arial" w:cs="Arial"/>
      <w:color w:val="auto"/>
      <w:sz w:val="17"/>
      <w:szCs w:val="17"/>
    </w:rPr>
  </w:style>
  <w:style w:type="paragraph" w:styleId="afff">
    <w:name w:val="List"/>
    <w:basedOn w:val="a"/>
    <w:rsid w:val="00CE7EB4"/>
    <w:pPr>
      <w:ind w:left="283" w:hanging="283"/>
    </w:pPr>
  </w:style>
  <w:style w:type="paragraph" w:customStyle="1" w:styleId="310">
    <w:name w:val="Основной текст с отступом 31"/>
    <w:basedOn w:val="a"/>
    <w:uiPriority w:val="99"/>
    <w:rsid w:val="00CE7EB4"/>
    <w:pPr>
      <w:suppressAutoHyphens/>
      <w:ind w:left="426"/>
      <w:jc w:val="left"/>
    </w:pPr>
    <w:rPr>
      <w:sz w:val="24"/>
      <w:szCs w:val="24"/>
      <w:lang w:eastAsia="ar-SA"/>
    </w:rPr>
  </w:style>
  <w:style w:type="paragraph" w:customStyle="1" w:styleId="212">
    <w:name w:val="Продолжение списка 21"/>
    <w:basedOn w:val="a"/>
    <w:uiPriority w:val="99"/>
    <w:rsid w:val="00CE7EB4"/>
    <w:pPr>
      <w:spacing w:after="120"/>
      <w:ind w:left="566"/>
    </w:pPr>
    <w:rPr>
      <w:sz w:val="24"/>
      <w:szCs w:val="24"/>
      <w:lang w:eastAsia="ar-SA"/>
    </w:rPr>
  </w:style>
  <w:style w:type="paragraph" w:customStyle="1" w:styleId="213">
    <w:name w:val="Список 21"/>
    <w:basedOn w:val="a"/>
    <w:uiPriority w:val="99"/>
    <w:rsid w:val="00CE7EB4"/>
    <w:pPr>
      <w:spacing w:after="60"/>
      <w:ind w:left="566" w:hanging="283"/>
    </w:pPr>
    <w:rPr>
      <w:sz w:val="24"/>
      <w:szCs w:val="24"/>
      <w:lang w:eastAsia="ar-SA"/>
    </w:rPr>
  </w:style>
  <w:style w:type="paragraph" w:customStyle="1" w:styleId="214">
    <w:name w:val="Основной текст с отступом 21"/>
    <w:basedOn w:val="a"/>
    <w:rsid w:val="00CE7EB4"/>
    <w:pPr>
      <w:overflowPunct w:val="0"/>
      <w:autoSpaceDE w:val="0"/>
      <w:spacing w:after="120" w:line="480" w:lineRule="auto"/>
      <w:ind w:left="283"/>
      <w:jc w:val="left"/>
      <w:textAlignment w:val="baseline"/>
    </w:pPr>
    <w:rPr>
      <w:sz w:val="28"/>
      <w:szCs w:val="28"/>
      <w:lang w:eastAsia="ar-SA"/>
    </w:rPr>
  </w:style>
  <w:style w:type="character" w:customStyle="1" w:styleId="iceouttxtbldtxt">
    <w:name w:val="iceouttxt bldtxt"/>
    <w:basedOn w:val="a0"/>
    <w:rsid w:val="00A75ED2"/>
  </w:style>
  <w:style w:type="character" w:customStyle="1" w:styleId="iceouttxt52">
    <w:name w:val="iceouttxt52"/>
    <w:rsid w:val="003C51CF"/>
    <w:rPr>
      <w:rFonts w:ascii="Arial" w:hAnsi="Arial" w:cs="Arial" w:hint="default"/>
      <w:color w:val="666666"/>
      <w:sz w:val="17"/>
      <w:szCs w:val="17"/>
    </w:rPr>
  </w:style>
  <w:style w:type="character" w:customStyle="1" w:styleId="afff0">
    <w:name w:val="Основной текст_"/>
    <w:link w:val="2b"/>
    <w:rsid w:val="00036655"/>
    <w:rPr>
      <w:rFonts w:ascii="Times New Roman" w:hAnsi="Times New Roman" w:cs="Times New Roman"/>
      <w:spacing w:val="1"/>
      <w:sz w:val="22"/>
      <w:szCs w:val="22"/>
      <w:u w:val="none"/>
    </w:rPr>
  </w:style>
  <w:style w:type="character" w:customStyle="1" w:styleId="afff1">
    <w:name w:val="Знак Знак Знак Знак"/>
    <w:semiHidden/>
    <w:rsid w:val="00B81AE9"/>
    <w:rPr>
      <w:sz w:val="24"/>
      <w:szCs w:val="24"/>
      <w:lang w:val="ru-RU" w:eastAsia="ru-RU" w:bidi="ar-SA"/>
    </w:rPr>
  </w:style>
  <w:style w:type="character" w:customStyle="1" w:styleId="BodyTextIndent3Char">
    <w:name w:val="Body Text Indent 3 Char"/>
    <w:semiHidden/>
    <w:locked/>
    <w:rsid w:val="001E118E"/>
    <w:rPr>
      <w:sz w:val="16"/>
      <w:szCs w:val="16"/>
      <w:lang w:val="ru-RU" w:eastAsia="ru-RU" w:bidi="ar-SA"/>
    </w:rPr>
  </w:style>
  <w:style w:type="paragraph" w:customStyle="1" w:styleId="Normalunindented">
    <w:name w:val="Normal unindented"/>
    <w:qFormat/>
    <w:rsid w:val="00C6542D"/>
    <w:pPr>
      <w:spacing w:before="120" w:after="120" w:line="276" w:lineRule="auto"/>
      <w:jc w:val="both"/>
    </w:pPr>
    <w:rPr>
      <w:sz w:val="22"/>
      <w:szCs w:val="22"/>
    </w:rPr>
  </w:style>
  <w:style w:type="paragraph" w:customStyle="1" w:styleId="heading1normal">
    <w:name w:val="heading 1 normal"/>
    <w:basedOn w:val="a"/>
    <w:next w:val="a"/>
    <w:qFormat/>
    <w:rsid w:val="00C6542D"/>
    <w:pPr>
      <w:tabs>
        <w:tab w:val="num" w:pos="926"/>
      </w:tabs>
      <w:spacing w:before="120" w:after="120" w:line="276" w:lineRule="auto"/>
      <w:ind w:left="926" w:hanging="360"/>
      <w:outlineLvl w:val="0"/>
    </w:pPr>
  </w:style>
  <w:style w:type="paragraph" w:styleId="2c">
    <w:name w:val="Quote"/>
    <w:basedOn w:val="a"/>
    <w:next w:val="a"/>
    <w:link w:val="2d"/>
    <w:qFormat/>
    <w:rsid w:val="00C6542D"/>
    <w:pPr>
      <w:spacing w:before="120" w:after="120" w:line="276" w:lineRule="auto"/>
      <w:ind w:firstLine="708"/>
    </w:pPr>
    <w:rPr>
      <w:i/>
      <w:iCs/>
      <w:color w:val="8064A2"/>
    </w:rPr>
  </w:style>
  <w:style w:type="paragraph" w:customStyle="1" w:styleId="Warning">
    <w:name w:val="Warning"/>
    <w:basedOn w:val="a"/>
    <w:next w:val="a"/>
    <w:qFormat/>
    <w:rsid w:val="00C6542D"/>
    <w:pPr>
      <w:spacing w:before="120" w:after="120" w:line="276" w:lineRule="auto"/>
      <w:ind w:firstLine="708"/>
    </w:pPr>
    <w:rPr>
      <w:i/>
      <w:iCs/>
      <w:color w:val="E36C0A"/>
    </w:rPr>
  </w:style>
  <w:style w:type="character" w:customStyle="1" w:styleId="2d">
    <w:name w:val="Цитата 2 Знак"/>
    <w:link w:val="2c"/>
    <w:rsid w:val="00C6542D"/>
    <w:rPr>
      <w:i/>
      <w:iCs/>
      <w:color w:val="8064A2"/>
      <w:sz w:val="22"/>
      <w:szCs w:val="22"/>
      <w:lang w:val="ru-RU" w:eastAsia="ru-RU" w:bidi="ar-SA"/>
    </w:rPr>
  </w:style>
  <w:style w:type="character" w:customStyle="1" w:styleId="apple-converted-space">
    <w:name w:val="apple-converted-space"/>
    <w:basedOn w:val="a0"/>
    <w:rsid w:val="00A256D9"/>
  </w:style>
  <w:style w:type="character" w:customStyle="1" w:styleId="2e">
    <w:name w:val="Основной текст (2)_"/>
    <w:link w:val="2f"/>
    <w:rsid w:val="005E6F28"/>
    <w:rPr>
      <w:rFonts w:ascii="Lucida Sans Unicode" w:eastAsia="Lucida Sans Unicode" w:hAnsi="Lucida Sans Unicode" w:cs="Lucida Sans Unicode"/>
      <w:b/>
      <w:bCs/>
      <w:spacing w:val="7"/>
      <w:sz w:val="14"/>
      <w:szCs w:val="14"/>
      <w:shd w:val="clear" w:color="auto" w:fill="FFFFFF"/>
    </w:rPr>
  </w:style>
  <w:style w:type="paragraph" w:customStyle="1" w:styleId="2b">
    <w:name w:val="Основной текст2"/>
    <w:basedOn w:val="a"/>
    <w:link w:val="afff0"/>
    <w:rsid w:val="005E6F28"/>
    <w:pPr>
      <w:widowControl w:val="0"/>
      <w:shd w:val="clear" w:color="auto" w:fill="FFFFFF"/>
      <w:spacing w:after="240" w:line="0" w:lineRule="atLeast"/>
      <w:jc w:val="right"/>
    </w:pPr>
    <w:rPr>
      <w:spacing w:val="1"/>
    </w:rPr>
  </w:style>
  <w:style w:type="paragraph" w:customStyle="1" w:styleId="2f">
    <w:name w:val="Основной текст (2)"/>
    <w:basedOn w:val="a"/>
    <w:link w:val="2e"/>
    <w:rsid w:val="005E6F28"/>
    <w:pPr>
      <w:widowControl w:val="0"/>
      <w:shd w:val="clear" w:color="auto" w:fill="FFFFFF"/>
      <w:spacing w:before="240" w:after="240" w:line="0" w:lineRule="atLeast"/>
      <w:jc w:val="center"/>
    </w:pPr>
    <w:rPr>
      <w:rFonts w:ascii="Lucida Sans Unicode" w:eastAsia="Lucida Sans Unicode" w:hAnsi="Lucida Sans Unicode"/>
      <w:b/>
      <w:bCs/>
      <w:spacing w:val="7"/>
      <w:sz w:val="14"/>
      <w:szCs w:val="14"/>
    </w:rPr>
  </w:style>
  <w:style w:type="numbering" w:customStyle="1" w:styleId="16">
    <w:name w:val="Нет списка1"/>
    <w:next w:val="a2"/>
    <w:semiHidden/>
    <w:rsid w:val="000A7D49"/>
  </w:style>
  <w:style w:type="character" w:customStyle="1" w:styleId="WW8Num2z0">
    <w:name w:val="WW8Num2z0"/>
    <w:rsid w:val="000A7D49"/>
    <w:rPr>
      <w:b w:val="0"/>
      <w:i w:val="0"/>
    </w:rPr>
  </w:style>
  <w:style w:type="character" w:customStyle="1" w:styleId="WW8Num3z1">
    <w:name w:val="WW8Num3z1"/>
    <w:rsid w:val="000A7D49"/>
    <w:rPr>
      <w:color w:val="auto"/>
    </w:rPr>
  </w:style>
  <w:style w:type="character" w:customStyle="1" w:styleId="WW8Num4z0">
    <w:name w:val="WW8Num4z0"/>
    <w:rsid w:val="000A7D49"/>
    <w:rPr>
      <w:rFonts w:ascii="Times New Roman" w:eastAsia="Arial Unicode MS" w:hAnsi="Times New Roman" w:cs="Times New Roman"/>
    </w:rPr>
  </w:style>
  <w:style w:type="character" w:customStyle="1" w:styleId="Absatz-Standardschriftart">
    <w:name w:val="Absatz-Standardschriftart"/>
    <w:rsid w:val="000A7D49"/>
  </w:style>
  <w:style w:type="character" w:customStyle="1" w:styleId="WW-Absatz-Standardschriftart">
    <w:name w:val="WW-Absatz-Standardschriftart"/>
    <w:rsid w:val="000A7D49"/>
  </w:style>
  <w:style w:type="character" w:customStyle="1" w:styleId="WW-Absatz-Standardschriftart1">
    <w:name w:val="WW-Absatz-Standardschriftart1"/>
    <w:rsid w:val="000A7D49"/>
  </w:style>
  <w:style w:type="character" w:customStyle="1" w:styleId="WW-Absatz-Standardschriftart11">
    <w:name w:val="WW-Absatz-Standardschriftart11"/>
    <w:rsid w:val="000A7D49"/>
  </w:style>
  <w:style w:type="character" w:customStyle="1" w:styleId="WW-Absatz-Standardschriftart111">
    <w:name w:val="WW-Absatz-Standardschriftart111"/>
    <w:rsid w:val="000A7D49"/>
  </w:style>
  <w:style w:type="character" w:customStyle="1" w:styleId="WW8Num5z0">
    <w:name w:val="WW8Num5z0"/>
    <w:rsid w:val="000A7D49"/>
    <w:rPr>
      <w:i w:val="0"/>
    </w:rPr>
  </w:style>
  <w:style w:type="character" w:customStyle="1" w:styleId="WW-Absatz-Standardschriftart1111">
    <w:name w:val="WW-Absatz-Standardschriftart1111"/>
    <w:rsid w:val="000A7D49"/>
  </w:style>
  <w:style w:type="character" w:customStyle="1" w:styleId="WW-Absatz-Standardschriftart11111">
    <w:name w:val="WW-Absatz-Standardschriftart11111"/>
    <w:rsid w:val="000A7D49"/>
  </w:style>
  <w:style w:type="character" w:customStyle="1" w:styleId="WW-Absatz-Standardschriftart111111">
    <w:name w:val="WW-Absatz-Standardschriftart111111"/>
    <w:rsid w:val="000A7D49"/>
  </w:style>
  <w:style w:type="character" w:customStyle="1" w:styleId="WW-Absatz-Standardschriftart1111111">
    <w:name w:val="WW-Absatz-Standardschriftart1111111"/>
    <w:rsid w:val="000A7D49"/>
  </w:style>
  <w:style w:type="character" w:customStyle="1" w:styleId="WW8Num3z0">
    <w:name w:val="WW8Num3z0"/>
    <w:rsid w:val="000A7D49"/>
    <w:rPr>
      <w:b w:val="0"/>
      <w:i w:val="0"/>
    </w:rPr>
  </w:style>
  <w:style w:type="character" w:customStyle="1" w:styleId="WW8Num4z1">
    <w:name w:val="WW8Num4z1"/>
    <w:rsid w:val="000A7D49"/>
    <w:rPr>
      <w:rFonts w:ascii="Courier New" w:hAnsi="Courier New"/>
    </w:rPr>
  </w:style>
  <w:style w:type="character" w:customStyle="1" w:styleId="WW8Num4z2">
    <w:name w:val="WW8Num4z2"/>
    <w:rsid w:val="000A7D49"/>
    <w:rPr>
      <w:rFonts w:ascii="Wingdings" w:hAnsi="Wingdings"/>
    </w:rPr>
  </w:style>
  <w:style w:type="character" w:customStyle="1" w:styleId="WW8Num4z3">
    <w:name w:val="WW8Num4z3"/>
    <w:rsid w:val="000A7D49"/>
    <w:rPr>
      <w:rFonts w:ascii="Symbol" w:hAnsi="Symbol"/>
    </w:rPr>
  </w:style>
  <w:style w:type="character" w:customStyle="1" w:styleId="WW8Num6z1">
    <w:name w:val="WW8Num6z1"/>
    <w:rsid w:val="000A7D49"/>
    <w:rPr>
      <w:color w:val="auto"/>
    </w:rPr>
  </w:style>
  <w:style w:type="character" w:customStyle="1" w:styleId="17">
    <w:name w:val="Основной шрифт абзаца1"/>
    <w:rsid w:val="000A7D49"/>
  </w:style>
  <w:style w:type="character" w:styleId="afff2">
    <w:name w:val="page number"/>
    <w:rsid w:val="000A7D49"/>
  </w:style>
  <w:style w:type="character" w:customStyle="1" w:styleId="WW8Num9z0">
    <w:name w:val="WW8Num9z0"/>
    <w:rsid w:val="000A7D49"/>
    <w:rPr>
      <w:rFonts w:ascii="Times New Roman" w:eastAsia="Times New Roman" w:hAnsi="Times New Roman" w:cs="Times New Roman"/>
    </w:rPr>
  </w:style>
  <w:style w:type="character" w:customStyle="1" w:styleId="WW8Num9z1">
    <w:name w:val="WW8Num9z1"/>
    <w:rsid w:val="000A7D49"/>
    <w:rPr>
      <w:rFonts w:ascii="Courier New" w:hAnsi="Courier New" w:cs="Courier New"/>
    </w:rPr>
  </w:style>
  <w:style w:type="character" w:customStyle="1" w:styleId="WW8Num9z2">
    <w:name w:val="WW8Num9z2"/>
    <w:rsid w:val="000A7D49"/>
    <w:rPr>
      <w:rFonts w:ascii="Wingdings" w:hAnsi="Wingdings" w:cs="Times New Roman"/>
    </w:rPr>
  </w:style>
  <w:style w:type="character" w:customStyle="1" w:styleId="WW8Num9z3">
    <w:name w:val="WW8Num9z3"/>
    <w:rsid w:val="000A7D49"/>
    <w:rPr>
      <w:rFonts w:ascii="Symbol" w:hAnsi="Symbol" w:cs="Times New Roman"/>
    </w:rPr>
  </w:style>
  <w:style w:type="character" w:customStyle="1" w:styleId="afff3">
    <w:name w:val="Символ нумерации"/>
    <w:rsid w:val="000A7D49"/>
  </w:style>
  <w:style w:type="paragraph" w:customStyle="1" w:styleId="18">
    <w:name w:val="Заголовок1"/>
    <w:basedOn w:val="a"/>
    <w:next w:val="af1"/>
    <w:rsid w:val="000A7D49"/>
    <w:pPr>
      <w:keepNext/>
      <w:suppressAutoHyphens/>
      <w:spacing w:before="240" w:after="120"/>
      <w:jc w:val="left"/>
    </w:pPr>
    <w:rPr>
      <w:rFonts w:ascii="Arial" w:eastAsia="Lucida Sans Unicode" w:hAnsi="Arial" w:cs="Tahoma"/>
      <w:sz w:val="28"/>
      <w:szCs w:val="28"/>
      <w:lang w:eastAsia="ar-SA"/>
    </w:rPr>
  </w:style>
  <w:style w:type="paragraph" w:customStyle="1" w:styleId="19">
    <w:name w:val="Название1"/>
    <w:basedOn w:val="a"/>
    <w:rsid w:val="000A7D49"/>
    <w:pPr>
      <w:suppressLineNumbers/>
      <w:suppressAutoHyphens/>
      <w:spacing w:before="120" w:after="120"/>
      <w:jc w:val="left"/>
    </w:pPr>
    <w:rPr>
      <w:rFonts w:cs="Tahoma"/>
      <w:i/>
      <w:iCs/>
      <w:sz w:val="24"/>
      <w:szCs w:val="24"/>
      <w:lang w:eastAsia="ar-SA"/>
    </w:rPr>
  </w:style>
  <w:style w:type="paragraph" w:customStyle="1" w:styleId="1a">
    <w:name w:val="Указатель1"/>
    <w:basedOn w:val="a"/>
    <w:rsid w:val="000A7D49"/>
    <w:pPr>
      <w:suppressLineNumbers/>
      <w:suppressAutoHyphens/>
      <w:jc w:val="left"/>
    </w:pPr>
    <w:rPr>
      <w:rFonts w:cs="Tahoma"/>
      <w:sz w:val="24"/>
      <w:szCs w:val="24"/>
      <w:lang w:eastAsia="ar-SA"/>
    </w:rPr>
  </w:style>
  <w:style w:type="paragraph" w:customStyle="1" w:styleId="311">
    <w:name w:val="Основной текст 31"/>
    <w:basedOn w:val="a"/>
    <w:rsid w:val="000A7D49"/>
    <w:pPr>
      <w:suppressAutoHyphens/>
      <w:overflowPunct w:val="0"/>
      <w:autoSpaceDE w:val="0"/>
      <w:spacing w:after="120"/>
      <w:jc w:val="left"/>
      <w:textAlignment w:val="baseline"/>
    </w:pPr>
    <w:rPr>
      <w:sz w:val="16"/>
      <w:szCs w:val="16"/>
      <w:lang w:eastAsia="ar-SA"/>
    </w:rPr>
  </w:style>
  <w:style w:type="paragraph" w:styleId="HTML">
    <w:name w:val="HTML Preformatted"/>
    <w:basedOn w:val="a"/>
    <w:link w:val="HTML0"/>
    <w:rsid w:val="000A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ourier New" w:hAnsi="Courier New"/>
      <w:color w:val="000000"/>
      <w:sz w:val="20"/>
      <w:szCs w:val="20"/>
      <w:lang w:eastAsia="ar-SA"/>
    </w:rPr>
  </w:style>
  <w:style w:type="character" w:customStyle="1" w:styleId="HTML0">
    <w:name w:val="Стандартный HTML Знак"/>
    <w:link w:val="HTML"/>
    <w:rsid w:val="000A7D49"/>
    <w:rPr>
      <w:rFonts w:ascii="Courier New" w:eastAsia="Courier New" w:hAnsi="Courier New" w:cs="Courier New"/>
      <w:color w:val="000000"/>
      <w:lang w:eastAsia="ar-SA"/>
    </w:rPr>
  </w:style>
  <w:style w:type="paragraph" w:customStyle="1" w:styleId="afff4">
    <w:name w:val="Статья"/>
    <w:basedOn w:val="a"/>
    <w:rsid w:val="000A7D49"/>
    <w:pPr>
      <w:keepNext/>
      <w:keepLines/>
      <w:widowControl w:val="0"/>
      <w:suppressLineNumbers/>
      <w:tabs>
        <w:tab w:val="num" w:pos="360"/>
      </w:tabs>
      <w:suppressAutoHyphens/>
      <w:spacing w:after="60"/>
      <w:ind w:left="284" w:hanging="284"/>
      <w:jc w:val="center"/>
    </w:pPr>
    <w:rPr>
      <w:b/>
      <w:bCs/>
      <w:caps/>
      <w:sz w:val="28"/>
      <w:szCs w:val="28"/>
      <w:lang w:eastAsia="ar-SA"/>
    </w:rPr>
  </w:style>
  <w:style w:type="paragraph" w:customStyle="1" w:styleId="215">
    <w:name w:val="Нумерованный список 21"/>
    <w:basedOn w:val="a"/>
    <w:rsid w:val="000A7D49"/>
    <w:pPr>
      <w:tabs>
        <w:tab w:val="num" w:pos="643"/>
      </w:tabs>
      <w:suppressAutoHyphens/>
      <w:ind w:left="643" w:hanging="360"/>
      <w:jc w:val="left"/>
    </w:pPr>
    <w:rPr>
      <w:sz w:val="24"/>
      <w:szCs w:val="24"/>
      <w:lang w:eastAsia="ar-SA"/>
    </w:rPr>
  </w:style>
  <w:style w:type="paragraph" w:customStyle="1" w:styleId="afff5">
    <w:name w:val="Пункт"/>
    <w:basedOn w:val="215"/>
    <w:rsid w:val="000A7D49"/>
    <w:pPr>
      <w:suppressLineNumbers/>
      <w:tabs>
        <w:tab w:val="clear" w:pos="643"/>
        <w:tab w:val="num" w:pos="360"/>
        <w:tab w:val="left" w:pos="1492"/>
      </w:tabs>
      <w:spacing w:after="60"/>
      <w:ind w:left="284" w:hanging="284"/>
      <w:jc w:val="both"/>
    </w:pPr>
  </w:style>
  <w:style w:type="paragraph" w:customStyle="1" w:styleId="37">
    <w:name w:val="Стиль3 Знак"/>
    <w:basedOn w:val="214"/>
    <w:rsid w:val="000A7D49"/>
    <w:pPr>
      <w:widowControl w:val="0"/>
      <w:tabs>
        <w:tab w:val="num" w:pos="360"/>
      </w:tabs>
      <w:suppressAutoHyphens/>
      <w:overflowPunct/>
      <w:autoSpaceDE/>
      <w:spacing w:after="0" w:line="240" w:lineRule="auto"/>
      <w:ind w:left="284" w:hanging="284"/>
      <w:jc w:val="both"/>
    </w:pPr>
    <w:rPr>
      <w:sz w:val="24"/>
      <w:szCs w:val="24"/>
    </w:rPr>
  </w:style>
  <w:style w:type="paragraph" w:customStyle="1" w:styleId="216">
    <w:name w:val="Основной текст 21"/>
    <w:basedOn w:val="a"/>
    <w:rsid w:val="000A7D49"/>
    <w:pPr>
      <w:suppressAutoHyphens/>
      <w:spacing w:after="120" w:line="480" w:lineRule="auto"/>
      <w:jc w:val="left"/>
    </w:pPr>
    <w:rPr>
      <w:sz w:val="24"/>
      <w:szCs w:val="24"/>
      <w:lang w:eastAsia="ar-SA"/>
    </w:rPr>
  </w:style>
  <w:style w:type="paragraph" w:customStyle="1" w:styleId="afff6">
    <w:name w:val="Содержимое таблицы"/>
    <w:basedOn w:val="a"/>
    <w:rsid w:val="000A7D49"/>
    <w:pPr>
      <w:suppressLineNumbers/>
      <w:suppressAutoHyphens/>
      <w:jc w:val="left"/>
    </w:pPr>
    <w:rPr>
      <w:sz w:val="24"/>
      <w:szCs w:val="24"/>
      <w:lang w:eastAsia="ar-SA"/>
    </w:rPr>
  </w:style>
  <w:style w:type="paragraph" w:customStyle="1" w:styleId="afff7">
    <w:name w:val="Заголовок таблицы"/>
    <w:basedOn w:val="afff6"/>
    <w:rsid w:val="000A7D49"/>
    <w:pPr>
      <w:jc w:val="center"/>
    </w:pPr>
    <w:rPr>
      <w:b/>
      <w:bCs/>
    </w:rPr>
  </w:style>
  <w:style w:type="paragraph" w:customStyle="1" w:styleId="afff8">
    <w:name w:val="Содержимое врезки"/>
    <w:basedOn w:val="af1"/>
    <w:rsid w:val="000A7D49"/>
    <w:pPr>
      <w:suppressAutoHyphens/>
      <w:spacing w:after="120"/>
      <w:jc w:val="left"/>
    </w:pPr>
    <w:rPr>
      <w:lang w:eastAsia="ar-SA"/>
    </w:rPr>
  </w:style>
  <w:style w:type="paragraph" w:customStyle="1" w:styleId="2f0">
    <w:name w:val="Знак Знак Знак2 Знак"/>
    <w:basedOn w:val="a"/>
    <w:rsid w:val="000A7D49"/>
    <w:pPr>
      <w:widowControl w:val="0"/>
      <w:adjustRightInd w:val="0"/>
      <w:spacing w:after="160" w:line="240" w:lineRule="exact"/>
      <w:jc w:val="right"/>
    </w:pPr>
    <w:rPr>
      <w:sz w:val="20"/>
      <w:szCs w:val="20"/>
      <w:lang w:val="en-GB" w:eastAsia="en-US"/>
    </w:rPr>
  </w:style>
  <w:style w:type="paragraph" w:styleId="afff9">
    <w:name w:val="Document Map"/>
    <w:basedOn w:val="a"/>
    <w:link w:val="afffa"/>
    <w:semiHidden/>
    <w:rsid w:val="000A7D49"/>
    <w:pPr>
      <w:shd w:val="clear" w:color="auto" w:fill="000080"/>
      <w:suppressAutoHyphens/>
      <w:jc w:val="left"/>
    </w:pPr>
    <w:rPr>
      <w:rFonts w:ascii="Tahoma" w:hAnsi="Tahoma"/>
      <w:sz w:val="20"/>
      <w:szCs w:val="20"/>
      <w:lang w:eastAsia="ar-SA"/>
    </w:rPr>
  </w:style>
  <w:style w:type="character" w:customStyle="1" w:styleId="afffa">
    <w:name w:val="Схема документа Знак"/>
    <w:link w:val="afff9"/>
    <w:semiHidden/>
    <w:rsid w:val="000A7D49"/>
    <w:rPr>
      <w:rFonts w:ascii="Tahoma" w:hAnsi="Tahoma" w:cs="Tahoma"/>
      <w:shd w:val="clear" w:color="auto" w:fill="000080"/>
      <w:lang w:eastAsia="ar-SA"/>
    </w:rPr>
  </w:style>
  <w:style w:type="table" w:customStyle="1" w:styleId="1b">
    <w:name w:val="Сетка таблицы1"/>
    <w:basedOn w:val="a1"/>
    <w:next w:val="af7"/>
    <w:rsid w:val="000A7D4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A7D49"/>
    <w:pPr>
      <w:widowControl w:val="0"/>
      <w:autoSpaceDE w:val="0"/>
      <w:autoSpaceDN w:val="0"/>
      <w:adjustRightInd w:val="0"/>
      <w:ind w:firstLine="720"/>
    </w:pPr>
    <w:rPr>
      <w:rFonts w:ascii="Arial" w:hAnsi="Arial" w:cs="Arial"/>
    </w:rPr>
  </w:style>
  <w:style w:type="paragraph" w:customStyle="1" w:styleId="1c">
    <w:name w:val="Знак1"/>
    <w:basedOn w:val="a"/>
    <w:rsid w:val="000A7D49"/>
    <w:pPr>
      <w:spacing w:after="160" w:line="240" w:lineRule="exact"/>
      <w:jc w:val="left"/>
    </w:pPr>
    <w:rPr>
      <w:rFonts w:ascii="Verdana" w:hAnsi="Verdana"/>
      <w:sz w:val="20"/>
      <w:szCs w:val="20"/>
      <w:lang w:val="en-US" w:eastAsia="en-US"/>
    </w:rPr>
  </w:style>
  <w:style w:type="numbering" w:customStyle="1" w:styleId="110">
    <w:name w:val="Нет списка11"/>
    <w:next w:val="a2"/>
    <w:uiPriority w:val="99"/>
    <w:semiHidden/>
    <w:unhideWhenUsed/>
    <w:rsid w:val="000A7D49"/>
  </w:style>
  <w:style w:type="paragraph" w:styleId="afffb">
    <w:name w:val="List Paragraph"/>
    <w:basedOn w:val="a"/>
    <w:uiPriority w:val="34"/>
    <w:qFormat/>
    <w:rsid w:val="000A7D49"/>
    <w:pPr>
      <w:spacing w:after="200" w:line="276" w:lineRule="auto"/>
      <w:ind w:left="720"/>
      <w:contextualSpacing/>
      <w:jc w:val="left"/>
    </w:pPr>
    <w:rPr>
      <w:rFonts w:ascii="Calibri" w:eastAsia="Calibri" w:hAnsi="Calibri"/>
      <w:lang w:eastAsia="en-US"/>
    </w:rPr>
  </w:style>
  <w:style w:type="numbering" w:customStyle="1" w:styleId="111">
    <w:name w:val="Нет списка111"/>
    <w:next w:val="a2"/>
    <w:semiHidden/>
    <w:rsid w:val="000A7D49"/>
  </w:style>
  <w:style w:type="table" w:customStyle="1" w:styleId="112">
    <w:name w:val="Сетка таблицы11"/>
    <w:basedOn w:val="a1"/>
    <w:next w:val="af7"/>
    <w:rsid w:val="000A7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w:basedOn w:val="a"/>
    <w:rsid w:val="000A7D49"/>
    <w:pPr>
      <w:spacing w:after="160" w:line="240" w:lineRule="exact"/>
      <w:jc w:val="left"/>
    </w:pPr>
    <w:rPr>
      <w:rFonts w:ascii="Verdana" w:hAnsi="Verdana"/>
      <w:sz w:val="24"/>
      <w:szCs w:val="24"/>
      <w:lang w:val="en-US" w:eastAsia="en-US"/>
    </w:rPr>
  </w:style>
  <w:style w:type="paragraph" w:styleId="afffd">
    <w:name w:val="Normal (Web)"/>
    <w:basedOn w:val="a"/>
    <w:rsid w:val="000A7D49"/>
    <w:pPr>
      <w:spacing w:before="100" w:beforeAutospacing="1" w:after="100" w:afterAutospacing="1"/>
      <w:jc w:val="left"/>
    </w:pPr>
    <w:rPr>
      <w:sz w:val="24"/>
      <w:szCs w:val="24"/>
    </w:rPr>
  </w:style>
  <w:style w:type="character" w:styleId="afffe">
    <w:name w:val="Emphasis"/>
    <w:qFormat/>
    <w:locked/>
    <w:rsid w:val="000A7D49"/>
    <w:rPr>
      <w:i/>
      <w:iCs/>
    </w:rPr>
  </w:style>
  <w:style w:type="numbering" w:customStyle="1" w:styleId="2f1">
    <w:name w:val="Нет списка2"/>
    <w:next w:val="a2"/>
    <w:uiPriority w:val="99"/>
    <w:semiHidden/>
    <w:unhideWhenUsed/>
    <w:rsid w:val="000A7D49"/>
  </w:style>
  <w:style w:type="table" w:customStyle="1" w:styleId="2f2">
    <w:name w:val="Сетка таблицы2"/>
    <w:basedOn w:val="a1"/>
    <w:next w:val="af7"/>
    <w:rsid w:val="00325CA5"/>
    <w:pPr>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7"/>
    <w:uiPriority w:val="59"/>
    <w:rsid w:val="007611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7"/>
    <w:uiPriority w:val="59"/>
    <w:rsid w:val="000770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f7"/>
    <w:rsid w:val="009E3B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735E86"/>
    <w:rPr>
      <w:rFonts w:ascii="Calibri" w:hAnsi="Calibri"/>
      <w:sz w:val="22"/>
      <w:szCs w:val="22"/>
    </w:rPr>
  </w:style>
  <w:style w:type="paragraph" w:customStyle="1" w:styleId="ConsPlusNonformat">
    <w:name w:val="ConsPlusNonformat"/>
    <w:rsid w:val="00663204"/>
    <w:pPr>
      <w:widowControl w:val="0"/>
      <w:autoSpaceDE w:val="0"/>
      <w:autoSpaceDN w:val="0"/>
      <w:adjustRightInd w:val="0"/>
    </w:pPr>
    <w:rPr>
      <w:rFonts w:ascii="Courier New" w:hAnsi="Courier New" w:cs="Courier New"/>
    </w:rPr>
  </w:style>
  <w:style w:type="paragraph" w:customStyle="1" w:styleId="1d">
    <w:name w:val="Обычный1"/>
    <w:rsid w:val="00723D9E"/>
  </w:style>
  <w:style w:type="character" w:customStyle="1" w:styleId="1e">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uiPriority w:val="99"/>
    <w:rsid w:val="008F7927"/>
    <w:rPr>
      <w:rFonts w:ascii="Tahoma" w:eastAsia="Times New Roman" w:hAnsi="Tahoma"/>
      <w:lang w:val="en-US" w:eastAsia="en-US"/>
    </w:rPr>
  </w:style>
  <w:style w:type="paragraph" w:customStyle="1" w:styleId="13">
    <w:name w:val="Знак сноски1"/>
    <w:basedOn w:val="a"/>
    <w:link w:val="aa"/>
    <w:uiPriority w:val="99"/>
    <w:qFormat/>
    <w:rsid w:val="008F7927"/>
    <w:pPr>
      <w:spacing w:after="200" w:line="276" w:lineRule="auto"/>
      <w:jc w:val="lef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9224">
      <w:bodyDiv w:val="1"/>
      <w:marLeft w:val="0"/>
      <w:marRight w:val="0"/>
      <w:marTop w:val="0"/>
      <w:marBottom w:val="0"/>
      <w:divBdr>
        <w:top w:val="none" w:sz="0" w:space="0" w:color="auto"/>
        <w:left w:val="none" w:sz="0" w:space="0" w:color="auto"/>
        <w:bottom w:val="none" w:sz="0" w:space="0" w:color="auto"/>
        <w:right w:val="none" w:sz="0" w:space="0" w:color="auto"/>
      </w:divBdr>
    </w:div>
    <w:div w:id="84808964">
      <w:bodyDiv w:val="1"/>
      <w:marLeft w:val="0"/>
      <w:marRight w:val="0"/>
      <w:marTop w:val="0"/>
      <w:marBottom w:val="0"/>
      <w:divBdr>
        <w:top w:val="none" w:sz="0" w:space="0" w:color="auto"/>
        <w:left w:val="none" w:sz="0" w:space="0" w:color="auto"/>
        <w:bottom w:val="none" w:sz="0" w:space="0" w:color="auto"/>
        <w:right w:val="none" w:sz="0" w:space="0" w:color="auto"/>
      </w:divBdr>
    </w:div>
    <w:div w:id="84811262">
      <w:bodyDiv w:val="1"/>
      <w:marLeft w:val="0"/>
      <w:marRight w:val="0"/>
      <w:marTop w:val="0"/>
      <w:marBottom w:val="0"/>
      <w:divBdr>
        <w:top w:val="none" w:sz="0" w:space="0" w:color="auto"/>
        <w:left w:val="none" w:sz="0" w:space="0" w:color="auto"/>
        <w:bottom w:val="none" w:sz="0" w:space="0" w:color="auto"/>
        <w:right w:val="none" w:sz="0" w:space="0" w:color="auto"/>
      </w:divBdr>
    </w:div>
    <w:div w:id="214589761">
      <w:bodyDiv w:val="1"/>
      <w:marLeft w:val="0"/>
      <w:marRight w:val="0"/>
      <w:marTop w:val="0"/>
      <w:marBottom w:val="0"/>
      <w:divBdr>
        <w:top w:val="none" w:sz="0" w:space="0" w:color="auto"/>
        <w:left w:val="none" w:sz="0" w:space="0" w:color="auto"/>
        <w:bottom w:val="none" w:sz="0" w:space="0" w:color="auto"/>
        <w:right w:val="none" w:sz="0" w:space="0" w:color="auto"/>
      </w:divBdr>
    </w:div>
    <w:div w:id="225334445">
      <w:bodyDiv w:val="1"/>
      <w:marLeft w:val="0"/>
      <w:marRight w:val="0"/>
      <w:marTop w:val="0"/>
      <w:marBottom w:val="0"/>
      <w:divBdr>
        <w:top w:val="none" w:sz="0" w:space="0" w:color="auto"/>
        <w:left w:val="none" w:sz="0" w:space="0" w:color="auto"/>
        <w:bottom w:val="none" w:sz="0" w:space="0" w:color="auto"/>
        <w:right w:val="none" w:sz="0" w:space="0" w:color="auto"/>
      </w:divBdr>
    </w:div>
    <w:div w:id="344674063">
      <w:bodyDiv w:val="1"/>
      <w:marLeft w:val="0"/>
      <w:marRight w:val="0"/>
      <w:marTop w:val="0"/>
      <w:marBottom w:val="0"/>
      <w:divBdr>
        <w:top w:val="none" w:sz="0" w:space="0" w:color="auto"/>
        <w:left w:val="none" w:sz="0" w:space="0" w:color="auto"/>
        <w:bottom w:val="none" w:sz="0" w:space="0" w:color="auto"/>
        <w:right w:val="none" w:sz="0" w:space="0" w:color="auto"/>
      </w:divBdr>
    </w:div>
    <w:div w:id="364645590">
      <w:bodyDiv w:val="1"/>
      <w:marLeft w:val="0"/>
      <w:marRight w:val="0"/>
      <w:marTop w:val="0"/>
      <w:marBottom w:val="0"/>
      <w:divBdr>
        <w:top w:val="none" w:sz="0" w:space="0" w:color="auto"/>
        <w:left w:val="none" w:sz="0" w:space="0" w:color="auto"/>
        <w:bottom w:val="none" w:sz="0" w:space="0" w:color="auto"/>
        <w:right w:val="none" w:sz="0" w:space="0" w:color="auto"/>
      </w:divBdr>
    </w:div>
    <w:div w:id="388962638">
      <w:bodyDiv w:val="1"/>
      <w:marLeft w:val="0"/>
      <w:marRight w:val="0"/>
      <w:marTop w:val="0"/>
      <w:marBottom w:val="0"/>
      <w:divBdr>
        <w:top w:val="none" w:sz="0" w:space="0" w:color="auto"/>
        <w:left w:val="none" w:sz="0" w:space="0" w:color="auto"/>
        <w:bottom w:val="none" w:sz="0" w:space="0" w:color="auto"/>
        <w:right w:val="none" w:sz="0" w:space="0" w:color="auto"/>
      </w:divBdr>
    </w:div>
    <w:div w:id="389353424">
      <w:bodyDiv w:val="1"/>
      <w:marLeft w:val="0"/>
      <w:marRight w:val="0"/>
      <w:marTop w:val="0"/>
      <w:marBottom w:val="0"/>
      <w:divBdr>
        <w:top w:val="none" w:sz="0" w:space="0" w:color="auto"/>
        <w:left w:val="none" w:sz="0" w:space="0" w:color="auto"/>
        <w:bottom w:val="none" w:sz="0" w:space="0" w:color="auto"/>
        <w:right w:val="none" w:sz="0" w:space="0" w:color="auto"/>
      </w:divBdr>
    </w:div>
    <w:div w:id="406808459">
      <w:bodyDiv w:val="1"/>
      <w:marLeft w:val="0"/>
      <w:marRight w:val="0"/>
      <w:marTop w:val="0"/>
      <w:marBottom w:val="0"/>
      <w:divBdr>
        <w:top w:val="none" w:sz="0" w:space="0" w:color="auto"/>
        <w:left w:val="none" w:sz="0" w:space="0" w:color="auto"/>
        <w:bottom w:val="none" w:sz="0" w:space="0" w:color="auto"/>
        <w:right w:val="none" w:sz="0" w:space="0" w:color="auto"/>
      </w:divBdr>
    </w:div>
    <w:div w:id="537354276">
      <w:bodyDiv w:val="1"/>
      <w:marLeft w:val="0"/>
      <w:marRight w:val="0"/>
      <w:marTop w:val="0"/>
      <w:marBottom w:val="0"/>
      <w:divBdr>
        <w:top w:val="none" w:sz="0" w:space="0" w:color="auto"/>
        <w:left w:val="none" w:sz="0" w:space="0" w:color="auto"/>
        <w:bottom w:val="none" w:sz="0" w:space="0" w:color="auto"/>
        <w:right w:val="none" w:sz="0" w:space="0" w:color="auto"/>
      </w:divBdr>
      <w:divsChild>
        <w:div w:id="453983284">
          <w:marLeft w:val="0"/>
          <w:marRight w:val="0"/>
          <w:marTop w:val="0"/>
          <w:marBottom w:val="0"/>
          <w:divBdr>
            <w:top w:val="none" w:sz="0" w:space="0" w:color="auto"/>
            <w:left w:val="none" w:sz="0" w:space="0" w:color="auto"/>
            <w:bottom w:val="none" w:sz="0" w:space="0" w:color="auto"/>
            <w:right w:val="none" w:sz="0" w:space="0" w:color="auto"/>
          </w:divBdr>
        </w:div>
        <w:div w:id="531112821">
          <w:marLeft w:val="0"/>
          <w:marRight w:val="0"/>
          <w:marTop w:val="0"/>
          <w:marBottom w:val="0"/>
          <w:divBdr>
            <w:top w:val="none" w:sz="0" w:space="0" w:color="auto"/>
            <w:left w:val="none" w:sz="0" w:space="0" w:color="auto"/>
            <w:bottom w:val="none" w:sz="0" w:space="0" w:color="auto"/>
            <w:right w:val="none" w:sz="0" w:space="0" w:color="auto"/>
          </w:divBdr>
        </w:div>
        <w:div w:id="666058687">
          <w:marLeft w:val="0"/>
          <w:marRight w:val="0"/>
          <w:marTop w:val="0"/>
          <w:marBottom w:val="0"/>
          <w:divBdr>
            <w:top w:val="none" w:sz="0" w:space="0" w:color="auto"/>
            <w:left w:val="none" w:sz="0" w:space="0" w:color="auto"/>
            <w:bottom w:val="none" w:sz="0" w:space="0" w:color="auto"/>
            <w:right w:val="none" w:sz="0" w:space="0" w:color="auto"/>
          </w:divBdr>
        </w:div>
        <w:div w:id="1137841791">
          <w:marLeft w:val="0"/>
          <w:marRight w:val="0"/>
          <w:marTop w:val="0"/>
          <w:marBottom w:val="0"/>
          <w:divBdr>
            <w:top w:val="none" w:sz="0" w:space="0" w:color="auto"/>
            <w:left w:val="none" w:sz="0" w:space="0" w:color="auto"/>
            <w:bottom w:val="none" w:sz="0" w:space="0" w:color="auto"/>
            <w:right w:val="none" w:sz="0" w:space="0" w:color="auto"/>
          </w:divBdr>
        </w:div>
        <w:div w:id="1214149844">
          <w:marLeft w:val="0"/>
          <w:marRight w:val="0"/>
          <w:marTop w:val="0"/>
          <w:marBottom w:val="0"/>
          <w:divBdr>
            <w:top w:val="none" w:sz="0" w:space="0" w:color="auto"/>
            <w:left w:val="none" w:sz="0" w:space="0" w:color="auto"/>
            <w:bottom w:val="none" w:sz="0" w:space="0" w:color="auto"/>
            <w:right w:val="none" w:sz="0" w:space="0" w:color="auto"/>
          </w:divBdr>
        </w:div>
      </w:divsChild>
    </w:div>
    <w:div w:id="641546534">
      <w:bodyDiv w:val="1"/>
      <w:marLeft w:val="0"/>
      <w:marRight w:val="0"/>
      <w:marTop w:val="0"/>
      <w:marBottom w:val="0"/>
      <w:divBdr>
        <w:top w:val="none" w:sz="0" w:space="0" w:color="auto"/>
        <w:left w:val="none" w:sz="0" w:space="0" w:color="auto"/>
        <w:bottom w:val="none" w:sz="0" w:space="0" w:color="auto"/>
        <w:right w:val="none" w:sz="0" w:space="0" w:color="auto"/>
      </w:divBdr>
    </w:div>
    <w:div w:id="719129414">
      <w:bodyDiv w:val="1"/>
      <w:marLeft w:val="0"/>
      <w:marRight w:val="0"/>
      <w:marTop w:val="0"/>
      <w:marBottom w:val="0"/>
      <w:divBdr>
        <w:top w:val="none" w:sz="0" w:space="0" w:color="auto"/>
        <w:left w:val="none" w:sz="0" w:space="0" w:color="auto"/>
        <w:bottom w:val="none" w:sz="0" w:space="0" w:color="auto"/>
        <w:right w:val="none" w:sz="0" w:space="0" w:color="auto"/>
      </w:divBdr>
    </w:div>
    <w:div w:id="766072377">
      <w:bodyDiv w:val="1"/>
      <w:marLeft w:val="0"/>
      <w:marRight w:val="0"/>
      <w:marTop w:val="0"/>
      <w:marBottom w:val="0"/>
      <w:divBdr>
        <w:top w:val="none" w:sz="0" w:space="0" w:color="auto"/>
        <w:left w:val="none" w:sz="0" w:space="0" w:color="auto"/>
        <w:bottom w:val="none" w:sz="0" w:space="0" w:color="auto"/>
        <w:right w:val="none" w:sz="0" w:space="0" w:color="auto"/>
      </w:divBdr>
    </w:div>
    <w:div w:id="788353915">
      <w:bodyDiv w:val="1"/>
      <w:marLeft w:val="0"/>
      <w:marRight w:val="0"/>
      <w:marTop w:val="0"/>
      <w:marBottom w:val="0"/>
      <w:divBdr>
        <w:top w:val="none" w:sz="0" w:space="0" w:color="auto"/>
        <w:left w:val="none" w:sz="0" w:space="0" w:color="auto"/>
        <w:bottom w:val="none" w:sz="0" w:space="0" w:color="auto"/>
        <w:right w:val="none" w:sz="0" w:space="0" w:color="auto"/>
      </w:divBdr>
    </w:div>
    <w:div w:id="836069639">
      <w:bodyDiv w:val="1"/>
      <w:marLeft w:val="0"/>
      <w:marRight w:val="0"/>
      <w:marTop w:val="0"/>
      <w:marBottom w:val="0"/>
      <w:divBdr>
        <w:top w:val="none" w:sz="0" w:space="0" w:color="auto"/>
        <w:left w:val="none" w:sz="0" w:space="0" w:color="auto"/>
        <w:bottom w:val="none" w:sz="0" w:space="0" w:color="auto"/>
        <w:right w:val="none" w:sz="0" w:space="0" w:color="auto"/>
      </w:divBdr>
    </w:div>
    <w:div w:id="852376106">
      <w:bodyDiv w:val="1"/>
      <w:marLeft w:val="0"/>
      <w:marRight w:val="0"/>
      <w:marTop w:val="0"/>
      <w:marBottom w:val="0"/>
      <w:divBdr>
        <w:top w:val="none" w:sz="0" w:space="0" w:color="auto"/>
        <w:left w:val="none" w:sz="0" w:space="0" w:color="auto"/>
        <w:bottom w:val="none" w:sz="0" w:space="0" w:color="auto"/>
        <w:right w:val="none" w:sz="0" w:space="0" w:color="auto"/>
      </w:divBdr>
    </w:div>
    <w:div w:id="852837913">
      <w:bodyDiv w:val="1"/>
      <w:marLeft w:val="0"/>
      <w:marRight w:val="0"/>
      <w:marTop w:val="0"/>
      <w:marBottom w:val="0"/>
      <w:divBdr>
        <w:top w:val="none" w:sz="0" w:space="0" w:color="auto"/>
        <w:left w:val="none" w:sz="0" w:space="0" w:color="auto"/>
        <w:bottom w:val="none" w:sz="0" w:space="0" w:color="auto"/>
        <w:right w:val="none" w:sz="0" w:space="0" w:color="auto"/>
      </w:divBdr>
    </w:div>
    <w:div w:id="869411427">
      <w:marLeft w:val="0"/>
      <w:marRight w:val="0"/>
      <w:marTop w:val="0"/>
      <w:marBottom w:val="0"/>
      <w:divBdr>
        <w:top w:val="none" w:sz="0" w:space="0" w:color="auto"/>
        <w:left w:val="none" w:sz="0" w:space="0" w:color="auto"/>
        <w:bottom w:val="none" w:sz="0" w:space="0" w:color="auto"/>
        <w:right w:val="none" w:sz="0" w:space="0" w:color="auto"/>
      </w:divBdr>
    </w:div>
    <w:div w:id="869411428">
      <w:marLeft w:val="0"/>
      <w:marRight w:val="0"/>
      <w:marTop w:val="0"/>
      <w:marBottom w:val="0"/>
      <w:divBdr>
        <w:top w:val="none" w:sz="0" w:space="0" w:color="auto"/>
        <w:left w:val="none" w:sz="0" w:space="0" w:color="auto"/>
        <w:bottom w:val="none" w:sz="0" w:space="0" w:color="auto"/>
        <w:right w:val="none" w:sz="0" w:space="0" w:color="auto"/>
      </w:divBdr>
    </w:div>
    <w:div w:id="869411429">
      <w:marLeft w:val="0"/>
      <w:marRight w:val="0"/>
      <w:marTop w:val="0"/>
      <w:marBottom w:val="0"/>
      <w:divBdr>
        <w:top w:val="none" w:sz="0" w:space="0" w:color="auto"/>
        <w:left w:val="none" w:sz="0" w:space="0" w:color="auto"/>
        <w:bottom w:val="none" w:sz="0" w:space="0" w:color="auto"/>
        <w:right w:val="none" w:sz="0" w:space="0" w:color="auto"/>
      </w:divBdr>
    </w:div>
    <w:div w:id="869411430">
      <w:marLeft w:val="0"/>
      <w:marRight w:val="0"/>
      <w:marTop w:val="0"/>
      <w:marBottom w:val="0"/>
      <w:divBdr>
        <w:top w:val="none" w:sz="0" w:space="0" w:color="auto"/>
        <w:left w:val="none" w:sz="0" w:space="0" w:color="auto"/>
        <w:bottom w:val="none" w:sz="0" w:space="0" w:color="auto"/>
        <w:right w:val="none" w:sz="0" w:space="0" w:color="auto"/>
      </w:divBdr>
    </w:div>
    <w:div w:id="910777701">
      <w:bodyDiv w:val="1"/>
      <w:marLeft w:val="0"/>
      <w:marRight w:val="0"/>
      <w:marTop w:val="0"/>
      <w:marBottom w:val="0"/>
      <w:divBdr>
        <w:top w:val="none" w:sz="0" w:space="0" w:color="auto"/>
        <w:left w:val="none" w:sz="0" w:space="0" w:color="auto"/>
        <w:bottom w:val="none" w:sz="0" w:space="0" w:color="auto"/>
        <w:right w:val="none" w:sz="0" w:space="0" w:color="auto"/>
      </w:divBdr>
    </w:div>
    <w:div w:id="949973693">
      <w:bodyDiv w:val="1"/>
      <w:marLeft w:val="0"/>
      <w:marRight w:val="0"/>
      <w:marTop w:val="0"/>
      <w:marBottom w:val="0"/>
      <w:divBdr>
        <w:top w:val="none" w:sz="0" w:space="0" w:color="auto"/>
        <w:left w:val="none" w:sz="0" w:space="0" w:color="auto"/>
        <w:bottom w:val="none" w:sz="0" w:space="0" w:color="auto"/>
        <w:right w:val="none" w:sz="0" w:space="0" w:color="auto"/>
      </w:divBdr>
      <w:divsChild>
        <w:div w:id="28919753">
          <w:marLeft w:val="0"/>
          <w:marRight w:val="0"/>
          <w:marTop w:val="0"/>
          <w:marBottom w:val="0"/>
          <w:divBdr>
            <w:top w:val="none" w:sz="0" w:space="0" w:color="auto"/>
            <w:left w:val="none" w:sz="0" w:space="0" w:color="auto"/>
            <w:bottom w:val="none" w:sz="0" w:space="0" w:color="auto"/>
            <w:right w:val="none" w:sz="0" w:space="0" w:color="auto"/>
          </w:divBdr>
          <w:divsChild>
            <w:div w:id="1014721984">
              <w:marLeft w:val="0"/>
              <w:marRight w:val="0"/>
              <w:marTop w:val="0"/>
              <w:marBottom w:val="0"/>
              <w:divBdr>
                <w:top w:val="none" w:sz="0" w:space="0" w:color="auto"/>
                <w:left w:val="none" w:sz="0" w:space="0" w:color="auto"/>
                <w:bottom w:val="none" w:sz="0" w:space="0" w:color="auto"/>
                <w:right w:val="none" w:sz="0" w:space="0" w:color="auto"/>
              </w:divBdr>
            </w:div>
          </w:divsChild>
        </w:div>
        <w:div w:id="50422048">
          <w:marLeft w:val="0"/>
          <w:marRight w:val="0"/>
          <w:marTop w:val="0"/>
          <w:marBottom w:val="0"/>
          <w:divBdr>
            <w:top w:val="none" w:sz="0" w:space="0" w:color="auto"/>
            <w:left w:val="none" w:sz="0" w:space="0" w:color="auto"/>
            <w:bottom w:val="none" w:sz="0" w:space="0" w:color="auto"/>
            <w:right w:val="none" w:sz="0" w:space="0" w:color="auto"/>
          </w:divBdr>
        </w:div>
        <w:div w:id="70351385">
          <w:marLeft w:val="0"/>
          <w:marRight w:val="0"/>
          <w:marTop w:val="0"/>
          <w:marBottom w:val="0"/>
          <w:divBdr>
            <w:top w:val="none" w:sz="0" w:space="0" w:color="auto"/>
            <w:left w:val="none" w:sz="0" w:space="0" w:color="auto"/>
            <w:bottom w:val="none" w:sz="0" w:space="0" w:color="auto"/>
            <w:right w:val="none" w:sz="0" w:space="0" w:color="auto"/>
          </w:divBdr>
          <w:divsChild>
            <w:div w:id="1486967400">
              <w:marLeft w:val="0"/>
              <w:marRight w:val="0"/>
              <w:marTop w:val="0"/>
              <w:marBottom w:val="0"/>
              <w:divBdr>
                <w:top w:val="none" w:sz="0" w:space="0" w:color="auto"/>
                <w:left w:val="none" w:sz="0" w:space="0" w:color="auto"/>
                <w:bottom w:val="none" w:sz="0" w:space="0" w:color="auto"/>
                <w:right w:val="none" w:sz="0" w:space="0" w:color="auto"/>
              </w:divBdr>
            </w:div>
          </w:divsChild>
        </w:div>
        <w:div w:id="98305169">
          <w:marLeft w:val="0"/>
          <w:marRight w:val="0"/>
          <w:marTop w:val="0"/>
          <w:marBottom w:val="0"/>
          <w:divBdr>
            <w:top w:val="none" w:sz="0" w:space="0" w:color="auto"/>
            <w:left w:val="none" w:sz="0" w:space="0" w:color="auto"/>
            <w:bottom w:val="none" w:sz="0" w:space="0" w:color="auto"/>
            <w:right w:val="none" w:sz="0" w:space="0" w:color="auto"/>
          </w:divBdr>
        </w:div>
        <w:div w:id="265576701">
          <w:marLeft w:val="0"/>
          <w:marRight w:val="0"/>
          <w:marTop w:val="0"/>
          <w:marBottom w:val="0"/>
          <w:divBdr>
            <w:top w:val="none" w:sz="0" w:space="0" w:color="auto"/>
            <w:left w:val="none" w:sz="0" w:space="0" w:color="auto"/>
            <w:bottom w:val="none" w:sz="0" w:space="0" w:color="auto"/>
            <w:right w:val="none" w:sz="0" w:space="0" w:color="auto"/>
          </w:divBdr>
        </w:div>
        <w:div w:id="277956999">
          <w:marLeft w:val="0"/>
          <w:marRight w:val="0"/>
          <w:marTop w:val="0"/>
          <w:marBottom w:val="0"/>
          <w:divBdr>
            <w:top w:val="none" w:sz="0" w:space="0" w:color="auto"/>
            <w:left w:val="none" w:sz="0" w:space="0" w:color="auto"/>
            <w:bottom w:val="none" w:sz="0" w:space="0" w:color="auto"/>
            <w:right w:val="none" w:sz="0" w:space="0" w:color="auto"/>
          </w:divBdr>
        </w:div>
        <w:div w:id="292057487">
          <w:marLeft w:val="0"/>
          <w:marRight w:val="0"/>
          <w:marTop w:val="0"/>
          <w:marBottom w:val="0"/>
          <w:divBdr>
            <w:top w:val="none" w:sz="0" w:space="0" w:color="auto"/>
            <w:left w:val="none" w:sz="0" w:space="0" w:color="auto"/>
            <w:bottom w:val="none" w:sz="0" w:space="0" w:color="auto"/>
            <w:right w:val="none" w:sz="0" w:space="0" w:color="auto"/>
          </w:divBdr>
        </w:div>
        <w:div w:id="310714849">
          <w:marLeft w:val="0"/>
          <w:marRight w:val="0"/>
          <w:marTop w:val="0"/>
          <w:marBottom w:val="0"/>
          <w:divBdr>
            <w:top w:val="none" w:sz="0" w:space="0" w:color="auto"/>
            <w:left w:val="none" w:sz="0" w:space="0" w:color="auto"/>
            <w:bottom w:val="none" w:sz="0" w:space="0" w:color="auto"/>
            <w:right w:val="none" w:sz="0" w:space="0" w:color="auto"/>
          </w:divBdr>
        </w:div>
        <w:div w:id="351613732">
          <w:marLeft w:val="0"/>
          <w:marRight w:val="0"/>
          <w:marTop w:val="0"/>
          <w:marBottom w:val="0"/>
          <w:divBdr>
            <w:top w:val="none" w:sz="0" w:space="0" w:color="auto"/>
            <w:left w:val="none" w:sz="0" w:space="0" w:color="auto"/>
            <w:bottom w:val="none" w:sz="0" w:space="0" w:color="auto"/>
            <w:right w:val="none" w:sz="0" w:space="0" w:color="auto"/>
          </w:divBdr>
        </w:div>
        <w:div w:id="457919508">
          <w:marLeft w:val="0"/>
          <w:marRight w:val="0"/>
          <w:marTop w:val="0"/>
          <w:marBottom w:val="0"/>
          <w:divBdr>
            <w:top w:val="none" w:sz="0" w:space="0" w:color="auto"/>
            <w:left w:val="none" w:sz="0" w:space="0" w:color="auto"/>
            <w:bottom w:val="none" w:sz="0" w:space="0" w:color="auto"/>
            <w:right w:val="none" w:sz="0" w:space="0" w:color="auto"/>
          </w:divBdr>
        </w:div>
        <w:div w:id="495264382">
          <w:marLeft w:val="0"/>
          <w:marRight w:val="0"/>
          <w:marTop w:val="0"/>
          <w:marBottom w:val="0"/>
          <w:divBdr>
            <w:top w:val="none" w:sz="0" w:space="0" w:color="auto"/>
            <w:left w:val="none" w:sz="0" w:space="0" w:color="auto"/>
            <w:bottom w:val="none" w:sz="0" w:space="0" w:color="auto"/>
            <w:right w:val="none" w:sz="0" w:space="0" w:color="auto"/>
          </w:divBdr>
        </w:div>
        <w:div w:id="659970438">
          <w:marLeft w:val="0"/>
          <w:marRight w:val="0"/>
          <w:marTop w:val="0"/>
          <w:marBottom w:val="0"/>
          <w:divBdr>
            <w:top w:val="none" w:sz="0" w:space="0" w:color="auto"/>
            <w:left w:val="none" w:sz="0" w:space="0" w:color="auto"/>
            <w:bottom w:val="none" w:sz="0" w:space="0" w:color="auto"/>
            <w:right w:val="none" w:sz="0" w:space="0" w:color="auto"/>
          </w:divBdr>
        </w:div>
        <w:div w:id="686836372">
          <w:marLeft w:val="0"/>
          <w:marRight w:val="0"/>
          <w:marTop w:val="0"/>
          <w:marBottom w:val="0"/>
          <w:divBdr>
            <w:top w:val="none" w:sz="0" w:space="0" w:color="auto"/>
            <w:left w:val="none" w:sz="0" w:space="0" w:color="auto"/>
            <w:bottom w:val="none" w:sz="0" w:space="0" w:color="auto"/>
            <w:right w:val="none" w:sz="0" w:space="0" w:color="auto"/>
          </w:divBdr>
        </w:div>
        <w:div w:id="703555795">
          <w:marLeft w:val="0"/>
          <w:marRight w:val="0"/>
          <w:marTop w:val="0"/>
          <w:marBottom w:val="0"/>
          <w:divBdr>
            <w:top w:val="none" w:sz="0" w:space="0" w:color="auto"/>
            <w:left w:val="none" w:sz="0" w:space="0" w:color="auto"/>
            <w:bottom w:val="none" w:sz="0" w:space="0" w:color="auto"/>
            <w:right w:val="none" w:sz="0" w:space="0" w:color="auto"/>
          </w:divBdr>
        </w:div>
        <w:div w:id="796218202">
          <w:marLeft w:val="0"/>
          <w:marRight w:val="0"/>
          <w:marTop w:val="0"/>
          <w:marBottom w:val="0"/>
          <w:divBdr>
            <w:top w:val="none" w:sz="0" w:space="0" w:color="auto"/>
            <w:left w:val="none" w:sz="0" w:space="0" w:color="auto"/>
            <w:bottom w:val="none" w:sz="0" w:space="0" w:color="auto"/>
            <w:right w:val="none" w:sz="0" w:space="0" w:color="auto"/>
          </w:divBdr>
          <w:divsChild>
            <w:div w:id="1546602662">
              <w:marLeft w:val="0"/>
              <w:marRight w:val="0"/>
              <w:marTop w:val="0"/>
              <w:marBottom w:val="0"/>
              <w:divBdr>
                <w:top w:val="none" w:sz="0" w:space="0" w:color="auto"/>
                <w:left w:val="none" w:sz="0" w:space="0" w:color="auto"/>
                <w:bottom w:val="none" w:sz="0" w:space="0" w:color="auto"/>
                <w:right w:val="none" w:sz="0" w:space="0" w:color="auto"/>
              </w:divBdr>
            </w:div>
          </w:divsChild>
        </w:div>
        <w:div w:id="859315357">
          <w:marLeft w:val="0"/>
          <w:marRight w:val="0"/>
          <w:marTop w:val="0"/>
          <w:marBottom w:val="0"/>
          <w:divBdr>
            <w:top w:val="none" w:sz="0" w:space="0" w:color="auto"/>
            <w:left w:val="none" w:sz="0" w:space="0" w:color="auto"/>
            <w:bottom w:val="none" w:sz="0" w:space="0" w:color="auto"/>
            <w:right w:val="none" w:sz="0" w:space="0" w:color="auto"/>
          </w:divBdr>
        </w:div>
        <w:div w:id="881791542">
          <w:marLeft w:val="0"/>
          <w:marRight w:val="0"/>
          <w:marTop w:val="0"/>
          <w:marBottom w:val="0"/>
          <w:divBdr>
            <w:top w:val="none" w:sz="0" w:space="0" w:color="auto"/>
            <w:left w:val="none" w:sz="0" w:space="0" w:color="auto"/>
            <w:bottom w:val="none" w:sz="0" w:space="0" w:color="auto"/>
            <w:right w:val="none" w:sz="0" w:space="0" w:color="auto"/>
          </w:divBdr>
        </w:div>
        <w:div w:id="936444531">
          <w:marLeft w:val="0"/>
          <w:marRight w:val="0"/>
          <w:marTop w:val="0"/>
          <w:marBottom w:val="0"/>
          <w:divBdr>
            <w:top w:val="none" w:sz="0" w:space="0" w:color="auto"/>
            <w:left w:val="none" w:sz="0" w:space="0" w:color="auto"/>
            <w:bottom w:val="none" w:sz="0" w:space="0" w:color="auto"/>
            <w:right w:val="none" w:sz="0" w:space="0" w:color="auto"/>
          </w:divBdr>
        </w:div>
        <w:div w:id="987438781">
          <w:marLeft w:val="0"/>
          <w:marRight w:val="0"/>
          <w:marTop w:val="0"/>
          <w:marBottom w:val="0"/>
          <w:divBdr>
            <w:top w:val="none" w:sz="0" w:space="0" w:color="auto"/>
            <w:left w:val="none" w:sz="0" w:space="0" w:color="auto"/>
            <w:bottom w:val="none" w:sz="0" w:space="0" w:color="auto"/>
            <w:right w:val="none" w:sz="0" w:space="0" w:color="auto"/>
          </w:divBdr>
        </w:div>
        <w:div w:id="992373744">
          <w:marLeft w:val="0"/>
          <w:marRight w:val="0"/>
          <w:marTop w:val="0"/>
          <w:marBottom w:val="0"/>
          <w:divBdr>
            <w:top w:val="none" w:sz="0" w:space="0" w:color="auto"/>
            <w:left w:val="none" w:sz="0" w:space="0" w:color="auto"/>
            <w:bottom w:val="none" w:sz="0" w:space="0" w:color="auto"/>
            <w:right w:val="none" w:sz="0" w:space="0" w:color="auto"/>
          </w:divBdr>
        </w:div>
        <w:div w:id="999314998">
          <w:marLeft w:val="0"/>
          <w:marRight w:val="0"/>
          <w:marTop w:val="0"/>
          <w:marBottom w:val="0"/>
          <w:divBdr>
            <w:top w:val="none" w:sz="0" w:space="0" w:color="auto"/>
            <w:left w:val="none" w:sz="0" w:space="0" w:color="auto"/>
            <w:bottom w:val="none" w:sz="0" w:space="0" w:color="auto"/>
            <w:right w:val="none" w:sz="0" w:space="0" w:color="auto"/>
          </w:divBdr>
        </w:div>
        <w:div w:id="1012562567">
          <w:marLeft w:val="0"/>
          <w:marRight w:val="0"/>
          <w:marTop w:val="0"/>
          <w:marBottom w:val="0"/>
          <w:divBdr>
            <w:top w:val="none" w:sz="0" w:space="0" w:color="auto"/>
            <w:left w:val="none" w:sz="0" w:space="0" w:color="auto"/>
            <w:bottom w:val="none" w:sz="0" w:space="0" w:color="auto"/>
            <w:right w:val="none" w:sz="0" w:space="0" w:color="auto"/>
          </w:divBdr>
        </w:div>
        <w:div w:id="1044720717">
          <w:marLeft w:val="0"/>
          <w:marRight w:val="0"/>
          <w:marTop w:val="0"/>
          <w:marBottom w:val="0"/>
          <w:divBdr>
            <w:top w:val="none" w:sz="0" w:space="0" w:color="auto"/>
            <w:left w:val="none" w:sz="0" w:space="0" w:color="auto"/>
            <w:bottom w:val="none" w:sz="0" w:space="0" w:color="auto"/>
            <w:right w:val="none" w:sz="0" w:space="0" w:color="auto"/>
          </w:divBdr>
        </w:div>
        <w:div w:id="1058359934">
          <w:marLeft w:val="0"/>
          <w:marRight w:val="0"/>
          <w:marTop w:val="0"/>
          <w:marBottom w:val="0"/>
          <w:divBdr>
            <w:top w:val="none" w:sz="0" w:space="0" w:color="auto"/>
            <w:left w:val="none" w:sz="0" w:space="0" w:color="auto"/>
            <w:bottom w:val="none" w:sz="0" w:space="0" w:color="auto"/>
            <w:right w:val="none" w:sz="0" w:space="0" w:color="auto"/>
          </w:divBdr>
        </w:div>
        <w:div w:id="1070814425">
          <w:marLeft w:val="0"/>
          <w:marRight w:val="0"/>
          <w:marTop w:val="0"/>
          <w:marBottom w:val="0"/>
          <w:divBdr>
            <w:top w:val="none" w:sz="0" w:space="0" w:color="auto"/>
            <w:left w:val="none" w:sz="0" w:space="0" w:color="auto"/>
            <w:bottom w:val="none" w:sz="0" w:space="0" w:color="auto"/>
            <w:right w:val="none" w:sz="0" w:space="0" w:color="auto"/>
          </w:divBdr>
        </w:div>
        <w:div w:id="1076590144">
          <w:marLeft w:val="0"/>
          <w:marRight w:val="0"/>
          <w:marTop w:val="0"/>
          <w:marBottom w:val="0"/>
          <w:divBdr>
            <w:top w:val="none" w:sz="0" w:space="0" w:color="auto"/>
            <w:left w:val="none" w:sz="0" w:space="0" w:color="auto"/>
            <w:bottom w:val="none" w:sz="0" w:space="0" w:color="auto"/>
            <w:right w:val="none" w:sz="0" w:space="0" w:color="auto"/>
          </w:divBdr>
          <w:divsChild>
            <w:div w:id="1070032978">
              <w:marLeft w:val="0"/>
              <w:marRight w:val="0"/>
              <w:marTop w:val="0"/>
              <w:marBottom w:val="0"/>
              <w:divBdr>
                <w:top w:val="none" w:sz="0" w:space="0" w:color="auto"/>
                <w:left w:val="none" w:sz="0" w:space="0" w:color="auto"/>
                <w:bottom w:val="none" w:sz="0" w:space="0" w:color="auto"/>
                <w:right w:val="none" w:sz="0" w:space="0" w:color="auto"/>
              </w:divBdr>
            </w:div>
          </w:divsChild>
        </w:div>
        <w:div w:id="1195119523">
          <w:marLeft w:val="0"/>
          <w:marRight w:val="0"/>
          <w:marTop w:val="0"/>
          <w:marBottom w:val="0"/>
          <w:divBdr>
            <w:top w:val="none" w:sz="0" w:space="0" w:color="auto"/>
            <w:left w:val="none" w:sz="0" w:space="0" w:color="auto"/>
            <w:bottom w:val="none" w:sz="0" w:space="0" w:color="auto"/>
            <w:right w:val="none" w:sz="0" w:space="0" w:color="auto"/>
          </w:divBdr>
          <w:divsChild>
            <w:div w:id="1127771125">
              <w:marLeft w:val="0"/>
              <w:marRight w:val="0"/>
              <w:marTop w:val="0"/>
              <w:marBottom w:val="0"/>
              <w:divBdr>
                <w:top w:val="none" w:sz="0" w:space="0" w:color="auto"/>
                <w:left w:val="none" w:sz="0" w:space="0" w:color="auto"/>
                <w:bottom w:val="none" w:sz="0" w:space="0" w:color="auto"/>
                <w:right w:val="none" w:sz="0" w:space="0" w:color="auto"/>
              </w:divBdr>
            </w:div>
          </w:divsChild>
        </w:div>
        <w:div w:id="1331828884">
          <w:marLeft w:val="0"/>
          <w:marRight w:val="0"/>
          <w:marTop w:val="0"/>
          <w:marBottom w:val="0"/>
          <w:divBdr>
            <w:top w:val="none" w:sz="0" w:space="0" w:color="auto"/>
            <w:left w:val="none" w:sz="0" w:space="0" w:color="auto"/>
            <w:bottom w:val="none" w:sz="0" w:space="0" w:color="auto"/>
            <w:right w:val="none" w:sz="0" w:space="0" w:color="auto"/>
          </w:divBdr>
        </w:div>
        <w:div w:id="1384601203">
          <w:marLeft w:val="0"/>
          <w:marRight w:val="0"/>
          <w:marTop w:val="0"/>
          <w:marBottom w:val="0"/>
          <w:divBdr>
            <w:top w:val="none" w:sz="0" w:space="0" w:color="auto"/>
            <w:left w:val="none" w:sz="0" w:space="0" w:color="auto"/>
            <w:bottom w:val="none" w:sz="0" w:space="0" w:color="auto"/>
            <w:right w:val="none" w:sz="0" w:space="0" w:color="auto"/>
          </w:divBdr>
        </w:div>
        <w:div w:id="1468890111">
          <w:marLeft w:val="0"/>
          <w:marRight w:val="0"/>
          <w:marTop w:val="0"/>
          <w:marBottom w:val="0"/>
          <w:divBdr>
            <w:top w:val="none" w:sz="0" w:space="0" w:color="auto"/>
            <w:left w:val="none" w:sz="0" w:space="0" w:color="auto"/>
            <w:bottom w:val="none" w:sz="0" w:space="0" w:color="auto"/>
            <w:right w:val="none" w:sz="0" w:space="0" w:color="auto"/>
          </w:divBdr>
          <w:divsChild>
            <w:div w:id="2010987753">
              <w:marLeft w:val="0"/>
              <w:marRight w:val="0"/>
              <w:marTop w:val="0"/>
              <w:marBottom w:val="0"/>
              <w:divBdr>
                <w:top w:val="none" w:sz="0" w:space="0" w:color="auto"/>
                <w:left w:val="none" w:sz="0" w:space="0" w:color="auto"/>
                <w:bottom w:val="none" w:sz="0" w:space="0" w:color="auto"/>
                <w:right w:val="none" w:sz="0" w:space="0" w:color="auto"/>
              </w:divBdr>
            </w:div>
          </w:divsChild>
        </w:div>
        <w:div w:id="1483306418">
          <w:marLeft w:val="0"/>
          <w:marRight w:val="0"/>
          <w:marTop w:val="0"/>
          <w:marBottom w:val="0"/>
          <w:divBdr>
            <w:top w:val="none" w:sz="0" w:space="0" w:color="auto"/>
            <w:left w:val="none" w:sz="0" w:space="0" w:color="auto"/>
            <w:bottom w:val="none" w:sz="0" w:space="0" w:color="auto"/>
            <w:right w:val="none" w:sz="0" w:space="0" w:color="auto"/>
          </w:divBdr>
        </w:div>
        <w:div w:id="1552424283">
          <w:marLeft w:val="0"/>
          <w:marRight w:val="0"/>
          <w:marTop w:val="0"/>
          <w:marBottom w:val="0"/>
          <w:divBdr>
            <w:top w:val="none" w:sz="0" w:space="0" w:color="auto"/>
            <w:left w:val="none" w:sz="0" w:space="0" w:color="auto"/>
            <w:bottom w:val="none" w:sz="0" w:space="0" w:color="auto"/>
            <w:right w:val="none" w:sz="0" w:space="0" w:color="auto"/>
          </w:divBdr>
        </w:div>
        <w:div w:id="1561137999">
          <w:marLeft w:val="0"/>
          <w:marRight w:val="0"/>
          <w:marTop w:val="0"/>
          <w:marBottom w:val="0"/>
          <w:divBdr>
            <w:top w:val="none" w:sz="0" w:space="0" w:color="auto"/>
            <w:left w:val="none" w:sz="0" w:space="0" w:color="auto"/>
            <w:bottom w:val="none" w:sz="0" w:space="0" w:color="auto"/>
            <w:right w:val="none" w:sz="0" w:space="0" w:color="auto"/>
          </w:divBdr>
        </w:div>
        <w:div w:id="1608123599">
          <w:marLeft w:val="0"/>
          <w:marRight w:val="0"/>
          <w:marTop w:val="0"/>
          <w:marBottom w:val="0"/>
          <w:divBdr>
            <w:top w:val="none" w:sz="0" w:space="0" w:color="auto"/>
            <w:left w:val="none" w:sz="0" w:space="0" w:color="auto"/>
            <w:bottom w:val="none" w:sz="0" w:space="0" w:color="auto"/>
            <w:right w:val="none" w:sz="0" w:space="0" w:color="auto"/>
          </w:divBdr>
          <w:divsChild>
            <w:div w:id="1407999015">
              <w:marLeft w:val="0"/>
              <w:marRight w:val="0"/>
              <w:marTop w:val="0"/>
              <w:marBottom w:val="0"/>
              <w:divBdr>
                <w:top w:val="none" w:sz="0" w:space="0" w:color="auto"/>
                <w:left w:val="none" w:sz="0" w:space="0" w:color="auto"/>
                <w:bottom w:val="none" w:sz="0" w:space="0" w:color="auto"/>
                <w:right w:val="none" w:sz="0" w:space="0" w:color="auto"/>
              </w:divBdr>
            </w:div>
          </w:divsChild>
        </w:div>
        <w:div w:id="1679580678">
          <w:marLeft w:val="0"/>
          <w:marRight w:val="0"/>
          <w:marTop w:val="0"/>
          <w:marBottom w:val="0"/>
          <w:divBdr>
            <w:top w:val="none" w:sz="0" w:space="0" w:color="auto"/>
            <w:left w:val="none" w:sz="0" w:space="0" w:color="auto"/>
            <w:bottom w:val="none" w:sz="0" w:space="0" w:color="auto"/>
            <w:right w:val="none" w:sz="0" w:space="0" w:color="auto"/>
          </w:divBdr>
        </w:div>
        <w:div w:id="1766918707">
          <w:marLeft w:val="0"/>
          <w:marRight w:val="0"/>
          <w:marTop w:val="0"/>
          <w:marBottom w:val="0"/>
          <w:divBdr>
            <w:top w:val="none" w:sz="0" w:space="0" w:color="auto"/>
            <w:left w:val="none" w:sz="0" w:space="0" w:color="auto"/>
            <w:bottom w:val="none" w:sz="0" w:space="0" w:color="auto"/>
            <w:right w:val="none" w:sz="0" w:space="0" w:color="auto"/>
          </w:divBdr>
        </w:div>
        <w:div w:id="1867522484">
          <w:marLeft w:val="0"/>
          <w:marRight w:val="0"/>
          <w:marTop w:val="0"/>
          <w:marBottom w:val="0"/>
          <w:divBdr>
            <w:top w:val="none" w:sz="0" w:space="0" w:color="auto"/>
            <w:left w:val="none" w:sz="0" w:space="0" w:color="auto"/>
            <w:bottom w:val="none" w:sz="0" w:space="0" w:color="auto"/>
            <w:right w:val="none" w:sz="0" w:space="0" w:color="auto"/>
          </w:divBdr>
        </w:div>
        <w:div w:id="1971015396">
          <w:marLeft w:val="0"/>
          <w:marRight w:val="0"/>
          <w:marTop w:val="0"/>
          <w:marBottom w:val="0"/>
          <w:divBdr>
            <w:top w:val="none" w:sz="0" w:space="0" w:color="auto"/>
            <w:left w:val="none" w:sz="0" w:space="0" w:color="auto"/>
            <w:bottom w:val="none" w:sz="0" w:space="0" w:color="auto"/>
            <w:right w:val="none" w:sz="0" w:space="0" w:color="auto"/>
          </w:divBdr>
        </w:div>
        <w:div w:id="1991443835">
          <w:marLeft w:val="0"/>
          <w:marRight w:val="0"/>
          <w:marTop w:val="0"/>
          <w:marBottom w:val="0"/>
          <w:divBdr>
            <w:top w:val="none" w:sz="0" w:space="0" w:color="auto"/>
            <w:left w:val="none" w:sz="0" w:space="0" w:color="auto"/>
            <w:bottom w:val="none" w:sz="0" w:space="0" w:color="auto"/>
            <w:right w:val="none" w:sz="0" w:space="0" w:color="auto"/>
          </w:divBdr>
          <w:divsChild>
            <w:div w:id="1904218256">
              <w:marLeft w:val="0"/>
              <w:marRight w:val="0"/>
              <w:marTop w:val="0"/>
              <w:marBottom w:val="0"/>
              <w:divBdr>
                <w:top w:val="none" w:sz="0" w:space="0" w:color="auto"/>
                <w:left w:val="none" w:sz="0" w:space="0" w:color="auto"/>
                <w:bottom w:val="none" w:sz="0" w:space="0" w:color="auto"/>
                <w:right w:val="none" w:sz="0" w:space="0" w:color="auto"/>
              </w:divBdr>
            </w:div>
          </w:divsChild>
        </w:div>
        <w:div w:id="2018992505">
          <w:marLeft w:val="0"/>
          <w:marRight w:val="0"/>
          <w:marTop w:val="0"/>
          <w:marBottom w:val="0"/>
          <w:divBdr>
            <w:top w:val="none" w:sz="0" w:space="0" w:color="auto"/>
            <w:left w:val="none" w:sz="0" w:space="0" w:color="auto"/>
            <w:bottom w:val="none" w:sz="0" w:space="0" w:color="auto"/>
            <w:right w:val="none" w:sz="0" w:space="0" w:color="auto"/>
          </w:divBdr>
          <w:divsChild>
            <w:div w:id="2131169591">
              <w:marLeft w:val="0"/>
              <w:marRight w:val="0"/>
              <w:marTop w:val="0"/>
              <w:marBottom w:val="0"/>
              <w:divBdr>
                <w:top w:val="none" w:sz="0" w:space="0" w:color="auto"/>
                <w:left w:val="none" w:sz="0" w:space="0" w:color="auto"/>
                <w:bottom w:val="none" w:sz="0" w:space="0" w:color="auto"/>
                <w:right w:val="none" w:sz="0" w:space="0" w:color="auto"/>
              </w:divBdr>
            </w:div>
          </w:divsChild>
        </w:div>
        <w:div w:id="2079816405">
          <w:marLeft w:val="0"/>
          <w:marRight w:val="0"/>
          <w:marTop w:val="0"/>
          <w:marBottom w:val="0"/>
          <w:divBdr>
            <w:top w:val="none" w:sz="0" w:space="0" w:color="auto"/>
            <w:left w:val="none" w:sz="0" w:space="0" w:color="auto"/>
            <w:bottom w:val="none" w:sz="0" w:space="0" w:color="auto"/>
            <w:right w:val="none" w:sz="0" w:space="0" w:color="auto"/>
          </w:divBdr>
        </w:div>
        <w:div w:id="2091997184">
          <w:marLeft w:val="0"/>
          <w:marRight w:val="0"/>
          <w:marTop w:val="0"/>
          <w:marBottom w:val="0"/>
          <w:divBdr>
            <w:top w:val="none" w:sz="0" w:space="0" w:color="auto"/>
            <w:left w:val="none" w:sz="0" w:space="0" w:color="auto"/>
            <w:bottom w:val="none" w:sz="0" w:space="0" w:color="auto"/>
            <w:right w:val="none" w:sz="0" w:space="0" w:color="auto"/>
          </w:divBdr>
        </w:div>
        <w:div w:id="2095517529">
          <w:marLeft w:val="0"/>
          <w:marRight w:val="0"/>
          <w:marTop w:val="0"/>
          <w:marBottom w:val="0"/>
          <w:divBdr>
            <w:top w:val="none" w:sz="0" w:space="0" w:color="auto"/>
            <w:left w:val="none" w:sz="0" w:space="0" w:color="auto"/>
            <w:bottom w:val="none" w:sz="0" w:space="0" w:color="auto"/>
            <w:right w:val="none" w:sz="0" w:space="0" w:color="auto"/>
          </w:divBdr>
        </w:div>
        <w:div w:id="2102754589">
          <w:marLeft w:val="0"/>
          <w:marRight w:val="0"/>
          <w:marTop w:val="0"/>
          <w:marBottom w:val="0"/>
          <w:divBdr>
            <w:top w:val="none" w:sz="0" w:space="0" w:color="auto"/>
            <w:left w:val="none" w:sz="0" w:space="0" w:color="auto"/>
            <w:bottom w:val="none" w:sz="0" w:space="0" w:color="auto"/>
            <w:right w:val="none" w:sz="0" w:space="0" w:color="auto"/>
          </w:divBdr>
        </w:div>
      </w:divsChild>
    </w:div>
    <w:div w:id="953484415">
      <w:bodyDiv w:val="1"/>
      <w:marLeft w:val="0"/>
      <w:marRight w:val="0"/>
      <w:marTop w:val="0"/>
      <w:marBottom w:val="0"/>
      <w:divBdr>
        <w:top w:val="none" w:sz="0" w:space="0" w:color="auto"/>
        <w:left w:val="none" w:sz="0" w:space="0" w:color="auto"/>
        <w:bottom w:val="none" w:sz="0" w:space="0" w:color="auto"/>
        <w:right w:val="none" w:sz="0" w:space="0" w:color="auto"/>
      </w:divBdr>
    </w:div>
    <w:div w:id="976690656">
      <w:bodyDiv w:val="1"/>
      <w:marLeft w:val="0"/>
      <w:marRight w:val="0"/>
      <w:marTop w:val="0"/>
      <w:marBottom w:val="0"/>
      <w:divBdr>
        <w:top w:val="none" w:sz="0" w:space="0" w:color="auto"/>
        <w:left w:val="none" w:sz="0" w:space="0" w:color="auto"/>
        <w:bottom w:val="none" w:sz="0" w:space="0" w:color="auto"/>
        <w:right w:val="none" w:sz="0" w:space="0" w:color="auto"/>
      </w:divBdr>
    </w:div>
    <w:div w:id="1062752705">
      <w:bodyDiv w:val="1"/>
      <w:marLeft w:val="0"/>
      <w:marRight w:val="0"/>
      <w:marTop w:val="0"/>
      <w:marBottom w:val="0"/>
      <w:divBdr>
        <w:top w:val="none" w:sz="0" w:space="0" w:color="auto"/>
        <w:left w:val="none" w:sz="0" w:space="0" w:color="auto"/>
        <w:bottom w:val="none" w:sz="0" w:space="0" w:color="auto"/>
        <w:right w:val="none" w:sz="0" w:space="0" w:color="auto"/>
      </w:divBdr>
    </w:div>
    <w:div w:id="1096635723">
      <w:bodyDiv w:val="1"/>
      <w:marLeft w:val="0"/>
      <w:marRight w:val="0"/>
      <w:marTop w:val="0"/>
      <w:marBottom w:val="0"/>
      <w:divBdr>
        <w:top w:val="none" w:sz="0" w:space="0" w:color="auto"/>
        <w:left w:val="none" w:sz="0" w:space="0" w:color="auto"/>
        <w:bottom w:val="none" w:sz="0" w:space="0" w:color="auto"/>
        <w:right w:val="none" w:sz="0" w:space="0" w:color="auto"/>
      </w:divBdr>
    </w:div>
    <w:div w:id="1106537880">
      <w:bodyDiv w:val="1"/>
      <w:marLeft w:val="0"/>
      <w:marRight w:val="0"/>
      <w:marTop w:val="0"/>
      <w:marBottom w:val="0"/>
      <w:divBdr>
        <w:top w:val="none" w:sz="0" w:space="0" w:color="auto"/>
        <w:left w:val="none" w:sz="0" w:space="0" w:color="auto"/>
        <w:bottom w:val="none" w:sz="0" w:space="0" w:color="auto"/>
        <w:right w:val="none" w:sz="0" w:space="0" w:color="auto"/>
      </w:divBdr>
    </w:div>
    <w:div w:id="1141800384">
      <w:bodyDiv w:val="1"/>
      <w:marLeft w:val="0"/>
      <w:marRight w:val="0"/>
      <w:marTop w:val="0"/>
      <w:marBottom w:val="0"/>
      <w:divBdr>
        <w:top w:val="none" w:sz="0" w:space="0" w:color="auto"/>
        <w:left w:val="none" w:sz="0" w:space="0" w:color="auto"/>
        <w:bottom w:val="none" w:sz="0" w:space="0" w:color="auto"/>
        <w:right w:val="none" w:sz="0" w:space="0" w:color="auto"/>
      </w:divBdr>
    </w:div>
    <w:div w:id="1304580320">
      <w:bodyDiv w:val="1"/>
      <w:marLeft w:val="0"/>
      <w:marRight w:val="0"/>
      <w:marTop w:val="0"/>
      <w:marBottom w:val="0"/>
      <w:divBdr>
        <w:top w:val="none" w:sz="0" w:space="0" w:color="auto"/>
        <w:left w:val="none" w:sz="0" w:space="0" w:color="auto"/>
        <w:bottom w:val="none" w:sz="0" w:space="0" w:color="auto"/>
        <w:right w:val="none" w:sz="0" w:space="0" w:color="auto"/>
      </w:divBdr>
    </w:div>
    <w:div w:id="1552426560">
      <w:bodyDiv w:val="1"/>
      <w:marLeft w:val="0"/>
      <w:marRight w:val="0"/>
      <w:marTop w:val="0"/>
      <w:marBottom w:val="0"/>
      <w:divBdr>
        <w:top w:val="none" w:sz="0" w:space="0" w:color="auto"/>
        <w:left w:val="none" w:sz="0" w:space="0" w:color="auto"/>
        <w:bottom w:val="none" w:sz="0" w:space="0" w:color="auto"/>
        <w:right w:val="none" w:sz="0" w:space="0" w:color="auto"/>
      </w:divBdr>
    </w:div>
    <w:div w:id="1572349878">
      <w:bodyDiv w:val="1"/>
      <w:marLeft w:val="0"/>
      <w:marRight w:val="0"/>
      <w:marTop w:val="0"/>
      <w:marBottom w:val="0"/>
      <w:divBdr>
        <w:top w:val="none" w:sz="0" w:space="0" w:color="auto"/>
        <w:left w:val="none" w:sz="0" w:space="0" w:color="auto"/>
        <w:bottom w:val="none" w:sz="0" w:space="0" w:color="auto"/>
        <w:right w:val="none" w:sz="0" w:space="0" w:color="auto"/>
      </w:divBdr>
    </w:div>
    <w:div w:id="1647779777">
      <w:bodyDiv w:val="1"/>
      <w:marLeft w:val="0"/>
      <w:marRight w:val="0"/>
      <w:marTop w:val="0"/>
      <w:marBottom w:val="0"/>
      <w:divBdr>
        <w:top w:val="none" w:sz="0" w:space="0" w:color="auto"/>
        <w:left w:val="none" w:sz="0" w:space="0" w:color="auto"/>
        <w:bottom w:val="none" w:sz="0" w:space="0" w:color="auto"/>
        <w:right w:val="none" w:sz="0" w:space="0" w:color="auto"/>
      </w:divBdr>
    </w:div>
    <w:div w:id="1857578804">
      <w:bodyDiv w:val="1"/>
      <w:marLeft w:val="0"/>
      <w:marRight w:val="0"/>
      <w:marTop w:val="0"/>
      <w:marBottom w:val="0"/>
      <w:divBdr>
        <w:top w:val="none" w:sz="0" w:space="0" w:color="auto"/>
        <w:left w:val="none" w:sz="0" w:space="0" w:color="auto"/>
        <w:bottom w:val="none" w:sz="0" w:space="0" w:color="auto"/>
        <w:right w:val="none" w:sz="0" w:space="0" w:color="auto"/>
      </w:divBdr>
    </w:div>
    <w:div w:id="1910918747">
      <w:bodyDiv w:val="1"/>
      <w:marLeft w:val="0"/>
      <w:marRight w:val="0"/>
      <w:marTop w:val="0"/>
      <w:marBottom w:val="0"/>
      <w:divBdr>
        <w:top w:val="none" w:sz="0" w:space="0" w:color="auto"/>
        <w:left w:val="none" w:sz="0" w:space="0" w:color="auto"/>
        <w:bottom w:val="none" w:sz="0" w:space="0" w:color="auto"/>
        <w:right w:val="none" w:sz="0" w:space="0" w:color="auto"/>
      </w:divBdr>
    </w:div>
    <w:div w:id="1936982906">
      <w:bodyDiv w:val="1"/>
      <w:marLeft w:val="0"/>
      <w:marRight w:val="0"/>
      <w:marTop w:val="0"/>
      <w:marBottom w:val="0"/>
      <w:divBdr>
        <w:top w:val="none" w:sz="0" w:space="0" w:color="auto"/>
        <w:left w:val="none" w:sz="0" w:space="0" w:color="auto"/>
        <w:bottom w:val="none" w:sz="0" w:space="0" w:color="auto"/>
        <w:right w:val="none" w:sz="0" w:space="0" w:color="auto"/>
      </w:divBdr>
    </w:div>
    <w:div w:id="1946032137">
      <w:bodyDiv w:val="1"/>
      <w:marLeft w:val="0"/>
      <w:marRight w:val="0"/>
      <w:marTop w:val="0"/>
      <w:marBottom w:val="0"/>
      <w:divBdr>
        <w:top w:val="none" w:sz="0" w:space="0" w:color="auto"/>
        <w:left w:val="none" w:sz="0" w:space="0" w:color="auto"/>
        <w:bottom w:val="none" w:sz="0" w:space="0" w:color="auto"/>
        <w:right w:val="none" w:sz="0" w:space="0" w:color="auto"/>
      </w:divBdr>
    </w:div>
    <w:div w:id="1997298243">
      <w:bodyDiv w:val="1"/>
      <w:marLeft w:val="0"/>
      <w:marRight w:val="0"/>
      <w:marTop w:val="0"/>
      <w:marBottom w:val="0"/>
      <w:divBdr>
        <w:top w:val="none" w:sz="0" w:space="0" w:color="auto"/>
        <w:left w:val="none" w:sz="0" w:space="0" w:color="auto"/>
        <w:bottom w:val="none" w:sz="0" w:space="0" w:color="auto"/>
        <w:right w:val="none" w:sz="0" w:space="0" w:color="auto"/>
      </w:divBdr>
    </w:div>
    <w:div w:id="2039042789">
      <w:bodyDiv w:val="1"/>
      <w:marLeft w:val="0"/>
      <w:marRight w:val="0"/>
      <w:marTop w:val="0"/>
      <w:marBottom w:val="0"/>
      <w:divBdr>
        <w:top w:val="none" w:sz="0" w:space="0" w:color="auto"/>
        <w:left w:val="none" w:sz="0" w:space="0" w:color="auto"/>
        <w:bottom w:val="none" w:sz="0" w:space="0" w:color="auto"/>
        <w:right w:val="none" w:sz="0" w:space="0" w:color="auto"/>
      </w:divBdr>
    </w:div>
    <w:div w:id="2043363305">
      <w:bodyDiv w:val="1"/>
      <w:marLeft w:val="0"/>
      <w:marRight w:val="0"/>
      <w:marTop w:val="0"/>
      <w:marBottom w:val="0"/>
      <w:divBdr>
        <w:top w:val="none" w:sz="0" w:space="0" w:color="auto"/>
        <w:left w:val="none" w:sz="0" w:space="0" w:color="auto"/>
        <w:bottom w:val="none" w:sz="0" w:space="0" w:color="auto"/>
        <w:right w:val="none" w:sz="0" w:space="0" w:color="auto"/>
      </w:divBdr>
    </w:div>
    <w:div w:id="20768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qoroh.semja@elcom.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F38481D1C030F1BB3DE5C711174E9A3E5A5974132E2A3044D3EA7200A7CFC47A1858F100DA803E4FF9C3135141E663431F336BAB8539U3v1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79C27B39AC9D00983C3B30665315F5F01B2D1EB486FF92BFC0FEF51616J8a6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5181&amp;dst=2951&amp;field=134&amp;date=17.02.2026"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C2CC2-2334-4952-A252-5B37B961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7733</Words>
  <Characters>44084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ТКД</vt:lpstr>
    </vt:vector>
  </TitlesOfParts>
  <Company>Krokoz™</Company>
  <LinksUpToDate>false</LinksUpToDate>
  <CharactersWithSpaces>51714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Горланова</dc:creator>
  <cp:lastModifiedBy>галина</cp:lastModifiedBy>
  <cp:revision>4</cp:revision>
  <cp:lastPrinted>2024-02-14T11:01:00Z</cp:lastPrinted>
  <dcterms:created xsi:type="dcterms:W3CDTF">2026-05-26T10:45:00Z</dcterms:created>
  <dcterms:modified xsi:type="dcterms:W3CDTF">2026-05-26T10:46:00Z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818578218</vt:i4>
  </property>
  <property fmtid="{D5CDD505-2E9C-101B-9397-08002B2CF9AE}" pid="3" name="_EmailSubject">
    <vt:lpwstr>Типовая конкурсная документация</vt:lpwstr>
  </property>
  <property fmtid="{D5CDD505-2E9C-101B-9397-08002B2CF9AE}" pid="4" name="_AuthorEmail">
    <vt:lpwstr>mezheraups@lprava.ru</vt:lpwstr>
  </property>
  <property fmtid="{D5CDD505-2E9C-101B-9397-08002B2CF9AE}" pid="5" name="_AuthorEmailDisplayName">
    <vt:lpwstr>mezheraups</vt:lpwstr>
  </property>
  <property fmtid="{D5CDD505-2E9C-101B-9397-08002B2CF9AE}" pid="6" name="_PreviousAdHocReviewCycleID">
    <vt:i4>-2039264693</vt:i4>
  </property>
  <property fmtid="{D5CDD505-2E9C-101B-9397-08002B2CF9AE}" pid="7" name="_ReviewingToolsShownOnce">
    <vt:lpwstr/>
  </property>
</Properties>
</file>