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76344E1E"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974B69">
        <w:rPr>
          <w:b/>
          <w:bCs/>
          <w:i/>
          <w:iCs/>
          <w:sz w:val="24"/>
          <w:szCs w:val="24"/>
        </w:rPr>
        <w:t>хозяйственных товаров</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03E3C2F9"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974B69">
        <w:rPr>
          <w:rFonts w:asciiTheme="majorBidi" w:hAnsiTheme="majorBidi" w:cstheme="majorBidi"/>
          <w:b/>
          <w:bCs/>
          <w:i/>
          <w:iCs/>
          <w:sz w:val="22"/>
          <w:szCs w:val="22"/>
        </w:rPr>
        <w:t>17 496</w:t>
      </w:r>
      <w:r w:rsidR="00A20128" w:rsidRPr="00572EFF">
        <w:rPr>
          <w:b/>
          <w:i/>
          <w:sz w:val="24"/>
          <w:szCs w:val="24"/>
        </w:rPr>
        <w:t xml:space="preserve"> </w:t>
      </w:r>
      <w:r w:rsidR="00974B69">
        <w:rPr>
          <w:b/>
          <w:i/>
          <w:sz w:val="24"/>
          <w:szCs w:val="24"/>
        </w:rPr>
        <w:t>(семнадцать тысяч четыреста девяносто шесть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572EFF">
        <w:rPr>
          <w:b/>
          <w:i/>
          <w:sz w:val="24"/>
          <w:szCs w:val="24"/>
        </w:rPr>
        <w:t>90</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562E3A4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503EB831"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D80235" w:rsidRPr="00D80235">
        <w:rPr>
          <w:sz w:val="24"/>
          <w:szCs w:val="24"/>
        </w:rPr>
        <w:t>2</w:t>
      </w:r>
      <w:r w:rsidR="004425D7">
        <w:rPr>
          <w:sz w:val="24"/>
          <w:szCs w:val="24"/>
        </w:rPr>
        <w:t>9</w:t>
      </w:r>
      <w:r w:rsidR="00E047B8" w:rsidRPr="00D80235">
        <w:rPr>
          <w:sz w:val="24"/>
          <w:szCs w:val="24"/>
        </w:rPr>
        <w:t>.</w:t>
      </w:r>
      <w:r w:rsidR="00CF6563" w:rsidRPr="00D80235">
        <w:rPr>
          <w:sz w:val="24"/>
          <w:szCs w:val="24"/>
        </w:rPr>
        <w:t>0</w:t>
      </w:r>
      <w:r w:rsidR="00187783">
        <w:rPr>
          <w:sz w:val="24"/>
          <w:szCs w:val="24"/>
        </w:rPr>
        <w:t>5</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074AD097"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4011BA">
        <w:rPr>
          <w:sz w:val="24"/>
          <w:szCs w:val="24"/>
        </w:rPr>
        <w:t>0</w:t>
      </w:r>
      <w:r w:rsidR="004425D7">
        <w:rPr>
          <w:sz w:val="24"/>
          <w:szCs w:val="24"/>
        </w:rPr>
        <w:t>2</w:t>
      </w:r>
      <w:r w:rsidR="00F3581B" w:rsidRPr="00D80235">
        <w:rPr>
          <w:sz w:val="24"/>
          <w:szCs w:val="24"/>
        </w:rPr>
        <w:t>.</w:t>
      </w:r>
      <w:r w:rsidR="00CF6563" w:rsidRPr="00D80235">
        <w:rPr>
          <w:sz w:val="24"/>
          <w:szCs w:val="24"/>
        </w:rPr>
        <w:t>0</w:t>
      </w:r>
      <w:r w:rsidR="004011BA">
        <w:rPr>
          <w:sz w:val="24"/>
          <w:szCs w:val="24"/>
        </w:rPr>
        <w:t>6</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232BD013" w14:textId="77777777" w:rsidR="00974B69" w:rsidRDefault="00974B69" w:rsidP="00974B69">
      <w:pPr>
        <w:ind w:firstLine="709"/>
        <w:jc w:val="both"/>
        <w:rPr>
          <w:sz w:val="24"/>
          <w:szCs w:val="24"/>
        </w:rPr>
      </w:pPr>
      <w:r w:rsidRPr="00974B69">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75F0ADEF" w14:textId="25FD3585" w:rsidR="00974B69" w:rsidRPr="00E3324E" w:rsidRDefault="00974B69" w:rsidP="00974B69">
      <w:pPr>
        <w:ind w:firstLine="709"/>
        <w:jc w:val="both"/>
        <w:rPr>
          <w:rFonts w:asciiTheme="majorBidi" w:hAnsiTheme="majorBidi" w:cstheme="majorBidi"/>
          <w:bCs/>
          <w:sz w:val="24"/>
          <w:szCs w:val="24"/>
        </w:rPr>
      </w:pPr>
      <w:r w:rsidRPr="00E3324E">
        <w:rPr>
          <w:rFonts w:asciiTheme="majorBidi" w:hAnsiTheme="majorBidi" w:cstheme="majorBidi"/>
          <w:bCs/>
          <w:sz w:val="24"/>
          <w:szCs w:val="24"/>
        </w:rPr>
        <w:t>Установлено ограничение закупок товаров (п.</w:t>
      </w:r>
      <w:r>
        <w:rPr>
          <w:rFonts w:asciiTheme="majorBidi" w:hAnsiTheme="majorBidi" w:cstheme="majorBidi"/>
          <w:bCs/>
          <w:sz w:val="24"/>
          <w:szCs w:val="24"/>
        </w:rPr>
        <w:t xml:space="preserve"> 77</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2D4DAB14" w14:textId="77777777" w:rsidR="00974B69" w:rsidRPr="00E3324E" w:rsidRDefault="00974B69" w:rsidP="00974B69">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17A8DE7B" w14:textId="77777777" w:rsidR="00974B69" w:rsidRPr="00E3324E" w:rsidRDefault="00974B69" w:rsidP="00974B69">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446BE1B6" w14:textId="77777777" w:rsidR="00974B69" w:rsidRPr="00E3324E" w:rsidRDefault="00974B69" w:rsidP="00974B69">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79BED277" w14:textId="77777777" w:rsidR="00974B69" w:rsidRPr="00E3324E" w:rsidRDefault="00974B69" w:rsidP="00974B69">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289D06C8" w14:textId="77777777" w:rsidR="00974B69" w:rsidRPr="00E3324E" w:rsidRDefault="00974B69" w:rsidP="00974B69">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2B1A01B2" w14:textId="77777777" w:rsidR="00974B69" w:rsidRPr="00E3324E" w:rsidRDefault="00974B69" w:rsidP="00974B69">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r w:rsidRPr="00E3324E">
        <w:rPr>
          <w:rFonts w:asciiTheme="majorBidi" w:hAnsiTheme="majorBidi" w:cstheme="majorBidi"/>
          <w:sz w:val="24"/>
          <w:szCs w:val="24"/>
        </w:rPr>
        <w:t xml:space="preserve"> </w:t>
      </w:r>
    </w:p>
    <w:p w14:paraId="0F847954" w14:textId="77777777" w:rsidR="00974B69" w:rsidRPr="00E3324E" w:rsidRDefault="00974B69" w:rsidP="00974B69">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w:t>
      </w:r>
      <w:r w:rsidRPr="00974B69">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682F4549" w14:textId="77777777" w:rsidR="00974B69" w:rsidRPr="00E3324E" w:rsidRDefault="00974B69" w:rsidP="00974B69">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881DD14" w14:textId="77777777" w:rsidR="00974B69" w:rsidRPr="00E3324E" w:rsidRDefault="00974B69" w:rsidP="00974B69">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290B471F" w14:textId="77777777" w:rsidR="00974B69" w:rsidRDefault="00974B69" w:rsidP="00974B69">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Pr>
          <w:sz w:val="24"/>
        </w:rPr>
        <w:lastRenderedPageBreak/>
        <w:t>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lastRenderedPageBreak/>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lastRenderedPageBreak/>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Default="008F5451" w:rsidP="008B4C15">
      <w:pPr>
        <w:ind w:firstLine="567"/>
        <w:rPr>
          <w:sz w:val="24"/>
          <w:szCs w:val="24"/>
        </w:rPr>
      </w:pPr>
    </w:p>
    <w:p w14:paraId="12CB554F" w14:textId="77777777" w:rsidR="00974B69" w:rsidRDefault="00974B69" w:rsidP="008B4C15">
      <w:pPr>
        <w:ind w:firstLine="567"/>
        <w:rPr>
          <w:sz w:val="24"/>
          <w:szCs w:val="24"/>
        </w:rPr>
      </w:pPr>
    </w:p>
    <w:p w14:paraId="63841C23" w14:textId="77777777" w:rsidR="00974B69" w:rsidRDefault="00974B69" w:rsidP="008B4C15">
      <w:pPr>
        <w:ind w:firstLine="567"/>
        <w:rPr>
          <w:sz w:val="24"/>
          <w:szCs w:val="24"/>
        </w:rPr>
      </w:pPr>
    </w:p>
    <w:p w14:paraId="3442FF0F" w14:textId="77777777" w:rsidR="00974B69" w:rsidRDefault="00974B69" w:rsidP="008B4C15">
      <w:pPr>
        <w:ind w:firstLine="567"/>
        <w:rPr>
          <w:sz w:val="24"/>
          <w:szCs w:val="24"/>
        </w:rPr>
      </w:pPr>
    </w:p>
    <w:p w14:paraId="172F6301" w14:textId="77777777" w:rsidR="00974B69" w:rsidRDefault="00974B69" w:rsidP="008B4C15">
      <w:pPr>
        <w:ind w:firstLine="567"/>
        <w:rPr>
          <w:sz w:val="24"/>
          <w:szCs w:val="24"/>
        </w:rPr>
      </w:pPr>
    </w:p>
    <w:p w14:paraId="27B3FE33" w14:textId="77777777" w:rsidR="00974B69" w:rsidRDefault="00974B69" w:rsidP="008B4C15">
      <w:pPr>
        <w:ind w:firstLine="567"/>
        <w:rPr>
          <w:sz w:val="24"/>
          <w:szCs w:val="24"/>
        </w:rPr>
      </w:pPr>
    </w:p>
    <w:p w14:paraId="1C83576D" w14:textId="77777777" w:rsidR="00974B69" w:rsidRDefault="00974B69" w:rsidP="008B4C15">
      <w:pPr>
        <w:ind w:firstLine="567"/>
        <w:rPr>
          <w:sz w:val="24"/>
          <w:szCs w:val="24"/>
        </w:rPr>
      </w:pPr>
    </w:p>
    <w:p w14:paraId="0D7F1E71" w14:textId="77777777" w:rsidR="00974B69" w:rsidRDefault="00974B69" w:rsidP="008B4C15">
      <w:pPr>
        <w:ind w:firstLine="567"/>
        <w:rPr>
          <w:sz w:val="24"/>
          <w:szCs w:val="24"/>
        </w:rPr>
      </w:pPr>
    </w:p>
    <w:p w14:paraId="662D952A" w14:textId="77777777" w:rsidR="00974B69" w:rsidRDefault="00974B69" w:rsidP="008B4C15">
      <w:pPr>
        <w:ind w:firstLine="567"/>
        <w:rPr>
          <w:sz w:val="24"/>
          <w:szCs w:val="24"/>
        </w:rPr>
      </w:pPr>
    </w:p>
    <w:p w14:paraId="6A3CB6AA" w14:textId="77777777" w:rsidR="00974B69" w:rsidRDefault="00974B69" w:rsidP="008B4C15">
      <w:pPr>
        <w:ind w:firstLine="567"/>
        <w:rPr>
          <w:sz w:val="24"/>
          <w:szCs w:val="24"/>
        </w:rPr>
      </w:pPr>
    </w:p>
    <w:p w14:paraId="3B88A41E" w14:textId="77777777" w:rsidR="00974B69" w:rsidRDefault="00974B69" w:rsidP="008B4C15">
      <w:pPr>
        <w:ind w:firstLine="567"/>
        <w:rPr>
          <w:sz w:val="24"/>
          <w:szCs w:val="24"/>
        </w:rPr>
      </w:pPr>
    </w:p>
    <w:p w14:paraId="33E32383" w14:textId="77777777" w:rsidR="00974B69" w:rsidRDefault="00974B69" w:rsidP="008B4C15">
      <w:pPr>
        <w:ind w:firstLine="567"/>
        <w:rPr>
          <w:sz w:val="24"/>
          <w:szCs w:val="24"/>
        </w:rPr>
      </w:pPr>
    </w:p>
    <w:p w14:paraId="0FCDDF59" w14:textId="77777777" w:rsidR="00974B69" w:rsidRDefault="00974B69" w:rsidP="008B4C15">
      <w:pPr>
        <w:ind w:firstLine="567"/>
        <w:rPr>
          <w:sz w:val="24"/>
          <w:szCs w:val="24"/>
        </w:rPr>
      </w:pPr>
    </w:p>
    <w:p w14:paraId="5EC395DB" w14:textId="77777777" w:rsidR="00974B69" w:rsidRDefault="00974B69" w:rsidP="008B4C15">
      <w:pPr>
        <w:ind w:firstLine="567"/>
        <w:rPr>
          <w:sz w:val="24"/>
          <w:szCs w:val="24"/>
        </w:rPr>
      </w:pPr>
    </w:p>
    <w:p w14:paraId="549AFEDA" w14:textId="77777777" w:rsidR="00974B69" w:rsidRDefault="00974B69" w:rsidP="008B4C15">
      <w:pPr>
        <w:ind w:firstLine="567"/>
        <w:rPr>
          <w:sz w:val="24"/>
          <w:szCs w:val="24"/>
        </w:rPr>
      </w:pPr>
    </w:p>
    <w:p w14:paraId="4DC53426" w14:textId="77777777" w:rsidR="00974B69" w:rsidRDefault="00974B69" w:rsidP="008B4C15">
      <w:pPr>
        <w:ind w:firstLine="567"/>
        <w:rPr>
          <w:sz w:val="24"/>
          <w:szCs w:val="24"/>
        </w:rPr>
      </w:pPr>
    </w:p>
    <w:p w14:paraId="047AF18F" w14:textId="77777777" w:rsidR="00974B69" w:rsidRDefault="00974B69" w:rsidP="008B4C15">
      <w:pPr>
        <w:ind w:firstLine="567"/>
        <w:rPr>
          <w:sz w:val="24"/>
          <w:szCs w:val="24"/>
        </w:rPr>
      </w:pPr>
    </w:p>
    <w:p w14:paraId="3C0D6FF6" w14:textId="77777777" w:rsidR="00974B69" w:rsidRDefault="00974B69" w:rsidP="008B4C15">
      <w:pPr>
        <w:ind w:firstLine="567"/>
        <w:rPr>
          <w:sz w:val="24"/>
          <w:szCs w:val="24"/>
        </w:rPr>
      </w:pPr>
    </w:p>
    <w:p w14:paraId="20BF575D" w14:textId="77777777" w:rsidR="00974B69" w:rsidRDefault="00974B69" w:rsidP="008B4C15">
      <w:pPr>
        <w:ind w:firstLine="567"/>
        <w:rPr>
          <w:sz w:val="24"/>
          <w:szCs w:val="24"/>
        </w:rPr>
      </w:pPr>
    </w:p>
    <w:p w14:paraId="181E2959" w14:textId="77777777" w:rsidR="00974B69" w:rsidRDefault="00974B69" w:rsidP="008B4C15">
      <w:pPr>
        <w:ind w:firstLine="567"/>
        <w:rPr>
          <w:sz w:val="24"/>
          <w:szCs w:val="24"/>
        </w:rPr>
      </w:pPr>
    </w:p>
    <w:p w14:paraId="6497CAF7" w14:textId="77777777" w:rsidR="00974B69" w:rsidRDefault="00974B69" w:rsidP="008B4C15">
      <w:pPr>
        <w:ind w:firstLine="567"/>
        <w:rPr>
          <w:sz w:val="24"/>
          <w:szCs w:val="24"/>
        </w:rPr>
      </w:pPr>
    </w:p>
    <w:p w14:paraId="291D3569" w14:textId="77777777" w:rsidR="00974B69" w:rsidRDefault="00974B69" w:rsidP="008B4C15">
      <w:pPr>
        <w:ind w:firstLine="567"/>
        <w:rPr>
          <w:sz w:val="24"/>
          <w:szCs w:val="24"/>
        </w:rPr>
      </w:pPr>
    </w:p>
    <w:p w14:paraId="3977DCAF" w14:textId="77777777" w:rsidR="00974B69" w:rsidRDefault="00974B69" w:rsidP="008B4C15">
      <w:pPr>
        <w:ind w:firstLine="567"/>
        <w:rPr>
          <w:sz w:val="24"/>
          <w:szCs w:val="24"/>
        </w:rPr>
      </w:pPr>
    </w:p>
    <w:p w14:paraId="178D89F9" w14:textId="77777777" w:rsidR="00974B69" w:rsidRDefault="00974B69" w:rsidP="008B4C15">
      <w:pPr>
        <w:ind w:firstLine="567"/>
        <w:rPr>
          <w:sz w:val="24"/>
          <w:szCs w:val="24"/>
        </w:rPr>
      </w:pPr>
    </w:p>
    <w:p w14:paraId="6CC59B0F" w14:textId="77777777" w:rsidR="00974B69" w:rsidRDefault="00974B69" w:rsidP="008B4C15">
      <w:pPr>
        <w:ind w:firstLine="567"/>
        <w:rPr>
          <w:sz w:val="24"/>
          <w:szCs w:val="24"/>
        </w:rPr>
      </w:pPr>
    </w:p>
    <w:p w14:paraId="77A3DB25" w14:textId="77777777" w:rsidR="00974B69" w:rsidRDefault="00974B69" w:rsidP="008B4C15">
      <w:pPr>
        <w:ind w:firstLine="567"/>
        <w:rPr>
          <w:sz w:val="24"/>
          <w:szCs w:val="24"/>
        </w:rPr>
      </w:pPr>
    </w:p>
    <w:p w14:paraId="6B67B2B8" w14:textId="77777777" w:rsidR="00974B69" w:rsidRDefault="00974B69" w:rsidP="008B4C15">
      <w:pPr>
        <w:ind w:firstLine="567"/>
        <w:rPr>
          <w:sz w:val="24"/>
          <w:szCs w:val="24"/>
        </w:rPr>
      </w:pPr>
    </w:p>
    <w:p w14:paraId="6D71ACCC" w14:textId="77777777" w:rsidR="00974B69" w:rsidRDefault="00974B69" w:rsidP="008B4C15">
      <w:pPr>
        <w:ind w:firstLine="567"/>
        <w:rPr>
          <w:sz w:val="24"/>
          <w:szCs w:val="24"/>
        </w:rPr>
      </w:pPr>
    </w:p>
    <w:p w14:paraId="6565FA1E" w14:textId="77777777" w:rsidR="00974B69" w:rsidRDefault="00974B69" w:rsidP="008B4C15">
      <w:pPr>
        <w:ind w:firstLine="567"/>
        <w:rPr>
          <w:sz w:val="24"/>
          <w:szCs w:val="24"/>
        </w:rPr>
      </w:pPr>
    </w:p>
    <w:p w14:paraId="44A52B26" w14:textId="77777777" w:rsidR="00974B69" w:rsidRDefault="00974B69" w:rsidP="008B4C15">
      <w:pPr>
        <w:ind w:firstLine="567"/>
        <w:rPr>
          <w:sz w:val="24"/>
          <w:szCs w:val="24"/>
        </w:rPr>
      </w:pPr>
    </w:p>
    <w:p w14:paraId="6E8ED04B" w14:textId="77777777" w:rsidR="00974B69" w:rsidRDefault="00974B69" w:rsidP="008B4C15">
      <w:pPr>
        <w:ind w:firstLine="567"/>
        <w:rPr>
          <w:sz w:val="24"/>
          <w:szCs w:val="24"/>
        </w:rPr>
      </w:pPr>
    </w:p>
    <w:p w14:paraId="17D02CCF" w14:textId="77777777" w:rsidR="00974B69" w:rsidRDefault="00974B69" w:rsidP="008B4C15">
      <w:pPr>
        <w:ind w:firstLine="567"/>
        <w:rPr>
          <w:sz w:val="24"/>
          <w:szCs w:val="24"/>
        </w:rPr>
      </w:pPr>
    </w:p>
    <w:p w14:paraId="6319F785" w14:textId="77777777" w:rsidR="00974B69" w:rsidRDefault="00974B69" w:rsidP="008B4C15">
      <w:pPr>
        <w:ind w:firstLine="567"/>
        <w:rPr>
          <w:sz w:val="24"/>
          <w:szCs w:val="24"/>
        </w:rPr>
      </w:pPr>
    </w:p>
    <w:p w14:paraId="0A563051" w14:textId="77777777" w:rsidR="00974B69" w:rsidRDefault="00974B69" w:rsidP="008B4C15">
      <w:pPr>
        <w:ind w:firstLine="567"/>
        <w:rPr>
          <w:sz w:val="24"/>
          <w:szCs w:val="24"/>
        </w:rPr>
      </w:pPr>
    </w:p>
    <w:p w14:paraId="1A705F25" w14:textId="77777777" w:rsidR="00974B69" w:rsidRDefault="00974B69" w:rsidP="008B4C15">
      <w:pPr>
        <w:ind w:firstLine="567"/>
        <w:rPr>
          <w:sz w:val="24"/>
          <w:szCs w:val="24"/>
        </w:rPr>
      </w:pPr>
    </w:p>
    <w:p w14:paraId="17EEE6FE" w14:textId="77777777" w:rsidR="00974B69" w:rsidRDefault="00974B69" w:rsidP="008B4C15">
      <w:pPr>
        <w:ind w:firstLine="567"/>
        <w:rPr>
          <w:sz w:val="24"/>
          <w:szCs w:val="24"/>
        </w:rPr>
      </w:pPr>
    </w:p>
    <w:p w14:paraId="62EE6721" w14:textId="77777777" w:rsidR="00974B69" w:rsidRDefault="00974B69" w:rsidP="008B4C15">
      <w:pPr>
        <w:ind w:firstLine="567"/>
        <w:rPr>
          <w:sz w:val="24"/>
          <w:szCs w:val="24"/>
        </w:rPr>
      </w:pPr>
    </w:p>
    <w:p w14:paraId="665DA3C2" w14:textId="77777777" w:rsidR="00974B69" w:rsidRDefault="00974B69" w:rsidP="008B4C15">
      <w:pPr>
        <w:ind w:firstLine="567"/>
        <w:rPr>
          <w:sz w:val="24"/>
          <w:szCs w:val="24"/>
        </w:rPr>
      </w:pPr>
    </w:p>
    <w:p w14:paraId="74EDEB7B" w14:textId="77777777" w:rsidR="00974B69" w:rsidRDefault="00974B69" w:rsidP="008B4C15">
      <w:pPr>
        <w:ind w:firstLine="567"/>
        <w:rPr>
          <w:sz w:val="24"/>
          <w:szCs w:val="24"/>
        </w:rPr>
      </w:pPr>
    </w:p>
    <w:p w14:paraId="3A34AD1A" w14:textId="77777777" w:rsidR="00974B69" w:rsidRPr="004856F6" w:rsidRDefault="00974B69" w:rsidP="008B4C15">
      <w:pPr>
        <w:ind w:firstLine="567"/>
        <w:rPr>
          <w:sz w:val="24"/>
          <w:szCs w:val="24"/>
        </w:rPr>
      </w:pPr>
    </w:p>
    <w:p w14:paraId="2A35326B" w14:textId="311DFBB6" w:rsidR="001308F4" w:rsidRPr="004856F6" w:rsidRDefault="001308F4" w:rsidP="001308F4">
      <w:pPr>
        <w:jc w:val="right"/>
        <w:rPr>
          <w:sz w:val="24"/>
          <w:szCs w:val="24"/>
        </w:rPr>
      </w:pPr>
      <w:bookmarkStart w:id="0" w:name="_Hlk161653402"/>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2DDDD1CE" w14:textId="77777777" w:rsidR="00D80235" w:rsidRDefault="004011BA" w:rsidP="007B6766">
            <w:pPr>
              <w:jc w:val="center"/>
              <w:rPr>
                <w:bCs/>
                <w:sz w:val="24"/>
                <w:szCs w:val="24"/>
              </w:rPr>
            </w:pPr>
            <w:r>
              <w:rPr>
                <w:bCs/>
                <w:sz w:val="24"/>
                <w:szCs w:val="24"/>
              </w:rPr>
              <w:t>Кувшин</w:t>
            </w:r>
          </w:p>
          <w:p w14:paraId="28797EBB" w14:textId="7437F573" w:rsidR="004011BA" w:rsidRDefault="004011BA" w:rsidP="007B6766">
            <w:pPr>
              <w:jc w:val="center"/>
              <w:rPr>
                <w:bCs/>
                <w:sz w:val="24"/>
                <w:szCs w:val="24"/>
              </w:rPr>
            </w:pPr>
            <w:r>
              <w:rPr>
                <w:bCs/>
                <w:sz w:val="24"/>
                <w:szCs w:val="24"/>
              </w:rPr>
              <w:t>22.29.23.110</w:t>
            </w:r>
          </w:p>
          <w:p w14:paraId="0EC29ECF" w14:textId="77777777" w:rsidR="00F97671" w:rsidRDefault="00F97671" w:rsidP="007B6766">
            <w:pPr>
              <w:jc w:val="center"/>
              <w:rPr>
                <w:bCs/>
                <w:sz w:val="24"/>
                <w:szCs w:val="24"/>
              </w:rPr>
            </w:pPr>
          </w:p>
          <w:p w14:paraId="1D1D77EC" w14:textId="217AEFE0" w:rsidR="00F97671" w:rsidRDefault="00F97671" w:rsidP="007B6766">
            <w:pPr>
              <w:jc w:val="center"/>
              <w:rPr>
                <w:bCs/>
                <w:sz w:val="24"/>
                <w:szCs w:val="24"/>
              </w:rPr>
            </w:pPr>
            <w:r w:rsidRPr="00F97671">
              <w:rPr>
                <w:bCs/>
                <w:noProof/>
                <w:sz w:val="24"/>
                <w:szCs w:val="24"/>
              </w:rPr>
              <w:drawing>
                <wp:inline distT="0" distB="0" distL="0" distR="0" wp14:anchorId="045123D8" wp14:editId="37D8C32D">
                  <wp:extent cx="1161415" cy="1320165"/>
                  <wp:effectExtent l="0" t="0" r="635" b="0"/>
                  <wp:docPr id="21060820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82019" name=""/>
                          <pic:cNvPicPr/>
                        </pic:nvPicPr>
                        <pic:blipFill>
                          <a:blip r:embed="rId11"/>
                          <a:stretch>
                            <a:fillRect/>
                          </a:stretch>
                        </pic:blipFill>
                        <pic:spPr>
                          <a:xfrm>
                            <a:off x="0" y="0"/>
                            <a:ext cx="1161415" cy="1320165"/>
                          </a:xfrm>
                          <a:prstGeom prst="rect">
                            <a:avLst/>
                          </a:prstGeom>
                        </pic:spPr>
                      </pic:pic>
                    </a:graphicData>
                  </a:graphic>
                </wp:inline>
              </w:drawing>
            </w:r>
          </w:p>
          <w:p w14:paraId="79D8ECB3" w14:textId="7C7C9D2A" w:rsidR="004011BA" w:rsidRPr="00AD0043" w:rsidRDefault="004011BA" w:rsidP="007B6766">
            <w:pPr>
              <w:jc w:val="center"/>
              <w:rPr>
                <w:bCs/>
                <w:sz w:val="24"/>
                <w:szCs w:val="24"/>
              </w:rPr>
            </w:pPr>
          </w:p>
        </w:tc>
        <w:tc>
          <w:tcPr>
            <w:tcW w:w="4073" w:type="dxa"/>
          </w:tcPr>
          <w:p w14:paraId="544B60F0" w14:textId="7346F71C" w:rsidR="004011BA" w:rsidRDefault="004011BA" w:rsidP="004011BA">
            <w:pPr>
              <w:widowControl/>
              <w:shd w:val="clear" w:color="auto" w:fill="FFFFFF"/>
              <w:autoSpaceDE/>
              <w:autoSpaceDN/>
              <w:adjustRightInd/>
              <w:rPr>
                <w:rFonts w:asciiTheme="majorBidi" w:hAnsiTheme="majorBidi" w:cstheme="majorBidi"/>
                <w:b/>
                <w:bCs/>
                <w:sz w:val="22"/>
                <w:szCs w:val="22"/>
              </w:rPr>
            </w:pPr>
            <w:r w:rsidRPr="004011BA">
              <w:rPr>
                <w:rFonts w:asciiTheme="majorBidi" w:hAnsiTheme="majorBidi" w:cstheme="majorBidi"/>
                <w:b/>
                <w:bCs/>
                <w:sz w:val="22"/>
                <w:szCs w:val="22"/>
              </w:rPr>
              <w:t>Кувшин для воды пластиковый с крышкой, 2.5 л</w:t>
            </w:r>
          </w:p>
          <w:p w14:paraId="463A5A74" w14:textId="61550850" w:rsidR="004011BA" w:rsidRPr="004011BA" w:rsidRDefault="004011BA" w:rsidP="004011BA">
            <w:pPr>
              <w:widowControl/>
              <w:shd w:val="clear" w:color="auto" w:fill="FFFFFF"/>
              <w:autoSpaceDE/>
              <w:autoSpaceDN/>
              <w:adjustRightInd/>
              <w:rPr>
                <w:rFonts w:asciiTheme="majorBidi" w:hAnsiTheme="majorBidi" w:cstheme="majorBidi"/>
                <w:sz w:val="22"/>
                <w:szCs w:val="22"/>
              </w:rPr>
            </w:pPr>
            <w:r w:rsidRPr="004011BA">
              <w:rPr>
                <w:rFonts w:asciiTheme="majorBidi" w:hAnsiTheme="majorBidi" w:cstheme="majorBidi"/>
                <w:sz w:val="22"/>
                <w:szCs w:val="22"/>
              </w:rPr>
              <w:t>Тип</w:t>
            </w:r>
            <w:r>
              <w:rPr>
                <w:rFonts w:asciiTheme="majorBidi" w:hAnsiTheme="majorBidi" w:cstheme="majorBidi"/>
                <w:sz w:val="22"/>
                <w:szCs w:val="22"/>
              </w:rPr>
              <w:t xml:space="preserve">: </w:t>
            </w:r>
            <w:r w:rsidRPr="004011BA">
              <w:rPr>
                <w:rFonts w:asciiTheme="majorBidi" w:hAnsiTheme="majorBidi" w:cstheme="majorBidi"/>
                <w:sz w:val="22"/>
                <w:szCs w:val="22"/>
              </w:rPr>
              <w:t>Кувшин</w:t>
            </w:r>
          </w:p>
          <w:p w14:paraId="508BA3D8" w14:textId="2B734A5F" w:rsidR="004011BA" w:rsidRPr="004011BA" w:rsidRDefault="004011BA" w:rsidP="004011BA">
            <w:pPr>
              <w:widowControl/>
              <w:shd w:val="clear" w:color="auto" w:fill="FFFFFF"/>
              <w:autoSpaceDE/>
              <w:autoSpaceDN/>
              <w:adjustRightInd/>
              <w:rPr>
                <w:rFonts w:asciiTheme="majorBidi" w:hAnsiTheme="majorBidi" w:cstheme="majorBidi"/>
                <w:sz w:val="22"/>
                <w:szCs w:val="22"/>
              </w:rPr>
            </w:pPr>
            <w:r w:rsidRPr="004011BA">
              <w:rPr>
                <w:rFonts w:asciiTheme="majorBidi" w:hAnsiTheme="majorBidi" w:cstheme="majorBidi"/>
                <w:sz w:val="22"/>
                <w:szCs w:val="22"/>
              </w:rPr>
              <w:t>Объем, л</w:t>
            </w:r>
            <w:r>
              <w:rPr>
                <w:rFonts w:asciiTheme="majorBidi" w:hAnsiTheme="majorBidi" w:cstheme="majorBidi"/>
                <w:sz w:val="22"/>
                <w:szCs w:val="22"/>
              </w:rPr>
              <w:t xml:space="preserve">: </w:t>
            </w:r>
            <w:r w:rsidRPr="004011BA">
              <w:rPr>
                <w:rFonts w:asciiTheme="majorBidi" w:hAnsiTheme="majorBidi" w:cstheme="majorBidi"/>
                <w:sz w:val="22"/>
                <w:szCs w:val="22"/>
              </w:rPr>
              <w:t>2.5</w:t>
            </w:r>
          </w:p>
          <w:p w14:paraId="2698AFCA" w14:textId="6C2E6C1C" w:rsidR="004011BA" w:rsidRPr="004011BA" w:rsidRDefault="004011BA" w:rsidP="004011BA">
            <w:pPr>
              <w:widowControl/>
              <w:shd w:val="clear" w:color="auto" w:fill="FFFFFF"/>
              <w:autoSpaceDE/>
              <w:autoSpaceDN/>
              <w:adjustRightInd/>
              <w:rPr>
                <w:rFonts w:asciiTheme="majorBidi" w:hAnsiTheme="majorBidi" w:cstheme="majorBidi"/>
                <w:sz w:val="22"/>
                <w:szCs w:val="22"/>
              </w:rPr>
            </w:pPr>
            <w:r w:rsidRPr="004011BA">
              <w:rPr>
                <w:rFonts w:asciiTheme="majorBidi" w:hAnsiTheme="majorBidi" w:cstheme="majorBidi"/>
                <w:sz w:val="22"/>
                <w:szCs w:val="22"/>
              </w:rPr>
              <w:t>Крышка в комплекте</w:t>
            </w:r>
            <w:r>
              <w:rPr>
                <w:rFonts w:asciiTheme="majorBidi" w:hAnsiTheme="majorBidi" w:cstheme="majorBidi"/>
                <w:sz w:val="22"/>
                <w:szCs w:val="22"/>
              </w:rPr>
              <w:t xml:space="preserve">: </w:t>
            </w:r>
            <w:r w:rsidRPr="004011BA">
              <w:rPr>
                <w:rFonts w:asciiTheme="majorBidi" w:hAnsiTheme="majorBidi" w:cstheme="majorBidi"/>
                <w:sz w:val="22"/>
                <w:szCs w:val="22"/>
              </w:rPr>
              <w:t>Да</w:t>
            </w:r>
          </w:p>
          <w:p w14:paraId="7734B479" w14:textId="2392F319" w:rsidR="004011BA" w:rsidRPr="004011BA" w:rsidRDefault="004011BA" w:rsidP="004011BA">
            <w:pPr>
              <w:widowControl/>
              <w:shd w:val="clear" w:color="auto" w:fill="FFFFFF"/>
              <w:autoSpaceDE/>
              <w:autoSpaceDN/>
              <w:adjustRightInd/>
              <w:rPr>
                <w:rFonts w:asciiTheme="majorBidi" w:hAnsiTheme="majorBidi" w:cstheme="majorBidi"/>
                <w:sz w:val="22"/>
                <w:szCs w:val="22"/>
              </w:rPr>
            </w:pPr>
            <w:r w:rsidRPr="004011BA">
              <w:rPr>
                <w:rFonts w:asciiTheme="majorBidi" w:hAnsiTheme="majorBidi" w:cstheme="majorBidi"/>
                <w:sz w:val="22"/>
                <w:szCs w:val="22"/>
              </w:rPr>
              <w:t>Материал крышки</w:t>
            </w:r>
            <w:r>
              <w:rPr>
                <w:rFonts w:asciiTheme="majorBidi" w:hAnsiTheme="majorBidi" w:cstheme="majorBidi"/>
                <w:sz w:val="22"/>
                <w:szCs w:val="22"/>
              </w:rPr>
              <w:t xml:space="preserve">: </w:t>
            </w:r>
            <w:r w:rsidRPr="004011BA">
              <w:rPr>
                <w:rFonts w:asciiTheme="majorBidi" w:hAnsiTheme="majorBidi" w:cstheme="majorBidi"/>
                <w:sz w:val="22"/>
                <w:szCs w:val="22"/>
              </w:rPr>
              <w:t>Пластик</w:t>
            </w:r>
          </w:p>
          <w:p w14:paraId="5FF6189C" w14:textId="3A1955B3" w:rsidR="004011BA" w:rsidRPr="004011BA" w:rsidRDefault="004011BA" w:rsidP="004011BA">
            <w:pPr>
              <w:widowControl/>
              <w:shd w:val="clear" w:color="auto" w:fill="FFFFFF"/>
              <w:autoSpaceDE/>
              <w:autoSpaceDN/>
              <w:adjustRightInd/>
              <w:rPr>
                <w:rFonts w:asciiTheme="majorBidi" w:hAnsiTheme="majorBidi" w:cstheme="majorBidi"/>
                <w:sz w:val="22"/>
                <w:szCs w:val="22"/>
              </w:rPr>
            </w:pPr>
            <w:r w:rsidRPr="004011BA">
              <w:rPr>
                <w:rFonts w:asciiTheme="majorBidi" w:hAnsiTheme="majorBidi" w:cstheme="majorBidi"/>
                <w:sz w:val="22"/>
                <w:szCs w:val="22"/>
              </w:rPr>
              <w:t>Форма</w:t>
            </w:r>
            <w:r>
              <w:rPr>
                <w:rFonts w:asciiTheme="majorBidi" w:hAnsiTheme="majorBidi" w:cstheme="majorBidi"/>
                <w:sz w:val="22"/>
                <w:szCs w:val="22"/>
              </w:rPr>
              <w:t xml:space="preserve">: </w:t>
            </w:r>
            <w:r w:rsidRPr="004011BA">
              <w:rPr>
                <w:rFonts w:asciiTheme="majorBidi" w:hAnsiTheme="majorBidi" w:cstheme="majorBidi"/>
                <w:sz w:val="22"/>
                <w:szCs w:val="22"/>
              </w:rPr>
              <w:t>Цилиндр</w:t>
            </w:r>
          </w:p>
          <w:p w14:paraId="4B8252F9" w14:textId="07102FDE" w:rsidR="004011BA" w:rsidRPr="004011BA" w:rsidRDefault="004011BA" w:rsidP="004011BA">
            <w:pPr>
              <w:widowControl/>
              <w:shd w:val="clear" w:color="auto" w:fill="FFFFFF"/>
              <w:autoSpaceDE/>
              <w:autoSpaceDN/>
              <w:adjustRightInd/>
              <w:rPr>
                <w:rFonts w:asciiTheme="majorBidi" w:hAnsiTheme="majorBidi" w:cstheme="majorBidi"/>
                <w:sz w:val="22"/>
                <w:szCs w:val="22"/>
              </w:rPr>
            </w:pPr>
            <w:r w:rsidRPr="004011BA">
              <w:rPr>
                <w:rFonts w:asciiTheme="majorBidi" w:hAnsiTheme="majorBidi" w:cstheme="majorBidi"/>
                <w:sz w:val="22"/>
                <w:szCs w:val="22"/>
              </w:rPr>
              <w:t>Материал</w:t>
            </w:r>
            <w:r>
              <w:rPr>
                <w:rFonts w:asciiTheme="majorBidi" w:hAnsiTheme="majorBidi" w:cstheme="majorBidi"/>
                <w:sz w:val="22"/>
                <w:szCs w:val="22"/>
              </w:rPr>
              <w:t xml:space="preserve">: </w:t>
            </w:r>
            <w:r w:rsidRPr="004011BA">
              <w:rPr>
                <w:rFonts w:asciiTheme="majorBidi" w:hAnsiTheme="majorBidi" w:cstheme="majorBidi"/>
                <w:sz w:val="22"/>
                <w:szCs w:val="22"/>
              </w:rPr>
              <w:t>Пластик</w:t>
            </w:r>
          </w:p>
          <w:p w14:paraId="7C808432" w14:textId="661BF7D1" w:rsidR="004011BA" w:rsidRPr="004011BA" w:rsidRDefault="004011BA" w:rsidP="004011BA">
            <w:pPr>
              <w:widowControl/>
              <w:shd w:val="clear" w:color="auto" w:fill="FFFFFF"/>
              <w:autoSpaceDE/>
              <w:autoSpaceDN/>
              <w:adjustRightInd/>
              <w:rPr>
                <w:rFonts w:asciiTheme="majorBidi" w:hAnsiTheme="majorBidi" w:cstheme="majorBidi"/>
                <w:sz w:val="22"/>
                <w:szCs w:val="22"/>
              </w:rPr>
            </w:pPr>
            <w:r w:rsidRPr="004011BA">
              <w:rPr>
                <w:rFonts w:asciiTheme="majorBidi" w:hAnsiTheme="majorBidi" w:cstheme="majorBidi"/>
                <w:sz w:val="22"/>
                <w:szCs w:val="22"/>
              </w:rPr>
              <w:t>Назначение</w:t>
            </w:r>
            <w:r>
              <w:rPr>
                <w:rFonts w:asciiTheme="majorBidi" w:hAnsiTheme="majorBidi" w:cstheme="majorBidi"/>
                <w:sz w:val="22"/>
                <w:szCs w:val="22"/>
              </w:rPr>
              <w:t xml:space="preserve">: </w:t>
            </w:r>
          </w:p>
          <w:p w14:paraId="695C72E4" w14:textId="77777777" w:rsidR="004011BA" w:rsidRPr="004011BA" w:rsidRDefault="004011BA" w:rsidP="004011BA">
            <w:pPr>
              <w:widowControl/>
              <w:shd w:val="clear" w:color="auto" w:fill="FFFFFF"/>
              <w:autoSpaceDE/>
              <w:autoSpaceDN/>
              <w:adjustRightInd/>
              <w:rPr>
                <w:rFonts w:asciiTheme="majorBidi" w:hAnsiTheme="majorBidi" w:cstheme="majorBidi"/>
                <w:sz w:val="22"/>
                <w:szCs w:val="22"/>
              </w:rPr>
            </w:pPr>
            <w:r w:rsidRPr="004011BA">
              <w:rPr>
                <w:rFonts w:asciiTheme="majorBidi" w:hAnsiTheme="majorBidi" w:cstheme="majorBidi"/>
                <w:sz w:val="22"/>
                <w:szCs w:val="22"/>
              </w:rPr>
              <w:t>для воды, универсальный, для коктейлей</w:t>
            </w:r>
          </w:p>
          <w:p w14:paraId="7DEE63A7" w14:textId="61914B0F" w:rsidR="004011BA" w:rsidRPr="004011BA" w:rsidRDefault="004011BA" w:rsidP="004011BA">
            <w:pPr>
              <w:widowControl/>
              <w:shd w:val="clear" w:color="auto" w:fill="FFFFFF"/>
              <w:autoSpaceDE/>
              <w:autoSpaceDN/>
              <w:adjustRightInd/>
              <w:rPr>
                <w:rFonts w:asciiTheme="majorBidi" w:hAnsiTheme="majorBidi" w:cstheme="majorBidi"/>
                <w:sz w:val="22"/>
                <w:szCs w:val="22"/>
              </w:rPr>
            </w:pPr>
            <w:r w:rsidRPr="004011BA">
              <w:rPr>
                <w:rFonts w:asciiTheme="majorBidi" w:hAnsiTheme="majorBidi" w:cstheme="majorBidi"/>
                <w:sz w:val="22"/>
                <w:szCs w:val="22"/>
              </w:rPr>
              <w:t>Можно мыть в посудомоечной машине</w:t>
            </w:r>
            <w:r>
              <w:rPr>
                <w:rFonts w:asciiTheme="majorBidi" w:hAnsiTheme="majorBidi" w:cstheme="majorBidi"/>
                <w:sz w:val="22"/>
                <w:szCs w:val="22"/>
              </w:rPr>
              <w:t xml:space="preserve">: </w:t>
            </w:r>
            <w:r w:rsidRPr="004011BA">
              <w:rPr>
                <w:rFonts w:asciiTheme="majorBidi" w:hAnsiTheme="majorBidi" w:cstheme="majorBidi"/>
                <w:sz w:val="22"/>
                <w:szCs w:val="22"/>
              </w:rPr>
              <w:t>Да</w:t>
            </w:r>
          </w:p>
          <w:p w14:paraId="622621D9" w14:textId="2ADFCAB6" w:rsidR="007B75DB" w:rsidRDefault="004011BA" w:rsidP="00AD0043">
            <w:pPr>
              <w:widowControl/>
              <w:shd w:val="clear" w:color="auto" w:fill="FFFFFF"/>
              <w:autoSpaceDE/>
              <w:autoSpaceDN/>
              <w:adjustRightInd/>
              <w:rPr>
                <w:rFonts w:asciiTheme="majorBidi" w:hAnsiTheme="majorBidi" w:cstheme="majorBidi"/>
                <w:sz w:val="22"/>
                <w:szCs w:val="22"/>
              </w:rPr>
            </w:pPr>
            <w:r w:rsidRPr="004011BA">
              <w:rPr>
                <w:rFonts w:asciiTheme="majorBidi" w:hAnsiTheme="majorBidi" w:cstheme="majorBidi"/>
                <w:sz w:val="22"/>
                <w:szCs w:val="22"/>
              </w:rPr>
              <w:t>Цвет</w:t>
            </w:r>
            <w:r>
              <w:rPr>
                <w:rFonts w:asciiTheme="majorBidi" w:hAnsiTheme="majorBidi" w:cstheme="majorBidi"/>
                <w:sz w:val="22"/>
                <w:szCs w:val="22"/>
              </w:rPr>
              <w:t xml:space="preserve"> крышки: в ассортименте</w:t>
            </w:r>
          </w:p>
          <w:p w14:paraId="11FD8F3C" w14:textId="66706CF9" w:rsidR="00AD0043" w:rsidRPr="00C717E8" w:rsidRDefault="00AD0043" w:rsidP="00C717E8">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476C9C2E" w14:textId="36C5234D" w:rsidR="00AD0043" w:rsidRPr="00AD0043" w:rsidRDefault="00F97671" w:rsidP="007B6766">
            <w:pPr>
              <w:jc w:val="center"/>
              <w:rPr>
                <w:bCs/>
                <w:sz w:val="24"/>
                <w:szCs w:val="24"/>
              </w:rPr>
            </w:pPr>
            <w:r>
              <w:rPr>
                <w:bCs/>
                <w:sz w:val="24"/>
                <w:szCs w:val="24"/>
              </w:rPr>
              <w:t>30</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7492D921" w:rsidR="00AD0043" w:rsidRPr="00AD0043" w:rsidRDefault="00572EFF" w:rsidP="007B6766">
            <w:pPr>
              <w:jc w:val="center"/>
              <w:rPr>
                <w:bCs/>
                <w:sz w:val="24"/>
                <w:szCs w:val="24"/>
              </w:rPr>
            </w:pPr>
            <w:r>
              <w:rPr>
                <w:bCs/>
                <w:sz w:val="24"/>
                <w:szCs w:val="24"/>
              </w:rPr>
              <w:t>441,33</w:t>
            </w:r>
          </w:p>
        </w:tc>
        <w:tc>
          <w:tcPr>
            <w:tcW w:w="1134" w:type="dxa"/>
          </w:tcPr>
          <w:p w14:paraId="65234B11" w14:textId="1F6EF452" w:rsidR="00AD0043" w:rsidRPr="00AD0043" w:rsidRDefault="00572EFF" w:rsidP="007B6766">
            <w:pPr>
              <w:jc w:val="center"/>
              <w:rPr>
                <w:bCs/>
                <w:sz w:val="24"/>
                <w:szCs w:val="24"/>
              </w:rPr>
            </w:pPr>
            <w:r>
              <w:rPr>
                <w:bCs/>
                <w:sz w:val="24"/>
                <w:szCs w:val="24"/>
              </w:rPr>
              <w:t>13239,90</w:t>
            </w:r>
          </w:p>
        </w:tc>
      </w:tr>
      <w:tr w:rsidR="00AD018B" w14:paraId="45772B9D" w14:textId="77777777" w:rsidTr="00F41BB2">
        <w:tc>
          <w:tcPr>
            <w:tcW w:w="540" w:type="dxa"/>
          </w:tcPr>
          <w:p w14:paraId="0164EBDE" w14:textId="07D1013A" w:rsidR="00AD018B" w:rsidRDefault="00AD018B" w:rsidP="007B6766">
            <w:pPr>
              <w:jc w:val="center"/>
              <w:rPr>
                <w:bCs/>
                <w:sz w:val="24"/>
                <w:szCs w:val="24"/>
              </w:rPr>
            </w:pPr>
            <w:r>
              <w:rPr>
                <w:bCs/>
                <w:sz w:val="24"/>
                <w:szCs w:val="24"/>
              </w:rPr>
              <w:t>2</w:t>
            </w:r>
          </w:p>
        </w:tc>
        <w:tc>
          <w:tcPr>
            <w:tcW w:w="2045" w:type="dxa"/>
          </w:tcPr>
          <w:p w14:paraId="34DCD67D" w14:textId="77777777" w:rsidR="00AD018B" w:rsidRDefault="00E66BC4" w:rsidP="007B6766">
            <w:pPr>
              <w:jc w:val="center"/>
              <w:rPr>
                <w:bCs/>
                <w:sz w:val="24"/>
                <w:szCs w:val="24"/>
              </w:rPr>
            </w:pPr>
            <w:r>
              <w:rPr>
                <w:bCs/>
                <w:sz w:val="24"/>
                <w:szCs w:val="24"/>
              </w:rPr>
              <w:t>Рулонные шторы</w:t>
            </w:r>
          </w:p>
          <w:p w14:paraId="42C30D83" w14:textId="77777777" w:rsidR="00E66BC4" w:rsidRDefault="00E66BC4" w:rsidP="007B6766">
            <w:pPr>
              <w:jc w:val="center"/>
              <w:rPr>
                <w:bCs/>
                <w:sz w:val="24"/>
                <w:szCs w:val="24"/>
              </w:rPr>
            </w:pPr>
            <w:r>
              <w:rPr>
                <w:bCs/>
                <w:sz w:val="24"/>
                <w:szCs w:val="24"/>
              </w:rPr>
              <w:t>13.92.22.120</w:t>
            </w:r>
          </w:p>
          <w:p w14:paraId="320F73E7" w14:textId="77777777" w:rsidR="00C717E8" w:rsidRDefault="00C717E8" w:rsidP="007B6766">
            <w:pPr>
              <w:jc w:val="center"/>
              <w:rPr>
                <w:bCs/>
                <w:sz w:val="24"/>
                <w:szCs w:val="24"/>
              </w:rPr>
            </w:pPr>
          </w:p>
          <w:p w14:paraId="17B95A33" w14:textId="3F7DC3E2" w:rsidR="003E6A71" w:rsidRDefault="003E6A71" w:rsidP="007B6766">
            <w:pPr>
              <w:jc w:val="center"/>
              <w:rPr>
                <w:bCs/>
                <w:sz w:val="24"/>
                <w:szCs w:val="24"/>
              </w:rPr>
            </w:pPr>
            <w:r w:rsidRPr="003E6A71">
              <w:rPr>
                <w:bCs/>
                <w:noProof/>
                <w:sz w:val="24"/>
                <w:szCs w:val="24"/>
              </w:rPr>
              <w:drawing>
                <wp:inline distT="0" distB="0" distL="0" distR="0" wp14:anchorId="56D08F2A" wp14:editId="1A11304D">
                  <wp:extent cx="1161415" cy="1586865"/>
                  <wp:effectExtent l="0" t="0" r="635" b="0"/>
                  <wp:docPr id="963133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33220" name=""/>
                          <pic:cNvPicPr/>
                        </pic:nvPicPr>
                        <pic:blipFill>
                          <a:blip r:embed="rId12"/>
                          <a:stretch>
                            <a:fillRect/>
                          </a:stretch>
                        </pic:blipFill>
                        <pic:spPr>
                          <a:xfrm>
                            <a:off x="0" y="0"/>
                            <a:ext cx="1161415" cy="1586865"/>
                          </a:xfrm>
                          <a:prstGeom prst="rect">
                            <a:avLst/>
                          </a:prstGeom>
                        </pic:spPr>
                      </pic:pic>
                    </a:graphicData>
                  </a:graphic>
                </wp:inline>
              </w:drawing>
            </w:r>
          </w:p>
        </w:tc>
        <w:tc>
          <w:tcPr>
            <w:tcW w:w="4073" w:type="dxa"/>
          </w:tcPr>
          <w:p w14:paraId="472BA6F1" w14:textId="77777777" w:rsidR="00E66BC4" w:rsidRDefault="00E66BC4" w:rsidP="00E66BC4">
            <w:pPr>
              <w:widowControl/>
              <w:shd w:val="clear" w:color="auto" w:fill="FFFFFF"/>
              <w:autoSpaceDE/>
              <w:autoSpaceDN/>
              <w:adjustRightInd/>
              <w:rPr>
                <w:rFonts w:asciiTheme="majorBidi" w:hAnsiTheme="majorBidi" w:cstheme="majorBidi"/>
                <w:b/>
                <w:bCs/>
                <w:sz w:val="22"/>
                <w:szCs w:val="22"/>
              </w:rPr>
            </w:pPr>
            <w:r w:rsidRPr="00E66BC4">
              <w:rPr>
                <w:rFonts w:asciiTheme="majorBidi" w:hAnsiTheme="majorBidi" w:cstheme="majorBidi"/>
                <w:b/>
                <w:bCs/>
                <w:sz w:val="22"/>
                <w:szCs w:val="22"/>
              </w:rPr>
              <w:t>Рулонные шторы 120х225 см день/ночь (зебра), Черный, комплектация Mini</w:t>
            </w:r>
          </w:p>
          <w:p w14:paraId="0A308FAE" w14:textId="5921AE15" w:rsidR="00E66BC4" w:rsidRPr="00E66BC4" w:rsidRDefault="00E66BC4" w:rsidP="00E66BC4">
            <w:pPr>
              <w:widowControl/>
              <w:shd w:val="clear" w:color="auto" w:fill="FFFFFF"/>
              <w:autoSpaceDE/>
              <w:autoSpaceDN/>
              <w:adjustRightInd/>
              <w:rPr>
                <w:rFonts w:asciiTheme="majorBidi" w:hAnsiTheme="majorBidi" w:cstheme="majorBidi"/>
                <w:color w:val="000000" w:themeColor="text1"/>
                <w:sz w:val="22"/>
                <w:szCs w:val="22"/>
              </w:rPr>
            </w:pPr>
            <w:r w:rsidRPr="00E66BC4">
              <w:rPr>
                <w:rFonts w:asciiTheme="majorBidi" w:hAnsiTheme="majorBidi" w:cstheme="majorBidi"/>
                <w:color w:val="000000" w:themeColor="text1"/>
                <w:sz w:val="22"/>
                <w:szCs w:val="22"/>
              </w:rPr>
              <w:t>Тип</w:t>
            </w:r>
            <w:r w:rsidRPr="003E6A71">
              <w:rPr>
                <w:rFonts w:asciiTheme="majorBidi" w:hAnsiTheme="majorBidi" w:cstheme="majorBidi"/>
                <w:color w:val="000000" w:themeColor="text1"/>
                <w:sz w:val="22"/>
                <w:szCs w:val="22"/>
              </w:rPr>
              <w:t xml:space="preserve">: </w:t>
            </w:r>
            <w:r w:rsidRPr="00E66BC4">
              <w:rPr>
                <w:rFonts w:asciiTheme="majorBidi" w:hAnsiTheme="majorBidi" w:cstheme="majorBidi"/>
                <w:color w:val="000000" w:themeColor="text1"/>
                <w:sz w:val="22"/>
                <w:szCs w:val="22"/>
              </w:rPr>
              <w:t>Рулонные шторы</w:t>
            </w:r>
          </w:p>
          <w:p w14:paraId="44C76170" w14:textId="64C69B6F" w:rsidR="00E66BC4" w:rsidRPr="00E66BC4" w:rsidRDefault="00E66BC4" w:rsidP="00E66BC4">
            <w:pPr>
              <w:widowControl/>
              <w:shd w:val="clear" w:color="auto" w:fill="FFFFFF"/>
              <w:autoSpaceDE/>
              <w:autoSpaceDN/>
              <w:adjustRightInd/>
              <w:rPr>
                <w:rFonts w:asciiTheme="majorBidi" w:hAnsiTheme="majorBidi" w:cstheme="majorBidi"/>
                <w:color w:val="000000" w:themeColor="text1"/>
                <w:sz w:val="22"/>
                <w:szCs w:val="22"/>
              </w:rPr>
            </w:pPr>
            <w:r w:rsidRPr="00E66BC4">
              <w:rPr>
                <w:rFonts w:asciiTheme="majorBidi" w:hAnsiTheme="majorBidi" w:cstheme="majorBidi"/>
                <w:color w:val="000000" w:themeColor="text1"/>
                <w:sz w:val="22"/>
                <w:szCs w:val="22"/>
              </w:rPr>
              <w:t>Высота, см</w:t>
            </w:r>
            <w:r w:rsidRPr="003E6A71">
              <w:rPr>
                <w:rFonts w:asciiTheme="majorBidi" w:hAnsiTheme="majorBidi" w:cstheme="majorBidi"/>
                <w:color w:val="000000" w:themeColor="text1"/>
                <w:sz w:val="22"/>
                <w:szCs w:val="22"/>
              </w:rPr>
              <w:t xml:space="preserve">: </w:t>
            </w:r>
            <w:r w:rsidRPr="00E66BC4">
              <w:rPr>
                <w:rFonts w:asciiTheme="majorBidi" w:hAnsiTheme="majorBidi" w:cstheme="majorBidi"/>
                <w:color w:val="000000" w:themeColor="text1"/>
                <w:sz w:val="22"/>
                <w:szCs w:val="22"/>
              </w:rPr>
              <w:t>225</w:t>
            </w:r>
          </w:p>
          <w:p w14:paraId="6B52E425" w14:textId="5EAD906D" w:rsidR="00E66BC4" w:rsidRPr="00E66BC4" w:rsidRDefault="00E66BC4" w:rsidP="00E66BC4">
            <w:pPr>
              <w:widowControl/>
              <w:shd w:val="clear" w:color="auto" w:fill="FFFFFF"/>
              <w:autoSpaceDE/>
              <w:autoSpaceDN/>
              <w:adjustRightInd/>
              <w:rPr>
                <w:rFonts w:asciiTheme="majorBidi" w:hAnsiTheme="majorBidi" w:cstheme="majorBidi"/>
                <w:color w:val="000000" w:themeColor="text1"/>
                <w:sz w:val="22"/>
                <w:szCs w:val="22"/>
              </w:rPr>
            </w:pPr>
            <w:r w:rsidRPr="00E66BC4">
              <w:rPr>
                <w:rFonts w:asciiTheme="majorBidi" w:hAnsiTheme="majorBidi" w:cstheme="majorBidi"/>
                <w:color w:val="000000" w:themeColor="text1"/>
                <w:sz w:val="22"/>
                <w:szCs w:val="22"/>
              </w:rPr>
              <w:t>Ширина, см</w:t>
            </w:r>
            <w:r w:rsidRPr="003E6A71">
              <w:rPr>
                <w:rFonts w:asciiTheme="majorBidi" w:hAnsiTheme="majorBidi" w:cstheme="majorBidi"/>
                <w:color w:val="000000" w:themeColor="text1"/>
                <w:sz w:val="22"/>
                <w:szCs w:val="22"/>
              </w:rPr>
              <w:t xml:space="preserve">: </w:t>
            </w:r>
            <w:r w:rsidRPr="00E66BC4">
              <w:rPr>
                <w:rFonts w:asciiTheme="majorBidi" w:hAnsiTheme="majorBidi" w:cstheme="majorBidi"/>
                <w:color w:val="000000" w:themeColor="text1"/>
                <w:sz w:val="22"/>
                <w:szCs w:val="22"/>
              </w:rPr>
              <w:t>120</w:t>
            </w:r>
          </w:p>
          <w:p w14:paraId="43B39146" w14:textId="367936FB" w:rsidR="00E66BC4" w:rsidRPr="00E66BC4" w:rsidRDefault="00E66BC4" w:rsidP="00E66BC4">
            <w:pPr>
              <w:widowControl/>
              <w:shd w:val="clear" w:color="auto" w:fill="FFFFFF"/>
              <w:autoSpaceDE/>
              <w:autoSpaceDN/>
              <w:adjustRightInd/>
              <w:rPr>
                <w:rFonts w:asciiTheme="majorBidi" w:hAnsiTheme="majorBidi" w:cstheme="majorBidi"/>
                <w:color w:val="000000" w:themeColor="text1"/>
                <w:sz w:val="22"/>
                <w:szCs w:val="22"/>
              </w:rPr>
            </w:pPr>
            <w:r w:rsidRPr="00E66BC4">
              <w:rPr>
                <w:rFonts w:asciiTheme="majorBidi" w:hAnsiTheme="majorBidi" w:cstheme="majorBidi"/>
                <w:color w:val="000000" w:themeColor="text1"/>
                <w:sz w:val="22"/>
                <w:szCs w:val="22"/>
              </w:rPr>
              <w:t>Ширина крепления шторы, см</w:t>
            </w:r>
            <w:r w:rsidR="003E6A71" w:rsidRPr="003E6A71">
              <w:rPr>
                <w:rFonts w:asciiTheme="majorBidi" w:hAnsiTheme="majorBidi" w:cstheme="majorBidi"/>
                <w:color w:val="000000" w:themeColor="text1"/>
                <w:sz w:val="22"/>
                <w:szCs w:val="22"/>
              </w:rPr>
              <w:t xml:space="preserve">: </w:t>
            </w:r>
            <w:r w:rsidRPr="00E66BC4">
              <w:rPr>
                <w:rFonts w:asciiTheme="majorBidi" w:hAnsiTheme="majorBidi" w:cstheme="majorBidi"/>
                <w:color w:val="000000" w:themeColor="text1"/>
                <w:sz w:val="22"/>
                <w:szCs w:val="22"/>
              </w:rPr>
              <w:t>123.5</w:t>
            </w:r>
          </w:p>
          <w:p w14:paraId="545A27A8" w14:textId="18D90845" w:rsidR="00E66BC4" w:rsidRPr="00E66BC4" w:rsidRDefault="00E66BC4" w:rsidP="00E66BC4">
            <w:pPr>
              <w:widowControl/>
              <w:shd w:val="clear" w:color="auto" w:fill="FFFFFF"/>
              <w:autoSpaceDE/>
              <w:autoSpaceDN/>
              <w:adjustRightInd/>
              <w:rPr>
                <w:rFonts w:asciiTheme="majorBidi" w:hAnsiTheme="majorBidi" w:cstheme="majorBidi"/>
                <w:color w:val="000000" w:themeColor="text1"/>
                <w:sz w:val="22"/>
                <w:szCs w:val="22"/>
              </w:rPr>
            </w:pPr>
            <w:r w:rsidRPr="00E66BC4">
              <w:rPr>
                <w:rFonts w:asciiTheme="majorBidi" w:hAnsiTheme="majorBidi" w:cstheme="majorBidi"/>
                <w:color w:val="000000" w:themeColor="text1"/>
                <w:sz w:val="22"/>
                <w:szCs w:val="22"/>
              </w:rPr>
              <w:t>Расположение блока управления</w:t>
            </w:r>
            <w:r w:rsidR="003E6A71" w:rsidRPr="003E6A71">
              <w:rPr>
                <w:rFonts w:asciiTheme="majorBidi" w:hAnsiTheme="majorBidi" w:cstheme="majorBidi"/>
                <w:color w:val="000000" w:themeColor="text1"/>
                <w:sz w:val="22"/>
                <w:szCs w:val="22"/>
              </w:rPr>
              <w:t xml:space="preserve">: </w:t>
            </w:r>
            <w:r w:rsidRPr="00E66BC4">
              <w:rPr>
                <w:rFonts w:asciiTheme="majorBidi" w:hAnsiTheme="majorBidi" w:cstheme="majorBidi"/>
                <w:color w:val="000000" w:themeColor="text1"/>
                <w:sz w:val="22"/>
                <w:szCs w:val="22"/>
              </w:rPr>
              <w:t>Слева и справа</w:t>
            </w:r>
          </w:p>
          <w:p w14:paraId="02364A01" w14:textId="7A5FC866" w:rsidR="00E66BC4" w:rsidRPr="00E66BC4" w:rsidRDefault="00E66BC4" w:rsidP="00E66BC4">
            <w:pPr>
              <w:widowControl/>
              <w:shd w:val="clear" w:color="auto" w:fill="FFFFFF"/>
              <w:autoSpaceDE/>
              <w:autoSpaceDN/>
              <w:adjustRightInd/>
              <w:rPr>
                <w:rFonts w:asciiTheme="majorBidi" w:hAnsiTheme="majorBidi" w:cstheme="majorBidi"/>
                <w:color w:val="000000" w:themeColor="text1"/>
                <w:sz w:val="22"/>
                <w:szCs w:val="22"/>
              </w:rPr>
            </w:pPr>
            <w:r w:rsidRPr="00E66BC4">
              <w:rPr>
                <w:rFonts w:asciiTheme="majorBidi" w:hAnsiTheme="majorBidi" w:cstheme="majorBidi"/>
                <w:color w:val="000000" w:themeColor="text1"/>
                <w:sz w:val="22"/>
                <w:szCs w:val="22"/>
              </w:rPr>
              <w:t>Материал</w:t>
            </w:r>
            <w:r w:rsidR="003E6A71" w:rsidRPr="003E6A71">
              <w:rPr>
                <w:rFonts w:asciiTheme="majorBidi" w:hAnsiTheme="majorBidi" w:cstheme="majorBidi"/>
                <w:color w:val="000000" w:themeColor="text1"/>
                <w:sz w:val="22"/>
                <w:szCs w:val="22"/>
              </w:rPr>
              <w:t xml:space="preserve">: </w:t>
            </w:r>
            <w:hyperlink r:id="rId13" w:history="1">
              <w:r w:rsidRPr="00E66BC4">
                <w:rPr>
                  <w:rStyle w:val="af"/>
                  <w:rFonts w:asciiTheme="majorBidi" w:hAnsiTheme="majorBidi" w:cstheme="majorBidi"/>
                  <w:color w:val="000000" w:themeColor="text1"/>
                  <w:sz w:val="22"/>
                  <w:szCs w:val="22"/>
                  <w:u w:val="none"/>
                </w:rPr>
                <w:t>Полиэстер</w:t>
              </w:r>
            </w:hyperlink>
          </w:p>
          <w:p w14:paraId="5C6A2EA2" w14:textId="7A3B5975" w:rsidR="00E66BC4" w:rsidRPr="00E66BC4" w:rsidRDefault="00E66BC4" w:rsidP="00E66BC4">
            <w:pPr>
              <w:widowControl/>
              <w:shd w:val="clear" w:color="auto" w:fill="FFFFFF"/>
              <w:autoSpaceDE/>
              <w:autoSpaceDN/>
              <w:adjustRightInd/>
              <w:rPr>
                <w:rFonts w:asciiTheme="majorBidi" w:hAnsiTheme="majorBidi" w:cstheme="majorBidi"/>
                <w:color w:val="000000" w:themeColor="text1"/>
                <w:sz w:val="22"/>
                <w:szCs w:val="22"/>
              </w:rPr>
            </w:pPr>
            <w:r w:rsidRPr="00E66BC4">
              <w:rPr>
                <w:rFonts w:asciiTheme="majorBidi" w:hAnsiTheme="majorBidi" w:cstheme="majorBidi"/>
                <w:color w:val="000000" w:themeColor="text1"/>
                <w:sz w:val="22"/>
                <w:szCs w:val="22"/>
              </w:rPr>
              <w:t>Светопроницаемость</w:t>
            </w:r>
            <w:r w:rsidR="003E6A71" w:rsidRPr="003E6A71">
              <w:rPr>
                <w:rFonts w:asciiTheme="majorBidi" w:hAnsiTheme="majorBidi" w:cstheme="majorBidi"/>
                <w:color w:val="000000" w:themeColor="text1"/>
                <w:sz w:val="22"/>
                <w:szCs w:val="22"/>
              </w:rPr>
              <w:t xml:space="preserve">: </w:t>
            </w:r>
            <w:hyperlink r:id="rId14" w:history="1">
              <w:r w:rsidRPr="00E66BC4">
                <w:rPr>
                  <w:rStyle w:val="af"/>
                  <w:rFonts w:asciiTheme="majorBidi" w:hAnsiTheme="majorBidi" w:cstheme="majorBidi"/>
                  <w:color w:val="000000" w:themeColor="text1"/>
                  <w:sz w:val="22"/>
                  <w:szCs w:val="22"/>
                  <w:u w:val="none"/>
                </w:rPr>
                <w:t>День ночь</w:t>
              </w:r>
            </w:hyperlink>
          </w:p>
          <w:p w14:paraId="43FC64D4" w14:textId="51DD7959" w:rsidR="00E66BC4" w:rsidRPr="00E66BC4" w:rsidRDefault="00E66BC4" w:rsidP="00E66BC4">
            <w:pPr>
              <w:widowControl/>
              <w:shd w:val="clear" w:color="auto" w:fill="FFFFFF"/>
              <w:autoSpaceDE/>
              <w:autoSpaceDN/>
              <w:adjustRightInd/>
              <w:rPr>
                <w:rFonts w:asciiTheme="majorBidi" w:hAnsiTheme="majorBidi" w:cstheme="majorBidi"/>
                <w:color w:val="000000" w:themeColor="text1"/>
                <w:sz w:val="22"/>
                <w:szCs w:val="22"/>
              </w:rPr>
            </w:pPr>
            <w:r w:rsidRPr="00E66BC4">
              <w:rPr>
                <w:rFonts w:asciiTheme="majorBidi" w:hAnsiTheme="majorBidi" w:cstheme="majorBidi"/>
                <w:color w:val="000000" w:themeColor="text1"/>
                <w:sz w:val="22"/>
                <w:szCs w:val="22"/>
              </w:rPr>
              <w:t>Вид принта</w:t>
            </w:r>
            <w:r w:rsidR="003E6A71" w:rsidRPr="003E6A71">
              <w:rPr>
                <w:rFonts w:asciiTheme="majorBidi" w:hAnsiTheme="majorBidi" w:cstheme="majorBidi"/>
                <w:color w:val="000000" w:themeColor="text1"/>
                <w:sz w:val="22"/>
                <w:szCs w:val="22"/>
              </w:rPr>
              <w:t xml:space="preserve">: </w:t>
            </w:r>
            <w:hyperlink r:id="rId15" w:history="1">
              <w:r w:rsidRPr="00E66BC4">
                <w:rPr>
                  <w:rStyle w:val="af"/>
                  <w:rFonts w:asciiTheme="majorBidi" w:hAnsiTheme="majorBidi" w:cstheme="majorBidi"/>
                  <w:color w:val="000000" w:themeColor="text1"/>
                  <w:sz w:val="22"/>
                  <w:szCs w:val="22"/>
                  <w:u w:val="none"/>
                </w:rPr>
                <w:t>Полоски</w:t>
              </w:r>
            </w:hyperlink>
          </w:p>
          <w:p w14:paraId="6DD281D9" w14:textId="574D6DE5" w:rsidR="00E66BC4" w:rsidRPr="00E66BC4" w:rsidRDefault="00E66BC4" w:rsidP="00E66BC4">
            <w:pPr>
              <w:widowControl/>
              <w:shd w:val="clear" w:color="auto" w:fill="FFFFFF"/>
              <w:autoSpaceDE/>
              <w:autoSpaceDN/>
              <w:adjustRightInd/>
              <w:rPr>
                <w:rFonts w:asciiTheme="majorBidi" w:hAnsiTheme="majorBidi" w:cstheme="majorBidi"/>
                <w:color w:val="000000" w:themeColor="text1"/>
                <w:sz w:val="22"/>
                <w:szCs w:val="22"/>
              </w:rPr>
            </w:pPr>
            <w:r w:rsidRPr="00E66BC4">
              <w:rPr>
                <w:rFonts w:asciiTheme="majorBidi" w:hAnsiTheme="majorBidi" w:cstheme="majorBidi"/>
                <w:color w:val="000000" w:themeColor="text1"/>
                <w:sz w:val="22"/>
                <w:szCs w:val="22"/>
              </w:rPr>
              <w:t>Вид крепления штор</w:t>
            </w:r>
            <w:r w:rsidR="003E6A71" w:rsidRPr="003E6A71">
              <w:rPr>
                <w:rFonts w:asciiTheme="majorBidi" w:hAnsiTheme="majorBidi" w:cstheme="majorBidi"/>
                <w:color w:val="000000" w:themeColor="text1"/>
                <w:sz w:val="22"/>
                <w:szCs w:val="22"/>
              </w:rPr>
              <w:t xml:space="preserve">: </w:t>
            </w:r>
            <w:hyperlink r:id="rId16" w:history="1">
              <w:r w:rsidRPr="00E66BC4">
                <w:rPr>
                  <w:rStyle w:val="af"/>
                  <w:rFonts w:asciiTheme="majorBidi" w:hAnsiTheme="majorBidi" w:cstheme="majorBidi"/>
                  <w:color w:val="000000" w:themeColor="text1"/>
                  <w:sz w:val="22"/>
                  <w:szCs w:val="22"/>
                  <w:u w:val="none"/>
                </w:rPr>
                <w:t>Саморезы</w:t>
              </w:r>
            </w:hyperlink>
          </w:p>
          <w:p w14:paraId="1C2DA3CC" w14:textId="2A1D8578" w:rsidR="00E66BC4" w:rsidRPr="00E66BC4" w:rsidRDefault="00E66BC4" w:rsidP="00E66BC4">
            <w:pPr>
              <w:widowControl/>
              <w:shd w:val="clear" w:color="auto" w:fill="FFFFFF"/>
              <w:autoSpaceDE/>
              <w:autoSpaceDN/>
              <w:adjustRightInd/>
              <w:rPr>
                <w:rFonts w:asciiTheme="majorBidi" w:hAnsiTheme="majorBidi" w:cstheme="majorBidi"/>
                <w:color w:val="000000" w:themeColor="text1"/>
                <w:sz w:val="22"/>
                <w:szCs w:val="22"/>
              </w:rPr>
            </w:pPr>
            <w:r w:rsidRPr="00E66BC4">
              <w:rPr>
                <w:rFonts w:asciiTheme="majorBidi" w:hAnsiTheme="majorBidi" w:cstheme="majorBidi"/>
                <w:color w:val="000000" w:themeColor="text1"/>
                <w:sz w:val="22"/>
                <w:szCs w:val="22"/>
              </w:rPr>
              <w:t>Место крепления штор</w:t>
            </w:r>
            <w:r w:rsidR="003E6A71" w:rsidRPr="003E6A71">
              <w:rPr>
                <w:rFonts w:asciiTheme="majorBidi" w:hAnsiTheme="majorBidi" w:cstheme="majorBidi"/>
                <w:color w:val="000000" w:themeColor="text1"/>
                <w:sz w:val="22"/>
                <w:szCs w:val="22"/>
              </w:rPr>
              <w:t xml:space="preserve">: </w:t>
            </w:r>
            <w:hyperlink r:id="rId17" w:history="1">
              <w:r w:rsidRPr="00E66BC4">
                <w:rPr>
                  <w:rStyle w:val="af"/>
                  <w:rFonts w:asciiTheme="majorBidi" w:hAnsiTheme="majorBidi" w:cstheme="majorBidi"/>
                  <w:color w:val="000000" w:themeColor="text1"/>
                  <w:sz w:val="22"/>
                  <w:szCs w:val="22"/>
                  <w:u w:val="none"/>
                </w:rPr>
                <w:t>На раму</w:t>
              </w:r>
            </w:hyperlink>
            <w:r w:rsidRPr="00E66BC4">
              <w:rPr>
                <w:rFonts w:asciiTheme="majorBidi" w:hAnsiTheme="majorBidi" w:cstheme="majorBidi"/>
                <w:color w:val="000000" w:themeColor="text1"/>
                <w:sz w:val="22"/>
                <w:szCs w:val="22"/>
              </w:rPr>
              <w:t>, </w:t>
            </w:r>
            <w:hyperlink r:id="rId18" w:history="1">
              <w:r w:rsidRPr="00E66BC4">
                <w:rPr>
                  <w:rStyle w:val="af"/>
                  <w:rFonts w:asciiTheme="majorBidi" w:hAnsiTheme="majorBidi" w:cstheme="majorBidi"/>
                  <w:color w:val="000000" w:themeColor="text1"/>
                  <w:sz w:val="22"/>
                  <w:szCs w:val="22"/>
                  <w:u w:val="none"/>
                </w:rPr>
                <w:t>На створку</w:t>
              </w:r>
            </w:hyperlink>
          </w:p>
          <w:p w14:paraId="58810768" w14:textId="21D09F42" w:rsidR="00E66BC4" w:rsidRPr="00E66BC4" w:rsidRDefault="00E66BC4" w:rsidP="00E66BC4">
            <w:pPr>
              <w:widowControl/>
              <w:shd w:val="clear" w:color="auto" w:fill="FFFFFF"/>
              <w:autoSpaceDE/>
              <w:autoSpaceDN/>
              <w:adjustRightInd/>
              <w:rPr>
                <w:rFonts w:asciiTheme="majorBidi" w:hAnsiTheme="majorBidi" w:cstheme="majorBidi"/>
                <w:color w:val="000000" w:themeColor="text1"/>
                <w:sz w:val="22"/>
                <w:szCs w:val="22"/>
              </w:rPr>
            </w:pPr>
            <w:r w:rsidRPr="00E66BC4">
              <w:rPr>
                <w:rFonts w:asciiTheme="majorBidi" w:hAnsiTheme="majorBidi" w:cstheme="majorBidi"/>
                <w:color w:val="000000" w:themeColor="text1"/>
                <w:sz w:val="22"/>
                <w:szCs w:val="22"/>
              </w:rPr>
              <w:t>Состав комплекта</w:t>
            </w:r>
            <w:r w:rsidR="003E6A71" w:rsidRPr="003E6A71">
              <w:rPr>
                <w:rFonts w:asciiTheme="majorBidi" w:hAnsiTheme="majorBidi" w:cstheme="majorBidi"/>
                <w:color w:val="000000" w:themeColor="text1"/>
                <w:sz w:val="22"/>
                <w:szCs w:val="22"/>
              </w:rPr>
              <w:t xml:space="preserve">: </w:t>
            </w:r>
            <w:r w:rsidRPr="00E66BC4">
              <w:rPr>
                <w:rFonts w:asciiTheme="majorBidi" w:hAnsiTheme="majorBidi" w:cstheme="majorBidi"/>
                <w:color w:val="000000" w:themeColor="text1"/>
                <w:sz w:val="22"/>
                <w:szCs w:val="22"/>
              </w:rPr>
              <w:t>1 штора</w:t>
            </w:r>
          </w:p>
          <w:p w14:paraId="283DF6F9" w14:textId="27F72913" w:rsidR="00E66BC4" w:rsidRPr="00E66BC4" w:rsidRDefault="00E66BC4" w:rsidP="00E66BC4">
            <w:pPr>
              <w:widowControl/>
              <w:shd w:val="clear" w:color="auto" w:fill="FFFFFF"/>
              <w:autoSpaceDE/>
              <w:autoSpaceDN/>
              <w:adjustRightInd/>
              <w:rPr>
                <w:rFonts w:asciiTheme="majorBidi" w:hAnsiTheme="majorBidi" w:cstheme="majorBidi"/>
                <w:color w:val="000000" w:themeColor="text1"/>
                <w:sz w:val="22"/>
                <w:szCs w:val="22"/>
              </w:rPr>
            </w:pPr>
            <w:r w:rsidRPr="00E66BC4">
              <w:rPr>
                <w:rFonts w:asciiTheme="majorBidi" w:hAnsiTheme="majorBidi" w:cstheme="majorBidi"/>
                <w:color w:val="000000" w:themeColor="text1"/>
                <w:sz w:val="22"/>
                <w:szCs w:val="22"/>
              </w:rPr>
              <w:t>Монтаж без сверления</w:t>
            </w:r>
            <w:r w:rsidR="003E6A71" w:rsidRPr="003E6A71">
              <w:rPr>
                <w:rFonts w:asciiTheme="majorBidi" w:hAnsiTheme="majorBidi" w:cstheme="majorBidi"/>
                <w:color w:val="000000" w:themeColor="text1"/>
                <w:sz w:val="22"/>
                <w:szCs w:val="22"/>
              </w:rPr>
              <w:t xml:space="preserve">: </w:t>
            </w:r>
            <w:r w:rsidRPr="00E66BC4">
              <w:rPr>
                <w:rFonts w:asciiTheme="majorBidi" w:hAnsiTheme="majorBidi" w:cstheme="majorBidi"/>
                <w:color w:val="000000" w:themeColor="text1"/>
                <w:sz w:val="22"/>
                <w:szCs w:val="22"/>
              </w:rPr>
              <w:t>Да</w:t>
            </w:r>
          </w:p>
          <w:p w14:paraId="4FF6FB99" w14:textId="0E54418E" w:rsidR="00E66BC4" w:rsidRPr="00E66BC4" w:rsidRDefault="00E66BC4" w:rsidP="00E66BC4">
            <w:pPr>
              <w:widowControl/>
              <w:shd w:val="clear" w:color="auto" w:fill="FFFFFF"/>
              <w:autoSpaceDE/>
              <w:autoSpaceDN/>
              <w:adjustRightInd/>
              <w:rPr>
                <w:rFonts w:asciiTheme="majorBidi" w:hAnsiTheme="majorBidi" w:cstheme="majorBidi"/>
                <w:color w:val="000000" w:themeColor="text1"/>
                <w:sz w:val="22"/>
                <w:szCs w:val="22"/>
              </w:rPr>
            </w:pPr>
            <w:r w:rsidRPr="00E66BC4">
              <w:rPr>
                <w:rFonts w:asciiTheme="majorBidi" w:hAnsiTheme="majorBidi" w:cstheme="majorBidi"/>
                <w:color w:val="000000" w:themeColor="text1"/>
                <w:sz w:val="22"/>
                <w:szCs w:val="22"/>
              </w:rPr>
              <w:t>Цвет</w:t>
            </w:r>
            <w:r w:rsidR="003E6A71" w:rsidRPr="003E6A71">
              <w:rPr>
                <w:rFonts w:asciiTheme="majorBidi" w:hAnsiTheme="majorBidi" w:cstheme="majorBidi"/>
                <w:color w:val="000000" w:themeColor="text1"/>
                <w:sz w:val="22"/>
                <w:szCs w:val="22"/>
              </w:rPr>
              <w:t xml:space="preserve">: </w:t>
            </w:r>
            <w:r w:rsidRPr="00E66BC4">
              <w:rPr>
                <w:rFonts w:asciiTheme="majorBidi" w:hAnsiTheme="majorBidi" w:cstheme="majorBidi"/>
                <w:color w:val="000000" w:themeColor="text1"/>
                <w:sz w:val="22"/>
                <w:szCs w:val="22"/>
              </w:rPr>
              <w:t>Черный</w:t>
            </w:r>
          </w:p>
          <w:p w14:paraId="54640730" w14:textId="021189E4" w:rsidR="00E66BC4" w:rsidRPr="00C717E8" w:rsidRDefault="00E66BC4" w:rsidP="00AD018B">
            <w:pPr>
              <w:widowControl/>
              <w:shd w:val="clear" w:color="auto" w:fill="FFFFFF"/>
              <w:autoSpaceDE/>
              <w:autoSpaceDN/>
              <w:adjustRightInd/>
              <w:rPr>
                <w:rFonts w:asciiTheme="majorBidi" w:hAnsiTheme="majorBidi" w:cstheme="majorBidi"/>
                <w:color w:val="000000" w:themeColor="text1"/>
                <w:sz w:val="22"/>
                <w:szCs w:val="22"/>
              </w:rPr>
            </w:pPr>
            <w:r w:rsidRPr="00E66BC4">
              <w:rPr>
                <w:rFonts w:asciiTheme="majorBidi" w:hAnsiTheme="majorBidi" w:cstheme="majorBidi"/>
                <w:color w:val="000000" w:themeColor="text1"/>
                <w:sz w:val="22"/>
                <w:szCs w:val="22"/>
              </w:rPr>
              <w:t>Вид выпуска товара</w:t>
            </w:r>
            <w:r w:rsidR="003E6A71" w:rsidRPr="003E6A71">
              <w:rPr>
                <w:rFonts w:asciiTheme="majorBidi" w:hAnsiTheme="majorBidi" w:cstheme="majorBidi"/>
                <w:color w:val="000000" w:themeColor="text1"/>
                <w:sz w:val="22"/>
                <w:szCs w:val="22"/>
              </w:rPr>
              <w:t xml:space="preserve">: </w:t>
            </w:r>
            <w:r w:rsidRPr="00E66BC4">
              <w:rPr>
                <w:rFonts w:asciiTheme="majorBidi" w:hAnsiTheme="majorBidi" w:cstheme="majorBidi"/>
                <w:color w:val="000000" w:themeColor="text1"/>
                <w:sz w:val="22"/>
                <w:szCs w:val="22"/>
              </w:rPr>
              <w:t>Фабричное производств</w:t>
            </w:r>
          </w:p>
          <w:p w14:paraId="3CC612FF" w14:textId="75E3A5D9" w:rsidR="00AD018B" w:rsidRPr="00C717E8" w:rsidRDefault="00AD018B" w:rsidP="004011BA">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15D39605" w14:textId="2076BEFC" w:rsidR="00AD018B" w:rsidRDefault="003E6A71" w:rsidP="007B6766">
            <w:pPr>
              <w:jc w:val="center"/>
              <w:rPr>
                <w:bCs/>
                <w:sz w:val="24"/>
                <w:szCs w:val="24"/>
              </w:rPr>
            </w:pPr>
            <w:r>
              <w:rPr>
                <w:bCs/>
                <w:sz w:val="24"/>
                <w:szCs w:val="24"/>
              </w:rPr>
              <w:t>1</w:t>
            </w:r>
          </w:p>
        </w:tc>
        <w:tc>
          <w:tcPr>
            <w:tcW w:w="815" w:type="dxa"/>
          </w:tcPr>
          <w:p w14:paraId="712F03A6" w14:textId="6406F4D8" w:rsidR="00AD018B" w:rsidRDefault="003E6A71" w:rsidP="007B6766">
            <w:pPr>
              <w:jc w:val="center"/>
              <w:rPr>
                <w:bCs/>
                <w:sz w:val="24"/>
                <w:szCs w:val="24"/>
              </w:rPr>
            </w:pPr>
            <w:r>
              <w:rPr>
                <w:bCs/>
                <w:sz w:val="24"/>
                <w:szCs w:val="24"/>
              </w:rPr>
              <w:t>шт.</w:t>
            </w:r>
          </w:p>
        </w:tc>
        <w:tc>
          <w:tcPr>
            <w:tcW w:w="1170" w:type="dxa"/>
          </w:tcPr>
          <w:p w14:paraId="33ABDC3C" w14:textId="535F8F7A" w:rsidR="00AD018B" w:rsidRDefault="00C717E8" w:rsidP="007B6766">
            <w:pPr>
              <w:jc w:val="center"/>
              <w:rPr>
                <w:bCs/>
                <w:sz w:val="24"/>
                <w:szCs w:val="24"/>
              </w:rPr>
            </w:pPr>
            <w:r>
              <w:rPr>
                <w:bCs/>
                <w:sz w:val="24"/>
                <w:szCs w:val="24"/>
              </w:rPr>
              <w:t>4083,00</w:t>
            </w:r>
          </w:p>
        </w:tc>
        <w:tc>
          <w:tcPr>
            <w:tcW w:w="1134" w:type="dxa"/>
          </w:tcPr>
          <w:p w14:paraId="632CB70C" w14:textId="5E64A19F" w:rsidR="00AD018B" w:rsidRDefault="00C717E8" w:rsidP="007B6766">
            <w:pPr>
              <w:jc w:val="center"/>
              <w:rPr>
                <w:bCs/>
                <w:sz w:val="24"/>
                <w:szCs w:val="24"/>
              </w:rPr>
            </w:pPr>
            <w:r>
              <w:rPr>
                <w:bCs/>
                <w:sz w:val="24"/>
                <w:szCs w:val="24"/>
              </w:rPr>
              <w:t>4083,00</w:t>
            </w:r>
          </w:p>
        </w:tc>
      </w:tr>
      <w:tr w:rsidR="00AD018B" w14:paraId="74EF513E" w14:textId="77777777" w:rsidTr="00F41BB2">
        <w:tc>
          <w:tcPr>
            <w:tcW w:w="540" w:type="dxa"/>
          </w:tcPr>
          <w:p w14:paraId="32758575" w14:textId="1C0CAFF0" w:rsidR="00AD018B" w:rsidRDefault="00AD018B" w:rsidP="007B6766">
            <w:pPr>
              <w:jc w:val="center"/>
              <w:rPr>
                <w:bCs/>
                <w:sz w:val="24"/>
                <w:szCs w:val="24"/>
              </w:rPr>
            </w:pPr>
            <w:r>
              <w:rPr>
                <w:bCs/>
                <w:sz w:val="24"/>
                <w:szCs w:val="24"/>
              </w:rPr>
              <w:t>3</w:t>
            </w:r>
          </w:p>
        </w:tc>
        <w:tc>
          <w:tcPr>
            <w:tcW w:w="2045" w:type="dxa"/>
          </w:tcPr>
          <w:p w14:paraId="0DBF8B2D" w14:textId="77777777" w:rsidR="00AD018B" w:rsidRDefault="00AD018B" w:rsidP="00AD018B">
            <w:pPr>
              <w:jc w:val="center"/>
              <w:rPr>
                <w:bCs/>
                <w:sz w:val="24"/>
                <w:szCs w:val="24"/>
              </w:rPr>
            </w:pPr>
            <w:r>
              <w:rPr>
                <w:bCs/>
                <w:sz w:val="24"/>
                <w:szCs w:val="24"/>
              </w:rPr>
              <w:t>Держатель</w:t>
            </w:r>
          </w:p>
          <w:p w14:paraId="1C31C5A3" w14:textId="77777777" w:rsidR="00AD018B" w:rsidRDefault="00AD018B" w:rsidP="00AD018B">
            <w:pPr>
              <w:jc w:val="center"/>
              <w:rPr>
                <w:bCs/>
                <w:sz w:val="24"/>
                <w:szCs w:val="24"/>
              </w:rPr>
            </w:pPr>
            <w:r>
              <w:rPr>
                <w:bCs/>
                <w:sz w:val="24"/>
                <w:szCs w:val="24"/>
              </w:rPr>
              <w:t>25.99.25.000</w:t>
            </w:r>
          </w:p>
          <w:p w14:paraId="06127895" w14:textId="77777777" w:rsidR="00C717E8" w:rsidRDefault="00C717E8" w:rsidP="00AD018B">
            <w:pPr>
              <w:jc w:val="center"/>
              <w:rPr>
                <w:bCs/>
                <w:sz w:val="24"/>
                <w:szCs w:val="24"/>
              </w:rPr>
            </w:pPr>
          </w:p>
          <w:p w14:paraId="618DB5F7" w14:textId="3E7AD129" w:rsidR="00AD018B" w:rsidRDefault="00AD018B" w:rsidP="00AD018B">
            <w:pPr>
              <w:jc w:val="center"/>
              <w:rPr>
                <w:bCs/>
                <w:sz w:val="24"/>
                <w:szCs w:val="24"/>
              </w:rPr>
            </w:pPr>
            <w:r w:rsidRPr="00AD018B">
              <w:rPr>
                <w:bCs/>
                <w:noProof/>
                <w:sz w:val="24"/>
                <w:szCs w:val="24"/>
              </w:rPr>
              <w:drawing>
                <wp:inline distT="0" distB="0" distL="0" distR="0" wp14:anchorId="08B6DAF4" wp14:editId="7A2D596F">
                  <wp:extent cx="999117" cy="1352550"/>
                  <wp:effectExtent l="0" t="0" r="0" b="0"/>
                  <wp:docPr id="3051366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36605" name=""/>
                          <pic:cNvPicPr/>
                        </pic:nvPicPr>
                        <pic:blipFill>
                          <a:blip r:embed="rId19"/>
                          <a:stretch>
                            <a:fillRect/>
                          </a:stretch>
                        </pic:blipFill>
                        <pic:spPr>
                          <a:xfrm>
                            <a:off x="0" y="0"/>
                            <a:ext cx="1000331" cy="1354194"/>
                          </a:xfrm>
                          <a:prstGeom prst="rect">
                            <a:avLst/>
                          </a:prstGeom>
                        </pic:spPr>
                      </pic:pic>
                    </a:graphicData>
                  </a:graphic>
                </wp:inline>
              </w:drawing>
            </w:r>
          </w:p>
        </w:tc>
        <w:tc>
          <w:tcPr>
            <w:tcW w:w="4073" w:type="dxa"/>
          </w:tcPr>
          <w:p w14:paraId="54811769" w14:textId="77777777" w:rsidR="00AD018B" w:rsidRDefault="00AD018B" w:rsidP="00AD018B">
            <w:pPr>
              <w:widowControl/>
              <w:shd w:val="clear" w:color="auto" w:fill="FFFFFF"/>
              <w:autoSpaceDE/>
              <w:autoSpaceDN/>
              <w:adjustRightInd/>
              <w:rPr>
                <w:rFonts w:asciiTheme="majorBidi" w:hAnsiTheme="majorBidi" w:cstheme="majorBidi"/>
                <w:b/>
                <w:bCs/>
                <w:sz w:val="22"/>
                <w:szCs w:val="22"/>
              </w:rPr>
            </w:pPr>
            <w:r w:rsidRPr="00AD018B">
              <w:rPr>
                <w:rFonts w:asciiTheme="majorBidi" w:hAnsiTheme="majorBidi" w:cstheme="majorBidi"/>
                <w:b/>
                <w:bCs/>
                <w:sz w:val="22"/>
                <w:szCs w:val="22"/>
              </w:rPr>
              <w:t>Держатель для цепочки рулонных штор</w:t>
            </w:r>
          </w:p>
          <w:p w14:paraId="368FC357" w14:textId="36B95DF7" w:rsidR="00AD018B" w:rsidRPr="00AD018B" w:rsidRDefault="00AD018B" w:rsidP="00AD018B">
            <w:pPr>
              <w:widowControl/>
              <w:shd w:val="clear" w:color="auto" w:fill="FFFFFF"/>
              <w:autoSpaceDE/>
              <w:autoSpaceDN/>
              <w:adjustRightInd/>
              <w:rPr>
                <w:rFonts w:asciiTheme="majorBidi" w:hAnsiTheme="majorBidi" w:cstheme="majorBidi"/>
                <w:sz w:val="22"/>
                <w:szCs w:val="22"/>
              </w:rPr>
            </w:pPr>
            <w:r w:rsidRPr="00AD018B">
              <w:rPr>
                <w:rFonts w:asciiTheme="majorBidi" w:hAnsiTheme="majorBidi" w:cstheme="majorBidi"/>
                <w:sz w:val="22"/>
                <w:szCs w:val="22"/>
              </w:rPr>
              <w:t>Тип</w:t>
            </w:r>
            <w:r>
              <w:rPr>
                <w:rFonts w:asciiTheme="majorBidi" w:hAnsiTheme="majorBidi" w:cstheme="majorBidi"/>
                <w:sz w:val="22"/>
                <w:szCs w:val="22"/>
              </w:rPr>
              <w:t xml:space="preserve">: </w:t>
            </w:r>
            <w:r w:rsidRPr="00AD018B">
              <w:rPr>
                <w:rFonts w:asciiTheme="majorBidi" w:hAnsiTheme="majorBidi" w:cstheme="majorBidi"/>
                <w:sz w:val="22"/>
                <w:szCs w:val="22"/>
              </w:rPr>
              <w:t>Аксессуар для штор</w:t>
            </w:r>
          </w:p>
          <w:p w14:paraId="4330CC06" w14:textId="18A83230" w:rsidR="00AD018B" w:rsidRPr="00AD018B" w:rsidRDefault="00AD018B" w:rsidP="00AD018B">
            <w:pPr>
              <w:widowControl/>
              <w:shd w:val="clear" w:color="auto" w:fill="FFFFFF"/>
              <w:autoSpaceDE/>
              <w:autoSpaceDN/>
              <w:adjustRightInd/>
              <w:rPr>
                <w:rFonts w:asciiTheme="majorBidi" w:hAnsiTheme="majorBidi" w:cstheme="majorBidi"/>
                <w:sz w:val="22"/>
                <w:szCs w:val="22"/>
              </w:rPr>
            </w:pPr>
            <w:r w:rsidRPr="00AD018B">
              <w:rPr>
                <w:rFonts w:asciiTheme="majorBidi" w:hAnsiTheme="majorBidi" w:cstheme="majorBidi"/>
                <w:sz w:val="22"/>
                <w:szCs w:val="22"/>
              </w:rPr>
              <w:t>Длина, см</w:t>
            </w:r>
            <w:r>
              <w:rPr>
                <w:rFonts w:asciiTheme="majorBidi" w:hAnsiTheme="majorBidi" w:cstheme="majorBidi"/>
                <w:sz w:val="22"/>
                <w:szCs w:val="22"/>
              </w:rPr>
              <w:t xml:space="preserve">: </w:t>
            </w:r>
            <w:r w:rsidRPr="00AD018B">
              <w:rPr>
                <w:rFonts w:asciiTheme="majorBidi" w:hAnsiTheme="majorBidi" w:cstheme="majorBidi"/>
                <w:sz w:val="22"/>
                <w:szCs w:val="22"/>
              </w:rPr>
              <w:t>5</w:t>
            </w:r>
          </w:p>
          <w:p w14:paraId="7644944E" w14:textId="30E96D88" w:rsidR="00AD018B" w:rsidRPr="00AD018B" w:rsidRDefault="00AD018B" w:rsidP="00AD018B">
            <w:pPr>
              <w:widowControl/>
              <w:shd w:val="clear" w:color="auto" w:fill="FFFFFF"/>
              <w:autoSpaceDE/>
              <w:autoSpaceDN/>
              <w:adjustRightInd/>
              <w:rPr>
                <w:rFonts w:asciiTheme="majorBidi" w:hAnsiTheme="majorBidi" w:cstheme="majorBidi"/>
                <w:sz w:val="22"/>
                <w:szCs w:val="22"/>
              </w:rPr>
            </w:pPr>
            <w:r w:rsidRPr="00AD018B">
              <w:rPr>
                <w:rFonts w:asciiTheme="majorBidi" w:hAnsiTheme="majorBidi" w:cstheme="majorBidi"/>
                <w:sz w:val="22"/>
                <w:szCs w:val="22"/>
              </w:rPr>
              <w:t>Ширина, см</w:t>
            </w:r>
            <w:r>
              <w:rPr>
                <w:rFonts w:asciiTheme="majorBidi" w:hAnsiTheme="majorBidi" w:cstheme="majorBidi"/>
                <w:sz w:val="22"/>
                <w:szCs w:val="22"/>
              </w:rPr>
              <w:t xml:space="preserve">: </w:t>
            </w:r>
            <w:r w:rsidRPr="00AD018B">
              <w:rPr>
                <w:rFonts w:asciiTheme="majorBidi" w:hAnsiTheme="majorBidi" w:cstheme="majorBidi"/>
                <w:sz w:val="22"/>
                <w:szCs w:val="22"/>
              </w:rPr>
              <w:t>1.7</w:t>
            </w:r>
          </w:p>
          <w:p w14:paraId="02A9AE19" w14:textId="3575E75C" w:rsidR="00AD018B" w:rsidRPr="00AD018B" w:rsidRDefault="00AD018B" w:rsidP="00AD018B">
            <w:pPr>
              <w:widowControl/>
              <w:shd w:val="clear" w:color="auto" w:fill="FFFFFF"/>
              <w:autoSpaceDE/>
              <w:autoSpaceDN/>
              <w:adjustRightInd/>
              <w:rPr>
                <w:rFonts w:asciiTheme="majorBidi" w:hAnsiTheme="majorBidi" w:cstheme="majorBidi"/>
                <w:sz w:val="22"/>
                <w:szCs w:val="22"/>
              </w:rPr>
            </w:pPr>
            <w:r w:rsidRPr="00AD018B">
              <w:rPr>
                <w:rFonts w:asciiTheme="majorBidi" w:hAnsiTheme="majorBidi" w:cstheme="majorBidi"/>
                <w:sz w:val="22"/>
                <w:szCs w:val="22"/>
              </w:rPr>
              <w:t>Диаметр, мм</w:t>
            </w:r>
            <w:r>
              <w:rPr>
                <w:rFonts w:asciiTheme="majorBidi" w:hAnsiTheme="majorBidi" w:cstheme="majorBidi"/>
                <w:sz w:val="22"/>
                <w:szCs w:val="22"/>
              </w:rPr>
              <w:t xml:space="preserve">: </w:t>
            </w:r>
            <w:r w:rsidRPr="00AD018B">
              <w:rPr>
                <w:rFonts w:asciiTheme="majorBidi" w:hAnsiTheme="majorBidi" w:cstheme="majorBidi"/>
                <w:sz w:val="22"/>
                <w:szCs w:val="22"/>
              </w:rPr>
              <w:t>14</w:t>
            </w:r>
          </w:p>
          <w:p w14:paraId="1060DFFF" w14:textId="38859F48" w:rsidR="00AD018B" w:rsidRPr="00AD018B" w:rsidRDefault="00AD018B" w:rsidP="00AD018B">
            <w:pPr>
              <w:widowControl/>
              <w:shd w:val="clear" w:color="auto" w:fill="FFFFFF"/>
              <w:autoSpaceDE/>
              <w:autoSpaceDN/>
              <w:adjustRightInd/>
              <w:rPr>
                <w:rFonts w:asciiTheme="majorBidi" w:hAnsiTheme="majorBidi" w:cstheme="majorBidi"/>
                <w:sz w:val="22"/>
                <w:szCs w:val="22"/>
              </w:rPr>
            </w:pPr>
            <w:r w:rsidRPr="00AD018B">
              <w:rPr>
                <w:rFonts w:asciiTheme="majorBidi" w:hAnsiTheme="majorBidi" w:cstheme="majorBidi"/>
                <w:sz w:val="22"/>
                <w:szCs w:val="22"/>
              </w:rPr>
              <w:t>Материал</w:t>
            </w:r>
            <w:r>
              <w:rPr>
                <w:rFonts w:asciiTheme="majorBidi" w:hAnsiTheme="majorBidi" w:cstheme="majorBidi"/>
                <w:sz w:val="22"/>
                <w:szCs w:val="22"/>
              </w:rPr>
              <w:t xml:space="preserve">: </w:t>
            </w:r>
            <w:r w:rsidRPr="00AD018B">
              <w:rPr>
                <w:rFonts w:asciiTheme="majorBidi" w:hAnsiTheme="majorBidi" w:cstheme="majorBidi"/>
                <w:sz w:val="22"/>
                <w:szCs w:val="22"/>
              </w:rPr>
              <w:t>PET-G пластик</w:t>
            </w:r>
          </w:p>
          <w:p w14:paraId="4E6E32A7" w14:textId="2ED1752D" w:rsidR="00AD018B" w:rsidRPr="00AD018B" w:rsidRDefault="00AD018B" w:rsidP="00AD018B">
            <w:pPr>
              <w:widowControl/>
              <w:shd w:val="clear" w:color="auto" w:fill="FFFFFF"/>
              <w:autoSpaceDE/>
              <w:autoSpaceDN/>
              <w:adjustRightInd/>
              <w:rPr>
                <w:rFonts w:asciiTheme="majorBidi" w:hAnsiTheme="majorBidi" w:cstheme="majorBidi"/>
                <w:sz w:val="22"/>
                <w:szCs w:val="22"/>
              </w:rPr>
            </w:pPr>
            <w:r w:rsidRPr="00AD018B">
              <w:rPr>
                <w:rFonts w:asciiTheme="majorBidi" w:hAnsiTheme="majorBidi" w:cstheme="majorBidi"/>
                <w:sz w:val="22"/>
                <w:szCs w:val="22"/>
              </w:rPr>
              <w:t>Вид крепления штор</w:t>
            </w:r>
            <w:r>
              <w:rPr>
                <w:rFonts w:asciiTheme="majorBidi" w:hAnsiTheme="majorBidi" w:cstheme="majorBidi"/>
                <w:sz w:val="22"/>
                <w:szCs w:val="22"/>
              </w:rPr>
              <w:t xml:space="preserve">: </w:t>
            </w:r>
            <w:r w:rsidRPr="00AD018B">
              <w:rPr>
                <w:rFonts w:asciiTheme="majorBidi" w:hAnsiTheme="majorBidi" w:cstheme="majorBidi"/>
                <w:sz w:val="22"/>
                <w:szCs w:val="22"/>
              </w:rPr>
              <w:t>Саморезы</w:t>
            </w:r>
          </w:p>
          <w:p w14:paraId="55F65EDC" w14:textId="11FFC96B" w:rsidR="00AD018B" w:rsidRPr="00AD018B" w:rsidRDefault="00AD018B" w:rsidP="00AD018B">
            <w:pPr>
              <w:widowControl/>
              <w:shd w:val="clear" w:color="auto" w:fill="FFFFFF"/>
              <w:autoSpaceDE/>
              <w:autoSpaceDN/>
              <w:adjustRightInd/>
              <w:rPr>
                <w:rFonts w:asciiTheme="majorBidi" w:hAnsiTheme="majorBidi" w:cstheme="majorBidi"/>
                <w:sz w:val="22"/>
                <w:szCs w:val="22"/>
              </w:rPr>
            </w:pPr>
            <w:r w:rsidRPr="00AD018B">
              <w:rPr>
                <w:rFonts w:asciiTheme="majorBidi" w:hAnsiTheme="majorBidi" w:cstheme="majorBidi"/>
                <w:sz w:val="22"/>
                <w:szCs w:val="22"/>
              </w:rPr>
              <w:t xml:space="preserve">Количество в упаковке, </w:t>
            </w:r>
            <w:proofErr w:type="spellStart"/>
            <w:r w:rsidRPr="00AD018B">
              <w:rPr>
                <w:rFonts w:asciiTheme="majorBidi" w:hAnsiTheme="majorBidi" w:cstheme="majorBidi"/>
                <w:sz w:val="22"/>
                <w:szCs w:val="22"/>
              </w:rPr>
              <w:t>шт</w:t>
            </w:r>
            <w:proofErr w:type="spellEnd"/>
            <w:r>
              <w:rPr>
                <w:rFonts w:asciiTheme="majorBidi" w:hAnsiTheme="majorBidi" w:cstheme="majorBidi"/>
                <w:sz w:val="22"/>
                <w:szCs w:val="22"/>
              </w:rPr>
              <w:t xml:space="preserve">: </w:t>
            </w:r>
            <w:r w:rsidRPr="00AD018B">
              <w:rPr>
                <w:rFonts w:asciiTheme="majorBidi" w:hAnsiTheme="majorBidi" w:cstheme="majorBidi"/>
                <w:sz w:val="22"/>
                <w:szCs w:val="22"/>
              </w:rPr>
              <w:t>1</w:t>
            </w:r>
          </w:p>
          <w:p w14:paraId="4F879906" w14:textId="7B7BA101" w:rsidR="00AD018B" w:rsidRPr="00AD018B" w:rsidRDefault="00AD018B" w:rsidP="00AD018B">
            <w:pPr>
              <w:widowControl/>
              <w:shd w:val="clear" w:color="auto" w:fill="FFFFFF"/>
              <w:autoSpaceDE/>
              <w:autoSpaceDN/>
              <w:adjustRightInd/>
              <w:rPr>
                <w:rFonts w:asciiTheme="majorBidi" w:hAnsiTheme="majorBidi" w:cstheme="majorBidi"/>
                <w:sz w:val="22"/>
                <w:szCs w:val="22"/>
              </w:rPr>
            </w:pPr>
            <w:r w:rsidRPr="00AD018B">
              <w:rPr>
                <w:rFonts w:asciiTheme="majorBidi" w:hAnsiTheme="majorBidi" w:cstheme="majorBidi"/>
                <w:sz w:val="22"/>
                <w:szCs w:val="22"/>
              </w:rPr>
              <w:t>Тип аксессуара для штор</w:t>
            </w:r>
            <w:r>
              <w:rPr>
                <w:rFonts w:asciiTheme="majorBidi" w:hAnsiTheme="majorBidi" w:cstheme="majorBidi"/>
                <w:sz w:val="22"/>
                <w:szCs w:val="22"/>
              </w:rPr>
              <w:t xml:space="preserve">: </w:t>
            </w:r>
            <w:r w:rsidRPr="00AD018B">
              <w:rPr>
                <w:rFonts w:asciiTheme="majorBidi" w:hAnsiTheme="majorBidi" w:cstheme="majorBidi"/>
                <w:sz w:val="22"/>
                <w:szCs w:val="22"/>
              </w:rPr>
              <w:t>Комплектующие к рулонным шторам</w:t>
            </w:r>
          </w:p>
          <w:p w14:paraId="6B0BBC13" w14:textId="395E749D" w:rsidR="00AD018B" w:rsidRPr="00AD018B" w:rsidRDefault="00AD018B" w:rsidP="00AD018B">
            <w:pPr>
              <w:widowControl/>
              <w:shd w:val="clear" w:color="auto" w:fill="FFFFFF"/>
              <w:autoSpaceDE/>
              <w:autoSpaceDN/>
              <w:adjustRightInd/>
              <w:rPr>
                <w:rFonts w:asciiTheme="majorBidi" w:hAnsiTheme="majorBidi" w:cstheme="majorBidi"/>
                <w:sz w:val="22"/>
                <w:szCs w:val="22"/>
              </w:rPr>
            </w:pPr>
            <w:r w:rsidRPr="00AD018B">
              <w:rPr>
                <w:rFonts w:asciiTheme="majorBidi" w:hAnsiTheme="majorBidi" w:cstheme="majorBidi"/>
                <w:sz w:val="22"/>
                <w:szCs w:val="22"/>
              </w:rPr>
              <w:t>Цвет</w:t>
            </w:r>
            <w:r>
              <w:rPr>
                <w:rFonts w:asciiTheme="majorBidi" w:hAnsiTheme="majorBidi" w:cstheme="majorBidi"/>
                <w:sz w:val="22"/>
                <w:szCs w:val="22"/>
              </w:rPr>
              <w:t xml:space="preserve">: </w:t>
            </w:r>
            <w:r w:rsidRPr="00AD018B">
              <w:rPr>
                <w:rFonts w:asciiTheme="majorBidi" w:hAnsiTheme="majorBidi" w:cstheme="majorBidi"/>
                <w:sz w:val="22"/>
                <w:szCs w:val="22"/>
              </w:rPr>
              <w:t>Белый</w:t>
            </w:r>
          </w:p>
          <w:p w14:paraId="148AA41E" w14:textId="77AC8279" w:rsidR="00AD018B" w:rsidRPr="00C717E8" w:rsidRDefault="00AD018B" w:rsidP="004011BA">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25C6CF25" w14:textId="4924C7F9" w:rsidR="00AD018B" w:rsidRDefault="00AD018B" w:rsidP="007B6766">
            <w:pPr>
              <w:jc w:val="center"/>
              <w:rPr>
                <w:bCs/>
                <w:sz w:val="24"/>
                <w:szCs w:val="24"/>
              </w:rPr>
            </w:pPr>
            <w:r>
              <w:rPr>
                <w:bCs/>
                <w:sz w:val="24"/>
                <w:szCs w:val="24"/>
              </w:rPr>
              <w:t>1</w:t>
            </w:r>
          </w:p>
        </w:tc>
        <w:tc>
          <w:tcPr>
            <w:tcW w:w="815" w:type="dxa"/>
          </w:tcPr>
          <w:p w14:paraId="5705736A" w14:textId="7BC0C562" w:rsidR="00AD018B" w:rsidRDefault="00AD018B" w:rsidP="007B6766">
            <w:pPr>
              <w:jc w:val="center"/>
              <w:rPr>
                <w:bCs/>
                <w:sz w:val="24"/>
                <w:szCs w:val="24"/>
              </w:rPr>
            </w:pPr>
            <w:r>
              <w:rPr>
                <w:bCs/>
                <w:sz w:val="24"/>
                <w:szCs w:val="24"/>
              </w:rPr>
              <w:t>шт.</w:t>
            </w:r>
          </w:p>
        </w:tc>
        <w:tc>
          <w:tcPr>
            <w:tcW w:w="1170" w:type="dxa"/>
          </w:tcPr>
          <w:p w14:paraId="07299376" w14:textId="3458CFFB" w:rsidR="00AD018B" w:rsidRDefault="00C717E8" w:rsidP="007B6766">
            <w:pPr>
              <w:jc w:val="center"/>
              <w:rPr>
                <w:bCs/>
                <w:sz w:val="24"/>
                <w:szCs w:val="24"/>
              </w:rPr>
            </w:pPr>
            <w:r>
              <w:rPr>
                <w:bCs/>
                <w:sz w:val="24"/>
                <w:szCs w:val="24"/>
              </w:rPr>
              <w:t>174,00</w:t>
            </w:r>
          </w:p>
        </w:tc>
        <w:tc>
          <w:tcPr>
            <w:tcW w:w="1134" w:type="dxa"/>
          </w:tcPr>
          <w:p w14:paraId="610AC332" w14:textId="42CC18CA" w:rsidR="00AD018B" w:rsidRDefault="00C717E8" w:rsidP="007B6766">
            <w:pPr>
              <w:jc w:val="center"/>
              <w:rPr>
                <w:bCs/>
                <w:sz w:val="24"/>
                <w:szCs w:val="24"/>
              </w:rPr>
            </w:pPr>
            <w:r>
              <w:rPr>
                <w:bCs/>
                <w:sz w:val="24"/>
                <w:szCs w:val="24"/>
              </w:rPr>
              <w:t>174,00</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648600AF" w:rsidR="00AD0043" w:rsidRPr="002E03F9" w:rsidRDefault="00C717E8" w:rsidP="007B6766">
            <w:pPr>
              <w:jc w:val="center"/>
              <w:rPr>
                <w:b/>
                <w:sz w:val="24"/>
                <w:szCs w:val="24"/>
              </w:rPr>
            </w:pPr>
            <w:r>
              <w:rPr>
                <w:b/>
                <w:sz w:val="24"/>
                <w:szCs w:val="24"/>
              </w:rPr>
              <w:t>17496,90</w:t>
            </w:r>
          </w:p>
        </w:tc>
      </w:tr>
    </w:tbl>
    <w:p w14:paraId="6966AEBC" w14:textId="77777777" w:rsidR="00AD0043" w:rsidRPr="007B6766" w:rsidRDefault="00AD0043" w:rsidP="00C717E8">
      <w:pPr>
        <w:rPr>
          <w:b/>
          <w:sz w:val="28"/>
          <w:szCs w:val="28"/>
        </w:rPr>
      </w:pPr>
    </w:p>
    <w:p w14:paraId="66FC328D" w14:textId="03D5161D" w:rsidR="007B75DB" w:rsidRPr="00C717E8" w:rsidRDefault="008461BD" w:rsidP="00C717E8">
      <w:pPr>
        <w:rPr>
          <w:b/>
          <w:sz w:val="28"/>
          <w:szCs w:val="28"/>
        </w:rPr>
      </w:pPr>
      <w:r>
        <w:rPr>
          <w:b/>
          <w:sz w:val="28"/>
          <w:szCs w:val="28"/>
        </w:rPr>
        <w:t>Если сроки поставки товара отличаются от указанных, то прописать свой срок поставки товара!!!</w:t>
      </w: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1"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1"/>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2"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2"/>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3"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3"/>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20"/>
      <w:footerReference w:type="even" r:id="rId21"/>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D7B96" w14:textId="77777777" w:rsidR="00D753EA" w:rsidRDefault="00D753EA">
      <w:r>
        <w:separator/>
      </w:r>
    </w:p>
  </w:endnote>
  <w:endnote w:type="continuationSeparator" w:id="0">
    <w:p w14:paraId="18E1E393" w14:textId="77777777" w:rsidR="00D753EA" w:rsidRDefault="00D7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C69E" w14:textId="77777777" w:rsidR="00D753EA" w:rsidRDefault="00D753EA">
      <w:r>
        <w:separator/>
      </w:r>
    </w:p>
  </w:footnote>
  <w:footnote w:type="continuationSeparator" w:id="0">
    <w:p w14:paraId="7C1A96E7" w14:textId="77777777" w:rsidR="00D753EA" w:rsidRDefault="00D75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572"/>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665"/>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6A71"/>
    <w:rsid w:val="003E7109"/>
    <w:rsid w:val="003E791E"/>
    <w:rsid w:val="003F0928"/>
    <w:rsid w:val="003F13BD"/>
    <w:rsid w:val="003F231D"/>
    <w:rsid w:val="003F39AB"/>
    <w:rsid w:val="003F7022"/>
    <w:rsid w:val="003F7539"/>
    <w:rsid w:val="00400844"/>
    <w:rsid w:val="00400FCA"/>
    <w:rsid w:val="00401046"/>
    <w:rsid w:val="004011BA"/>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13BC"/>
    <w:rsid w:val="004425D7"/>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2EFF"/>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E7B4B"/>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1BD"/>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4B69"/>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18B"/>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17E8"/>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53EA"/>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6BC4"/>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671"/>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ozon.ru/category/poliester-dlya-rulonnyh-shtor/" TargetMode="External"/><Relationship Id="rId18" Type="http://schemas.openxmlformats.org/officeDocument/2006/relationships/hyperlink" Target="https://www.ozon.ru/category/rulonnye-shtory-na-stvork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ozon.ru/category/rulonnye-shtory-na-ramu/" TargetMode="External"/><Relationship Id="rId2" Type="http://schemas.openxmlformats.org/officeDocument/2006/relationships/numbering" Target="numbering.xml"/><Relationship Id="rId16" Type="http://schemas.openxmlformats.org/officeDocument/2006/relationships/hyperlink" Target="https://www.ozon.ru/category/rulonnye-shtory-na-samoreza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ozon.ru/category/rulonnye-shtory-v-polosku/" TargetMode="Externa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ozon.ru/category/shtory-rulonye-den-noch/"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1939</TotalTime>
  <Pages>13</Pages>
  <Words>5253</Words>
  <Characters>29944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35127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118</cp:revision>
  <cp:lastPrinted>2026-05-29T09:08:00Z</cp:lastPrinted>
  <dcterms:created xsi:type="dcterms:W3CDTF">2025-02-28T05:54:00Z</dcterms:created>
  <dcterms:modified xsi:type="dcterms:W3CDTF">2026-05-29T09:12:00Z</dcterms:modified>
</cp:coreProperties>
</file>