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415EE1" w:rsidP="00415EE1">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415EE1">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Pr>
          <w:b/>
          <w:bCs/>
          <w:caps/>
          <w:color w:val="FF0000"/>
          <w:kern w:val="28"/>
          <w:sz w:val="22"/>
          <w:szCs w:val="22"/>
          <w14:shadow w14:blurRad="50800" w14:dist="38100" w14:dir="2700000" w14:sx="100000" w14:sy="100000" w14:kx="0" w14:ky="0" w14:algn="tl">
            <w14:srgbClr w14:val="000000">
              <w14:alpha w14:val="60000"/>
            </w14:srgbClr>
          </w14:shadow>
        </w:rPr>
        <w:t xml:space="preserve">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F50A41">
        <w:rPr>
          <w:b/>
          <w:bCs/>
          <w:caps/>
          <w:kern w:val="28"/>
          <w:sz w:val="22"/>
          <w:szCs w:val="22"/>
          <w14:shadow w14:blurRad="50800" w14:dist="38100" w14:dir="2700000" w14:sx="100000" w14:sy="100000" w14:kx="0" w14:ky="0" w14:algn="tl">
            <w14:srgbClr w14:val="000000">
              <w14:alpha w14:val="60000"/>
            </w14:srgbClr>
          </w14:shadow>
        </w:rPr>
        <w:t xml:space="preserve">    </w:t>
      </w:r>
      <w:r w:rsidR="00AB2A28">
        <w:rPr>
          <w:b/>
          <w:bCs/>
          <w:caps/>
          <w:kern w:val="28"/>
          <w:sz w:val="22"/>
          <w:szCs w:val="22"/>
          <w14:shadow w14:blurRad="50800" w14:dist="38100" w14:dir="2700000" w14:sx="100000" w14:sy="100000" w14:kx="0" w14:ky="0" w14:algn="tl">
            <w14:srgbClr w14:val="000000">
              <w14:alpha w14:val="60000"/>
            </w14:srgbClr>
          </w14:shadow>
        </w:rPr>
        <w:t>43</w:t>
      </w:r>
      <w:r w:rsidR="003E3F9A">
        <w:rPr>
          <w:b/>
          <w:bCs/>
          <w:caps/>
          <w:kern w:val="28"/>
          <w:sz w:val="22"/>
          <w:szCs w:val="22"/>
          <w14:shadow w14:blurRad="50800" w14:dist="38100" w14:dir="2700000" w14:sx="100000" w14:sy="100000" w14:kx="0" w14:ky="0" w14:algn="tl">
            <w14:srgbClr w14:val="000000">
              <w14:alpha w14:val="60000"/>
            </w14:srgbClr>
          </w14:shadow>
        </w:rPr>
        <w:t xml:space="preserve"> </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734921">
        <w:rPr>
          <w:sz w:val="22"/>
          <w:szCs w:val="22"/>
        </w:rPr>
        <w:t xml:space="preserve"> «</w:t>
      </w:r>
      <w:r w:rsidR="00AB2A28">
        <w:rPr>
          <w:sz w:val="22"/>
          <w:szCs w:val="22"/>
        </w:rPr>
        <w:t>28</w:t>
      </w:r>
      <w:r w:rsidR="00FF5009">
        <w:rPr>
          <w:sz w:val="22"/>
          <w:szCs w:val="22"/>
        </w:rPr>
        <w:t xml:space="preserve">» </w:t>
      </w:r>
      <w:r w:rsidR="00950EF9">
        <w:rPr>
          <w:sz w:val="22"/>
          <w:szCs w:val="22"/>
        </w:rPr>
        <w:t>ма</w:t>
      </w:r>
      <w:r w:rsidR="005034F9">
        <w:rPr>
          <w:sz w:val="22"/>
          <w:szCs w:val="22"/>
        </w:rPr>
        <w:t>я</w:t>
      </w:r>
      <w:r w:rsidRPr="0091326B">
        <w:rPr>
          <w:sz w:val="22"/>
          <w:szCs w:val="22"/>
        </w:rPr>
        <w:t xml:space="preserve"> </w:t>
      </w:r>
      <w:r>
        <w:rPr>
          <w:sz w:val="22"/>
          <w:szCs w:val="22"/>
        </w:rPr>
        <w:t>202</w:t>
      </w:r>
      <w:r w:rsidR="004C44B6">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1.1. Поставщик обязуется поставить</w:t>
      </w:r>
      <w:proofErr w:type="gramStart"/>
      <w:r w:rsidR="00A4583D">
        <w:rPr>
          <w:bCs/>
          <w:iCs/>
          <w:sz w:val="22"/>
          <w:szCs w:val="22"/>
        </w:rPr>
        <w:t xml:space="preserve"> </w:t>
      </w:r>
      <w:r w:rsidR="00205F9A" w:rsidRPr="00734921">
        <w:rPr>
          <w:b/>
          <w:bCs/>
          <w:iCs/>
          <w:sz w:val="22"/>
          <w:szCs w:val="22"/>
        </w:rPr>
        <w:t>,</w:t>
      </w:r>
      <w:proofErr w:type="gramEnd"/>
      <w:r w:rsidR="00205F9A">
        <w:rPr>
          <w:bCs/>
          <w:iCs/>
          <w:sz w:val="22"/>
          <w:szCs w:val="22"/>
        </w:rPr>
        <w:t xml:space="preserve"> 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Default="00D42141" w:rsidP="00D42141">
      <w:pPr>
        <w:autoSpaceDE/>
        <w:autoSpaceDN/>
        <w:adjustRightInd/>
        <w:ind w:firstLine="540"/>
        <w:jc w:val="both"/>
        <w:rPr>
          <w:sz w:val="22"/>
          <w:szCs w:val="22"/>
        </w:rPr>
      </w:pPr>
      <w:r w:rsidRPr="0091326B">
        <w:rPr>
          <w:sz w:val="22"/>
          <w:szCs w:val="22"/>
        </w:rPr>
        <w:t xml:space="preserve">1.2.  Настоящий договор, </w:t>
      </w:r>
      <w:r w:rsidRPr="00AB2A28">
        <w:rPr>
          <w:b/>
          <w:sz w:val="22"/>
          <w:szCs w:val="22"/>
        </w:rPr>
        <w:t xml:space="preserve">на поставку </w:t>
      </w:r>
      <w:r w:rsidR="00AB2A28" w:rsidRPr="00AB2A28">
        <w:rPr>
          <w:b/>
          <w:sz w:val="22"/>
          <w:szCs w:val="22"/>
        </w:rPr>
        <w:t>шкафа для уборочного инвентаря и подставки -</w:t>
      </w:r>
      <w:r w:rsidR="00AB2A28">
        <w:rPr>
          <w:sz w:val="22"/>
          <w:szCs w:val="22"/>
        </w:rPr>
        <w:t xml:space="preserve"> </w:t>
      </w:r>
      <w:r w:rsidR="00AB2A28" w:rsidRPr="00AB2A28">
        <w:rPr>
          <w:b/>
          <w:sz w:val="22"/>
          <w:szCs w:val="22"/>
        </w:rPr>
        <w:t>подтоварника</w:t>
      </w:r>
      <w:r w:rsidR="00940C0D" w:rsidRPr="00AB2A28">
        <w:rPr>
          <w:b/>
          <w:sz w:val="22"/>
          <w:szCs w:val="22"/>
        </w:rPr>
        <w:t>,</w:t>
      </w:r>
      <w:r w:rsidRPr="0091326B">
        <w:rPr>
          <w:b/>
          <w:sz w:val="22"/>
          <w:szCs w:val="22"/>
        </w:rPr>
        <w:t xml:space="preserve"> </w:t>
      </w:r>
      <w:r w:rsidRPr="0091326B">
        <w:rPr>
          <w:sz w:val="22"/>
          <w:szCs w:val="22"/>
        </w:rPr>
        <w:t>для нужд ГБУСО</w:t>
      </w:r>
      <w:r w:rsidR="00A4583D">
        <w:rPr>
          <w:sz w:val="22"/>
          <w:szCs w:val="22"/>
        </w:rPr>
        <w:t xml:space="preserve"> </w:t>
      </w:r>
      <w:r w:rsidRPr="0091326B">
        <w:rPr>
          <w:sz w:val="22"/>
          <w:szCs w:val="22"/>
        </w:rPr>
        <w:t xml:space="preserve">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10.1. Договор вступает в силу и стано</w:t>
      </w:r>
      <w:r w:rsidR="00B31D61">
        <w:rPr>
          <w:bCs/>
          <w:iCs/>
          <w:sz w:val="22"/>
          <w:szCs w:val="22"/>
        </w:rPr>
        <w:t xml:space="preserve">вится обязательным для сторон  с </w:t>
      </w:r>
      <w:r w:rsidR="00AB2A28" w:rsidRPr="00AB2A28">
        <w:rPr>
          <w:b/>
          <w:bCs/>
          <w:iCs/>
          <w:sz w:val="22"/>
          <w:szCs w:val="22"/>
        </w:rPr>
        <w:t>28</w:t>
      </w:r>
      <w:r w:rsidRPr="004C44B6">
        <w:rPr>
          <w:b/>
          <w:bCs/>
          <w:iCs/>
          <w:sz w:val="22"/>
          <w:szCs w:val="22"/>
        </w:rPr>
        <w:t>.</w:t>
      </w:r>
      <w:r w:rsidR="00BC057D">
        <w:rPr>
          <w:b/>
          <w:bCs/>
          <w:iCs/>
          <w:sz w:val="22"/>
          <w:szCs w:val="22"/>
        </w:rPr>
        <w:t>0</w:t>
      </w:r>
      <w:r w:rsidR="005034F9">
        <w:rPr>
          <w:b/>
          <w:bCs/>
          <w:iCs/>
          <w:sz w:val="22"/>
          <w:szCs w:val="22"/>
        </w:rPr>
        <w:t>5</w:t>
      </w:r>
      <w:r>
        <w:rPr>
          <w:b/>
          <w:bCs/>
          <w:iCs/>
          <w:sz w:val="22"/>
          <w:szCs w:val="22"/>
        </w:rPr>
        <w:t>.202</w:t>
      </w:r>
      <w:r w:rsidR="004C44B6">
        <w:rPr>
          <w:b/>
          <w:bCs/>
          <w:iCs/>
          <w:sz w:val="22"/>
          <w:szCs w:val="22"/>
        </w:rPr>
        <w:t>6</w:t>
      </w:r>
      <w:r w:rsidR="00FF5009">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B463B7">
        <w:rPr>
          <w:b/>
          <w:bCs/>
          <w:iCs/>
          <w:sz w:val="22"/>
          <w:szCs w:val="22"/>
        </w:rPr>
        <w:t>1</w:t>
      </w:r>
      <w:r w:rsidR="00AB2A28">
        <w:rPr>
          <w:b/>
          <w:bCs/>
          <w:iCs/>
          <w:sz w:val="22"/>
          <w:szCs w:val="22"/>
        </w:rPr>
        <w:t>6</w:t>
      </w:r>
      <w:r w:rsidR="004C44B6">
        <w:rPr>
          <w:b/>
          <w:bCs/>
          <w:iCs/>
          <w:sz w:val="22"/>
          <w:szCs w:val="22"/>
        </w:rPr>
        <w:t>.</w:t>
      </w:r>
      <w:r w:rsidR="00A4583D">
        <w:rPr>
          <w:b/>
          <w:bCs/>
          <w:iCs/>
          <w:sz w:val="22"/>
          <w:szCs w:val="22"/>
        </w:rPr>
        <w:t>0</w:t>
      </w:r>
      <w:r w:rsidR="00AB2A28">
        <w:rPr>
          <w:b/>
          <w:bCs/>
          <w:iCs/>
          <w:sz w:val="22"/>
          <w:szCs w:val="22"/>
        </w:rPr>
        <w:t>6</w:t>
      </w:r>
      <w:r w:rsidR="00D573C5">
        <w:rPr>
          <w:b/>
          <w:bCs/>
          <w:iCs/>
          <w:sz w:val="22"/>
          <w:szCs w:val="22"/>
        </w:rPr>
        <w:t>.2</w:t>
      </w:r>
      <w:r>
        <w:rPr>
          <w:b/>
          <w:bCs/>
          <w:iCs/>
          <w:sz w:val="22"/>
          <w:szCs w:val="22"/>
        </w:rPr>
        <w:t>02</w:t>
      </w:r>
      <w:r w:rsidR="004C44B6">
        <w:rPr>
          <w:b/>
          <w:bCs/>
          <w:iCs/>
          <w:sz w:val="22"/>
          <w:szCs w:val="22"/>
        </w:rPr>
        <w:t>6</w:t>
      </w:r>
      <w:r w:rsidR="00D573C5">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4A6B0B">
        <w:trPr>
          <w:trHeight w:val="4173"/>
        </w:trPr>
        <w:tc>
          <w:tcPr>
            <w:tcW w:w="5067" w:type="dxa"/>
          </w:tcPr>
          <w:p w:rsidR="00D42141" w:rsidRPr="0091326B" w:rsidRDefault="00F3474F" w:rsidP="004A6B0B">
            <w:pPr>
              <w:widowControl/>
              <w:autoSpaceDE/>
              <w:autoSpaceDN/>
              <w:adjustRightInd/>
              <w:jc w:val="both"/>
              <w:rPr>
                <w:b/>
                <w:bCs/>
                <w:u w:val="single"/>
              </w:rPr>
            </w:pPr>
            <w:r>
              <w:rPr>
                <w:b/>
                <w:bCs/>
                <w:u w:val="single"/>
              </w:rPr>
              <w:t xml:space="preserve">   </w:t>
            </w:r>
            <w:r w:rsidR="00D42141" w:rsidRPr="0091326B">
              <w:rPr>
                <w:b/>
                <w:bCs/>
                <w:u w:val="single"/>
              </w:rPr>
              <w:t xml:space="preserve">Заказчик: </w:t>
            </w:r>
            <w:r w:rsidR="00D42141" w:rsidRPr="0091326B">
              <w:rPr>
                <w:b/>
                <w:bCs/>
                <w:u w:val="single"/>
              </w:rPr>
              <w:br/>
            </w:r>
          </w:p>
          <w:p w:rsidR="00B01969" w:rsidRPr="00F97C17" w:rsidRDefault="00B01969" w:rsidP="00B01969">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ул. Свердлова, д.11</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ул. Свердлова, д.11</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Телефон/факс: 8 (49248) 2-11-45</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B01969" w:rsidRPr="00F97C17" w:rsidRDefault="00B01969" w:rsidP="00B01969">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B01969" w:rsidRPr="00F97C17" w:rsidRDefault="00B01969" w:rsidP="00B01969">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4A6B0B">
            <w:pPr>
              <w:widowControl/>
              <w:autoSpaceDE/>
              <w:autoSpaceDN/>
              <w:adjustRightInd/>
              <w:jc w:val="both"/>
              <w:rPr>
                <w:b/>
                <w:bCs/>
              </w:rPr>
            </w:pPr>
          </w:p>
          <w:p w:rsidR="00D42141" w:rsidRPr="0091326B" w:rsidRDefault="00D42141" w:rsidP="004A6B0B">
            <w:pPr>
              <w:widowControl/>
              <w:autoSpaceDE/>
              <w:autoSpaceDN/>
              <w:adjustRightInd/>
              <w:jc w:val="both"/>
              <w:rPr>
                <w:b/>
                <w:bCs/>
              </w:rPr>
            </w:pPr>
          </w:p>
        </w:tc>
        <w:tc>
          <w:tcPr>
            <w:tcW w:w="5069" w:type="dxa"/>
          </w:tcPr>
          <w:p w:rsidR="00D42141" w:rsidRPr="00F3474F" w:rsidRDefault="00D42141" w:rsidP="00F3474F">
            <w:pPr>
              <w:widowControl/>
              <w:autoSpaceDE/>
              <w:autoSpaceDN/>
              <w:adjustRightInd/>
              <w:jc w:val="center"/>
              <w:rPr>
                <w:u w:val="single"/>
              </w:rPr>
            </w:pPr>
            <w:r w:rsidRPr="0091326B">
              <w:rPr>
                <w:b/>
                <w:bCs/>
                <w:u w:val="single"/>
              </w:rPr>
              <w:t>Поставщик</w:t>
            </w:r>
            <w:r w:rsidRPr="0091326B">
              <w:rPr>
                <w:b/>
                <w:bCs/>
                <w:u w:val="single"/>
                <w:lang w:val="de-DE"/>
              </w:rPr>
              <w:t>:</w:t>
            </w:r>
          </w:p>
          <w:p w:rsidR="000A760D" w:rsidRPr="004926C6" w:rsidRDefault="000A760D" w:rsidP="00F3474F">
            <w:pPr>
              <w:widowControl/>
              <w:autoSpaceDE/>
              <w:autoSpaceDN/>
              <w:adjustRightInd/>
              <w:jc w:val="center"/>
            </w:pPr>
          </w:p>
        </w:tc>
      </w:tr>
    </w:tbl>
    <w:p w:rsidR="004926C6" w:rsidRDefault="004926C6" w:rsidP="00D42141">
      <w:pPr>
        <w:widowControl/>
        <w:autoSpaceDE/>
        <w:autoSpaceDN/>
        <w:adjustRightInd/>
        <w:jc w:val="both"/>
      </w:pPr>
    </w:p>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rsidR="003E3F9A">
        <w:t xml:space="preserve">________ </w:t>
      </w:r>
    </w:p>
    <w:p w:rsidR="00D42141" w:rsidRPr="0091326B" w:rsidRDefault="00D42141" w:rsidP="00D42141">
      <w:pPr>
        <w:widowControl/>
        <w:autoSpaceDE/>
        <w:autoSpaceDN/>
        <w:adjustRightInd/>
        <w:ind w:firstLine="708"/>
        <w:jc w:val="both"/>
        <w:rPr>
          <w:sz w:val="22"/>
          <w:szCs w:val="22"/>
        </w:rPr>
      </w:pPr>
      <w:r w:rsidRPr="0091326B">
        <w:rPr>
          <w:sz w:val="22"/>
          <w:szCs w:val="22"/>
        </w:rPr>
        <w:t>М.П.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B463B7" w:rsidRDefault="00B10934" w:rsidP="005F0906">
      <w:pPr>
        <w:widowControl/>
        <w:autoSpaceDE/>
        <w:autoSpaceDN/>
        <w:adjustRightInd/>
        <w:jc w:val="center"/>
        <w:rPr>
          <w:b/>
          <w:lang w:eastAsia="ar-SA"/>
        </w:rPr>
      </w:pPr>
      <w:r w:rsidRPr="00B463B7">
        <w:rPr>
          <w:b/>
          <w:lang w:eastAsia="ar-SA"/>
        </w:rPr>
        <w:lastRenderedPageBreak/>
        <w:t xml:space="preserve">                     </w:t>
      </w:r>
      <w:r w:rsidR="005F0906" w:rsidRPr="00B463B7">
        <w:rPr>
          <w:b/>
          <w:lang w:eastAsia="ar-SA"/>
        </w:rPr>
        <w:t xml:space="preserve">                                                                           </w:t>
      </w:r>
      <w:r w:rsidR="00D573C5" w:rsidRPr="00B463B7">
        <w:rPr>
          <w:b/>
          <w:lang w:eastAsia="ar-SA"/>
        </w:rPr>
        <w:t xml:space="preserve">   </w:t>
      </w:r>
      <w:r w:rsidR="00BC057D" w:rsidRPr="00B463B7">
        <w:rPr>
          <w:b/>
          <w:lang w:eastAsia="ar-SA"/>
        </w:rPr>
        <w:t xml:space="preserve">                                          </w:t>
      </w:r>
      <w:r w:rsidR="00D573C5" w:rsidRPr="00B463B7">
        <w:rPr>
          <w:b/>
          <w:lang w:eastAsia="ar-SA"/>
        </w:rPr>
        <w:t xml:space="preserve">           </w:t>
      </w:r>
      <w:r w:rsidR="00BC057D" w:rsidRPr="00B463B7">
        <w:rPr>
          <w:b/>
          <w:lang w:eastAsia="ar-SA"/>
        </w:rPr>
        <w:t xml:space="preserve">   </w:t>
      </w:r>
      <w:r w:rsidR="00B463B7" w:rsidRPr="00B463B7">
        <w:rPr>
          <w:b/>
          <w:lang w:eastAsia="ar-SA"/>
        </w:rPr>
        <w:t xml:space="preserve">           </w:t>
      </w:r>
      <w:r w:rsidR="00B463B7">
        <w:rPr>
          <w:b/>
          <w:lang w:eastAsia="ar-SA"/>
        </w:rPr>
        <w:t xml:space="preserve">                                                           </w:t>
      </w:r>
      <w:r w:rsidR="00B463B7" w:rsidRPr="00B463B7">
        <w:rPr>
          <w:b/>
          <w:lang w:eastAsia="ar-SA"/>
        </w:rPr>
        <w:t xml:space="preserve">    </w:t>
      </w:r>
      <w:r w:rsidR="005034F9">
        <w:rPr>
          <w:b/>
          <w:lang w:eastAsia="ar-SA"/>
        </w:rPr>
        <w:t xml:space="preserve">   </w:t>
      </w:r>
      <w:r w:rsidR="00B463B7" w:rsidRPr="00B463B7">
        <w:rPr>
          <w:b/>
          <w:lang w:eastAsia="ar-SA"/>
        </w:rPr>
        <w:t xml:space="preserve">    </w:t>
      </w:r>
      <w:r w:rsidR="00D573C5" w:rsidRPr="00B463B7">
        <w:rPr>
          <w:b/>
          <w:lang w:eastAsia="ar-SA"/>
        </w:rPr>
        <w:t xml:space="preserve"> </w:t>
      </w:r>
      <w:r w:rsidR="00D42141" w:rsidRPr="00B463B7">
        <w:rPr>
          <w:b/>
          <w:lang w:eastAsia="ar-SA"/>
        </w:rPr>
        <w:t>Приложение № 1 к Договору</w:t>
      </w:r>
    </w:p>
    <w:p w:rsidR="00BC057D" w:rsidRPr="00B463B7" w:rsidRDefault="00D573C5" w:rsidP="00A4583D">
      <w:pPr>
        <w:widowControl/>
        <w:autoSpaceDE/>
        <w:autoSpaceDN/>
        <w:adjustRightInd/>
        <w:jc w:val="center"/>
        <w:rPr>
          <w:b/>
          <w:lang w:eastAsia="ar-SA"/>
        </w:rPr>
      </w:pPr>
      <w:r w:rsidRPr="00B463B7">
        <w:rPr>
          <w:b/>
          <w:lang w:eastAsia="ar-SA"/>
        </w:rPr>
        <w:t xml:space="preserve">                                                                                     </w:t>
      </w:r>
      <w:r w:rsidR="00BC057D" w:rsidRPr="00B463B7">
        <w:rPr>
          <w:b/>
          <w:lang w:eastAsia="ar-SA"/>
        </w:rPr>
        <w:t xml:space="preserve">                                                                                                 </w:t>
      </w:r>
      <w:r w:rsidR="00950EF9" w:rsidRPr="00B463B7">
        <w:rPr>
          <w:b/>
          <w:lang w:eastAsia="ar-SA"/>
        </w:rPr>
        <w:t xml:space="preserve">             </w:t>
      </w:r>
      <w:r w:rsidR="00B463B7">
        <w:rPr>
          <w:b/>
          <w:lang w:eastAsia="ar-SA"/>
        </w:rPr>
        <w:t xml:space="preserve">                                    </w:t>
      </w:r>
      <w:r w:rsidR="004C44B6" w:rsidRPr="00B463B7">
        <w:rPr>
          <w:b/>
          <w:lang w:eastAsia="ar-SA"/>
        </w:rPr>
        <w:t xml:space="preserve"> </w:t>
      </w:r>
      <w:r w:rsidR="00940C0D" w:rsidRPr="00B463B7">
        <w:rPr>
          <w:b/>
          <w:lang w:eastAsia="ar-SA"/>
        </w:rPr>
        <w:t xml:space="preserve">№ </w:t>
      </w:r>
      <w:r w:rsidR="00AB2A28">
        <w:rPr>
          <w:b/>
          <w:lang w:eastAsia="ar-SA"/>
        </w:rPr>
        <w:t>43</w:t>
      </w:r>
      <w:r w:rsidR="004926C6" w:rsidRPr="00B463B7">
        <w:rPr>
          <w:b/>
          <w:lang w:eastAsia="ar-SA"/>
        </w:rPr>
        <w:t>/</w:t>
      </w:r>
      <w:proofErr w:type="gramStart"/>
      <w:r w:rsidR="004926C6" w:rsidRPr="00B463B7">
        <w:rPr>
          <w:b/>
          <w:lang w:eastAsia="ar-SA"/>
        </w:rPr>
        <w:t>ВЛ</w:t>
      </w:r>
      <w:proofErr w:type="gramEnd"/>
      <w:r w:rsidR="004926C6" w:rsidRPr="00B463B7">
        <w:rPr>
          <w:b/>
          <w:lang w:eastAsia="ar-SA"/>
        </w:rPr>
        <w:t xml:space="preserve"> </w:t>
      </w:r>
      <w:r w:rsidR="00FF5009" w:rsidRPr="00B463B7">
        <w:rPr>
          <w:b/>
          <w:lang w:eastAsia="ar-SA"/>
        </w:rPr>
        <w:t xml:space="preserve">от </w:t>
      </w:r>
      <w:r w:rsidR="00AB2A28">
        <w:rPr>
          <w:b/>
          <w:lang w:eastAsia="ar-SA"/>
        </w:rPr>
        <w:t>28</w:t>
      </w:r>
      <w:r w:rsidR="00B31D61" w:rsidRPr="00B463B7">
        <w:rPr>
          <w:b/>
          <w:lang w:eastAsia="ar-SA"/>
        </w:rPr>
        <w:t xml:space="preserve"> </w:t>
      </w:r>
      <w:r w:rsidR="005034F9">
        <w:rPr>
          <w:b/>
          <w:lang w:eastAsia="ar-SA"/>
        </w:rPr>
        <w:t>мая</w:t>
      </w:r>
      <w:r w:rsidR="004A6B0B" w:rsidRPr="00B463B7">
        <w:rPr>
          <w:b/>
          <w:lang w:eastAsia="ar-SA"/>
        </w:rPr>
        <w:t xml:space="preserve"> </w:t>
      </w:r>
      <w:r w:rsidR="00D42141" w:rsidRPr="00B463B7">
        <w:rPr>
          <w:b/>
          <w:lang w:eastAsia="ar-SA"/>
        </w:rPr>
        <w:t>202</w:t>
      </w:r>
      <w:r w:rsidR="004C44B6" w:rsidRPr="00B463B7">
        <w:rPr>
          <w:b/>
          <w:lang w:eastAsia="ar-SA"/>
        </w:rPr>
        <w:t>6</w:t>
      </w:r>
      <w:r w:rsidR="00D42141" w:rsidRPr="00B463B7">
        <w:rPr>
          <w:b/>
          <w:lang w:eastAsia="ar-SA"/>
        </w:rPr>
        <w:t xml:space="preserve"> г.</w:t>
      </w:r>
    </w:p>
    <w:p w:rsidR="00B463B7" w:rsidRPr="00B463B7" w:rsidRDefault="00B463B7" w:rsidP="00A4583D">
      <w:pPr>
        <w:widowControl/>
        <w:autoSpaceDE/>
        <w:autoSpaceDN/>
        <w:adjustRightInd/>
        <w:jc w:val="center"/>
        <w:rPr>
          <w:b/>
          <w:lang w:eastAsia="ar-SA"/>
        </w:rPr>
      </w:pPr>
    </w:p>
    <w:p w:rsidR="00B463B7" w:rsidRPr="00B463B7" w:rsidRDefault="00B463B7" w:rsidP="00A4583D">
      <w:pPr>
        <w:widowControl/>
        <w:autoSpaceDE/>
        <w:autoSpaceDN/>
        <w:adjustRightInd/>
        <w:jc w:val="center"/>
        <w:rPr>
          <w:b/>
          <w:lang w:eastAsia="ar-SA"/>
        </w:rPr>
      </w:pPr>
    </w:p>
    <w:p w:rsidR="00FF5009" w:rsidRPr="00B463B7" w:rsidRDefault="00FF5009" w:rsidP="00FF5009">
      <w:pPr>
        <w:widowControl/>
        <w:autoSpaceDE/>
        <w:autoSpaceDN/>
        <w:adjustRightInd/>
        <w:ind w:firstLine="720"/>
        <w:jc w:val="center"/>
        <w:rPr>
          <w:b/>
          <w:sz w:val="24"/>
          <w:szCs w:val="24"/>
        </w:rPr>
      </w:pPr>
      <w:r w:rsidRPr="00B463B7">
        <w:rPr>
          <w:b/>
          <w:sz w:val="24"/>
          <w:szCs w:val="24"/>
        </w:rPr>
        <w:t>Спецификация</w:t>
      </w:r>
    </w:p>
    <w:p w:rsidR="000958BA" w:rsidRDefault="000958BA" w:rsidP="000958BA">
      <w:pPr>
        <w:widowControl/>
        <w:autoSpaceDE/>
        <w:autoSpaceDN/>
        <w:adjustRightInd/>
        <w:jc w:val="center"/>
        <w:rPr>
          <w:b/>
          <w:sz w:val="24"/>
          <w:szCs w:val="24"/>
          <w:lang w:eastAsia="ar-SA"/>
        </w:rPr>
      </w:pPr>
      <w:r w:rsidRPr="00B463B7">
        <w:rPr>
          <w:b/>
          <w:sz w:val="24"/>
          <w:szCs w:val="24"/>
          <w:lang w:eastAsia="ar-SA"/>
        </w:rPr>
        <w:t xml:space="preserve">Поставщик обязуется по заданию Заказчика поставить следующий Товар, и передать </w:t>
      </w:r>
      <w:r w:rsidR="00734921" w:rsidRPr="00B463B7">
        <w:rPr>
          <w:b/>
          <w:sz w:val="24"/>
          <w:szCs w:val="24"/>
          <w:lang w:eastAsia="ar-SA"/>
        </w:rPr>
        <w:t>в установленные сроки Заказчику:</w:t>
      </w:r>
    </w:p>
    <w:p w:rsidR="00AB2A28" w:rsidRPr="0088296C" w:rsidRDefault="00AB2A28" w:rsidP="00AB2A28">
      <w:pPr>
        <w:ind w:left="7080"/>
        <w:jc w:val="right"/>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3"/>
        <w:gridCol w:w="2714"/>
        <w:gridCol w:w="1010"/>
        <w:gridCol w:w="1045"/>
        <w:gridCol w:w="1632"/>
        <w:gridCol w:w="2018"/>
        <w:gridCol w:w="4248"/>
        <w:gridCol w:w="2864"/>
      </w:tblGrid>
      <w:tr w:rsidR="00AB2A28" w:rsidRPr="0088296C" w:rsidTr="00890EB4">
        <w:trPr>
          <w:trHeight w:val="1306"/>
        </w:trPr>
        <w:tc>
          <w:tcPr>
            <w:tcW w:w="214" w:type="pct"/>
            <w:tcBorders>
              <w:top w:val="single" w:sz="2" w:space="0" w:color="auto"/>
              <w:left w:val="single" w:sz="2" w:space="0" w:color="auto"/>
              <w:bottom w:val="single" w:sz="4" w:space="0" w:color="auto"/>
              <w:right w:val="single" w:sz="2" w:space="0" w:color="auto"/>
            </w:tcBorders>
            <w:hideMark/>
          </w:tcPr>
          <w:p w:rsidR="00AB2A28" w:rsidRPr="0088296C" w:rsidRDefault="00AB2A28" w:rsidP="00890EB4">
            <w:pPr>
              <w:autoSpaceDE/>
              <w:autoSpaceDN/>
              <w:adjustRightInd/>
            </w:pPr>
            <w:bookmarkStart w:id="35" w:name="_Hlk17454085"/>
            <w:r w:rsidRPr="0088296C">
              <w:t>№</w:t>
            </w:r>
          </w:p>
        </w:tc>
        <w:tc>
          <w:tcPr>
            <w:tcW w:w="844" w:type="pct"/>
            <w:tcBorders>
              <w:top w:val="single" w:sz="2" w:space="0" w:color="auto"/>
              <w:left w:val="single" w:sz="2" w:space="0" w:color="auto"/>
              <w:bottom w:val="single" w:sz="4" w:space="0" w:color="auto"/>
              <w:right w:val="single" w:sz="2" w:space="0" w:color="auto"/>
            </w:tcBorders>
          </w:tcPr>
          <w:p w:rsidR="00AB2A28" w:rsidRPr="0088296C" w:rsidRDefault="00AB2A28" w:rsidP="00890EB4">
            <w:pPr>
              <w:widowControl/>
              <w:autoSpaceDE/>
              <w:autoSpaceDN/>
              <w:adjustRightInd/>
              <w:jc w:val="center"/>
            </w:pPr>
            <w:r w:rsidRPr="0088296C">
              <w:t>Наименование Товара, код по ОКПД</w:t>
            </w:r>
            <w:proofErr w:type="gramStart"/>
            <w:r w:rsidRPr="0088296C">
              <w:t>2</w:t>
            </w:r>
            <w:proofErr w:type="gramEnd"/>
          </w:p>
          <w:p w:rsidR="00AB2A28" w:rsidRPr="0088296C" w:rsidRDefault="00AB2A28" w:rsidP="00890EB4">
            <w:pPr>
              <w:autoSpaceDE/>
              <w:autoSpaceDN/>
              <w:adjustRightInd/>
              <w:jc w:val="center"/>
            </w:pPr>
          </w:p>
        </w:tc>
        <w:tc>
          <w:tcPr>
            <w:tcW w:w="318" w:type="pct"/>
            <w:tcBorders>
              <w:top w:val="single" w:sz="2" w:space="0" w:color="auto"/>
              <w:left w:val="single" w:sz="2" w:space="0" w:color="auto"/>
              <w:bottom w:val="single" w:sz="4" w:space="0" w:color="auto"/>
              <w:right w:val="single" w:sz="2" w:space="0" w:color="auto"/>
            </w:tcBorders>
            <w:hideMark/>
          </w:tcPr>
          <w:p w:rsidR="00AB2A28" w:rsidRPr="0088296C" w:rsidRDefault="00AB2A28" w:rsidP="00890EB4">
            <w:pPr>
              <w:autoSpaceDE/>
              <w:autoSpaceDN/>
              <w:adjustRightInd/>
              <w:jc w:val="center"/>
            </w:pPr>
            <w:r w:rsidRPr="0088296C">
              <w:t>Ед. изм.</w:t>
            </w:r>
          </w:p>
        </w:tc>
        <w:tc>
          <w:tcPr>
            <w:tcW w:w="329" w:type="pct"/>
            <w:tcBorders>
              <w:top w:val="single" w:sz="2" w:space="0" w:color="auto"/>
              <w:left w:val="single" w:sz="2" w:space="0" w:color="auto"/>
              <w:bottom w:val="single" w:sz="4" w:space="0" w:color="auto"/>
              <w:right w:val="single" w:sz="2" w:space="0" w:color="auto"/>
            </w:tcBorders>
            <w:hideMark/>
          </w:tcPr>
          <w:p w:rsidR="00AB2A28" w:rsidRPr="0088296C" w:rsidRDefault="00AB2A28" w:rsidP="00890EB4">
            <w:pPr>
              <w:autoSpaceDE/>
              <w:autoSpaceDN/>
              <w:adjustRightInd/>
              <w:jc w:val="center"/>
            </w:pPr>
            <w:r w:rsidRPr="0088296C">
              <w:t>Кол-во</w:t>
            </w:r>
          </w:p>
        </w:tc>
        <w:tc>
          <w:tcPr>
            <w:tcW w:w="510" w:type="pct"/>
            <w:tcBorders>
              <w:top w:val="single" w:sz="2" w:space="0" w:color="auto"/>
              <w:left w:val="single" w:sz="2" w:space="0" w:color="auto"/>
              <w:bottom w:val="single" w:sz="4" w:space="0" w:color="auto"/>
              <w:right w:val="single" w:sz="2" w:space="0" w:color="auto"/>
            </w:tcBorders>
          </w:tcPr>
          <w:p w:rsidR="00AB2A28" w:rsidRPr="0088296C" w:rsidRDefault="00AB2A28" w:rsidP="00890EB4">
            <w:pPr>
              <w:widowControl/>
              <w:autoSpaceDE/>
              <w:autoSpaceDN/>
              <w:adjustRightInd/>
              <w:jc w:val="center"/>
            </w:pPr>
            <w:r w:rsidRPr="0088296C">
              <w:t>Цена за единицу товара, в руб.</w:t>
            </w:r>
          </w:p>
          <w:p w:rsidR="00AB2A28" w:rsidRPr="0088296C" w:rsidRDefault="00AB2A28" w:rsidP="00890EB4">
            <w:pPr>
              <w:autoSpaceDE/>
              <w:autoSpaceDN/>
              <w:adjustRightInd/>
              <w:jc w:val="center"/>
            </w:pPr>
          </w:p>
        </w:tc>
        <w:tc>
          <w:tcPr>
            <w:tcW w:w="629" w:type="pct"/>
            <w:tcBorders>
              <w:top w:val="single" w:sz="2" w:space="0" w:color="auto"/>
              <w:left w:val="single" w:sz="2" w:space="0" w:color="auto"/>
              <w:bottom w:val="single" w:sz="4" w:space="0" w:color="auto"/>
              <w:right w:val="single" w:sz="2" w:space="0" w:color="auto"/>
            </w:tcBorders>
          </w:tcPr>
          <w:p w:rsidR="00AB2A28" w:rsidRPr="0088296C" w:rsidRDefault="00AB2A28" w:rsidP="00890EB4">
            <w:pPr>
              <w:widowControl/>
              <w:autoSpaceDE/>
              <w:autoSpaceDN/>
              <w:adjustRightInd/>
              <w:jc w:val="center"/>
            </w:pPr>
            <w:r w:rsidRPr="0088296C">
              <w:t>Общая стоимость, в руб.</w:t>
            </w:r>
          </w:p>
          <w:p w:rsidR="00AB2A28" w:rsidRPr="0088296C" w:rsidRDefault="00AB2A28" w:rsidP="00890EB4">
            <w:pPr>
              <w:autoSpaceDE/>
              <w:autoSpaceDN/>
              <w:adjustRightInd/>
              <w:jc w:val="center"/>
            </w:pPr>
          </w:p>
        </w:tc>
        <w:tc>
          <w:tcPr>
            <w:tcW w:w="1266" w:type="pct"/>
            <w:tcBorders>
              <w:top w:val="single" w:sz="2" w:space="0" w:color="auto"/>
              <w:left w:val="single" w:sz="2" w:space="0" w:color="auto"/>
              <w:bottom w:val="single" w:sz="4" w:space="0" w:color="auto"/>
              <w:right w:val="single" w:sz="2" w:space="0" w:color="auto"/>
            </w:tcBorders>
            <w:hideMark/>
          </w:tcPr>
          <w:p w:rsidR="00AB2A28" w:rsidRPr="0088296C" w:rsidRDefault="00AB2A28" w:rsidP="00890EB4">
            <w:pPr>
              <w:autoSpaceDE/>
              <w:autoSpaceDN/>
              <w:adjustRightInd/>
              <w:jc w:val="center"/>
            </w:pPr>
            <w:r w:rsidRPr="0088296C">
              <w:t>Требования к качеству, техническим, функциональным характеристикам (потребительским свойствам)</w:t>
            </w:r>
          </w:p>
        </w:tc>
        <w:tc>
          <w:tcPr>
            <w:tcW w:w="890" w:type="pct"/>
            <w:tcBorders>
              <w:top w:val="single" w:sz="2" w:space="0" w:color="auto"/>
              <w:left w:val="single" w:sz="2" w:space="0" w:color="auto"/>
              <w:bottom w:val="single" w:sz="4" w:space="0" w:color="auto"/>
              <w:right w:val="single" w:sz="2" w:space="0" w:color="auto"/>
            </w:tcBorders>
            <w:hideMark/>
          </w:tcPr>
          <w:p w:rsidR="00AB2A28" w:rsidRPr="0088296C" w:rsidRDefault="00AB2A28" w:rsidP="00890EB4">
            <w:pPr>
              <w:autoSpaceDE/>
              <w:autoSpaceDN/>
              <w:adjustRightInd/>
              <w:jc w:val="center"/>
            </w:pPr>
            <w:r w:rsidRPr="0088296C">
              <w:t>Гарантийный срок</w:t>
            </w:r>
          </w:p>
          <w:p w:rsidR="00AB2A28" w:rsidRPr="0088296C" w:rsidRDefault="00AB2A28" w:rsidP="00890EB4">
            <w:pPr>
              <w:autoSpaceDE/>
              <w:autoSpaceDN/>
              <w:adjustRightInd/>
              <w:jc w:val="center"/>
            </w:pPr>
            <w:r w:rsidRPr="0088296C">
              <w:t>на Товар</w:t>
            </w:r>
          </w:p>
        </w:tc>
      </w:tr>
      <w:tr w:rsidR="00AB2A28" w:rsidRPr="00777C87" w:rsidTr="00890EB4">
        <w:trPr>
          <w:trHeight w:val="602"/>
        </w:trPr>
        <w:tc>
          <w:tcPr>
            <w:tcW w:w="214" w:type="pct"/>
            <w:tcBorders>
              <w:top w:val="single" w:sz="4" w:space="0" w:color="auto"/>
              <w:left w:val="single" w:sz="4" w:space="0" w:color="auto"/>
              <w:bottom w:val="single" w:sz="4" w:space="0" w:color="auto"/>
              <w:right w:val="single" w:sz="4" w:space="0" w:color="auto"/>
            </w:tcBorders>
            <w:hideMark/>
          </w:tcPr>
          <w:p w:rsidR="00AB2A28" w:rsidRPr="0088296C" w:rsidRDefault="00AB2A28" w:rsidP="00890EB4">
            <w:pPr>
              <w:autoSpaceDE/>
              <w:autoSpaceDN/>
              <w:adjustRightInd/>
              <w:jc w:val="center"/>
            </w:pPr>
            <w:r w:rsidRPr="0088296C">
              <w:t>1</w:t>
            </w:r>
            <w:r>
              <w:t>.</w:t>
            </w:r>
          </w:p>
        </w:tc>
        <w:tc>
          <w:tcPr>
            <w:tcW w:w="844"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jc w:val="center"/>
              <w:rPr>
                <w:b/>
              </w:rPr>
            </w:pPr>
            <w:r>
              <w:rPr>
                <w:b/>
              </w:rPr>
              <w:t>Подставка из стали универсальная (подтоварник для оборудования)</w:t>
            </w:r>
          </w:p>
          <w:p w:rsidR="00AB2A28" w:rsidRPr="00FC723A" w:rsidRDefault="00AB2A28" w:rsidP="00890EB4">
            <w:pPr>
              <w:widowControl/>
              <w:autoSpaceDE/>
              <w:autoSpaceDN/>
              <w:adjustRightInd/>
              <w:jc w:val="center"/>
              <w:rPr>
                <w:b/>
              </w:rPr>
            </w:pPr>
            <w:r>
              <w:rPr>
                <w:b/>
              </w:rPr>
              <w:t>31.09.11.120</w:t>
            </w:r>
          </w:p>
        </w:tc>
        <w:tc>
          <w:tcPr>
            <w:tcW w:w="318"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widowControl/>
              <w:autoSpaceDE/>
              <w:autoSpaceDN/>
              <w:adjustRightInd/>
              <w:jc w:val="center"/>
            </w:pPr>
            <w:r>
              <w:t>Шт.</w:t>
            </w:r>
          </w:p>
        </w:tc>
        <w:tc>
          <w:tcPr>
            <w:tcW w:w="329"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2</w:t>
            </w:r>
          </w:p>
        </w:tc>
        <w:tc>
          <w:tcPr>
            <w:tcW w:w="510"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widowControl/>
              <w:autoSpaceDE/>
              <w:autoSpaceDN/>
              <w:adjustRightInd/>
              <w:jc w:val="center"/>
            </w:pPr>
          </w:p>
        </w:tc>
        <w:tc>
          <w:tcPr>
            <w:tcW w:w="629"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widowControl/>
              <w:autoSpaceDE/>
              <w:autoSpaceDN/>
              <w:adjustRightInd/>
              <w:jc w:val="center"/>
            </w:pPr>
          </w:p>
        </w:tc>
        <w:tc>
          <w:tcPr>
            <w:tcW w:w="1266"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rPr>
                <w:b/>
              </w:rPr>
            </w:pPr>
            <w:r>
              <w:rPr>
                <w:snapToGrid w:val="0"/>
                <w:color w:val="000000"/>
                <w:w w:val="0"/>
                <w:sz w:val="0"/>
                <w:szCs w:val="0"/>
                <w:u w:color="000000"/>
                <w:bdr w:val="none" w:sz="0" w:space="0" w:color="000000"/>
                <w:shd w:val="clear" w:color="000000" w:fill="000000"/>
                <w:lang w:val="x-none" w:eastAsia="x-none" w:bidi="x-none"/>
              </w:rPr>
              <w:t xml:space="preserve"> </w:t>
            </w:r>
            <w:r>
              <w:rPr>
                <w:b/>
              </w:rPr>
              <w:t>Подставка из стали универсальная (подтоварник для оборудования)</w:t>
            </w:r>
          </w:p>
          <w:p w:rsidR="00AB2A28" w:rsidRDefault="00AB2A28" w:rsidP="00890EB4">
            <w:pPr>
              <w:widowControl/>
              <w:autoSpaceDE/>
              <w:autoSpaceDN/>
              <w:adjustRightInd/>
              <w:rPr>
                <w:b/>
              </w:rPr>
            </w:pPr>
            <w:r>
              <w:rPr>
                <w:b/>
                <w:lang w:val="en-US"/>
              </w:rPr>
              <w:t>VIATTO</w:t>
            </w:r>
            <w:r w:rsidRPr="00AB2A28">
              <w:rPr>
                <w:b/>
              </w:rPr>
              <w:t xml:space="preserve"> </w:t>
            </w:r>
            <w:r>
              <w:rPr>
                <w:b/>
              </w:rPr>
              <w:t>ПКИ-400-ЮТ, Технология Юга</w:t>
            </w:r>
          </w:p>
          <w:p w:rsidR="00AB2A28" w:rsidRDefault="00AB2A28" w:rsidP="00890EB4">
            <w:pPr>
              <w:widowControl/>
              <w:autoSpaceDE/>
              <w:autoSpaceDN/>
              <w:adjustRightInd/>
            </w:pPr>
            <w:r>
              <w:rPr>
                <w:b/>
              </w:rPr>
              <w:t xml:space="preserve">Назначение; </w:t>
            </w:r>
            <w:r>
              <w:t>для складирования кухонного инвентаря, непродовольственных товаров</w:t>
            </w:r>
          </w:p>
          <w:p w:rsidR="00AB2A28" w:rsidRDefault="00AB2A28" w:rsidP="00890EB4">
            <w:pPr>
              <w:widowControl/>
              <w:autoSpaceDE/>
              <w:autoSpaceDN/>
              <w:adjustRightInd/>
              <w:rPr>
                <w:b/>
              </w:rPr>
            </w:pPr>
            <w:r w:rsidRPr="002A1457">
              <w:rPr>
                <w:b/>
              </w:rPr>
              <w:t>Характеристики;</w:t>
            </w:r>
          </w:p>
          <w:p w:rsidR="00AB2A28" w:rsidRPr="00335B74" w:rsidRDefault="00AB2A28" w:rsidP="00890EB4">
            <w:pPr>
              <w:widowControl/>
              <w:autoSpaceDE/>
              <w:autoSpaceDN/>
              <w:adjustRightInd/>
            </w:pPr>
            <w:r w:rsidRPr="00335B74">
              <w:t>- материал каркаса разборный</w:t>
            </w:r>
          </w:p>
          <w:p w:rsidR="00AB2A28" w:rsidRDefault="00AB2A28" w:rsidP="00890EB4">
            <w:pPr>
              <w:widowControl/>
              <w:autoSpaceDE/>
              <w:autoSpaceDN/>
              <w:adjustRightInd/>
              <w:rPr>
                <w:b/>
              </w:rPr>
            </w:pPr>
            <w:r>
              <w:rPr>
                <w:b/>
              </w:rPr>
              <w:t xml:space="preserve">- </w:t>
            </w:r>
            <w:proofErr w:type="spellStart"/>
            <w:r w:rsidRPr="00335B74">
              <w:t>оцинкокованная</w:t>
            </w:r>
            <w:proofErr w:type="spellEnd"/>
            <w:r w:rsidRPr="00335B74">
              <w:t xml:space="preserve"> сталь</w:t>
            </w:r>
          </w:p>
          <w:p w:rsidR="00AB2A28" w:rsidRPr="00335B74" w:rsidRDefault="00AB2A28" w:rsidP="00890EB4">
            <w:pPr>
              <w:widowControl/>
              <w:autoSpaceDE/>
              <w:autoSpaceDN/>
              <w:adjustRightInd/>
            </w:pPr>
            <w:r>
              <w:rPr>
                <w:b/>
              </w:rPr>
              <w:t xml:space="preserve">- </w:t>
            </w:r>
            <w:r w:rsidRPr="00335B74">
              <w:t>столешница изготовлена из нержавеющей стали</w:t>
            </w:r>
          </w:p>
          <w:p w:rsidR="00AB2A28" w:rsidRDefault="00AB2A28" w:rsidP="00890EB4">
            <w:pPr>
              <w:widowControl/>
              <w:autoSpaceDE/>
              <w:autoSpaceDN/>
              <w:adjustRightInd/>
              <w:rPr>
                <w:b/>
              </w:rPr>
            </w:pPr>
            <w:r>
              <w:rPr>
                <w:b/>
              </w:rPr>
              <w:t xml:space="preserve">- ножки – </w:t>
            </w:r>
            <w:r w:rsidRPr="00335B74">
              <w:t>уголки регулируются по высоте</w:t>
            </w:r>
          </w:p>
          <w:p w:rsidR="00AB2A28" w:rsidRDefault="00AB2A28" w:rsidP="00890EB4">
            <w:pPr>
              <w:widowControl/>
              <w:autoSpaceDE/>
              <w:autoSpaceDN/>
              <w:adjustRightInd/>
              <w:rPr>
                <w:b/>
              </w:rPr>
            </w:pPr>
            <w:r>
              <w:rPr>
                <w:b/>
              </w:rPr>
              <w:t xml:space="preserve">- максимальная нагрузка </w:t>
            </w:r>
            <w:r w:rsidRPr="00335B74">
              <w:t>– 80 кг.</w:t>
            </w:r>
          </w:p>
          <w:p w:rsidR="00AB2A28" w:rsidRDefault="00AB2A28" w:rsidP="00890EB4">
            <w:pPr>
              <w:widowControl/>
              <w:autoSpaceDE/>
              <w:autoSpaceDN/>
              <w:adjustRightInd/>
              <w:rPr>
                <w:b/>
              </w:rPr>
            </w:pPr>
            <w:r>
              <w:rPr>
                <w:b/>
              </w:rPr>
              <w:t xml:space="preserve">- толщина материала каркаса – </w:t>
            </w:r>
            <w:r w:rsidRPr="00335B74">
              <w:t>1,5 мм</w:t>
            </w:r>
          </w:p>
          <w:p w:rsidR="00AB2A28" w:rsidRDefault="00AB2A28" w:rsidP="00890EB4">
            <w:pPr>
              <w:widowControl/>
              <w:autoSpaceDE/>
              <w:autoSpaceDN/>
              <w:adjustRightInd/>
              <w:rPr>
                <w:b/>
              </w:rPr>
            </w:pPr>
            <w:r>
              <w:rPr>
                <w:b/>
              </w:rPr>
              <w:t xml:space="preserve">- толщина металла столешницы – </w:t>
            </w:r>
            <w:r w:rsidRPr="00335B74">
              <w:t>0,8 мм</w:t>
            </w:r>
          </w:p>
          <w:p w:rsidR="00AB2A28" w:rsidRPr="00335B74" w:rsidRDefault="00AB2A28" w:rsidP="00890EB4">
            <w:pPr>
              <w:widowControl/>
              <w:autoSpaceDE/>
              <w:autoSpaceDN/>
              <w:adjustRightInd/>
            </w:pPr>
            <w:r>
              <w:rPr>
                <w:b/>
              </w:rPr>
              <w:t xml:space="preserve">- ширина – </w:t>
            </w:r>
            <w:r w:rsidRPr="00335B74">
              <w:t>400 мм</w:t>
            </w:r>
          </w:p>
          <w:p w:rsidR="00AB2A28" w:rsidRDefault="00AB2A28" w:rsidP="00890EB4">
            <w:pPr>
              <w:widowControl/>
              <w:autoSpaceDE/>
              <w:autoSpaceDN/>
              <w:adjustRightInd/>
              <w:rPr>
                <w:b/>
              </w:rPr>
            </w:pPr>
            <w:r>
              <w:rPr>
                <w:b/>
              </w:rPr>
              <w:t xml:space="preserve">- глубина – </w:t>
            </w:r>
            <w:r w:rsidRPr="00335B74">
              <w:t>400 мм</w:t>
            </w:r>
          </w:p>
          <w:p w:rsidR="00AB2A28" w:rsidRPr="00335B74" w:rsidRDefault="00AB2A28" w:rsidP="00890EB4">
            <w:pPr>
              <w:widowControl/>
              <w:autoSpaceDE/>
              <w:autoSpaceDN/>
              <w:adjustRightInd/>
            </w:pPr>
            <w:r>
              <w:rPr>
                <w:b/>
              </w:rPr>
              <w:t xml:space="preserve">- высота – </w:t>
            </w:r>
            <w:r w:rsidRPr="00335B74">
              <w:t>420 мм</w:t>
            </w:r>
          </w:p>
          <w:p w:rsidR="00AB2A28" w:rsidRDefault="00AB2A28" w:rsidP="00890EB4">
            <w:pPr>
              <w:widowControl/>
              <w:autoSpaceDE/>
              <w:autoSpaceDN/>
              <w:adjustRightInd/>
              <w:rPr>
                <w:b/>
              </w:rPr>
            </w:pPr>
            <w:r>
              <w:rPr>
                <w:b/>
              </w:rPr>
              <w:t xml:space="preserve">- цвет – </w:t>
            </w:r>
            <w:r w:rsidRPr="00335B74">
              <w:t>серый металлик</w:t>
            </w:r>
          </w:p>
          <w:p w:rsidR="00AB2A28" w:rsidRDefault="00AB2A28" w:rsidP="00890EB4">
            <w:pPr>
              <w:widowControl/>
              <w:autoSpaceDE/>
              <w:autoSpaceDN/>
              <w:adjustRightInd/>
              <w:rPr>
                <w:b/>
              </w:rPr>
            </w:pPr>
            <w:r>
              <w:rPr>
                <w:b/>
              </w:rPr>
              <w:t>Производитель – Россия!!!</w:t>
            </w:r>
          </w:p>
          <w:p w:rsidR="00AB2A28" w:rsidRDefault="00AB2A28" w:rsidP="00890EB4">
            <w:pPr>
              <w:widowControl/>
              <w:autoSpaceDE/>
              <w:autoSpaceDN/>
              <w:adjustRightInd/>
              <w:rPr>
                <w:b/>
              </w:rPr>
            </w:pPr>
            <w:r>
              <w:rPr>
                <w:b/>
              </w:rPr>
              <w:t>Образец;</w:t>
            </w:r>
          </w:p>
          <w:p w:rsidR="00AB2A28" w:rsidRPr="00335B74" w:rsidRDefault="00AB2A28" w:rsidP="00890EB4">
            <w:pPr>
              <w:widowControl/>
              <w:autoSpaceDE/>
              <w:autoSpaceDN/>
              <w:adjustRightInd/>
              <w:rPr>
                <w:b/>
              </w:rPr>
            </w:pPr>
            <w:r>
              <w:rPr>
                <w:b/>
                <w:noProof/>
              </w:rPr>
              <w:lastRenderedPageBreak/>
              <w:drawing>
                <wp:inline distT="0" distB="0" distL="0" distR="0" wp14:anchorId="1EBB03BA" wp14:editId="078AA674">
                  <wp:extent cx="2560320" cy="3108960"/>
                  <wp:effectExtent l="0" t="0" r="0" b="0"/>
                  <wp:docPr id="11" name="Рисунок 1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309" cy="3108946"/>
                          </a:xfrm>
                          <a:prstGeom prst="rect">
                            <a:avLst/>
                          </a:prstGeom>
                          <a:noFill/>
                          <a:ln>
                            <a:noFill/>
                          </a:ln>
                        </pic:spPr>
                      </pic:pic>
                    </a:graphicData>
                  </a:graphic>
                </wp:inline>
              </w:drawing>
            </w:r>
          </w:p>
        </w:tc>
        <w:tc>
          <w:tcPr>
            <w:tcW w:w="890" w:type="pct"/>
            <w:tcBorders>
              <w:top w:val="single" w:sz="2" w:space="0" w:color="auto"/>
              <w:left w:val="single" w:sz="4" w:space="0" w:color="auto"/>
              <w:right w:val="single" w:sz="4" w:space="0" w:color="auto"/>
            </w:tcBorders>
          </w:tcPr>
          <w:p w:rsidR="00AB2A28" w:rsidRPr="00777C87" w:rsidRDefault="00AB2A28" w:rsidP="00890EB4">
            <w:pPr>
              <w:widowControl/>
              <w:autoSpaceDE/>
              <w:autoSpaceDN/>
              <w:adjustRightInd/>
              <w:jc w:val="center"/>
              <w:rPr>
                <w:bCs/>
                <w:sz w:val="18"/>
                <w:szCs w:val="18"/>
              </w:rPr>
            </w:pPr>
            <w:r w:rsidRPr="00777C87">
              <w:rPr>
                <w:bCs/>
                <w:sz w:val="18"/>
                <w:szCs w:val="18"/>
              </w:rPr>
              <w:lastRenderedPageBreak/>
              <w:t>Предоставление гарантии качества в 100%-м объеме в течение  всего срока действия договор</w:t>
            </w:r>
          </w:p>
          <w:p w:rsidR="00AB2A28" w:rsidRPr="00777C87" w:rsidRDefault="00AB2A28" w:rsidP="00890EB4">
            <w:pPr>
              <w:widowControl/>
              <w:autoSpaceDE/>
              <w:autoSpaceDN/>
              <w:adjustRightInd/>
              <w:jc w:val="center"/>
              <w:rPr>
                <w:bCs/>
                <w:sz w:val="18"/>
                <w:szCs w:val="18"/>
              </w:rPr>
            </w:pPr>
          </w:p>
        </w:tc>
      </w:tr>
      <w:tr w:rsidR="00AB2A28" w:rsidRPr="00777C87" w:rsidTr="00890EB4">
        <w:trPr>
          <w:trHeight w:val="602"/>
        </w:trPr>
        <w:tc>
          <w:tcPr>
            <w:tcW w:w="214"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autoSpaceDE/>
              <w:autoSpaceDN/>
              <w:adjustRightInd/>
              <w:jc w:val="center"/>
            </w:pPr>
            <w:r>
              <w:lastRenderedPageBreak/>
              <w:t>2.</w:t>
            </w:r>
          </w:p>
        </w:tc>
        <w:tc>
          <w:tcPr>
            <w:tcW w:w="844"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jc w:val="center"/>
              <w:rPr>
                <w:b/>
              </w:rPr>
            </w:pPr>
            <w:r>
              <w:rPr>
                <w:b/>
              </w:rPr>
              <w:t>Шкаф ШМОе-2м для уборочного инвентаря</w:t>
            </w:r>
          </w:p>
          <w:p w:rsidR="00AB2A28" w:rsidRPr="00FC723A" w:rsidRDefault="00AB2A28" w:rsidP="00890EB4">
            <w:pPr>
              <w:widowControl/>
              <w:autoSpaceDE/>
              <w:autoSpaceDN/>
              <w:adjustRightInd/>
              <w:jc w:val="center"/>
              <w:rPr>
                <w:b/>
              </w:rPr>
            </w:pPr>
            <w:r>
              <w:rPr>
                <w:b/>
              </w:rPr>
              <w:t>31.01.11.129</w:t>
            </w:r>
          </w:p>
        </w:tc>
        <w:tc>
          <w:tcPr>
            <w:tcW w:w="318" w:type="pct"/>
            <w:tcBorders>
              <w:top w:val="single" w:sz="4" w:space="0" w:color="auto"/>
              <w:left w:val="single" w:sz="4" w:space="0" w:color="auto"/>
              <w:bottom w:val="single" w:sz="4" w:space="0" w:color="auto"/>
              <w:right w:val="single" w:sz="4" w:space="0" w:color="auto"/>
            </w:tcBorders>
          </w:tcPr>
          <w:p w:rsidR="00AB2A28" w:rsidRPr="0088296C" w:rsidRDefault="00AB2A28" w:rsidP="00890EB4">
            <w:pPr>
              <w:widowControl/>
              <w:autoSpaceDE/>
              <w:autoSpaceDN/>
              <w:adjustRightInd/>
              <w:jc w:val="center"/>
            </w:pPr>
            <w:r>
              <w:t>Шт.</w:t>
            </w:r>
          </w:p>
        </w:tc>
        <w:tc>
          <w:tcPr>
            <w:tcW w:w="329" w:type="pct"/>
            <w:tcBorders>
              <w:top w:val="single" w:sz="4" w:space="0" w:color="auto"/>
              <w:left w:val="single" w:sz="4" w:space="0" w:color="auto"/>
              <w:bottom w:val="single" w:sz="4" w:space="0" w:color="auto"/>
              <w:right w:val="single" w:sz="4" w:space="0" w:color="auto"/>
            </w:tcBorders>
          </w:tcPr>
          <w:p w:rsidR="00AB2A28" w:rsidRDefault="00AB2A28" w:rsidP="00890EB4">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1</w:t>
            </w:r>
          </w:p>
        </w:tc>
        <w:tc>
          <w:tcPr>
            <w:tcW w:w="510"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jc w:val="center"/>
            </w:pPr>
          </w:p>
        </w:tc>
        <w:tc>
          <w:tcPr>
            <w:tcW w:w="629"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jc w:val="center"/>
            </w:pPr>
          </w:p>
        </w:tc>
        <w:tc>
          <w:tcPr>
            <w:tcW w:w="1266" w:type="pct"/>
            <w:tcBorders>
              <w:top w:val="single" w:sz="4" w:space="0" w:color="auto"/>
              <w:left w:val="single" w:sz="4" w:space="0" w:color="auto"/>
              <w:bottom w:val="single" w:sz="4" w:space="0" w:color="auto"/>
              <w:right w:val="single" w:sz="4" w:space="0" w:color="auto"/>
            </w:tcBorders>
          </w:tcPr>
          <w:p w:rsidR="00AB2A28" w:rsidRDefault="00AB2A28" w:rsidP="00890EB4">
            <w:pPr>
              <w:widowControl/>
              <w:autoSpaceDE/>
              <w:autoSpaceDN/>
              <w:adjustRightInd/>
              <w:rPr>
                <w:b/>
              </w:rPr>
            </w:pPr>
            <w:r>
              <w:rPr>
                <w:b/>
              </w:rPr>
              <w:t>Шкаф ШМОе-2м для уборочного инвентаря</w:t>
            </w:r>
          </w:p>
          <w:p w:rsidR="00AB2A28" w:rsidRPr="0025523C" w:rsidRDefault="00AB2A28" w:rsidP="00890EB4">
            <w:pPr>
              <w:widowControl/>
              <w:autoSpaceDE/>
              <w:autoSpaceDN/>
              <w:adjustRightInd/>
            </w:pPr>
            <w:r>
              <w:rPr>
                <w:b/>
              </w:rPr>
              <w:t xml:space="preserve">Описание; </w:t>
            </w:r>
            <w:r w:rsidRPr="0025523C">
              <w:t>шкаф ШМОе-2м для уборочного инвентаря закрытого типа (Виталия Россия)</w:t>
            </w:r>
          </w:p>
          <w:p w:rsidR="00AB2A28" w:rsidRDefault="00AB2A28" w:rsidP="00890EB4">
            <w:pPr>
              <w:widowControl/>
              <w:autoSpaceDE/>
              <w:autoSpaceDN/>
              <w:adjustRightInd/>
              <w:rPr>
                <w:b/>
              </w:rPr>
            </w:pPr>
            <w:r>
              <w:rPr>
                <w:b/>
              </w:rPr>
              <w:t>Шкаф предназначен для размещения и хранения хозяйственного инвентаря</w:t>
            </w:r>
          </w:p>
          <w:p w:rsidR="00AB2A28" w:rsidRDefault="00AB2A28" w:rsidP="00890EB4">
            <w:pPr>
              <w:widowControl/>
              <w:autoSpaceDE/>
              <w:autoSpaceDN/>
              <w:adjustRightInd/>
              <w:rPr>
                <w:b/>
              </w:rPr>
            </w:pPr>
            <w:r>
              <w:rPr>
                <w:b/>
              </w:rPr>
              <w:t>Характеристики;</w:t>
            </w:r>
          </w:p>
          <w:p w:rsidR="00AB2A28" w:rsidRPr="0025523C" w:rsidRDefault="00AB2A28" w:rsidP="00890EB4">
            <w:pPr>
              <w:widowControl/>
              <w:autoSpaceDE/>
              <w:autoSpaceDN/>
              <w:adjustRightInd/>
            </w:pPr>
            <w:r>
              <w:rPr>
                <w:b/>
              </w:rPr>
              <w:t xml:space="preserve">- </w:t>
            </w:r>
            <w:r w:rsidRPr="0025523C">
              <w:t>каркас из листовой стали, толщиной 1 мм, конструкция сварная</w:t>
            </w:r>
          </w:p>
          <w:p w:rsidR="00AB2A28" w:rsidRPr="00A115CB" w:rsidRDefault="00AB2A28" w:rsidP="00890EB4">
            <w:pPr>
              <w:widowControl/>
              <w:autoSpaceDE/>
              <w:autoSpaceDN/>
              <w:adjustRightInd/>
            </w:pPr>
            <w:r>
              <w:rPr>
                <w:b/>
              </w:rPr>
              <w:t>- покрытие</w:t>
            </w:r>
            <w:r w:rsidRPr="0025523C">
              <w:t xml:space="preserve">;  </w:t>
            </w:r>
            <w:proofErr w:type="spellStart"/>
            <w:r w:rsidRPr="0025523C">
              <w:t>полимерно</w:t>
            </w:r>
            <w:proofErr w:type="spellEnd"/>
            <w:r w:rsidRPr="0025523C">
              <w:t xml:space="preserve"> – порошковое, устойчивое к обработке</w:t>
            </w:r>
            <w:r>
              <w:rPr>
                <w:b/>
              </w:rPr>
              <w:t xml:space="preserve"> </w:t>
            </w:r>
            <w:r w:rsidRPr="00A115CB">
              <w:t>дезинфицирующими средствами</w:t>
            </w:r>
          </w:p>
          <w:p w:rsidR="00AB2A28" w:rsidRDefault="00AB2A28" w:rsidP="00890EB4">
            <w:pPr>
              <w:widowControl/>
              <w:autoSpaceDE/>
              <w:autoSpaceDN/>
              <w:adjustRightInd/>
              <w:rPr>
                <w:b/>
              </w:rPr>
            </w:pPr>
            <w:r>
              <w:rPr>
                <w:b/>
              </w:rPr>
              <w:t xml:space="preserve">- двери </w:t>
            </w:r>
            <w:r w:rsidRPr="00A115CB">
              <w:t>– 2</w:t>
            </w:r>
          </w:p>
          <w:p w:rsidR="00AB2A28" w:rsidRDefault="00AB2A28" w:rsidP="00890EB4">
            <w:pPr>
              <w:widowControl/>
              <w:autoSpaceDE/>
              <w:autoSpaceDN/>
              <w:adjustRightInd/>
              <w:rPr>
                <w:b/>
              </w:rPr>
            </w:pPr>
            <w:r>
              <w:rPr>
                <w:b/>
              </w:rPr>
              <w:t xml:space="preserve">- полки - </w:t>
            </w:r>
            <w:r w:rsidRPr="00A115CB">
              <w:t>3</w:t>
            </w:r>
          </w:p>
          <w:p w:rsidR="00AB2A28" w:rsidRDefault="00AB2A28" w:rsidP="00890EB4">
            <w:pPr>
              <w:widowControl/>
              <w:autoSpaceDE/>
              <w:autoSpaceDN/>
              <w:adjustRightInd/>
              <w:rPr>
                <w:b/>
              </w:rPr>
            </w:pPr>
            <w:r>
              <w:rPr>
                <w:b/>
              </w:rPr>
              <w:t>- держатель для ветоши и швабр</w:t>
            </w:r>
          </w:p>
          <w:p w:rsidR="00AB2A28" w:rsidRDefault="00AB2A28" w:rsidP="00890EB4">
            <w:pPr>
              <w:widowControl/>
              <w:autoSpaceDE/>
              <w:autoSpaceDN/>
              <w:adjustRightInd/>
              <w:rPr>
                <w:b/>
              </w:rPr>
            </w:pPr>
            <w:r>
              <w:rPr>
                <w:b/>
              </w:rPr>
              <w:t>- ниши для таза и ведра</w:t>
            </w:r>
          </w:p>
          <w:p w:rsidR="00AB2A28" w:rsidRPr="00A115CB" w:rsidRDefault="00AB2A28" w:rsidP="00890EB4">
            <w:pPr>
              <w:widowControl/>
              <w:autoSpaceDE/>
              <w:autoSpaceDN/>
              <w:adjustRightInd/>
            </w:pPr>
            <w:r>
              <w:rPr>
                <w:b/>
              </w:rPr>
              <w:t xml:space="preserve">- габаритные размеры </w:t>
            </w:r>
            <w:r w:rsidRPr="00A115CB">
              <w:t>(В*Г*</w:t>
            </w:r>
            <w:proofErr w:type="gramStart"/>
            <w:r w:rsidRPr="00A115CB">
              <w:t>Ш</w:t>
            </w:r>
            <w:proofErr w:type="gramEnd"/>
            <w:r w:rsidRPr="00A115CB">
              <w:t>, мм) – 1800*800*600</w:t>
            </w:r>
          </w:p>
          <w:p w:rsidR="00AB2A28" w:rsidRDefault="00AB2A28" w:rsidP="00890EB4">
            <w:pPr>
              <w:widowControl/>
              <w:autoSpaceDE/>
              <w:autoSpaceDN/>
              <w:adjustRightInd/>
              <w:rPr>
                <w:b/>
              </w:rPr>
            </w:pPr>
            <w:r>
              <w:rPr>
                <w:b/>
              </w:rPr>
              <w:t>Производитель Россия!</w:t>
            </w:r>
          </w:p>
          <w:p w:rsidR="00AB2A28" w:rsidRDefault="00AB2A28" w:rsidP="00890EB4">
            <w:pPr>
              <w:widowControl/>
              <w:autoSpaceDE/>
              <w:autoSpaceDN/>
              <w:adjustRightInd/>
              <w:rPr>
                <w:b/>
              </w:rPr>
            </w:pPr>
            <w:r>
              <w:rPr>
                <w:b/>
              </w:rPr>
              <w:lastRenderedPageBreak/>
              <w:t>Образец;</w:t>
            </w:r>
          </w:p>
          <w:p w:rsidR="00AB2A28" w:rsidRDefault="00AB2A28" w:rsidP="00890EB4">
            <w:pPr>
              <w:widowControl/>
              <w:autoSpaceDE/>
              <w:autoSpaceDN/>
              <w:adjustRightInd/>
              <w:rPr>
                <w:b/>
                <w:sz w:val="18"/>
                <w:szCs w:val="18"/>
              </w:rPr>
            </w:pPr>
            <w:r>
              <w:rPr>
                <w:b/>
                <w:noProof/>
                <w:sz w:val="18"/>
                <w:szCs w:val="18"/>
              </w:rPr>
              <w:drawing>
                <wp:inline distT="0" distB="0" distL="0" distR="0" wp14:anchorId="6D20663D" wp14:editId="0EFF118C">
                  <wp:extent cx="1598212" cy="2146853"/>
                  <wp:effectExtent l="0" t="0" r="2540" b="6350"/>
                  <wp:docPr id="12" name="Рисунок 1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270" cy="2146931"/>
                          </a:xfrm>
                          <a:prstGeom prst="rect">
                            <a:avLst/>
                          </a:prstGeom>
                          <a:noFill/>
                          <a:ln>
                            <a:noFill/>
                          </a:ln>
                        </pic:spPr>
                      </pic:pic>
                    </a:graphicData>
                  </a:graphic>
                </wp:inline>
              </w:drawing>
            </w:r>
          </w:p>
          <w:p w:rsidR="00AB2A28" w:rsidRPr="00777C87" w:rsidRDefault="00AB2A28" w:rsidP="00890EB4">
            <w:pPr>
              <w:widowControl/>
              <w:autoSpaceDE/>
              <w:autoSpaceDN/>
              <w:adjustRightInd/>
              <w:rPr>
                <w:b/>
                <w:sz w:val="18"/>
                <w:szCs w:val="18"/>
              </w:rPr>
            </w:pPr>
            <w:r>
              <w:rPr>
                <w:b/>
                <w:noProof/>
                <w:sz w:val="18"/>
                <w:szCs w:val="18"/>
              </w:rPr>
              <w:drawing>
                <wp:inline distT="0" distB="0" distL="0" distR="0" wp14:anchorId="6A50E42D" wp14:editId="3C4E74A7">
                  <wp:extent cx="1439186" cy="1796994"/>
                  <wp:effectExtent l="0" t="0" r="8890" b="0"/>
                  <wp:docPr id="13" name="Рисунок 13"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sktop\Снимок.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280" cy="1797111"/>
                          </a:xfrm>
                          <a:prstGeom prst="rect">
                            <a:avLst/>
                          </a:prstGeom>
                          <a:noFill/>
                          <a:ln>
                            <a:noFill/>
                          </a:ln>
                        </pic:spPr>
                      </pic:pic>
                    </a:graphicData>
                  </a:graphic>
                </wp:inline>
              </w:drawing>
            </w:r>
          </w:p>
        </w:tc>
        <w:tc>
          <w:tcPr>
            <w:tcW w:w="890" w:type="pct"/>
            <w:tcBorders>
              <w:top w:val="single" w:sz="2" w:space="0" w:color="auto"/>
              <w:left w:val="single" w:sz="4" w:space="0" w:color="auto"/>
              <w:right w:val="single" w:sz="4" w:space="0" w:color="auto"/>
            </w:tcBorders>
          </w:tcPr>
          <w:p w:rsidR="00AB2A28" w:rsidRPr="00777C87" w:rsidRDefault="00AB2A28" w:rsidP="00890EB4">
            <w:pPr>
              <w:widowControl/>
              <w:autoSpaceDE/>
              <w:autoSpaceDN/>
              <w:adjustRightInd/>
              <w:jc w:val="center"/>
              <w:rPr>
                <w:bCs/>
                <w:sz w:val="18"/>
                <w:szCs w:val="18"/>
              </w:rPr>
            </w:pPr>
            <w:r w:rsidRPr="00777C87">
              <w:rPr>
                <w:bCs/>
                <w:sz w:val="18"/>
                <w:szCs w:val="18"/>
              </w:rPr>
              <w:lastRenderedPageBreak/>
              <w:t>Предоставление гарантии качества в 100%-м объеме в течение  всего срока действия договор</w:t>
            </w:r>
          </w:p>
          <w:p w:rsidR="00AB2A28" w:rsidRPr="00777C87" w:rsidRDefault="00AB2A28" w:rsidP="00890EB4">
            <w:pPr>
              <w:widowControl/>
              <w:autoSpaceDE/>
              <w:autoSpaceDN/>
              <w:adjustRightInd/>
              <w:jc w:val="center"/>
              <w:rPr>
                <w:bCs/>
                <w:sz w:val="18"/>
                <w:szCs w:val="18"/>
              </w:rPr>
            </w:pPr>
          </w:p>
        </w:tc>
      </w:tr>
      <w:tr w:rsidR="00AB2A28" w:rsidRPr="0088296C" w:rsidTr="00890EB4">
        <w:trPr>
          <w:trHeight w:val="110"/>
        </w:trPr>
        <w:tc>
          <w:tcPr>
            <w:tcW w:w="1705" w:type="pct"/>
            <w:gridSpan w:val="4"/>
            <w:tcBorders>
              <w:left w:val="single" w:sz="4" w:space="0" w:color="auto"/>
              <w:right w:val="single" w:sz="4" w:space="0" w:color="auto"/>
            </w:tcBorders>
          </w:tcPr>
          <w:p w:rsidR="00AB2A28" w:rsidRPr="0088296C" w:rsidRDefault="00AB2A28" w:rsidP="00890EB4">
            <w:pPr>
              <w:overflowPunct w:val="0"/>
              <w:jc w:val="center"/>
              <w:rPr>
                <w:rFonts w:asciiTheme="minorHAnsi" w:eastAsiaTheme="minorHAnsi" w:hAnsiTheme="minorHAnsi" w:cstheme="minorBidi"/>
                <w:lang w:eastAsia="en-US"/>
              </w:rPr>
            </w:pPr>
          </w:p>
        </w:tc>
        <w:tc>
          <w:tcPr>
            <w:tcW w:w="510" w:type="pct"/>
            <w:tcBorders>
              <w:left w:val="single" w:sz="4" w:space="0" w:color="auto"/>
              <w:right w:val="single" w:sz="4" w:space="0" w:color="auto"/>
            </w:tcBorders>
          </w:tcPr>
          <w:p w:rsidR="00AB2A28" w:rsidRPr="0088296C" w:rsidRDefault="00AB2A28" w:rsidP="00890EB4">
            <w:pPr>
              <w:widowControl/>
              <w:autoSpaceDE/>
              <w:autoSpaceDN/>
              <w:adjustRightInd/>
              <w:jc w:val="center"/>
              <w:rPr>
                <w:b/>
              </w:rPr>
            </w:pPr>
            <w:r w:rsidRPr="0088296C">
              <w:rPr>
                <w:b/>
              </w:rPr>
              <w:t>Итого:</w:t>
            </w:r>
          </w:p>
        </w:tc>
        <w:tc>
          <w:tcPr>
            <w:tcW w:w="629" w:type="pct"/>
            <w:tcBorders>
              <w:left w:val="single" w:sz="4" w:space="0" w:color="auto"/>
              <w:right w:val="single" w:sz="4" w:space="0" w:color="auto"/>
            </w:tcBorders>
          </w:tcPr>
          <w:p w:rsidR="00AB2A28" w:rsidRPr="0088296C" w:rsidRDefault="00AB2A28" w:rsidP="00890EB4">
            <w:pPr>
              <w:widowControl/>
              <w:autoSpaceDE/>
              <w:autoSpaceDN/>
              <w:adjustRightInd/>
              <w:jc w:val="center"/>
              <w:rPr>
                <w:b/>
              </w:rPr>
            </w:pPr>
          </w:p>
        </w:tc>
        <w:tc>
          <w:tcPr>
            <w:tcW w:w="2156" w:type="pct"/>
            <w:gridSpan w:val="2"/>
            <w:tcBorders>
              <w:left w:val="single" w:sz="4" w:space="0" w:color="auto"/>
              <w:right w:val="single" w:sz="4" w:space="0" w:color="auto"/>
            </w:tcBorders>
          </w:tcPr>
          <w:p w:rsidR="00AB2A28" w:rsidRPr="0088296C" w:rsidRDefault="00AB2A28" w:rsidP="00890EB4">
            <w:pPr>
              <w:widowControl/>
              <w:autoSpaceDE/>
              <w:autoSpaceDN/>
              <w:adjustRightInd/>
              <w:jc w:val="center"/>
              <w:rPr>
                <w:bCs/>
              </w:rPr>
            </w:pPr>
          </w:p>
        </w:tc>
      </w:tr>
      <w:bookmarkEnd w:id="35"/>
    </w:tbl>
    <w:p w:rsidR="00AB2A28" w:rsidRPr="00B463B7" w:rsidRDefault="00AB2A28" w:rsidP="000958BA">
      <w:pPr>
        <w:widowControl/>
        <w:autoSpaceDE/>
        <w:autoSpaceDN/>
        <w:adjustRightInd/>
        <w:jc w:val="center"/>
        <w:rPr>
          <w:b/>
          <w:sz w:val="24"/>
          <w:szCs w:val="24"/>
          <w:lang w:eastAsia="ar-SA"/>
        </w:rPr>
      </w:pPr>
    </w:p>
    <w:p w:rsidR="006712EA" w:rsidRDefault="006712EA" w:rsidP="006712EA">
      <w:pPr>
        <w:jc w:val="both"/>
        <w:rPr>
          <w:b/>
          <w:sz w:val="24"/>
          <w:szCs w:val="24"/>
        </w:rPr>
      </w:pPr>
      <w:r>
        <w:rPr>
          <w:b/>
          <w:sz w:val="24"/>
          <w:szCs w:val="24"/>
        </w:rPr>
        <w:t xml:space="preserve">Итого: </w:t>
      </w:r>
    </w:p>
    <w:p w:rsidR="00B463B7" w:rsidRDefault="00B463B7" w:rsidP="00A31F8B">
      <w:pPr>
        <w:jc w:val="both"/>
        <w:rPr>
          <w:b/>
        </w:rPr>
      </w:pPr>
    </w:p>
    <w:p w:rsidR="008101E5" w:rsidRDefault="008101E5" w:rsidP="00A31F8B">
      <w:pPr>
        <w:jc w:val="both"/>
        <w:rPr>
          <w:b/>
        </w:rPr>
      </w:pPr>
    </w:p>
    <w:p w:rsidR="008101E5" w:rsidRDefault="008101E5" w:rsidP="00A31F8B">
      <w:pPr>
        <w:jc w:val="both"/>
        <w:rPr>
          <w:b/>
        </w:rPr>
      </w:pPr>
    </w:p>
    <w:p w:rsidR="008101E5" w:rsidRDefault="008101E5" w:rsidP="00A31F8B">
      <w:pPr>
        <w:jc w:val="both"/>
        <w:rPr>
          <w:b/>
        </w:rPr>
      </w:pPr>
    </w:p>
    <w:p w:rsidR="008101E5" w:rsidRDefault="008101E5" w:rsidP="00A31F8B">
      <w:pPr>
        <w:jc w:val="both"/>
        <w:rPr>
          <w:b/>
        </w:rPr>
      </w:pPr>
    </w:p>
    <w:p w:rsidR="008101E5" w:rsidRPr="00B463B7" w:rsidRDefault="008101E5" w:rsidP="00A31F8B">
      <w:pPr>
        <w:jc w:val="both"/>
        <w:rPr>
          <w:b/>
        </w:rPr>
      </w:pPr>
    </w:p>
    <w:p w:rsidR="00950EF9" w:rsidRPr="008101E5" w:rsidRDefault="008101E5" w:rsidP="00950EF9">
      <w:pPr>
        <w:widowControl/>
        <w:autoSpaceDE/>
        <w:autoSpaceDN/>
        <w:adjustRightInd/>
        <w:jc w:val="both"/>
        <w:rPr>
          <w:sz w:val="24"/>
          <w:szCs w:val="24"/>
        </w:rPr>
      </w:pPr>
      <w:r w:rsidRPr="008101E5">
        <w:rPr>
          <w:sz w:val="24"/>
          <w:szCs w:val="24"/>
        </w:rPr>
        <w:t xml:space="preserve">                 </w:t>
      </w:r>
      <w:r w:rsidR="00950EF9" w:rsidRPr="008101E5">
        <w:rPr>
          <w:sz w:val="24"/>
          <w:szCs w:val="24"/>
        </w:rPr>
        <w:t>Заказчик _________________ Н.А.</w:t>
      </w:r>
      <w:r>
        <w:rPr>
          <w:sz w:val="24"/>
          <w:szCs w:val="24"/>
        </w:rPr>
        <w:t xml:space="preserve"> </w:t>
      </w:r>
      <w:r w:rsidR="00950EF9" w:rsidRPr="008101E5">
        <w:rPr>
          <w:sz w:val="24"/>
          <w:szCs w:val="24"/>
        </w:rPr>
        <w:t xml:space="preserve">Кучина                                                                                </w:t>
      </w:r>
      <w:r>
        <w:rPr>
          <w:sz w:val="24"/>
          <w:szCs w:val="24"/>
        </w:rPr>
        <w:t xml:space="preserve">            </w:t>
      </w:r>
      <w:r w:rsidR="00950EF9" w:rsidRPr="008101E5">
        <w:rPr>
          <w:sz w:val="24"/>
          <w:szCs w:val="24"/>
        </w:rPr>
        <w:t xml:space="preserve">Поставщик _________________ </w:t>
      </w:r>
    </w:p>
    <w:p w:rsidR="00950EF9" w:rsidRPr="008101E5" w:rsidRDefault="00950EF9" w:rsidP="00950EF9">
      <w:pPr>
        <w:widowControl/>
        <w:autoSpaceDE/>
        <w:autoSpaceDN/>
        <w:adjustRightInd/>
        <w:ind w:firstLine="708"/>
        <w:jc w:val="both"/>
        <w:rPr>
          <w:sz w:val="24"/>
          <w:szCs w:val="24"/>
        </w:rPr>
      </w:pPr>
      <w:r w:rsidRPr="008101E5">
        <w:rPr>
          <w:sz w:val="24"/>
          <w:szCs w:val="24"/>
        </w:rPr>
        <w:t xml:space="preserve">           </w:t>
      </w:r>
      <w:r w:rsidR="008101E5" w:rsidRPr="008101E5">
        <w:rPr>
          <w:sz w:val="24"/>
          <w:szCs w:val="24"/>
        </w:rPr>
        <w:t xml:space="preserve">                </w:t>
      </w:r>
      <w:r w:rsidRPr="008101E5">
        <w:rPr>
          <w:sz w:val="24"/>
          <w:szCs w:val="24"/>
        </w:rPr>
        <w:t xml:space="preserve"> М.П.                                                                                                                                               </w:t>
      </w:r>
      <w:r w:rsidR="008101E5">
        <w:rPr>
          <w:sz w:val="24"/>
          <w:szCs w:val="24"/>
        </w:rPr>
        <w:t xml:space="preserve">                </w:t>
      </w:r>
      <w:r w:rsidR="008101E5" w:rsidRPr="008101E5">
        <w:rPr>
          <w:sz w:val="24"/>
          <w:szCs w:val="24"/>
        </w:rPr>
        <w:t xml:space="preserve">  </w:t>
      </w:r>
      <w:r w:rsidRPr="008101E5">
        <w:rPr>
          <w:sz w:val="24"/>
          <w:szCs w:val="24"/>
        </w:rPr>
        <w:t xml:space="preserve"> М.П.</w:t>
      </w:r>
    </w:p>
    <w:p w:rsidR="00B463B7" w:rsidRPr="008101E5" w:rsidRDefault="00B463B7" w:rsidP="00950EF9">
      <w:pPr>
        <w:widowControl/>
        <w:autoSpaceDE/>
        <w:autoSpaceDN/>
        <w:adjustRightInd/>
        <w:ind w:firstLine="708"/>
        <w:jc w:val="both"/>
        <w:rPr>
          <w:sz w:val="24"/>
          <w:szCs w:val="24"/>
        </w:rPr>
      </w:pPr>
    </w:p>
    <w:p w:rsidR="00BC057D" w:rsidRDefault="006712EA" w:rsidP="00BC057D">
      <w:pPr>
        <w:ind w:left="7080"/>
        <w:rPr>
          <w:b/>
          <w:sz w:val="24"/>
          <w:szCs w:val="24"/>
        </w:rPr>
      </w:pPr>
      <w:r>
        <w:rPr>
          <w:b/>
          <w:sz w:val="24"/>
          <w:szCs w:val="24"/>
        </w:rPr>
        <w:lastRenderedPageBreak/>
        <w:t xml:space="preserve">  </w:t>
      </w:r>
      <w:r w:rsidR="00483DF8">
        <w:rPr>
          <w:b/>
          <w:sz w:val="24"/>
          <w:szCs w:val="24"/>
        </w:rPr>
        <w:t xml:space="preserve">        </w:t>
      </w:r>
      <w:r w:rsidR="00207CD9">
        <w:rPr>
          <w:b/>
          <w:sz w:val="24"/>
          <w:szCs w:val="24"/>
        </w:rPr>
        <w:t xml:space="preserve">                                     </w:t>
      </w:r>
      <w:r w:rsidR="00A4583D">
        <w:rPr>
          <w:b/>
          <w:sz w:val="24"/>
          <w:szCs w:val="24"/>
        </w:rPr>
        <w:t xml:space="preserve">                </w:t>
      </w:r>
      <w:r>
        <w:rPr>
          <w:b/>
          <w:sz w:val="24"/>
          <w:szCs w:val="24"/>
        </w:rPr>
        <w:t xml:space="preserve">  </w:t>
      </w:r>
      <w:r w:rsidR="00A4583D">
        <w:rPr>
          <w:b/>
          <w:sz w:val="24"/>
          <w:szCs w:val="24"/>
        </w:rPr>
        <w:t xml:space="preserve">   </w:t>
      </w:r>
      <w:r w:rsidR="00734921">
        <w:rPr>
          <w:b/>
          <w:sz w:val="24"/>
          <w:szCs w:val="24"/>
        </w:rPr>
        <w:t xml:space="preserve"> </w:t>
      </w:r>
      <w:r w:rsidR="00FF5009">
        <w:rPr>
          <w:b/>
          <w:sz w:val="24"/>
          <w:szCs w:val="24"/>
        </w:rPr>
        <w:t xml:space="preserve"> </w:t>
      </w:r>
      <w:r w:rsidR="00207CD9">
        <w:rPr>
          <w:b/>
          <w:sz w:val="24"/>
          <w:szCs w:val="24"/>
        </w:rPr>
        <w:t xml:space="preserve"> </w:t>
      </w:r>
      <w:r w:rsidR="00BC057D" w:rsidRPr="00BC057D">
        <w:rPr>
          <w:b/>
          <w:sz w:val="24"/>
          <w:szCs w:val="24"/>
        </w:rPr>
        <w:t>Приложение №2</w:t>
      </w:r>
    </w:p>
    <w:p w:rsidR="00F3474F" w:rsidRPr="00F3474F" w:rsidRDefault="00A4583D" w:rsidP="00F3474F">
      <w:pPr>
        <w:ind w:left="7080"/>
        <w:jc w:val="center"/>
        <w:rPr>
          <w:b/>
          <w:bCs/>
          <w:sz w:val="24"/>
          <w:szCs w:val="24"/>
        </w:rPr>
      </w:pPr>
      <w:r>
        <w:rPr>
          <w:b/>
          <w:sz w:val="24"/>
          <w:szCs w:val="24"/>
        </w:rPr>
        <w:t xml:space="preserve">                                      </w:t>
      </w:r>
      <w:r w:rsidR="00950EF9">
        <w:rPr>
          <w:b/>
          <w:sz w:val="24"/>
          <w:szCs w:val="24"/>
        </w:rPr>
        <w:t xml:space="preserve">               </w:t>
      </w:r>
      <w:r w:rsidR="00F3474F">
        <w:rPr>
          <w:b/>
          <w:sz w:val="24"/>
          <w:szCs w:val="24"/>
        </w:rPr>
        <w:t xml:space="preserve">       </w:t>
      </w:r>
      <w:r w:rsidR="00207CD9">
        <w:rPr>
          <w:b/>
          <w:sz w:val="24"/>
          <w:szCs w:val="24"/>
        </w:rPr>
        <w:t>к</w:t>
      </w:r>
      <w:r w:rsidR="00BC057D">
        <w:rPr>
          <w:b/>
          <w:sz w:val="24"/>
          <w:szCs w:val="24"/>
        </w:rPr>
        <w:t xml:space="preserve"> </w:t>
      </w:r>
      <w:r w:rsidR="00FF5009">
        <w:rPr>
          <w:b/>
          <w:sz w:val="24"/>
          <w:szCs w:val="24"/>
        </w:rPr>
        <w:t xml:space="preserve">договору № </w:t>
      </w:r>
      <w:r w:rsidR="00F46855">
        <w:rPr>
          <w:b/>
          <w:sz w:val="24"/>
          <w:szCs w:val="24"/>
        </w:rPr>
        <w:t>43</w:t>
      </w:r>
      <w:r w:rsidR="000958BA">
        <w:rPr>
          <w:b/>
          <w:sz w:val="24"/>
          <w:szCs w:val="24"/>
        </w:rPr>
        <w:t xml:space="preserve"> </w:t>
      </w:r>
      <w:r w:rsidR="00FF5009">
        <w:rPr>
          <w:b/>
          <w:sz w:val="24"/>
          <w:szCs w:val="24"/>
        </w:rPr>
        <w:t>/</w:t>
      </w:r>
      <w:proofErr w:type="gramStart"/>
      <w:r w:rsidR="00FF5009">
        <w:rPr>
          <w:b/>
          <w:sz w:val="24"/>
          <w:szCs w:val="24"/>
        </w:rPr>
        <w:t>ВЛ</w:t>
      </w:r>
      <w:proofErr w:type="gramEnd"/>
      <w:r w:rsidR="00FF5009">
        <w:rPr>
          <w:b/>
          <w:sz w:val="24"/>
          <w:szCs w:val="24"/>
        </w:rPr>
        <w:t xml:space="preserve"> от </w:t>
      </w:r>
      <w:r w:rsidR="00F46855">
        <w:rPr>
          <w:b/>
          <w:sz w:val="24"/>
          <w:szCs w:val="24"/>
        </w:rPr>
        <w:t>28</w:t>
      </w:r>
      <w:bookmarkStart w:id="36" w:name="_GoBack"/>
      <w:bookmarkEnd w:id="36"/>
      <w:r w:rsidR="00950EF9">
        <w:rPr>
          <w:b/>
          <w:sz w:val="24"/>
          <w:szCs w:val="24"/>
        </w:rPr>
        <w:t xml:space="preserve"> </w:t>
      </w:r>
      <w:r w:rsidR="006712EA">
        <w:rPr>
          <w:b/>
          <w:sz w:val="24"/>
          <w:szCs w:val="24"/>
        </w:rPr>
        <w:t>мая</w:t>
      </w:r>
      <w:r w:rsidR="004A0BD9">
        <w:rPr>
          <w:b/>
          <w:sz w:val="24"/>
          <w:szCs w:val="24"/>
        </w:rPr>
        <w:t xml:space="preserve"> 2026</w:t>
      </w:r>
      <w:r w:rsidR="00FF5009">
        <w:rPr>
          <w:b/>
          <w:sz w:val="24"/>
          <w:szCs w:val="24"/>
        </w:rPr>
        <w:t xml:space="preserve"> г. </w:t>
      </w:r>
    </w:p>
    <w:p w:rsidR="00BC057D" w:rsidRPr="00BC057D" w:rsidRDefault="00BC057D" w:rsidP="00BC057D">
      <w:pPr>
        <w:rPr>
          <w:b/>
          <w:sz w:val="18"/>
          <w:szCs w:val="18"/>
        </w:rPr>
      </w:pPr>
    </w:p>
    <w:p w:rsidR="00FF5009" w:rsidRPr="00220E9D" w:rsidRDefault="00FF5009" w:rsidP="00FF5009">
      <w:pPr>
        <w:jc w:val="center"/>
        <w:rPr>
          <w:b/>
          <w:bCs/>
          <w:sz w:val="28"/>
          <w:szCs w:val="28"/>
        </w:rPr>
      </w:pPr>
    </w:p>
    <w:p w:rsidR="00FF5009" w:rsidRPr="00220E9D" w:rsidRDefault="00FF5009" w:rsidP="00FF5009">
      <w:pPr>
        <w:jc w:val="center"/>
        <w:rPr>
          <w:b/>
          <w:bCs/>
          <w:sz w:val="28"/>
          <w:szCs w:val="28"/>
        </w:rPr>
      </w:pPr>
      <w:r w:rsidRPr="00220E9D">
        <w:rPr>
          <w:b/>
          <w:bCs/>
          <w:sz w:val="28"/>
          <w:szCs w:val="28"/>
        </w:rPr>
        <w:t>КАЛЕНДАРНЫЙ ПЛАН</w:t>
      </w:r>
    </w:p>
    <w:p w:rsidR="006712EA" w:rsidRDefault="00FF5009" w:rsidP="00483DF8">
      <w:pPr>
        <w:jc w:val="center"/>
        <w:rPr>
          <w:b/>
          <w:bCs/>
          <w:sz w:val="28"/>
          <w:szCs w:val="28"/>
        </w:rPr>
      </w:pPr>
      <w:r w:rsidRPr="00220E9D">
        <w:rPr>
          <w:b/>
          <w:bCs/>
          <w:sz w:val="28"/>
          <w:szCs w:val="28"/>
        </w:rPr>
        <w:t>выполнения поставки по Договору</w:t>
      </w:r>
    </w:p>
    <w:p w:rsidR="00483DF8" w:rsidRPr="0088296C" w:rsidRDefault="00483DF8" w:rsidP="00483DF8">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483DF8" w:rsidRPr="0088296C" w:rsidTr="00890EB4">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r w:rsidRPr="0088296C">
              <w:rPr>
                <w:sz w:val="18"/>
                <w:szCs w:val="18"/>
              </w:rPr>
              <w:t>№</w:t>
            </w:r>
          </w:p>
          <w:p w:rsidR="00483DF8" w:rsidRPr="0088296C" w:rsidRDefault="00483DF8" w:rsidP="00890EB4">
            <w:pPr>
              <w:jc w:val="center"/>
              <w:rPr>
                <w:sz w:val="18"/>
                <w:szCs w:val="18"/>
              </w:rPr>
            </w:pPr>
            <w:proofErr w:type="gramStart"/>
            <w:r w:rsidRPr="0088296C">
              <w:rPr>
                <w:sz w:val="18"/>
                <w:szCs w:val="18"/>
              </w:rPr>
              <w:t>п</w:t>
            </w:r>
            <w:proofErr w:type="gramEnd"/>
            <w:r w:rsidRPr="0088296C">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p>
          <w:p w:rsidR="00483DF8" w:rsidRDefault="00483DF8" w:rsidP="00890EB4">
            <w:pPr>
              <w:jc w:val="center"/>
              <w:rPr>
                <w:sz w:val="18"/>
                <w:szCs w:val="18"/>
              </w:rPr>
            </w:pPr>
            <w:r w:rsidRPr="0088296C">
              <w:rPr>
                <w:sz w:val="18"/>
                <w:szCs w:val="18"/>
              </w:rPr>
              <w:t>Наименование товара</w:t>
            </w:r>
          </w:p>
          <w:p w:rsidR="00483DF8" w:rsidRPr="0088296C" w:rsidRDefault="00483DF8" w:rsidP="00890EB4">
            <w:pPr>
              <w:jc w:val="center"/>
              <w:rPr>
                <w:sz w:val="18"/>
                <w:szCs w:val="18"/>
              </w:rPr>
            </w:pPr>
            <w:r>
              <w:rPr>
                <w:sz w:val="18"/>
                <w:szCs w:val="18"/>
              </w:rPr>
              <w:t>ОКПД</w:t>
            </w:r>
          </w:p>
          <w:p w:rsidR="00483DF8" w:rsidRPr="0088296C" w:rsidRDefault="00483DF8" w:rsidP="00890EB4">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r w:rsidRPr="0088296C">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r w:rsidRPr="0088296C">
              <w:rPr>
                <w:sz w:val="18"/>
                <w:szCs w:val="18"/>
              </w:rPr>
              <w:t>Требования к размерам и упаковке Товара</w:t>
            </w:r>
          </w:p>
          <w:p w:rsidR="00483DF8" w:rsidRPr="0088296C" w:rsidRDefault="00483DF8" w:rsidP="00890EB4">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r w:rsidRPr="0088296C">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jc w:val="center"/>
              <w:rPr>
                <w:sz w:val="18"/>
                <w:szCs w:val="18"/>
              </w:rPr>
            </w:pPr>
            <w:r w:rsidRPr="0088296C">
              <w:rPr>
                <w:sz w:val="18"/>
                <w:szCs w:val="18"/>
              </w:rPr>
              <w:t>Документы, предоставляемые Поставщиком Заказчику при поставке Товара</w:t>
            </w:r>
          </w:p>
        </w:tc>
      </w:tr>
      <w:tr w:rsidR="00483DF8" w:rsidRPr="0088296C" w:rsidTr="00890EB4">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483DF8" w:rsidRDefault="00483DF8" w:rsidP="00890EB4">
            <w:pPr>
              <w:widowControl/>
              <w:autoSpaceDE/>
              <w:autoSpaceDN/>
              <w:adjustRightInd/>
              <w:jc w:val="center"/>
              <w:rPr>
                <w:b/>
              </w:rPr>
            </w:pPr>
            <w:r>
              <w:rPr>
                <w:b/>
              </w:rPr>
              <w:t>Подставка из стали универсальная (подтоварник для оборудования)</w:t>
            </w:r>
          </w:p>
          <w:p w:rsidR="00483DF8" w:rsidRPr="00FC723A" w:rsidRDefault="00483DF8" w:rsidP="00890EB4">
            <w:pPr>
              <w:widowControl/>
              <w:autoSpaceDE/>
              <w:autoSpaceDN/>
              <w:adjustRightInd/>
              <w:jc w:val="center"/>
              <w:rPr>
                <w:b/>
              </w:rPr>
            </w:pPr>
            <w:r>
              <w:rPr>
                <w:b/>
              </w:rPr>
              <w:t>31.09.11.120</w:t>
            </w:r>
          </w:p>
        </w:tc>
        <w:tc>
          <w:tcPr>
            <w:tcW w:w="817" w:type="pct"/>
            <w:vMerge w:val="restart"/>
            <w:tcBorders>
              <w:top w:val="single" w:sz="4" w:space="0" w:color="000000"/>
              <w:left w:val="single" w:sz="4" w:space="0" w:color="000000"/>
              <w:right w:val="single" w:sz="4" w:space="0" w:color="000000"/>
            </w:tcBorders>
            <w:shd w:val="clear" w:color="auto" w:fill="auto"/>
          </w:tcPr>
          <w:p w:rsidR="00483DF8" w:rsidRPr="0088296C" w:rsidRDefault="00483DF8" w:rsidP="00890EB4">
            <w:pPr>
              <w:rPr>
                <w:b/>
                <w:sz w:val="18"/>
                <w:szCs w:val="18"/>
              </w:rPr>
            </w:pPr>
            <w:r w:rsidRPr="0088296C">
              <w:rPr>
                <w:b/>
                <w:sz w:val="18"/>
                <w:szCs w:val="18"/>
              </w:rPr>
              <w:t>Разовая поставка товара в период действия договора осуществляется в рабочие дни</w:t>
            </w:r>
            <w:r>
              <w:rPr>
                <w:b/>
                <w:sz w:val="18"/>
                <w:szCs w:val="18"/>
              </w:rPr>
              <w:t xml:space="preserve"> с 28.05</w:t>
            </w:r>
            <w:r w:rsidRPr="00CD1822">
              <w:rPr>
                <w:b/>
                <w:sz w:val="18"/>
                <w:szCs w:val="18"/>
              </w:rPr>
              <w:t>.202</w:t>
            </w:r>
            <w:r>
              <w:rPr>
                <w:b/>
                <w:sz w:val="18"/>
                <w:szCs w:val="18"/>
              </w:rPr>
              <w:t>6</w:t>
            </w:r>
            <w:r w:rsidRPr="00CD1822">
              <w:rPr>
                <w:b/>
                <w:sz w:val="18"/>
                <w:szCs w:val="18"/>
              </w:rPr>
              <w:t xml:space="preserve"> по </w:t>
            </w:r>
            <w:r>
              <w:rPr>
                <w:b/>
                <w:sz w:val="18"/>
                <w:szCs w:val="18"/>
              </w:rPr>
              <w:t>16</w:t>
            </w:r>
            <w:r w:rsidRPr="00CD1822">
              <w:rPr>
                <w:b/>
                <w:sz w:val="18"/>
                <w:szCs w:val="18"/>
              </w:rPr>
              <w:t>.0</w:t>
            </w:r>
            <w:r>
              <w:rPr>
                <w:b/>
                <w:sz w:val="18"/>
                <w:szCs w:val="18"/>
              </w:rPr>
              <w:t>6</w:t>
            </w:r>
            <w:r w:rsidRPr="00CD1822">
              <w:rPr>
                <w:b/>
                <w:sz w:val="18"/>
                <w:szCs w:val="18"/>
              </w:rPr>
              <w:t>.202</w:t>
            </w:r>
            <w:r>
              <w:rPr>
                <w:b/>
                <w:sz w:val="18"/>
                <w:szCs w:val="18"/>
              </w:rPr>
              <w:t>6</w:t>
            </w:r>
            <w:r w:rsidRPr="00CD1822">
              <w:rPr>
                <w:b/>
                <w:sz w:val="18"/>
                <w:szCs w:val="18"/>
              </w:rPr>
              <w:t xml:space="preserve"> </w:t>
            </w:r>
            <w:r>
              <w:rPr>
                <w:b/>
                <w:sz w:val="18"/>
                <w:szCs w:val="18"/>
              </w:rPr>
              <w:t>с 8.00 до 15</w:t>
            </w:r>
            <w:r w:rsidRPr="0088296C">
              <w:rPr>
                <w:b/>
                <w:sz w:val="18"/>
                <w:szCs w:val="18"/>
              </w:rPr>
              <w:t xml:space="preserve">.00 по согласованию с заказчиком.  </w:t>
            </w:r>
          </w:p>
        </w:tc>
        <w:tc>
          <w:tcPr>
            <w:tcW w:w="1253" w:type="pct"/>
            <w:vMerge w:val="restart"/>
            <w:tcBorders>
              <w:top w:val="single" w:sz="4" w:space="0" w:color="000000"/>
              <w:left w:val="single" w:sz="4" w:space="0" w:color="000000"/>
              <w:right w:val="single" w:sz="4" w:space="0" w:color="000000"/>
            </w:tcBorders>
            <w:shd w:val="clear" w:color="auto" w:fill="FFFFFF"/>
          </w:tcPr>
          <w:p w:rsidR="00483DF8" w:rsidRPr="0088296C" w:rsidRDefault="00483DF8" w:rsidP="00890EB4">
            <w:pPr>
              <w:rPr>
                <w:sz w:val="18"/>
                <w:szCs w:val="18"/>
              </w:rPr>
            </w:pPr>
            <w:r w:rsidRPr="0088296C">
              <w:rPr>
                <w:sz w:val="18"/>
                <w:szCs w:val="18"/>
              </w:rPr>
              <w:t xml:space="preserve">Доставка до склада Заказчика, транспортом Поставщика, разгрузка на склад Заказчика силами и средствами Поставщика. </w:t>
            </w:r>
          </w:p>
          <w:p w:rsidR="00483DF8" w:rsidRPr="0088296C" w:rsidRDefault="00483DF8" w:rsidP="00890EB4">
            <w:pPr>
              <w:rPr>
                <w:sz w:val="18"/>
                <w:szCs w:val="18"/>
              </w:rPr>
            </w:pPr>
          </w:p>
          <w:p w:rsidR="00483DF8" w:rsidRPr="0088296C" w:rsidRDefault="00483DF8" w:rsidP="00890EB4">
            <w:pPr>
              <w:rPr>
                <w:sz w:val="18"/>
                <w:szCs w:val="18"/>
              </w:rPr>
            </w:pPr>
            <w:r w:rsidRPr="0088296C">
              <w:rPr>
                <w:sz w:val="18"/>
                <w:szCs w:val="18"/>
              </w:rPr>
              <w:t>Товар должен быть упакован в тару, обеспечивающую его сохранность при перевозке и хранении.</w:t>
            </w:r>
          </w:p>
        </w:tc>
        <w:tc>
          <w:tcPr>
            <w:tcW w:w="886" w:type="pct"/>
            <w:vMerge w:val="restart"/>
            <w:tcBorders>
              <w:top w:val="single" w:sz="4" w:space="0" w:color="000000"/>
              <w:left w:val="single" w:sz="4" w:space="0" w:color="000000"/>
              <w:right w:val="single" w:sz="4" w:space="0" w:color="000000"/>
            </w:tcBorders>
            <w:shd w:val="clear" w:color="auto" w:fill="auto"/>
          </w:tcPr>
          <w:p w:rsidR="00483DF8" w:rsidRPr="0088296C" w:rsidRDefault="00483DF8" w:rsidP="00890EB4">
            <w:pPr>
              <w:rPr>
                <w:sz w:val="18"/>
                <w:szCs w:val="18"/>
              </w:rPr>
            </w:pPr>
            <w:r w:rsidRPr="0088296C">
              <w:rPr>
                <w:sz w:val="18"/>
                <w:szCs w:val="18"/>
              </w:rPr>
              <w:t xml:space="preserve"> ГБУСО ВО «</w:t>
            </w:r>
            <w:proofErr w:type="spellStart"/>
            <w:r w:rsidRPr="0088296C">
              <w:rPr>
                <w:sz w:val="18"/>
                <w:szCs w:val="18"/>
              </w:rPr>
              <w:t>Камешковский</w:t>
            </w:r>
            <w:proofErr w:type="spellEnd"/>
            <w:r w:rsidRPr="0088296C">
              <w:rPr>
                <w:sz w:val="18"/>
                <w:szCs w:val="18"/>
              </w:rPr>
              <w:t xml:space="preserve"> комплексный центр социального обслуживания населения»</w:t>
            </w:r>
          </w:p>
          <w:p w:rsidR="00483DF8" w:rsidRDefault="00483DF8" w:rsidP="00890EB4">
            <w:pPr>
              <w:rPr>
                <w:b/>
                <w:sz w:val="18"/>
                <w:szCs w:val="18"/>
              </w:rPr>
            </w:pPr>
            <w:r w:rsidRPr="0088296C">
              <w:rPr>
                <w:sz w:val="18"/>
                <w:szCs w:val="18"/>
              </w:rPr>
              <w:t xml:space="preserve">Владимирская область, </w:t>
            </w:r>
            <w:proofErr w:type="spellStart"/>
            <w:r w:rsidRPr="0088296C">
              <w:rPr>
                <w:b/>
                <w:sz w:val="18"/>
                <w:szCs w:val="18"/>
              </w:rPr>
              <w:t>Камешковский</w:t>
            </w:r>
            <w:proofErr w:type="spellEnd"/>
            <w:r w:rsidRPr="0088296C">
              <w:rPr>
                <w:b/>
                <w:sz w:val="18"/>
                <w:szCs w:val="18"/>
              </w:rPr>
              <w:t xml:space="preserve"> район, </w:t>
            </w:r>
            <w:r>
              <w:rPr>
                <w:b/>
                <w:sz w:val="18"/>
                <w:szCs w:val="18"/>
              </w:rPr>
              <w:t xml:space="preserve">пос. им. М. Горького,  ул. </w:t>
            </w:r>
            <w:proofErr w:type="spellStart"/>
            <w:r>
              <w:rPr>
                <w:b/>
                <w:sz w:val="18"/>
                <w:szCs w:val="18"/>
              </w:rPr>
              <w:t>Мириманова</w:t>
            </w:r>
            <w:proofErr w:type="spellEnd"/>
            <w:r>
              <w:rPr>
                <w:b/>
                <w:sz w:val="18"/>
                <w:szCs w:val="18"/>
              </w:rPr>
              <w:t>, д.2</w:t>
            </w:r>
          </w:p>
          <w:p w:rsidR="00483DF8" w:rsidRPr="0088296C" w:rsidRDefault="00483DF8" w:rsidP="00890EB4">
            <w:pPr>
              <w:rPr>
                <w:sz w:val="18"/>
                <w:szCs w:val="18"/>
              </w:rPr>
            </w:pPr>
            <w:r>
              <w:rPr>
                <w:b/>
                <w:sz w:val="18"/>
                <w:szCs w:val="18"/>
              </w:rPr>
              <w:t>Отделение милосердия</w:t>
            </w:r>
          </w:p>
        </w:tc>
        <w:tc>
          <w:tcPr>
            <w:tcW w:w="1037" w:type="pct"/>
            <w:vMerge w:val="restart"/>
            <w:tcBorders>
              <w:top w:val="single" w:sz="4" w:space="0" w:color="000000"/>
              <w:left w:val="single" w:sz="4" w:space="0" w:color="000000"/>
              <w:right w:val="single" w:sz="4" w:space="0" w:color="000000"/>
            </w:tcBorders>
            <w:shd w:val="clear" w:color="auto" w:fill="auto"/>
          </w:tcPr>
          <w:p w:rsidR="00483DF8" w:rsidRPr="0088296C" w:rsidRDefault="00483DF8" w:rsidP="00890EB4">
            <w:pPr>
              <w:rPr>
                <w:sz w:val="18"/>
                <w:szCs w:val="18"/>
              </w:rPr>
            </w:pPr>
            <w:r w:rsidRPr="0088296C">
              <w:rPr>
                <w:sz w:val="18"/>
                <w:szCs w:val="18"/>
              </w:rPr>
              <w:t xml:space="preserve">- Копию удостоверения о качестве (безопасности) продукции на каждую партию товара; </w:t>
            </w:r>
          </w:p>
          <w:p w:rsidR="00483DF8" w:rsidRPr="0088296C" w:rsidRDefault="00483DF8" w:rsidP="00890EB4">
            <w:pPr>
              <w:rPr>
                <w:sz w:val="18"/>
                <w:szCs w:val="18"/>
              </w:rPr>
            </w:pPr>
            <w:r w:rsidRPr="0088296C">
              <w:rPr>
                <w:sz w:val="18"/>
                <w:szCs w:val="18"/>
              </w:rPr>
              <w:t>- Товарная накладная;</w:t>
            </w:r>
          </w:p>
          <w:p w:rsidR="00483DF8" w:rsidRPr="0088296C" w:rsidRDefault="00483DF8" w:rsidP="00890EB4">
            <w:pPr>
              <w:rPr>
                <w:sz w:val="18"/>
                <w:szCs w:val="18"/>
              </w:rPr>
            </w:pPr>
            <w:r w:rsidRPr="0088296C">
              <w:rPr>
                <w:sz w:val="18"/>
                <w:szCs w:val="18"/>
              </w:rPr>
              <w:t>- Счет;</w:t>
            </w:r>
          </w:p>
          <w:p w:rsidR="00483DF8" w:rsidRPr="0088296C" w:rsidRDefault="00483DF8" w:rsidP="00890EB4">
            <w:pPr>
              <w:rPr>
                <w:sz w:val="18"/>
                <w:szCs w:val="18"/>
              </w:rPr>
            </w:pPr>
            <w:r w:rsidRPr="0088296C">
              <w:rPr>
                <w:sz w:val="18"/>
                <w:szCs w:val="18"/>
              </w:rPr>
              <w:t>- Счет-фактура  </w:t>
            </w:r>
          </w:p>
          <w:p w:rsidR="00483DF8" w:rsidRPr="0088296C" w:rsidRDefault="00483DF8" w:rsidP="00890EB4">
            <w:pPr>
              <w:rPr>
                <w:sz w:val="18"/>
                <w:szCs w:val="18"/>
              </w:rPr>
            </w:pPr>
          </w:p>
          <w:p w:rsidR="00483DF8" w:rsidRPr="0088296C" w:rsidRDefault="00483DF8" w:rsidP="00890EB4">
            <w:pPr>
              <w:rPr>
                <w:sz w:val="18"/>
                <w:szCs w:val="18"/>
              </w:rPr>
            </w:pPr>
          </w:p>
        </w:tc>
      </w:tr>
      <w:tr w:rsidR="00483DF8" w:rsidRPr="0088296C" w:rsidTr="00890EB4">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DF8" w:rsidRPr="0088296C" w:rsidRDefault="00483DF8" w:rsidP="00890EB4">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483DF8" w:rsidRDefault="00483DF8" w:rsidP="00890EB4">
            <w:pPr>
              <w:widowControl/>
              <w:autoSpaceDE/>
              <w:autoSpaceDN/>
              <w:adjustRightInd/>
              <w:jc w:val="center"/>
              <w:rPr>
                <w:b/>
              </w:rPr>
            </w:pPr>
            <w:r>
              <w:rPr>
                <w:b/>
              </w:rPr>
              <w:t>Шкаф ШМОе-2м для уборочного инвентаря</w:t>
            </w:r>
          </w:p>
          <w:p w:rsidR="00483DF8" w:rsidRPr="00FC723A" w:rsidRDefault="00483DF8" w:rsidP="00890EB4">
            <w:pPr>
              <w:widowControl/>
              <w:autoSpaceDE/>
              <w:autoSpaceDN/>
              <w:adjustRightInd/>
              <w:jc w:val="center"/>
              <w:rPr>
                <w:b/>
              </w:rPr>
            </w:pPr>
            <w:r>
              <w:rPr>
                <w:b/>
              </w:rPr>
              <w:t>31.01.11.129</w:t>
            </w:r>
          </w:p>
        </w:tc>
        <w:tc>
          <w:tcPr>
            <w:tcW w:w="817" w:type="pct"/>
            <w:vMerge/>
            <w:tcBorders>
              <w:left w:val="single" w:sz="4" w:space="0" w:color="000000"/>
              <w:bottom w:val="single" w:sz="4" w:space="0" w:color="auto"/>
              <w:right w:val="single" w:sz="4" w:space="0" w:color="000000"/>
            </w:tcBorders>
            <w:shd w:val="clear" w:color="auto" w:fill="auto"/>
          </w:tcPr>
          <w:p w:rsidR="00483DF8" w:rsidRPr="0088296C" w:rsidRDefault="00483DF8" w:rsidP="00890EB4">
            <w:pPr>
              <w:rPr>
                <w:b/>
                <w:sz w:val="18"/>
                <w:szCs w:val="18"/>
              </w:rPr>
            </w:pPr>
          </w:p>
        </w:tc>
        <w:tc>
          <w:tcPr>
            <w:tcW w:w="1253" w:type="pct"/>
            <w:vMerge/>
            <w:tcBorders>
              <w:left w:val="single" w:sz="4" w:space="0" w:color="000000"/>
              <w:bottom w:val="single" w:sz="4" w:space="0" w:color="auto"/>
              <w:right w:val="single" w:sz="4" w:space="0" w:color="000000"/>
            </w:tcBorders>
            <w:shd w:val="clear" w:color="auto" w:fill="FFFFFF"/>
          </w:tcPr>
          <w:p w:rsidR="00483DF8" w:rsidRPr="0088296C" w:rsidRDefault="00483DF8" w:rsidP="00890EB4">
            <w:pPr>
              <w:rPr>
                <w:sz w:val="18"/>
                <w:szCs w:val="18"/>
              </w:rPr>
            </w:pPr>
          </w:p>
        </w:tc>
        <w:tc>
          <w:tcPr>
            <w:tcW w:w="886" w:type="pct"/>
            <w:vMerge/>
            <w:tcBorders>
              <w:left w:val="single" w:sz="4" w:space="0" w:color="000000"/>
              <w:bottom w:val="single" w:sz="4" w:space="0" w:color="auto"/>
              <w:right w:val="single" w:sz="4" w:space="0" w:color="000000"/>
            </w:tcBorders>
            <w:shd w:val="clear" w:color="auto" w:fill="auto"/>
          </w:tcPr>
          <w:p w:rsidR="00483DF8" w:rsidRPr="0088296C" w:rsidRDefault="00483DF8" w:rsidP="00890EB4">
            <w:pPr>
              <w:rPr>
                <w:sz w:val="18"/>
                <w:szCs w:val="18"/>
              </w:rPr>
            </w:pPr>
          </w:p>
        </w:tc>
        <w:tc>
          <w:tcPr>
            <w:tcW w:w="1037" w:type="pct"/>
            <w:vMerge/>
            <w:tcBorders>
              <w:left w:val="single" w:sz="4" w:space="0" w:color="000000"/>
              <w:bottom w:val="single" w:sz="4" w:space="0" w:color="auto"/>
              <w:right w:val="single" w:sz="4" w:space="0" w:color="000000"/>
            </w:tcBorders>
            <w:shd w:val="clear" w:color="auto" w:fill="auto"/>
          </w:tcPr>
          <w:p w:rsidR="00483DF8" w:rsidRPr="0088296C" w:rsidRDefault="00483DF8" w:rsidP="00890EB4">
            <w:pPr>
              <w:rPr>
                <w:sz w:val="18"/>
                <w:szCs w:val="18"/>
              </w:rPr>
            </w:pPr>
          </w:p>
        </w:tc>
      </w:tr>
    </w:tbl>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Default="00483DF8" w:rsidP="00483DF8">
      <w:pPr>
        <w:widowControl/>
        <w:autoSpaceDE/>
        <w:autoSpaceDN/>
        <w:adjustRightInd/>
        <w:jc w:val="both"/>
      </w:pPr>
    </w:p>
    <w:p w:rsidR="00483DF8" w:rsidRPr="008101E5" w:rsidRDefault="00483DF8" w:rsidP="00483DF8">
      <w:pPr>
        <w:widowControl/>
        <w:autoSpaceDE/>
        <w:autoSpaceDN/>
        <w:adjustRightInd/>
        <w:jc w:val="both"/>
        <w:rPr>
          <w:sz w:val="22"/>
          <w:szCs w:val="22"/>
        </w:rPr>
      </w:pPr>
      <w:r w:rsidRPr="008101E5">
        <w:rPr>
          <w:sz w:val="22"/>
          <w:szCs w:val="22"/>
        </w:rPr>
        <w:t xml:space="preserve">                      Заказчик _________________ </w:t>
      </w:r>
      <w:proofErr w:type="spellStart"/>
      <w:r w:rsidRPr="008101E5">
        <w:rPr>
          <w:sz w:val="22"/>
          <w:szCs w:val="22"/>
        </w:rPr>
        <w:t>Н.А.Кучина</w:t>
      </w:r>
      <w:proofErr w:type="spellEnd"/>
      <w:r w:rsidRPr="008101E5">
        <w:rPr>
          <w:sz w:val="22"/>
          <w:szCs w:val="22"/>
        </w:rPr>
        <w:t xml:space="preserve">                                                                        </w:t>
      </w:r>
      <w:r>
        <w:rPr>
          <w:sz w:val="22"/>
          <w:szCs w:val="22"/>
        </w:rPr>
        <w:t xml:space="preserve"> </w:t>
      </w:r>
      <w:r w:rsidRPr="008101E5">
        <w:rPr>
          <w:sz w:val="22"/>
          <w:szCs w:val="22"/>
        </w:rPr>
        <w:t xml:space="preserve">    Поставщик _________________ </w:t>
      </w:r>
    </w:p>
    <w:p w:rsidR="00483DF8" w:rsidRPr="008101E5" w:rsidRDefault="00483DF8" w:rsidP="00483DF8">
      <w:pPr>
        <w:widowControl/>
        <w:autoSpaceDE/>
        <w:autoSpaceDN/>
        <w:adjustRightInd/>
        <w:ind w:firstLine="708"/>
        <w:jc w:val="both"/>
        <w:rPr>
          <w:sz w:val="22"/>
          <w:szCs w:val="22"/>
        </w:rPr>
      </w:pPr>
      <w:r w:rsidRPr="008101E5">
        <w:rPr>
          <w:sz w:val="22"/>
          <w:szCs w:val="22"/>
        </w:rPr>
        <w:t xml:space="preserve">                           </w:t>
      </w:r>
      <w:r>
        <w:rPr>
          <w:sz w:val="22"/>
          <w:szCs w:val="22"/>
        </w:rPr>
        <w:t xml:space="preserve">          </w:t>
      </w:r>
      <w:r w:rsidRPr="008101E5">
        <w:rPr>
          <w:sz w:val="22"/>
          <w:szCs w:val="22"/>
        </w:rPr>
        <w:t xml:space="preserve">М.П.                                                                                                                             </w:t>
      </w:r>
      <w:r>
        <w:rPr>
          <w:sz w:val="22"/>
          <w:szCs w:val="22"/>
        </w:rPr>
        <w:t xml:space="preserve">        </w:t>
      </w:r>
      <w:r w:rsidRPr="008101E5">
        <w:rPr>
          <w:sz w:val="22"/>
          <w:szCs w:val="22"/>
        </w:rPr>
        <w:t xml:space="preserve">     М.П.</w:t>
      </w:r>
    </w:p>
    <w:p w:rsidR="00483DF8" w:rsidRDefault="00483DF8" w:rsidP="00483DF8">
      <w:pPr>
        <w:rPr>
          <w:b/>
          <w:sz w:val="28"/>
          <w:szCs w:val="28"/>
        </w:rPr>
      </w:pPr>
    </w:p>
    <w:sectPr w:rsidR="00483DF8" w:rsidSect="00B463B7">
      <w:headerReference w:type="even" r:id="rId14"/>
      <w:footerReference w:type="even" r:id="rId15"/>
      <w:pgSz w:w="16839" w:h="11907" w:orient="landscape" w:code="9"/>
      <w:pgMar w:top="1134" w:right="567" w:bottom="1276" w:left="2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47" w:rsidRDefault="00FA2D47" w:rsidP="002D4FF9">
      <w:r>
        <w:separator/>
      </w:r>
    </w:p>
  </w:endnote>
  <w:endnote w:type="continuationSeparator" w:id="0">
    <w:p w:rsidR="00FA2D47" w:rsidRDefault="00FA2D47"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B463B7">
      <w:rPr>
        <w:noProof/>
      </w:rPr>
      <w:t>- 1 -</w:t>
    </w:r>
    <w:r>
      <w:fldChar w:fldCharType="end"/>
    </w:r>
    <w:r>
      <w:t xml:space="preserve"> из </w:t>
    </w:r>
    <w:fldSimple w:instr=" SECTIONPAGES ">
      <w:r w:rsidR="00B463B7">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47" w:rsidRDefault="00FA2D47" w:rsidP="002D4FF9">
      <w:r>
        <w:separator/>
      </w:r>
    </w:p>
  </w:footnote>
  <w:footnote w:type="continuationSeparator" w:id="0">
    <w:p w:rsidR="00FA2D47" w:rsidRDefault="00FA2D47"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26CFC"/>
    <w:rsid w:val="000351FF"/>
    <w:rsid w:val="000413CD"/>
    <w:rsid w:val="00046394"/>
    <w:rsid w:val="000958BA"/>
    <w:rsid w:val="000A06CB"/>
    <w:rsid w:val="000A760D"/>
    <w:rsid w:val="000F3E87"/>
    <w:rsid w:val="00122A0F"/>
    <w:rsid w:val="00136D85"/>
    <w:rsid w:val="001647C4"/>
    <w:rsid w:val="002051EB"/>
    <w:rsid w:val="00205F9A"/>
    <w:rsid w:val="00207CD9"/>
    <w:rsid w:val="00211C74"/>
    <w:rsid w:val="002215E5"/>
    <w:rsid w:val="00291336"/>
    <w:rsid w:val="002C2E2D"/>
    <w:rsid w:val="002D4FF9"/>
    <w:rsid w:val="002F7CCB"/>
    <w:rsid w:val="00392E6D"/>
    <w:rsid w:val="003B06A6"/>
    <w:rsid w:val="003B42D7"/>
    <w:rsid w:val="003B5C7C"/>
    <w:rsid w:val="003E3F9A"/>
    <w:rsid w:val="00401AC7"/>
    <w:rsid w:val="00415EE1"/>
    <w:rsid w:val="00443603"/>
    <w:rsid w:val="00470E2C"/>
    <w:rsid w:val="00483DF8"/>
    <w:rsid w:val="004926C6"/>
    <w:rsid w:val="004A0BD9"/>
    <w:rsid w:val="004A6A4F"/>
    <w:rsid w:val="004A6B0B"/>
    <w:rsid w:val="004C44B6"/>
    <w:rsid w:val="004E3837"/>
    <w:rsid w:val="00501A57"/>
    <w:rsid w:val="005034F9"/>
    <w:rsid w:val="00523FAE"/>
    <w:rsid w:val="0054775F"/>
    <w:rsid w:val="00566FF3"/>
    <w:rsid w:val="00573A26"/>
    <w:rsid w:val="005D1A9B"/>
    <w:rsid w:val="005F0906"/>
    <w:rsid w:val="0063041D"/>
    <w:rsid w:val="006712EA"/>
    <w:rsid w:val="006B5E6B"/>
    <w:rsid w:val="00715843"/>
    <w:rsid w:val="00731163"/>
    <w:rsid w:val="00734921"/>
    <w:rsid w:val="0074125E"/>
    <w:rsid w:val="007430DD"/>
    <w:rsid w:val="007532DC"/>
    <w:rsid w:val="00796D26"/>
    <w:rsid w:val="007A074A"/>
    <w:rsid w:val="007A26B5"/>
    <w:rsid w:val="007C7F9D"/>
    <w:rsid w:val="007E3286"/>
    <w:rsid w:val="007E7299"/>
    <w:rsid w:val="007F118D"/>
    <w:rsid w:val="008101E5"/>
    <w:rsid w:val="00835BAF"/>
    <w:rsid w:val="008426FF"/>
    <w:rsid w:val="00852A50"/>
    <w:rsid w:val="008545C0"/>
    <w:rsid w:val="008A3B1D"/>
    <w:rsid w:val="008C11C5"/>
    <w:rsid w:val="008C6383"/>
    <w:rsid w:val="00903917"/>
    <w:rsid w:val="00904253"/>
    <w:rsid w:val="00914187"/>
    <w:rsid w:val="00940C0D"/>
    <w:rsid w:val="009413A7"/>
    <w:rsid w:val="00950EF9"/>
    <w:rsid w:val="0099334A"/>
    <w:rsid w:val="009C5F24"/>
    <w:rsid w:val="009C69C3"/>
    <w:rsid w:val="00A31F8B"/>
    <w:rsid w:val="00A4583D"/>
    <w:rsid w:val="00A655AB"/>
    <w:rsid w:val="00A700E5"/>
    <w:rsid w:val="00AA48DB"/>
    <w:rsid w:val="00AB2A28"/>
    <w:rsid w:val="00AB5A04"/>
    <w:rsid w:val="00B01969"/>
    <w:rsid w:val="00B10934"/>
    <w:rsid w:val="00B275B9"/>
    <w:rsid w:val="00B31D61"/>
    <w:rsid w:val="00B3605D"/>
    <w:rsid w:val="00B463B7"/>
    <w:rsid w:val="00B84AA1"/>
    <w:rsid w:val="00BC057D"/>
    <w:rsid w:val="00BC217F"/>
    <w:rsid w:val="00C0639C"/>
    <w:rsid w:val="00C80672"/>
    <w:rsid w:val="00CB28CB"/>
    <w:rsid w:val="00D2447B"/>
    <w:rsid w:val="00D37EAA"/>
    <w:rsid w:val="00D42141"/>
    <w:rsid w:val="00D573C5"/>
    <w:rsid w:val="00D75E1E"/>
    <w:rsid w:val="00DA342F"/>
    <w:rsid w:val="00DB1645"/>
    <w:rsid w:val="00DC732B"/>
    <w:rsid w:val="00DD153C"/>
    <w:rsid w:val="00E00810"/>
    <w:rsid w:val="00E518B7"/>
    <w:rsid w:val="00E725C7"/>
    <w:rsid w:val="00E96025"/>
    <w:rsid w:val="00EB2540"/>
    <w:rsid w:val="00EF608B"/>
    <w:rsid w:val="00F04D92"/>
    <w:rsid w:val="00F328C1"/>
    <w:rsid w:val="00F3474F"/>
    <w:rsid w:val="00F46855"/>
    <w:rsid w:val="00F50A41"/>
    <w:rsid w:val="00FA2D47"/>
    <w:rsid w:val="00FB6696"/>
    <w:rsid w:val="00FD1C4E"/>
    <w:rsid w:val="00FF2BC0"/>
    <w:rsid w:val="00FF5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6F72-CEB4-47CE-B632-02CFF05C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3801</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40</cp:revision>
  <cp:lastPrinted>2025-01-14T10:15:00Z</cp:lastPrinted>
  <dcterms:created xsi:type="dcterms:W3CDTF">2024-11-12T07:03:00Z</dcterms:created>
  <dcterms:modified xsi:type="dcterms:W3CDTF">2026-05-21T06:45:00Z</dcterms:modified>
</cp:coreProperties>
</file>