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7041CFC3"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C1249D">
        <w:rPr>
          <w:b/>
          <w:i/>
          <w:sz w:val="22"/>
        </w:rPr>
        <w:t>самоспасателей «Феникс»</w:t>
      </w:r>
      <w:r w:rsidR="00025D14" w:rsidRPr="00025D14">
        <w:rPr>
          <w:b/>
          <w:i/>
          <w:sz w:val="22"/>
        </w:rPr>
        <w:t xml:space="preserve"> </w:t>
      </w:r>
      <w:r>
        <w:rPr>
          <w:b/>
          <w:i/>
          <w:sz w:val="22"/>
        </w:rPr>
        <w:t>для нужд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19FB76DD"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C1249D">
        <w:rPr>
          <w:b/>
          <w:color w:val="FF0000"/>
        </w:rPr>
        <w:t>148 848,00</w:t>
      </w:r>
      <w:r w:rsidR="007A1728">
        <w:rPr>
          <w:b/>
          <w:color w:val="FF0000"/>
        </w:rPr>
        <w:t xml:space="preserve"> </w:t>
      </w:r>
      <w:r>
        <w:rPr>
          <w:b/>
          <w:color w:val="FF0000"/>
        </w:rPr>
        <w:t>(</w:t>
      </w:r>
      <w:bookmarkEnd w:id="0"/>
      <w:r w:rsidR="00C1249D">
        <w:rPr>
          <w:b/>
          <w:color w:val="FF0000"/>
        </w:rPr>
        <w:t xml:space="preserve">сто сорок восемь тысяч восемьсот сорок восемь </w:t>
      </w:r>
      <w:r w:rsidR="0026383A">
        <w:rPr>
          <w:b/>
          <w:color w:val="FF0000"/>
        </w:rPr>
        <w:t>рубл</w:t>
      </w:r>
      <w:r w:rsidR="00C1249D">
        <w:rPr>
          <w:b/>
          <w:color w:val="FF0000"/>
        </w:rPr>
        <w:t>ей</w:t>
      </w:r>
      <w:r w:rsidR="00B16B5A">
        <w:rPr>
          <w:b/>
          <w:color w:val="FF0000"/>
        </w:rPr>
        <w:t xml:space="preserve"> 0</w:t>
      </w:r>
      <w:r w:rsidR="00906731">
        <w:rPr>
          <w:b/>
          <w:color w:val="FF0000"/>
        </w:rPr>
        <w:t>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51CEBC5B"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906731">
        <w:rPr>
          <w:b/>
          <w:sz w:val="24"/>
        </w:rPr>
        <w:t>0</w:t>
      </w:r>
      <w:r w:rsidR="0026383A">
        <w:rPr>
          <w:b/>
          <w:sz w:val="24"/>
        </w:rPr>
        <w:t>9</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5FA76EE5"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CB7ADA">
        <w:rPr>
          <w:color w:val="FF0000"/>
          <w:sz w:val="24"/>
        </w:rPr>
        <w:t>1</w:t>
      </w:r>
      <w:r w:rsidR="00C1249D">
        <w:rPr>
          <w:color w:val="FF0000"/>
          <w:sz w:val="24"/>
        </w:rPr>
        <w:t>5</w:t>
      </w:r>
      <w:r>
        <w:rPr>
          <w:color w:val="FF0000"/>
          <w:sz w:val="24"/>
        </w:rPr>
        <w:t>.0</w:t>
      </w:r>
      <w:r w:rsidR="00754C97">
        <w:rPr>
          <w:color w:val="FF0000"/>
          <w:sz w:val="24"/>
        </w:rPr>
        <w:t>5</w:t>
      </w:r>
      <w:r>
        <w:rPr>
          <w:color w:val="FF0000"/>
          <w:sz w:val="24"/>
        </w:rPr>
        <w:t xml:space="preserve">.2026 г.  </w:t>
      </w:r>
    </w:p>
    <w:p w14:paraId="3A3637FD" w14:textId="49206952" w:rsidR="00FB6CFE" w:rsidRDefault="00000000">
      <w:pPr>
        <w:widowControl/>
        <w:ind w:firstLine="567"/>
        <w:jc w:val="both"/>
        <w:rPr>
          <w:b/>
          <w:i/>
          <w:color w:val="FF0000"/>
          <w:sz w:val="24"/>
        </w:rPr>
      </w:pPr>
      <w:r>
        <w:rPr>
          <w:color w:val="FF0000"/>
          <w:sz w:val="24"/>
        </w:rPr>
        <w:t xml:space="preserve">                                                                до </w:t>
      </w:r>
      <w:r w:rsidR="00CB7ADA">
        <w:rPr>
          <w:color w:val="FF0000"/>
          <w:sz w:val="24"/>
        </w:rPr>
        <w:t>1</w:t>
      </w:r>
      <w:r w:rsidR="00C1249D">
        <w:rPr>
          <w:color w:val="FF0000"/>
          <w:sz w:val="24"/>
        </w:rPr>
        <w:t>9</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P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417"/>
        <w:gridCol w:w="851"/>
        <w:gridCol w:w="850"/>
        <w:gridCol w:w="1559"/>
        <w:gridCol w:w="1418"/>
        <w:gridCol w:w="6095"/>
      </w:tblGrid>
      <w:tr w:rsidR="00111955" w:rsidRPr="00111955" w14:paraId="345AB412" w14:textId="77777777" w:rsidTr="000F6EA7">
        <w:trPr>
          <w:trHeight w:val="485"/>
        </w:trPr>
        <w:tc>
          <w:tcPr>
            <w:tcW w:w="567" w:type="dxa"/>
          </w:tcPr>
          <w:p w14:paraId="3C81D8CC" w14:textId="77777777" w:rsidR="00111955" w:rsidRPr="00111955" w:rsidRDefault="00111955" w:rsidP="00111955">
            <w:pPr>
              <w:rPr>
                <w:b/>
                <w:lang w:eastAsia="ru-RU"/>
              </w:rPr>
            </w:pPr>
            <w:r w:rsidRPr="00111955">
              <w:rPr>
                <w:b/>
                <w:lang w:eastAsia="ru-RU"/>
              </w:rPr>
              <w:t>№ п/п</w:t>
            </w:r>
          </w:p>
        </w:tc>
        <w:tc>
          <w:tcPr>
            <w:tcW w:w="3261" w:type="dxa"/>
          </w:tcPr>
          <w:p w14:paraId="5C66D171" w14:textId="77777777" w:rsidR="00111955" w:rsidRPr="00111955" w:rsidRDefault="00111955" w:rsidP="00111955">
            <w:pPr>
              <w:jc w:val="center"/>
              <w:rPr>
                <w:b/>
                <w:lang w:eastAsia="ru-RU"/>
              </w:rPr>
            </w:pPr>
            <w:r w:rsidRPr="00111955">
              <w:rPr>
                <w:b/>
                <w:lang w:eastAsia="ru-RU"/>
              </w:rPr>
              <w:t>Наименование</w:t>
            </w:r>
          </w:p>
        </w:tc>
        <w:tc>
          <w:tcPr>
            <w:tcW w:w="1417" w:type="dxa"/>
          </w:tcPr>
          <w:p w14:paraId="6F7DB2E4" w14:textId="77777777" w:rsidR="00111955" w:rsidRPr="00111955" w:rsidRDefault="00111955" w:rsidP="00111955">
            <w:pPr>
              <w:jc w:val="center"/>
              <w:rPr>
                <w:b/>
                <w:lang w:eastAsia="ru-RU"/>
              </w:rPr>
            </w:pPr>
            <w:r w:rsidRPr="00111955">
              <w:rPr>
                <w:b/>
                <w:lang w:eastAsia="ru-RU"/>
              </w:rPr>
              <w:t>ОКПД 2</w:t>
            </w:r>
          </w:p>
        </w:tc>
        <w:tc>
          <w:tcPr>
            <w:tcW w:w="851" w:type="dxa"/>
          </w:tcPr>
          <w:p w14:paraId="4444C2AC" w14:textId="77777777" w:rsidR="00111955" w:rsidRPr="00111955" w:rsidRDefault="00111955" w:rsidP="00111955">
            <w:pPr>
              <w:jc w:val="center"/>
              <w:rPr>
                <w:b/>
                <w:lang w:eastAsia="ru-RU"/>
              </w:rPr>
            </w:pPr>
            <w:r w:rsidRPr="00111955">
              <w:rPr>
                <w:b/>
                <w:lang w:eastAsia="ru-RU"/>
              </w:rPr>
              <w:t>Ед. изм.</w:t>
            </w:r>
          </w:p>
        </w:tc>
        <w:tc>
          <w:tcPr>
            <w:tcW w:w="850" w:type="dxa"/>
          </w:tcPr>
          <w:p w14:paraId="1CED256A" w14:textId="77777777" w:rsidR="00111955" w:rsidRPr="00111955" w:rsidRDefault="00111955" w:rsidP="00111955">
            <w:pPr>
              <w:jc w:val="center"/>
              <w:rPr>
                <w:b/>
                <w:lang w:eastAsia="ru-RU"/>
              </w:rPr>
            </w:pPr>
            <w:r w:rsidRPr="00111955">
              <w:rPr>
                <w:b/>
                <w:lang w:eastAsia="ru-RU"/>
              </w:rPr>
              <w:t>Количество</w:t>
            </w:r>
          </w:p>
        </w:tc>
        <w:tc>
          <w:tcPr>
            <w:tcW w:w="1559" w:type="dxa"/>
          </w:tcPr>
          <w:p w14:paraId="50C120AF" w14:textId="77777777" w:rsidR="00111955" w:rsidRPr="00111955" w:rsidRDefault="00111955" w:rsidP="00111955">
            <w:pPr>
              <w:jc w:val="center"/>
              <w:rPr>
                <w:b/>
                <w:lang w:eastAsia="ru-RU"/>
              </w:rPr>
            </w:pPr>
            <w:r w:rsidRPr="00111955">
              <w:rPr>
                <w:b/>
                <w:lang w:eastAsia="ru-RU"/>
              </w:rPr>
              <w:t>Цена за ед. изм.(руб.)</w:t>
            </w:r>
          </w:p>
        </w:tc>
        <w:tc>
          <w:tcPr>
            <w:tcW w:w="1418" w:type="dxa"/>
          </w:tcPr>
          <w:p w14:paraId="1C0FB6DD" w14:textId="77777777" w:rsidR="00111955" w:rsidRPr="00111955" w:rsidRDefault="00111955" w:rsidP="00111955">
            <w:pPr>
              <w:jc w:val="center"/>
              <w:rPr>
                <w:b/>
                <w:lang w:eastAsia="ru-RU"/>
              </w:rPr>
            </w:pPr>
            <w:r w:rsidRPr="00111955">
              <w:rPr>
                <w:b/>
                <w:lang w:eastAsia="ru-RU"/>
              </w:rPr>
              <w:t>Сумма(руб.)</w:t>
            </w:r>
          </w:p>
        </w:tc>
        <w:tc>
          <w:tcPr>
            <w:tcW w:w="6095" w:type="dxa"/>
          </w:tcPr>
          <w:p w14:paraId="21E6F53C" w14:textId="77777777" w:rsidR="00111955" w:rsidRPr="00111955" w:rsidRDefault="00111955" w:rsidP="00111955">
            <w:pPr>
              <w:jc w:val="center"/>
              <w:rPr>
                <w:b/>
                <w:lang w:eastAsia="ru-RU"/>
              </w:rPr>
            </w:pPr>
            <w:r w:rsidRPr="00111955">
              <w:rPr>
                <w:b/>
                <w:lang w:eastAsia="ru-RU"/>
              </w:rPr>
              <w:t>Технические характеристики</w:t>
            </w:r>
          </w:p>
        </w:tc>
      </w:tr>
      <w:tr w:rsidR="00C1249D" w:rsidRPr="00111955" w14:paraId="3E45A9B3" w14:textId="77777777" w:rsidTr="00C1249D">
        <w:trPr>
          <w:trHeight w:val="1697"/>
        </w:trPr>
        <w:tc>
          <w:tcPr>
            <w:tcW w:w="567" w:type="dxa"/>
          </w:tcPr>
          <w:p w14:paraId="16BAF600" w14:textId="71C57862" w:rsidR="00C1249D" w:rsidRPr="00C824FD" w:rsidRDefault="00C1249D" w:rsidP="00C1249D">
            <w:pPr>
              <w:rPr>
                <w:b/>
                <w:bCs/>
                <w:sz w:val="22"/>
                <w:lang w:eastAsia="ru-RU"/>
              </w:rPr>
            </w:pPr>
            <w:bookmarkStart w:id="4" w:name="_Hlk195194626"/>
            <w:r>
              <w:rPr>
                <w:sz w:val="22"/>
              </w:rPr>
              <w:t>1</w:t>
            </w:r>
          </w:p>
        </w:tc>
        <w:tc>
          <w:tcPr>
            <w:tcW w:w="3261" w:type="dxa"/>
          </w:tcPr>
          <w:p w14:paraId="1D7C2137" w14:textId="306E5E00" w:rsidR="00C1249D" w:rsidRPr="00111955" w:rsidRDefault="00C1249D" w:rsidP="00C1249D">
            <w:pPr>
              <w:rPr>
                <w:lang w:eastAsia="ru-RU"/>
              </w:rPr>
            </w:pPr>
            <w:r>
              <w:t>Капюшон защитный «Феникс»</w:t>
            </w:r>
          </w:p>
        </w:tc>
        <w:tc>
          <w:tcPr>
            <w:tcW w:w="1417" w:type="dxa"/>
          </w:tcPr>
          <w:p w14:paraId="3E12EBD6" w14:textId="6AB92635" w:rsidR="00C1249D" w:rsidRPr="000F6EA7" w:rsidRDefault="00C1249D" w:rsidP="00C1249D">
            <w:pPr>
              <w:spacing w:before="75" w:after="150"/>
              <w:rPr>
                <w:color w:val="333333"/>
                <w:sz w:val="18"/>
                <w:szCs w:val="18"/>
                <w:highlight w:val="white"/>
                <w:lang w:eastAsia="ru-RU"/>
              </w:rPr>
            </w:pPr>
            <w:r w:rsidRPr="00E53F4C">
              <w:rPr>
                <w:color w:val="333333"/>
              </w:rPr>
              <w:t>32.99.11.199</w:t>
            </w:r>
          </w:p>
        </w:tc>
        <w:tc>
          <w:tcPr>
            <w:tcW w:w="851" w:type="dxa"/>
          </w:tcPr>
          <w:p w14:paraId="76EE34B3" w14:textId="634324CE" w:rsidR="00C1249D" w:rsidRPr="00111955" w:rsidRDefault="00C1249D" w:rsidP="00C1249D">
            <w:pPr>
              <w:jc w:val="center"/>
              <w:rPr>
                <w:lang w:eastAsia="ru-RU"/>
              </w:rPr>
            </w:pPr>
            <w:r>
              <w:t>Шт.</w:t>
            </w:r>
          </w:p>
        </w:tc>
        <w:tc>
          <w:tcPr>
            <w:tcW w:w="850" w:type="dxa"/>
          </w:tcPr>
          <w:p w14:paraId="2B68AD91" w14:textId="5683E4EC" w:rsidR="00C1249D" w:rsidRPr="00111955" w:rsidRDefault="00C1249D" w:rsidP="00C1249D">
            <w:pPr>
              <w:jc w:val="center"/>
              <w:rPr>
                <w:lang w:eastAsia="ru-RU"/>
              </w:rPr>
            </w:pPr>
            <w:r>
              <w:t>36</w:t>
            </w:r>
          </w:p>
        </w:tc>
        <w:tc>
          <w:tcPr>
            <w:tcW w:w="1559" w:type="dxa"/>
          </w:tcPr>
          <w:p w14:paraId="69D754F0" w14:textId="77777777" w:rsidR="00C1249D" w:rsidRPr="00111955" w:rsidRDefault="00C1249D" w:rsidP="00C1249D">
            <w:pPr>
              <w:rPr>
                <w:b/>
                <w:lang w:eastAsia="ru-RU"/>
              </w:rPr>
            </w:pPr>
          </w:p>
        </w:tc>
        <w:tc>
          <w:tcPr>
            <w:tcW w:w="1418" w:type="dxa"/>
          </w:tcPr>
          <w:p w14:paraId="04E25D0C" w14:textId="77777777" w:rsidR="00C1249D" w:rsidRPr="00111955" w:rsidRDefault="00C1249D" w:rsidP="00C1249D">
            <w:pPr>
              <w:rPr>
                <w:b/>
                <w:lang w:eastAsia="ru-RU"/>
              </w:rPr>
            </w:pPr>
          </w:p>
        </w:tc>
        <w:tc>
          <w:tcPr>
            <w:tcW w:w="6095" w:type="dxa"/>
          </w:tcPr>
          <w:p w14:paraId="0CFAB4D8" w14:textId="77777777" w:rsidR="00C1249D" w:rsidRPr="002A04CA" w:rsidRDefault="00C1249D" w:rsidP="00C1249D">
            <w:r w:rsidRPr="002A04CA">
              <w:t>Маска изготовлена из термостойкой полиамидной прозрачной плёнки (до +800°С);</w:t>
            </w:r>
          </w:p>
          <w:p w14:paraId="08F88190" w14:textId="77777777" w:rsidR="00C1249D" w:rsidRPr="002A04CA" w:rsidRDefault="00C1249D" w:rsidP="00C1249D">
            <w:r w:rsidRPr="002A04CA">
              <w:t>Фильтрующе - поглощающий элемент (защищает от 25-ти различных веществ и соединений (синильная кислота, хлор, аммиак, циклогексан);</w:t>
            </w:r>
          </w:p>
          <w:p w14:paraId="408F228A" w14:textId="77777777" w:rsidR="00C1249D" w:rsidRPr="002A04CA" w:rsidRDefault="00C1249D" w:rsidP="00C1249D">
            <w:r w:rsidRPr="002A04CA">
              <w:t>Специальный зажим для носа (дыхание идёт через загубник)</w:t>
            </w:r>
          </w:p>
          <w:p w14:paraId="4E2CEEEF" w14:textId="77777777" w:rsidR="00C1249D" w:rsidRPr="002A04CA" w:rsidRDefault="00C1249D" w:rsidP="00C1249D">
            <w:r w:rsidRPr="002A04CA">
              <w:t xml:space="preserve">Суперэластичный обтюратор (герметичность </w:t>
            </w:r>
            <w:proofErr w:type="spellStart"/>
            <w:r w:rsidRPr="002A04CA">
              <w:t>подмасочного</w:t>
            </w:r>
            <w:proofErr w:type="spellEnd"/>
            <w:r w:rsidRPr="002A04CA">
              <w:t xml:space="preserve"> пространства).</w:t>
            </w:r>
          </w:p>
          <w:p w14:paraId="2CD728C2" w14:textId="77777777" w:rsidR="00C1249D" w:rsidRPr="002A04CA" w:rsidRDefault="00C1249D" w:rsidP="00C1249D">
            <w:r w:rsidRPr="002A04CA">
              <w:t>Самоспасатель «ФЕНИКС» соответствует:</w:t>
            </w:r>
          </w:p>
          <w:p w14:paraId="55435D76" w14:textId="77777777" w:rsidR="00C1249D" w:rsidRPr="002A04CA" w:rsidRDefault="00C1249D" w:rsidP="00C1249D">
            <w:pPr>
              <w:ind w:left="720"/>
            </w:pPr>
            <w:r w:rsidRPr="002A04CA">
              <w:t>ГОСТ Р 22.9.09-2005, ГОСТ Р 12.4.251-2009, ТУ 9020-90613338-002-2012.</w:t>
            </w:r>
          </w:p>
          <w:p w14:paraId="1465608C" w14:textId="77777777" w:rsidR="00C1249D" w:rsidRPr="002A04CA" w:rsidRDefault="00C1249D" w:rsidP="00C1249D">
            <w:r w:rsidRPr="002A04CA">
              <w:t>Марка и класс защиты изделия:</w:t>
            </w:r>
          </w:p>
          <w:p w14:paraId="103584D3" w14:textId="77777777" w:rsidR="00C1249D" w:rsidRPr="002A04CA" w:rsidRDefault="00C1249D" w:rsidP="00C1249D">
            <w:r w:rsidRPr="002A04CA">
              <w:t>А</w:t>
            </w:r>
            <w:proofErr w:type="gramStart"/>
            <w:r w:rsidRPr="002A04CA">
              <w:t>3,АХ</w:t>
            </w:r>
            <w:proofErr w:type="gramEnd"/>
            <w:r w:rsidRPr="002A04CA">
              <w:t>,В</w:t>
            </w:r>
            <w:proofErr w:type="gramStart"/>
            <w:r w:rsidRPr="002A04CA">
              <w:t>3,Е3,К1,Р</w:t>
            </w:r>
            <w:proofErr w:type="gramEnd"/>
            <w:r w:rsidRPr="002A04CA">
              <w:t xml:space="preserve">2 по ГОСТ Р 22.9.09-2005 </w:t>
            </w:r>
            <w:proofErr w:type="gramStart"/>
            <w:r w:rsidRPr="002A04CA">
              <w:t>А,АХ</w:t>
            </w:r>
            <w:proofErr w:type="gramEnd"/>
            <w:r w:rsidRPr="002A04CA">
              <w:t>,</w:t>
            </w:r>
            <w:proofErr w:type="gramStart"/>
            <w:r w:rsidRPr="002A04CA">
              <w:t>В,Е</w:t>
            </w:r>
            <w:proofErr w:type="gramEnd"/>
            <w:r w:rsidRPr="002A04CA">
              <w:t>,</w:t>
            </w:r>
            <w:proofErr w:type="gramStart"/>
            <w:r w:rsidRPr="002A04CA">
              <w:t>К,Р</w:t>
            </w:r>
            <w:proofErr w:type="gramEnd"/>
            <w:r w:rsidRPr="002A04CA">
              <w:t>2 по ГОСТ Р 12.4.251-2009.</w:t>
            </w:r>
          </w:p>
          <w:p w14:paraId="70353B56" w14:textId="77777777" w:rsidR="00C1249D" w:rsidRPr="002A04CA" w:rsidRDefault="00C1249D" w:rsidP="00C1249D">
            <w:r w:rsidRPr="002A04CA">
              <w:t>Время защитного действия 30 минут.</w:t>
            </w:r>
          </w:p>
          <w:p w14:paraId="3711BB27" w14:textId="6206DDDA" w:rsidR="00C1249D" w:rsidRPr="002A04CA" w:rsidRDefault="002A04CA" w:rsidP="002A04CA">
            <w:pPr>
              <w:widowControl/>
              <w:jc w:val="both"/>
            </w:pPr>
            <w:r w:rsidRPr="002A04CA">
              <w:t>Оставшийся срок хранения не менее 4 лет 6 мес.</w:t>
            </w:r>
          </w:p>
        </w:tc>
      </w:tr>
      <w:tr w:rsidR="00111955" w:rsidRPr="00111955" w14:paraId="58793D74" w14:textId="77777777" w:rsidTr="000F6EA7">
        <w:trPr>
          <w:trHeight w:val="749"/>
        </w:trPr>
        <w:tc>
          <w:tcPr>
            <w:tcW w:w="567" w:type="dxa"/>
          </w:tcPr>
          <w:p w14:paraId="2B82D9E6" w14:textId="77777777" w:rsidR="00111955" w:rsidRPr="00111955" w:rsidRDefault="00111955" w:rsidP="00111955">
            <w:pPr>
              <w:rPr>
                <w:sz w:val="22"/>
                <w:lang w:eastAsia="ru-RU"/>
              </w:rPr>
            </w:pPr>
          </w:p>
        </w:tc>
        <w:tc>
          <w:tcPr>
            <w:tcW w:w="3261" w:type="dxa"/>
            <w:vAlign w:val="center"/>
          </w:tcPr>
          <w:p w14:paraId="55EE160F" w14:textId="77777777" w:rsidR="00111955" w:rsidRPr="00111955" w:rsidRDefault="00111955" w:rsidP="00111955">
            <w:pPr>
              <w:rPr>
                <w:b/>
                <w:bCs/>
                <w:lang w:eastAsia="ru-RU"/>
              </w:rPr>
            </w:pPr>
            <w:r w:rsidRPr="00111955">
              <w:rPr>
                <w:b/>
                <w:bCs/>
                <w:lang w:eastAsia="ru-RU"/>
              </w:rPr>
              <w:t>ИТОГО</w:t>
            </w:r>
          </w:p>
        </w:tc>
        <w:tc>
          <w:tcPr>
            <w:tcW w:w="1417" w:type="dxa"/>
          </w:tcPr>
          <w:p w14:paraId="29D11E8F" w14:textId="77777777" w:rsidR="00111955" w:rsidRPr="00111955" w:rsidRDefault="00111955" w:rsidP="00111955">
            <w:pPr>
              <w:spacing w:before="75" w:after="150"/>
              <w:rPr>
                <w:color w:val="333333"/>
                <w:lang w:eastAsia="ru-RU"/>
              </w:rPr>
            </w:pPr>
          </w:p>
        </w:tc>
        <w:tc>
          <w:tcPr>
            <w:tcW w:w="851" w:type="dxa"/>
          </w:tcPr>
          <w:p w14:paraId="568E1702" w14:textId="77777777" w:rsidR="00111955" w:rsidRPr="00111955" w:rsidRDefault="00111955" w:rsidP="00111955">
            <w:pPr>
              <w:rPr>
                <w:lang w:eastAsia="ru-RU"/>
              </w:rPr>
            </w:pPr>
          </w:p>
        </w:tc>
        <w:tc>
          <w:tcPr>
            <w:tcW w:w="850" w:type="dxa"/>
            <w:vAlign w:val="center"/>
          </w:tcPr>
          <w:p w14:paraId="2415975F" w14:textId="77777777" w:rsidR="00111955" w:rsidRPr="00111955" w:rsidRDefault="00111955" w:rsidP="00111955">
            <w:pPr>
              <w:jc w:val="center"/>
              <w:rPr>
                <w:lang w:eastAsia="ru-RU"/>
              </w:rPr>
            </w:pPr>
          </w:p>
        </w:tc>
        <w:tc>
          <w:tcPr>
            <w:tcW w:w="1559" w:type="dxa"/>
          </w:tcPr>
          <w:p w14:paraId="6B5CE3B6" w14:textId="77777777" w:rsidR="00111955" w:rsidRPr="00111955" w:rsidRDefault="00111955" w:rsidP="00111955">
            <w:pPr>
              <w:rPr>
                <w:b/>
                <w:lang w:eastAsia="ru-RU"/>
              </w:rPr>
            </w:pPr>
          </w:p>
        </w:tc>
        <w:tc>
          <w:tcPr>
            <w:tcW w:w="1418" w:type="dxa"/>
          </w:tcPr>
          <w:p w14:paraId="6598B2E7" w14:textId="77777777" w:rsidR="00111955" w:rsidRPr="00111955" w:rsidRDefault="00111955" w:rsidP="00111955">
            <w:pPr>
              <w:rPr>
                <w:b/>
                <w:lang w:eastAsia="ru-RU"/>
              </w:rPr>
            </w:pPr>
          </w:p>
        </w:tc>
        <w:tc>
          <w:tcPr>
            <w:tcW w:w="6095" w:type="dxa"/>
          </w:tcPr>
          <w:p w14:paraId="2E143670" w14:textId="77777777" w:rsidR="00111955" w:rsidRPr="00111955" w:rsidRDefault="00111955" w:rsidP="00111955">
            <w:pPr>
              <w:rPr>
                <w:lang w:eastAsia="ru-RU"/>
              </w:rPr>
            </w:pPr>
          </w:p>
        </w:tc>
      </w:tr>
    </w:tbl>
    <w:bookmarkEnd w:id="4"/>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0485C8A1" w:rsidR="00CB7ADA" w:rsidRPr="00111955" w:rsidRDefault="00B16B5A" w:rsidP="00CB7ADA">
            <w:pPr>
              <w:rPr>
                <w:sz w:val="22"/>
                <w:lang w:eastAsia="ru-RU"/>
              </w:rPr>
            </w:pPr>
            <w:r w:rsidRPr="00B16B5A">
              <w:t>Карнизы пластиковые потолочные двухрядный 240см.</w:t>
            </w:r>
          </w:p>
        </w:tc>
        <w:tc>
          <w:tcPr>
            <w:tcW w:w="1832" w:type="dxa"/>
            <w:tcBorders>
              <w:top w:val="single" w:sz="4" w:space="0" w:color="000000"/>
              <w:left w:val="single" w:sz="4" w:space="0" w:color="000000"/>
              <w:right w:val="single" w:sz="4" w:space="0" w:color="000000"/>
            </w:tcBorders>
          </w:tcPr>
          <w:p w14:paraId="0F8E0FFB" w14:textId="7BE36A8C" w:rsidR="00CB7ADA" w:rsidRPr="00111955" w:rsidRDefault="00CB7ADA" w:rsidP="00CB7ADA">
            <w:pPr>
              <w:rPr>
                <w:sz w:val="22"/>
                <w:lang w:eastAsia="ru-RU"/>
              </w:rPr>
            </w:pPr>
            <w:r w:rsidRPr="00111955">
              <w:rPr>
                <w:sz w:val="22"/>
                <w:lang w:eastAsia="ru-RU"/>
              </w:rPr>
              <w:t xml:space="preserve">с даты заключения договора по </w:t>
            </w:r>
            <w:r w:rsidR="0009753A">
              <w:rPr>
                <w:sz w:val="22"/>
                <w:lang w:eastAsia="ru-RU"/>
              </w:rPr>
              <w:t>04.</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09753A"/>
    <w:rsid w:val="000F6EA7"/>
    <w:rsid w:val="0010264D"/>
    <w:rsid w:val="00111955"/>
    <w:rsid w:val="00147091"/>
    <w:rsid w:val="001A7EC0"/>
    <w:rsid w:val="00203895"/>
    <w:rsid w:val="00214548"/>
    <w:rsid w:val="0026383A"/>
    <w:rsid w:val="00273C32"/>
    <w:rsid w:val="002A04CA"/>
    <w:rsid w:val="003100D8"/>
    <w:rsid w:val="00313C32"/>
    <w:rsid w:val="0034227D"/>
    <w:rsid w:val="003555C0"/>
    <w:rsid w:val="003A1096"/>
    <w:rsid w:val="00483539"/>
    <w:rsid w:val="004A0E92"/>
    <w:rsid w:val="004D22B6"/>
    <w:rsid w:val="004E4D1B"/>
    <w:rsid w:val="00553223"/>
    <w:rsid w:val="005E244F"/>
    <w:rsid w:val="00626FD5"/>
    <w:rsid w:val="00682BDB"/>
    <w:rsid w:val="006A0B2C"/>
    <w:rsid w:val="00754C97"/>
    <w:rsid w:val="00790AAB"/>
    <w:rsid w:val="00796C16"/>
    <w:rsid w:val="007A1728"/>
    <w:rsid w:val="00805ECA"/>
    <w:rsid w:val="008565C5"/>
    <w:rsid w:val="008B2369"/>
    <w:rsid w:val="00906731"/>
    <w:rsid w:val="009C1F44"/>
    <w:rsid w:val="009D3BB2"/>
    <w:rsid w:val="009E00D1"/>
    <w:rsid w:val="009F12E1"/>
    <w:rsid w:val="00A335AA"/>
    <w:rsid w:val="00A77BCA"/>
    <w:rsid w:val="00A95F22"/>
    <w:rsid w:val="00B16B5A"/>
    <w:rsid w:val="00B562D0"/>
    <w:rsid w:val="00B71B09"/>
    <w:rsid w:val="00B86168"/>
    <w:rsid w:val="00B93364"/>
    <w:rsid w:val="00BA3762"/>
    <w:rsid w:val="00BD5A0F"/>
    <w:rsid w:val="00C1249D"/>
    <w:rsid w:val="00C16244"/>
    <w:rsid w:val="00C33901"/>
    <w:rsid w:val="00C824FD"/>
    <w:rsid w:val="00C86FB5"/>
    <w:rsid w:val="00CB7ADA"/>
    <w:rsid w:val="00CC4A28"/>
    <w:rsid w:val="00CD300F"/>
    <w:rsid w:val="00D07E63"/>
    <w:rsid w:val="00D85B12"/>
    <w:rsid w:val="00E27BA1"/>
    <w:rsid w:val="00E42F08"/>
    <w:rsid w:val="00E71BE9"/>
    <w:rsid w:val="00E72C99"/>
    <w:rsid w:val="00EA6DEE"/>
    <w:rsid w:val="00EB6ADB"/>
    <w:rsid w:val="00EE40C1"/>
    <w:rsid w:val="00FA2D3E"/>
    <w:rsid w:val="00FA2FED"/>
    <w:rsid w:val="00FB6CFE"/>
    <w:rsid w:val="00FE37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7040</Words>
  <Characters>40130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2026-05-15T12:19:00Z</dcterms:created>
  <dcterms:modified xsi:type="dcterms:W3CDTF">2026-05-18T05:00:00Z</dcterms:modified>
</cp:coreProperties>
</file>