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0DC5196E"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906731">
        <w:rPr>
          <w:b/>
          <w:i/>
          <w:sz w:val="22"/>
        </w:rPr>
        <w:t>соли таблетированной</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22A3ADCB"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906731">
        <w:rPr>
          <w:b/>
          <w:color w:val="FF0000"/>
        </w:rPr>
        <w:t>28166,70</w:t>
      </w:r>
      <w:r w:rsidR="007A1728">
        <w:rPr>
          <w:b/>
          <w:color w:val="FF0000"/>
        </w:rPr>
        <w:t xml:space="preserve"> </w:t>
      </w:r>
      <w:r>
        <w:rPr>
          <w:b/>
          <w:color w:val="FF0000"/>
        </w:rPr>
        <w:t>(</w:t>
      </w:r>
      <w:bookmarkEnd w:id="0"/>
      <w:r w:rsidR="00906731">
        <w:rPr>
          <w:b/>
          <w:color w:val="FF0000"/>
        </w:rPr>
        <w:t>двадцать восемь тысяч сто шестьдесят шесть</w:t>
      </w:r>
      <w:r w:rsidR="00CB7ADA">
        <w:rPr>
          <w:b/>
          <w:color w:val="FF0000"/>
        </w:rPr>
        <w:t xml:space="preserve"> </w:t>
      </w:r>
      <w:r w:rsidR="00B93364">
        <w:rPr>
          <w:b/>
          <w:color w:val="FF0000"/>
        </w:rPr>
        <w:t>рубл</w:t>
      </w:r>
      <w:r w:rsidR="00CB7ADA">
        <w:rPr>
          <w:b/>
          <w:color w:val="FF0000"/>
        </w:rPr>
        <w:t>ей</w:t>
      </w:r>
      <w:r w:rsidR="00906731">
        <w:rPr>
          <w:b/>
          <w:color w:val="FF0000"/>
        </w:rPr>
        <w:t xml:space="preserve"> 70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F4AEDE0"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04</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3EC018F"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14</w:t>
      </w:r>
      <w:r>
        <w:rPr>
          <w:color w:val="FF0000"/>
          <w:sz w:val="24"/>
        </w:rPr>
        <w:t>.0</w:t>
      </w:r>
      <w:r w:rsidR="00754C97">
        <w:rPr>
          <w:color w:val="FF0000"/>
          <w:sz w:val="24"/>
        </w:rPr>
        <w:t>5</w:t>
      </w:r>
      <w:r>
        <w:rPr>
          <w:color w:val="FF0000"/>
          <w:sz w:val="24"/>
        </w:rPr>
        <w:t xml:space="preserve">.2026 г.  </w:t>
      </w:r>
    </w:p>
    <w:p w14:paraId="3A3637FD" w14:textId="1FD6E2F9" w:rsidR="00FB6CFE" w:rsidRDefault="00000000">
      <w:pPr>
        <w:widowControl/>
        <w:ind w:firstLine="567"/>
        <w:jc w:val="both"/>
        <w:rPr>
          <w:b/>
          <w:i/>
          <w:color w:val="FF0000"/>
          <w:sz w:val="24"/>
        </w:rPr>
      </w:pPr>
      <w:r>
        <w:rPr>
          <w:color w:val="FF0000"/>
          <w:sz w:val="24"/>
        </w:rPr>
        <w:t xml:space="preserve">                                                                до </w:t>
      </w:r>
      <w:r w:rsidR="00CB7ADA">
        <w:rPr>
          <w:color w:val="FF0000"/>
          <w:sz w:val="24"/>
        </w:rPr>
        <w:t>18</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1418"/>
        <w:gridCol w:w="992"/>
        <w:gridCol w:w="1423"/>
        <w:gridCol w:w="1412"/>
        <w:gridCol w:w="1564"/>
        <w:gridCol w:w="6379"/>
      </w:tblGrid>
      <w:tr w:rsidR="00111955" w:rsidRPr="00111955" w14:paraId="345AB412" w14:textId="77777777" w:rsidTr="00906731">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2263"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8" w:type="dxa"/>
          </w:tcPr>
          <w:p w14:paraId="6F7DB2E4" w14:textId="77777777" w:rsidR="00111955" w:rsidRPr="00111955" w:rsidRDefault="00111955" w:rsidP="00111955">
            <w:pPr>
              <w:jc w:val="center"/>
              <w:rPr>
                <w:b/>
                <w:lang w:eastAsia="ru-RU"/>
              </w:rPr>
            </w:pPr>
            <w:r w:rsidRPr="00111955">
              <w:rPr>
                <w:b/>
                <w:lang w:eastAsia="ru-RU"/>
              </w:rPr>
              <w:t>ОКПД 2</w:t>
            </w:r>
          </w:p>
        </w:tc>
        <w:tc>
          <w:tcPr>
            <w:tcW w:w="992" w:type="dxa"/>
          </w:tcPr>
          <w:p w14:paraId="4444C2AC" w14:textId="77777777" w:rsidR="00111955" w:rsidRPr="00111955" w:rsidRDefault="00111955" w:rsidP="00111955">
            <w:pPr>
              <w:jc w:val="center"/>
              <w:rPr>
                <w:b/>
                <w:lang w:eastAsia="ru-RU"/>
              </w:rPr>
            </w:pPr>
            <w:r w:rsidRPr="00111955">
              <w:rPr>
                <w:b/>
                <w:lang w:eastAsia="ru-RU"/>
              </w:rPr>
              <w:t>Ед. изм.</w:t>
            </w:r>
          </w:p>
        </w:tc>
        <w:tc>
          <w:tcPr>
            <w:tcW w:w="1423"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412"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564"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379"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906731" w:rsidRPr="00111955" w14:paraId="3E45A9B3" w14:textId="77777777" w:rsidTr="00906731">
        <w:trPr>
          <w:trHeight w:val="1697"/>
        </w:trPr>
        <w:tc>
          <w:tcPr>
            <w:tcW w:w="567" w:type="dxa"/>
          </w:tcPr>
          <w:p w14:paraId="16BAF600" w14:textId="71C57862" w:rsidR="00906731" w:rsidRPr="00C824FD" w:rsidRDefault="00906731" w:rsidP="00906731">
            <w:pPr>
              <w:rPr>
                <w:b/>
                <w:bCs/>
                <w:sz w:val="22"/>
                <w:lang w:eastAsia="ru-RU"/>
              </w:rPr>
            </w:pPr>
            <w:bookmarkStart w:id="4" w:name="_Hlk195194626"/>
            <w:r>
              <w:rPr>
                <w:sz w:val="22"/>
              </w:rPr>
              <w:t>1</w:t>
            </w:r>
          </w:p>
        </w:tc>
        <w:tc>
          <w:tcPr>
            <w:tcW w:w="2263" w:type="dxa"/>
            <w:vAlign w:val="center"/>
          </w:tcPr>
          <w:p w14:paraId="1D7C2137" w14:textId="3575BFFB" w:rsidR="00906731" w:rsidRPr="00111955" w:rsidRDefault="00906731" w:rsidP="00906731">
            <w:pPr>
              <w:rPr>
                <w:lang w:eastAsia="ru-RU"/>
              </w:rPr>
            </w:pPr>
            <w:r>
              <w:t xml:space="preserve">Таблетированная соль для воды </w:t>
            </w:r>
          </w:p>
        </w:tc>
        <w:tc>
          <w:tcPr>
            <w:tcW w:w="1418" w:type="dxa"/>
            <w:vAlign w:val="center"/>
          </w:tcPr>
          <w:p w14:paraId="3E12EBD6" w14:textId="617D559E" w:rsidR="00906731" w:rsidRPr="00111955" w:rsidRDefault="00906731" w:rsidP="00906731">
            <w:pPr>
              <w:spacing w:before="75" w:after="150"/>
              <w:rPr>
                <w:color w:val="333333"/>
                <w:highlight w:val="white"/>
                <w:lang w:eastAsia="ru-RU"/>
              </w:rPr>
            </w:pPr>
            <w:r w:rsidRPr="00D4515A">
              <w:rPr>
                <w:color w:val="333333"/>
              </w:rPr>
              <w:t>08.93.10.115</w:t>
            </w:r>
          </w:p>
        </w:tc>
        <w:tc>
          <w:tcPr>
            <w:tcW w:w="992" w:type="dxa"/>
            <w:vAlign w:val="center"/>
          </w:tcPr>
          <w:p w14:paraId="76EE34B3" w14:textId="65F1B6BA" w:rsidR="00906731" w:rsidRPr="00111955" w:rsidRDefault="00906731" w:rsidP="00906731">
            <w:pPr>
              <w:jc w:val="center"/>
              <w:rPr>
                <w:lang w:eastAsia="ru-RU"/>
              </w:rPr>
            </w:pPr>
            <w:proofErr w:type="spellStart"/>
            <w:r>
              <w:t>шт</w:t>
            </w:r>
            <w:proofErr w:type="spellEnd"/>
          </w:p>
        </w:tc>
        <w:tc>
          <w:tcPr>
            <w:tcW w:w="1423" w:type="dxa"/>
            <w:vAlign w:val="center"/>
          </w:tcPr>
          <w:p w14:paraId="2B68AD91" w14:textId="50FBB558" w:rsidR="00906731" w:rsidRPr="00111955" w:rsidRDefault="00906731" w:rsidP="00906731">
            <w:pPr>
              <w:jc w:val="center"/>
              <w:rPr>
                <w:lang w:eastAsia="ru-RU"/>
              </w:rPr>
            </w:pPr>
            <w:r>
              <w:t>20</w:t>
            </w:r>
          </w:p>
        </w:tc>
        <w:tc>
          <w:tcPr>
            <w:tcW w:w="1412" w:type="dxa"/>
          </w:tcPr>
          <w:p w14:paraId="69D754F0" w14:textId="77777777" w:rsidR="00906731" w:rsidRPr="00111955" w:rsidRDefault="00906731" w:rsidP="00906731">
            <w:pPr>
              <w:rPr>
                <w:b/>
                <w:lang w:eastAsia="ru-RU"/>
              </w:rPr>
            </w:pPr>
          </w:p>
        </w:tc>
        <w:tc>
          <w:tcPr>
            <w:tcW w:w="1564" w:type="dxa"/>
          </w:tcPr>
          <w:p w14:paraId="04E25D0C" w14:textId="77777777" w:rsidR="00906731" w:rsidRPr="00111955" w:rsidRDefault="00906731" w:rsidP="00906731">
            <w:pPr>
              <w:rPr>
                <w:b/>
                <w:lang w:eastAsia="ru-RU"/>
              </w:rPr>
            </w:pPr>
          </w:p>
        </w:tc>
        <w:tc>
          <w:tcPr>
            <w:tcW w:w="6379" w:type="dxa"/>
          </w:tcPr>
          <w:p w14:paraId="4792295A" w14:textId="77777777" w:rsidR="00906731" w:rsidRDefault="00906731" w:rsidP="00906731">
            <w:pPr>
              <w:widowControl/>
            </w:pPr>
            <w:r w:rsidRPr="00A3329D">
              <w:t xml:space="preserve">Таблетированная соль предназначена для регенерации </w:t>
            </w:r>
            <w:proofErr w:type="spellStart"/>
            <w:r w:rsidRPr="00A3329D">
              <w:t>ионнообменных</w:t>
            </w:r>
            <w:proofErr w:type="spellEnd"/>
            <w:r w:rsidRPr="00A3329D">
              <w:t xml:space="preserve"> смол в системах умягчения воды. Обеспечивает эффективную очистку и защиту от накипи бытовой и промышленной техники: котлов, бойлеров, стиральных и посудомоечных машин, фильтров. </w:t>
            </w:r>
          </w:p>
          <w:p w14:paraId="4D493F48" w14:textId="77777777" w:rsidR="00906731" w:rsidRDefault="00906731" w:rsidP="00906731">
            <w:pPr>
              <w:widowControl/>
            </w:pPr>
            <w:r w:rsidRPr="00A3329D">
              <w:t xml:space="preserve">Масса: 25 кг </w:t>
            </w:r>
          </w:p>
          <w:p w14:paraId="0E0D81FA" w14:textId="77777777" w:rsidR="00906731" w:rsidRPr="00A3329D" w:rsidRDefault="00906731" w:rsidP="00906731">
            <w:pPr>
              <w:widowControl/>
            </w:pPr>
            <w:r w:rsidRPr="00A3329D">
              <w:t>Форма: прессованные таблетки Состав: хлорид натрия (</w:t>
            </w:r>
            <w:proofErr w:type="spellStart"/>
            <w:r w:rsidRPr="00A3329D">
              <w:t>NaCl</w:t>
            </w:r>
            <w:proofErr w:type="spellEnd"/>
            <w:r w:rsidRPr="00A3329D">
              <w:t>) ≥ 99,7%</w:t>
            </w:r>
          </w:p>
          <w:p w14:paraId="3711BB27" w14:textId="54DE9C77" w:rsidR="00906731" w:rsidRPr="00906731" w:rsidRDefault="00906731" w:rsidP="00906731">
            <w:pPr>
              <w:widowControl/>
              <w:rPr>
                <w:rFonts w:ascii="Calibri" w:hAnsi="Calibri" w:cs="Calibri"/>
              </w:rPr>
            </w:pPr>
            <w:r w:rsidRPr="00A3329D">
              <w:t xml:space="preserve">Выпускается в форме таблетки: масса 13±3 г, диаметр 25±1 мм, высота 15±4 мм. </w:t>
            </w:r>
          </w:p>
        </w:tc>
      </w:tr>
      <w:tr w:rsidR="00111955" w:rsidRPr="00111955" w14:paraId="58793D74" w14:textId="77777777" w:rsidTr="00906731">
        <w:trPr>
          <w:trHeight w:val="749"/>
        </w:trPr>
        <w:tc>
          <w:tcPr>
            <w:tcW w:w="567" w:type="dxa"/>
          </w:tcPr>
          <w:p w14:paraId="2B82D9E6" w14:textId="77777777" w:rsidR="00111955" w:rsidRPr="00111955" w:rsidRDefault="00111955" w:rsidP="00111955">
            <w:pPr>
              <w:rPr>
                <w:sz w:val="22"/>
                <w:lang w:eastAsia="ru-RU"/>
              </w:rPr>
            </w:pPr>
          </w:p>
        </w:tc>
        <w:tc>
          <w:tcPr>
            <w:tcW w:w="2263"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8" w:type="dxa"/>
          </w:tcPr>
          <w:p w14:paraId="29D11E8F" w14:textId="77777777" w:rsidR="00111955" w:rsidRPr="00111955" w:rsidRDefault="00111955" w:rsidP="00111955">
            <w:pPr>
              <w:spacing w:before="75" w:after="150"/>
              <w:rPr>
                <w:color w:val="333333"/>
                <w:lang w:eastAsia="ru-RU"/>
              </w:rPr>
            </w:pPr>
          </w:p>
        </w:tc>
        <w:tc>
          <w:tcPr>
            <w:tcW w:w="992" w:type="dxa"/>
          </w:tcPr>
          <w:p w14:paraId="568E1702" w14:textId="77777777" w:rsidR="00111955" w:rsidRPr="00111955" w:rsidRDefault="00111955" w:rsidP="00111955">
            <w:pPr>
              <w:rPr>
                <w:lang w:eastAsia="ru-RU"/>
              </w:rPr>
            </w:pPr>
          </w:p>
        </w:tc>
        <w:tc>
          <w:tcPr>
            <w:tcW w:w="1423" w:type="dxa"/>
            <w:vAlign w:val="center"/>
          </w:tcPr>
          <w:p w14:paraId="2415975F" w14:textId="77777777" w:rsidR="00111955" w:rsidRPr="00111955" w:rsidRDefault="00111955" w:rsidP="00111955">
            <w:pPr>
              <w:jc w:val="center"/>
              <w:rPr>
                <w:lang w:eastAsia="ru-RU"/>
              </w:rPr>
            </w:pPr>
          </w:p>
        </w:tc>
        <w:tc>
          <w:tcPr>
            <w:tcW w:w="1412" w:type="dxa"/>
          </w:tcPr>
          <w:p w14:paraId="6B5CE3B6" w14:textId="77777777" w:rsidR="00111955" w:rsidRPr="00111955" w:rsidRDefault="00111955" w:rsidP="00111955">
            <w:pPr>
              <w:rPr>
                <w:b/>
                <w:lang w:eastAsia="ru-RU"/>
              </w:rPr>
            </w:pPr>
          </w:p>
        </w:tc>
        <w:tc>
          <w:tcPr>
            <w:tcW w:w="1564" w:type="dxa"/>
          </w:tcPr>
          <w:p w14:paraId="6598B2E7" w14:textId="77777777" w:rsidR="00111955" w:rsidRPr="00111955" w:rsidRDefault="00111955" w:rsidP="00111955">
            <w:pPr>
              <w:rPr>
                <w:b/>
                <w:lang w:eastAsia="ru-RU"/>
              </w:rPr>
            </w:pPr>
          </w:p>
        </w:tc>
        <w:tc>
          <w:tcPr>
            <w:tcW w:w="6379"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4F63132" w:rsidR="00CB7ADA" w:rsidRPr="00111955" w:rsidRDefault="00906731" w:rsidP="00CB7ADA">
            <w:pPr>
              <w:rPr>
                <w:sz w:val="22"/>
                <w:lang w:eastAsia="ru-RU"/>
              </w:rPr>
            </w:pPr>
            <w:r w:rsidRPr="00906731">
              <w:t>Таблетированная соль для воды</w:t>
            </w:r>
          </w:p>
        </w:tc>
        <w:tc>
          <w:tcPr>
            <w:tcW w:w="1832" w:type="dxa"/>
            <w:tcBorders>
              <w:top w:val="single" w:sz="4" w:space="0" w:color="000000"/>
              <w:left w:val="single" w:sz="4" w:space="0" w:color="000000"/>
              <w:right w:val="single" w:sz="4" w:space="0" w:color="000000"/>
            </w:tcBorders>
          </w:tcPr>
          <w:p w14:paraId="0F8E0FFB" w14:textId="7BE36A8C" w:rsidR="00CB7ADA" w:rsidRPr="00111955" w:rsidRDefault="00CB7ADA" w:rsidP="00CB7ADA">
            <w:pPr>
              <w:rPr>
                <w:sz w:val="22"/>
                <w:lang w:eastAsia="ru-RU"/>
              </w:rPr>
            </w:pPr>
            <w:r w:rsidRPr="00111955">
              <w:rPr>
                <w:sz w:val="22"/>
                <w:lang w:eastAsia="ru-RU"/>
              </w:rPr>
              <w:t xml:space="preserve">с даты заключения договора по </w:t>
            </w:r>
            <w:r w:rsidR="0009753A">
              <w:rPr>
                <w:sz w:val="22"/>
                <w:lang w:eastAsia="ru-RU"/>
              </w:rPr>
              <w:t>04.</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111955"/>
    <w:rsid w:val="00147091"/>
    <w:rsid w:val="001A7EC0"/>
    <w:rsid w:val="00214548"/>
    <w:rsid w:val="00273C32"/>
    <w:rsid w:val="003100D8"/>
    <w:rsid w:val="00313C32"/>
    <w:rsid w:val="0034227D"/>
    <w:rsid w:val="00483539"/>
    <w:rsid w:val="004A0E92"/>
    <w:rsid w:val="004D22B6"/>
    <w:rsid w:val="004E4D1B"/>
    <w:rsid w:val="005E244F"/>
    <w:rsid w:val="00626FD5"/>
    <w:rsid w:val="00682BDB"/>
    <w:rsid w:val="006A0B2C"/>
    <w:rsid w:val="00754C97"/>
    <w:rsid w:val="00790AAB"/>
    <w:rsid w:val="00796C16"/>
    <w:rsid w:val="007A1728"/>
    <w:rsid w:val="008565C5"/>
    <w:rsid w:val="008B2369"/>
    <w:rsid w:val="00906731"/>
    <w:rsid w:val="009C1F44"/>
    <w:rsid w:val="009D3BB2"/>
    <w:rsid w:val="009E00D1"/>
    <w:rsid w:val="00A335AA"/>
    <w:rsid w:val="00A77BCA"/>
    <w:rsid w:val="00A95F22"/>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7002</Words>
  <Characters>39913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2026-05-14T08:24:00Z</dcterms:created>
  <dcterms:modified xsi:type="dcterms:W3CDTF">2026-05-14T08:24:00Z</dcterms:modified>
</cp:coreProperties>
</file>