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054B1008"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006C46F3">
        <w:rPr>
          <w:b/>
          <w:color w:val="EE0000"/>
          <w:sz w:val="52"/>
          <w:szCs w:val="52"/>
          <w:lang w:eastAsia="ru-RU"/>
        </w:rPr>
        <w:t>223</w:t>
      </w:r>
      <w:r w:rsidRPr="00BB16FF">
        <w:rPr>
          <w:b/>
          <w:color w:val="EE0000"/>
          <w:sz w:val="52"/>
          <w:szCs w:val="52"/>
          <w:lang w:eastAsia="ru-RU"/>
        </w:rPr>
        <w:t>-ФЗ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3D3C939C"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6C46F3">
        <w:rPr>
          <w:b/>
          <w:color w:val="EE0000"/>
          <w:sz w:val="28"/>
          <w:szCs w:val="28"/>
          <w:u w:val="single"/>
          <w:lang w:eastAsia="ru-RU"/>
        </w:rPr>
        <w:t xml:space="preserve">приобретение сувенирной продукции с логотипом организации </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7AC07CA9"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6C46F3">
        <w:rPr>
          <w:b/>
          <w:i/>
          <w:color w:val="EE0000"/>
          <w:sz w:val="24"/>
          <w:szCs w:val="24"/>
          <w:u w:val="single"/>
          <w:lang w:eastAsia="ru-RU"/>
        </w:rPr>
        <w:t>77250</w:t>
      </w:r>
      <w:r w:rsidRPr="00BB16FF">
        <w:rPr>
          <w:b/>
          <w:i/>
          <w:color w:val="EE0000"/>
          <w:sz w:val="24"/>
          <w:szCs w:val="24"/>
          <w:u w:val="single"/>
          <w:lang w:eastAsia="ru-RU"/>
        </w:rPr>
        <w:t xml:space="preserve"> (</w:t>
      </w:r>
      <w:r w:rsidR="006C46F3">
        <w:rPr>
          <w:b/>
          <w:i/>
          <w:color w:val="EE0000"/>
          <w:sz w:val="24"/>
          <w:szCs w:val="24"/>
          <w:u w:val="single"/>
          <w:lang w:eastAsia="ru-RU"/>
        </w:rPr>
        <w:t>Семьдесят семь тысяч двести пятьдесят</w:t>
      </w:r>
      <w:r w:rsidRPr="00BB16FF">
        <w:rPr>
          <w:b/>
          <w:i/>
          <w:color w:val="EE0000"/>
          <w:sz w:val="24"/>
          <w:szCs w:val="24"/>
          <w:u w:val="single"/>
          <w:lang w:eastAsia="ru-RU"/>
        </w:rPr>
        <w:t>) рублей 00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21660694"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6C46F3">
        <w:rPr>
          <w:b/>
          <w:i/>
          <w:sz w:val="24"/>
          <w:szCs w:val="24"/>
          <w:u w:val="single"/>
          <w:lang w:eastAsia="ru-RU"/>
        </w:rPr>
        <w:t>май</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7CEE115C" w:rsidR="00BB16FF" w:rsidRPr="00BB16FF" w:rsidRDefault="00BB16FF" w:rsidP="00BB16FF">
      <w:pPr>
        <w:widowControl/>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поставки товара и оказания услуг: </w:t>
      </w:r>
      <w:r w:rsidR="006C46F3" w:rsidRPr="006C46F3">
        <w:rPr>
          <w:sz w:val="24"/>
          <w:szCs w:val="24"/>
          <w:highlight w:val="yellow"/>
          <w:lang w:eastAsia="ru-RU"/>
        </w:rPr>
        <w:t xml:space="preserve">С даты подписания договора </w:t>
      </w:r>
      <w:r w:rsidR="00CE014E">
        <w:rPr>
          <w:sz w:val="24"/>
          <w:szCs w:val="24"/>
          <w:highlight w:val="yellow"/>
          <w:lang w:eastAsia="ru-RU"/>
        </w:rPr>
        <w:t>п</w:t>
      </w:r>
      <w:r w:rsidR="006C46F3" w:rsidRPr="006C46F3">
        <w:rPr>
          <w:sz w:val="24"/>
          <w:szCs w:val="24"/>
          <w:highlight w:val="yellow"/>
          <w:lang w:eastAsia="ru-RU"/>
        </w:rPr>
        <w:t>о «04» июня 2026 года</w:t>
      </w:r>
      <w:r w:rsidRPr="006C46F3">
        <w:rPr>
          <w:b/>
          <w:i/>
          <w:sz w:val="24"/>
          <w:szCs w:val="24"/>
          <w:highlight w:val="yellow"/>
          <w:lang w:eastAsia="ru-RU"/>
        </w:rPr>
        <w:t>.</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763497ED"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proofErr w:type="gramStart"/>
      <w:r w:rsidR="006C46F3">
        <w:rPr>
          <w:b/>
          <w:i/>
          <w:sz w:val="24"/>
          <w:szCs w:val="24"/>
          <w:u w:val="single"/>
          <w:lang w:eastAsia="ru-RU"/>
        </w:rPr>
        <w:t>12</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.2026  г.</w:t>
      </w:r>
      <w:proofErr w:type="gramEnd"/>
      <w:r w:rsidRPr="00BB16FF">
        <w:rPr>
          <w:b/>
          <w:i/>
          <w:sz w:val="24"/>
          <w:szCs w:val="24"/>
          <w:u w:val="single"/>
          <w:lang w:eastAsia="ru-RU"/>
        </w:rPr>
        <w:t xml:space="preserve">    </w:t>
      </w:r>
    </w:p>
    <w:p w14:paraId="06A9E9F5" w14:textId="1163FDF6"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6C46F3">
        <w:rPr>
          <w:b/>
          <w:i/>
          <w:sz w:val="24"/>
          <w:szCs w:val="24"/>
          <w:u w:val="single"/>
          <w:lang w:eastAsia="ru-RU"/>
        </w:rPr>
        <w:t>14</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 xml:space="preserve">с намерением заключить </w:t>
      </w:r>
      <w:r w:rsidRPr="00BB16FF">
        <w:rPr>
          <w:b/>
          <w:sz w:val="24"/>
          <w:szCs w:val="24"/>
          <w:u w:val="single"/>
          <w:lang w:eastAsia="ru-RU"/>
        </w:rPr>
        <w:lastRenderedPageBreak/>
        <w:t>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2) лучшие </w:t>
      </w:r>
      <w:proofErr w:type="spellStart"/>
      <w:r w:rsidRPr="00BB16FF">
        <w:rPr>
          <w:sz w:val="24"/>
          <w:szCs w:val="24"/>
          <w:lang w:eastAsia="ru-RU"/>
        </w:rPr>
        <w:t>нестоимостные</w:t>
      </w:r>
      <w:proofErr w:type="spellEnd"/>
      <w:r w:rsidRPr="00BB16FF">
        <w:rPr>
          <w:sz w:val="24"/>
          <w:szCs w:val="24"/>
          <w:lang w:eastAsia="ru-RU"/>
        </w:rPr>
        <w:t xml:space="preserve">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w:t>
      </w:r>
      <w:proofErr w:type="spellStart"/>
      <w:r w:rsidRPr="00BB16FF">
        <w:rPr>
          <w:bCs/>
          <w:sz w:val="24"/>
          <w:szCs w:val="24"/>
          <w:lang w:eastAsia="ru-RU"/>
        </w:rPr>
        <w:t>неприостановление</w:t>
      </w:r>
      <w:proofErr w:type="spellEnd"/>
      <w:r w:rsidRPr="00BB16FF">
        <w:rPr>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BB16FF">
        <w:rPr>
          <w:bCs/>
          <w:sz w:val="24"/>
          <w:szCs w:val="24"/>
          <w:lang w:eastAsia="ru-RU"/>
        </w:rPr>
        <w:t>фильма</w:t>
      </w:r>
      <w:r w:rsidRPr="00BB16FF">
        <w:rPr>
          <w:bCs/>
          <w:i/>
          <w:sz w:val="24"/>
          <w:szCs w:val="24"/>
          <w:lang w:eastAsia="ru-RU"/>
        </w:rPr>
        <w:t>(</w:t>
      </w:r>
      <w:proofErr w:type="gramEnd"/>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BB16FF">
        <w:rPr>
          <w:bCs/>
          <w:sz w:val="24"/>
          <w:szCs w:val="24"/>
          <w:lang w:eastAsia="ru-RU"/>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w:t>
      </w:r>
      <w:r w:rsidRPr="00BB16FF">
        <w:rPr>
          <w:sz w:val="24"/>
          <w:szCs w:val="24"/>
          <w:lang w:eastAsia="ru-RU"/>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w:t>
      </w:r>
      <w:proofErr w:type="spellStart"/>
      <w:r w:rsidRPr="00BB16FF">
        <w:rPr>
          <w:sz w:val="24"/>
          <w:szCs w:val="24"/>
          <w:lang w:eastAsia="ru-RU"/>
        </w:rPr>
        <w:t>ые</w:t>
      </w:r>
      <w:proofErr w:type="spellEnd"/>
      <w:r w:rsidRPr="00BB16FF">
        <w:rPr>
          <w:sz w:val="24"/>
          <w:szCs w:val="24"/>
          <w:lang w:eastAsia="ru-RU"/>
        </w:rPr>
        <w:t>):</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процедуре проведения и оценке предложений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техническому заданию и исполнению договора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 xml:space="preserve">(Наименование и почтовый </w:t>
      </w:r>
      <w:proofErr w:type="gramStart"/>
      <w:r w:rsidRPr="00BB16FF">
        <w:rPr>
          <w:i/>
          <w:sz w:val="24"/>
          <w:szCs w:val="24"/>
          <w:highlight w:val="yellow"/>
          <w:u w:val="single"/>
          <w:lang w:eastAsia="ru-RU"/>
        </w:rPr>
        <w:t>адрес)</w:t>
      </w:r>
      <w:r w:rsidRPr="00BB16FF">
        <w:rPr>
          <w:sz w:val="24"/>
          <w:szCs w:val="24"/>
          <w:lang w:eastAsia="ru-RU"/>
        </w:rPr>
        <w:t>предлагает</w:t>
      </w:r>
      <w:proofErr w:type="gramEnd"/>
      <w:r w:rsidRPr="00BB16FF">
        <w:rPr>
          <w:sz w:val="24"/>
          <w:szCs w:val="24"/>
          <w:lang w:eastAsia="ru-RU"/>
        </w:rPr>
        <w:t xml:space="preserve"> следующую цену на поставку товара, выполнение работы, оказание </w:t>
      </w:r>
      <w:proofErr w:type="gramStart"/>
      <w:r w:rsidRPr="00BB16FF">
        <w:rPr>
          <w:sz w:val="24"/>
          <w:szCs w:val="24"/>
          <w:lang w:eastAsia="ru-RU"/>
        </w:rPr>
        <w:t>услуги</w:t>
      </w:r>
      <w:r w:rsidRPr="00BB16FF">
        <w:rPr>
          <w:sz w:val="24"/>
          <w:szCs w:val="24"/>
          <w:highlight w:val="yellow"/>
          <w:lang w:eastAsia="ru-RU"/>
        </w:rPr>
        <w:t>(</w:t>
      </w:r>
      <w:proofErr w:type="gramEnd"/>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w:t>
      </w:r>
      <w:proofErr w:type="gramStart"/>
      <w:r w:rsidRPr="00BB16FF">
        <w:rPr>
          <w:sz w:val="24"/>
          <w:szCs w:val="24"/>
          <w:lang w:eastAsia="ru-RU"/>
        </w:rPr>
        <w:t>_»_</w:t>
      </w:r>
      <w:proofErr w:type="gramEnd"/>
      <w:r w:rsidRPr="00BB16FF">
        <w:rPr>
          <w:sz w:val="24"/>
          <w:szCs w:val="24"/>
          <w:lang w:eastAsia="ru-RU"/>
        </w:rPr>
        <w:t>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w:t>
      </w:r>
      <w:proofErr w:type="gramStart"/>
      <w:r w:rsidRPr="00BB16FF">
        <w:rPr>
          <w:sz w:val="24"/>
          <w:szCs w:val="24"/>
          <w:lang w:eastAsia="ru-RU"/>
        </w:rPr>
        <w:t>товар(</w:t>
      </w:r>
      <w:proofErr w:type="gramEnd"/>
      <w:r w:rsidRPr="00BB16FF">
        <w:rPr>
          <w:sz w:val="24"/>
          <w:szCs w:val="24"/>
          <w:lang w:eastAsia="ru-RU"/>
        </w:rPr>
        <w:t xml:space="preserve">выполнить работы, оказать </w:t>
      </w:r>
      <w:proofErr w:type="gramStart"/>
      <w:r w:rsidRPr="00BB16FF">
        <w:rPr>
          <w:sz w:val="24"/>
          <w:szCs w:val="24"/>
          <w:lang w:eastAsia="ru-RU"/>
        </w:rPr>
        <w:t>услуги)  в</w:t>
      </w:r>
      <w:proofErr w:type="gramEnd"/>
      <w:r w:rsidRPr="00BB16FF">
        <w:rPr>
          <w:sz w:val="24"/>
          <w:szCs w:val="24"/>
          <w:lang w:eastAsia="ru-RU"/>
        </w:rPr>
        <w:t xml:space="preserve">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proofErr w:type="spellStart"/>
      <w:r w:rsidRPr="00BB16FF">
        <w:rPr>
          <w:sz w:val="24"/>
          <w:szCs w:val="24"/>
          <w:lang w:eastAsia="ru-RU"/>
        </w:rPr>
        <w:t>mail</w:t>
      </w:r>
      <w:proofErr w:type="spellEnd"/>
      <w:r w:rsidRPr="00BB16FF">
        <w:rPr>
          <w:sz w:val="24"/>
          <w:szCs w:val="24"/>
          <w:lang w:eastAsia="ru-RU"/>
        </w:rPr>
        <w:t>:</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4380956A" w14:textId="77777777" w:rsidR="006C46F3" w:rsidRPr="00106FE4" w:rsidRDefault="006C46F3" w:rsidP="006C46F3">
      <w:pPr>
        <w:tabs>
          <w:tab w:val="left" w:pos="3491"/>
        </w:tabs>
        <w:jc w:val="right"/>
        <w:rPr>
          <w:sz w:val="24"/>
          <w:szCs w:val="24"/>
        </w:rPr>
      </w:pPr>
      <w:r w:rsidRPr="004856F6">
        <w:rPr>
          <w:sz w:val="24"/>
          <w:szCs w:val="24"/>
        </w:rPr>
        <w:t>Приложение № 2 к запросу</w:t>
      </w:r>
    </w:p>
    <w:p w14:paraId="36F0E451" w14:textId="77777777" w:rsidR="006C46F3" w:rsidRPr="009C7EAA" w:rsidRDefault="006C46F3" w:rsidP="006C46F3">
      <w:pPr>
        <w:jc w:val="center"/>
        <w:rPr>
          <w:b/>
          <w:sz w:val="24"/>
          <w:szCs w:val="24"/>
        </w:rPr>
      </w:pPr>
    </w:p>
    <w:p w14:paraId="5273C4FA" w14:textId="77777777" w:rsidR="006C46F3" w:rsidRPr="009C7EAA" w:rsidRDefault="006C46F3" w:rsidP="006C46F3">
      <w:pPr>
        <w:jc w:val="center"/>
        <w:rPr>
          <w:b/>
          <w:sz w:val="24"/>
          <w:szCs w:val="24"/>
        </w:rPr>
      </w:pPr>
      <w:r w:rsidRPr="009C7EAA">
        <w:rPr>
          <w:b/>
          <w:sz w:val="24"/>
          <w:szCs w:val="24"/>
        </w:rPr>
        <w:t xml:space="preserve">Договор на поставку </w:t>
      </w:r>
      <w:r w:rsidRPr="009C7EAA">
        <w:rPr>
          <w:b/>
          <w:bCs/>
          <w:sz w:val="24"/>
          <w:szCs w:val="24"/>
        </w:rPr>
        <w:t xml:space="preserve">товаров </w:t>
      </w:r>
      <w:r w:rsidRPr="009C7EAA">
        <w:rPr>
          <w:sz w:val="24"/>
          <w:szCs w:val="24"/>
        </w:rPr>
        <w:t>№ ________</w:t>
      </w:r>
    </w:p>
    <w:p w14:paraId="3E588496" w14:textId="77777777" w:rsidR="006C46F3" w:rsidRPr="009C7EAA" w:rsidRDefault="006C46F3" w:rsidP="006C46F3">
      <w:pPr>
        <w:jc w:val="center"/>
        <w:rPr>
          <w:sz w:val="24"/>
          <w:szCs w:val="24"/>
        </w:rPr>
      </w:pPr>
    </w:p>
    <w:p w14:paraId="64E33932" w14:textId="77777777" w:rsidR="006C46F3" w:rsidRPr="009C7EAA" w:rsidRDefault="006C46F3" w:rsidP="006C46F3">
      <w:pPr>
        <w:tabs>
          <w:tab w:val="right" w:pos="10490"/>
        </w:tabs>
        <w:spacing w:before="120" w:after="240"/>
        <w:rPr>
          <w:sz w:val="24"/>
          <w:szCs w:val="24"/>
        </w:rPr>
      </w:pPr>
      <w:r>
        <w:rPr>
          <w:sz w:val="24"/>
          <w:szCs w:val="24"/>
        </w:rPr>
        <w:t>Суздальский р-н, п. Новый</w:t>
      </w:r>
      <w:r w:rsidRPr="009C7EAA">
        <w:rPr>
          <w:sz w:val="24"/>
          <w:szCs w:val="24"/>
        </w:rPr>
        <w:tab/>
        <w:t>«___» __________ 202</w:t>
      </w:r>
      <w:r>
        <w:rPr>
          <w:sz w:val="24"/>
          <w:szCs w:val="24"/>
        </w:rPr>
        <w:t>6</w:t>
      </w:r>
      <w:r w:rsidRPr="009C7EAA">
        <w:rPr>
          <w:sz w:val="24"/>
          <w:szCs w:val="24"/>
        </w:rPr>
        <w:t xml:space="preserve"> г.</w:t>
      </w:r>
    </w:p>
    <w:p w14:paraId="7C1610AC" w14:textId="77777777" w:rsidR="006C46F3" w:rsidRDefault="006C46F3" w:rsidP="006C46F3">
      <w:pPr>
        <w:pStyle w:val="ConsPlusNormal"/>
        <w:ind w:firstLine="648"/>
        <w:jc w:val="both"/>
        <w:rPr>
          <w:b w:val="0"/>
          <w:sz w:val="24"/>
          <w:szCs w:val="24"/>
        </w:rPr>
      </w:pPr>
    </w:p>
    <w:p w14:paraId="758A8AB2" w14:textId="77777777" w:rsidR="006C46F3" w:rsidRPr="004856F6" w:rsidRDefault="006C46F3" w:rsidP="006C46F3">
      <w:pPr>
        <w:jc w:val="both"/>
        <w:rPr>
          <w:sz w:val="24"/>
          <w:szCs w:val="24"/>
        </w:rPr>
      </w:pPr>
      <w:r w:rsidRPr="00183403">
        <w:rPr>
          <w:b/>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w:t>
      </w:r>
      <w:r>
        <w:rPr>
          <w:sz w:val="24"/>
          <w:szCs w:val="24"/>
        </w:rPr>
        <w:t xml:space="preserve"> </w:t>
      </w:r>
      <w:r w:rsidRPr="004856F6">
        <w:rPr>
          <w:sz w:val="24"/>
          <w:szCs w:val="24"/>
        </w:rPr>
        <w:t xml:space="preserve">далее именуемый «Заказчик», в лице </w:t>
      </w:r>
      <w:r>
        <w:rPr>
          <w:sz w:val="24"/>
          <w:szCs w:val="24"/>
        </w:rPr>
        <w:t>директора Петровой Анны Владимировны</w:t>
      </w:r>
      <w:r w:rsidRPr="004856F6">
        <w:rPr>
          <w:sz w:val="24"/>
          <w:szCs w:val="24"/>
        </w:rPr>
        <w:t xml:space="preserve">, действующего на основании и в соответствии с </w:t>
      </w:r>
      <w:r>
        <w:rPr>
          <w:sz w:val="24"/>
          <w:szCs w:val="24"/>
        </w:rPr>
        <w:t>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w:t>
      </w:r>
      <w:r w:rsidRPr="00CE2876">
        <w:rPr>
          <w:sz w:val="24"/>
          <w:szCs w:val="24"/>
        </w:rPr>
        <w:t xml:space="preserve">руководствуясь гражданским законодательством Российской федерации, Федеральным законом от 18.07.2011 №223-ФЗ «О закупках товаров, работ, услуг отдельными видами юридических лиц», ч. </w:t>
      </w:r>
      <w:r>
        <w:rPr>
          <w:sz w:val="24"/>
          <w:szCs w:val="24"/>
        </w:rPr>
        <w:t>__</w:t>
      </w:r>
      <w:r w:rsidRPr="00CE2876">
        <w:rPr>
          <w:sz w:val="24"/>
          <w:szCs w:val="24"/>
        </w:rPr>
        <w:t xml:space="preserve"> раздела 8 Положения о закупке товаров, работ, услуг ГБУСО ВО «Комплексный центр социального обслуживания населения Суздальского района»  заключили настоящий Договор о нижеследующем:</w:t>
      </w:r>
    </w:p>
    <w:p w14:paraId="5EF7C460" w14:textId="77777777" w:rsidR="006C46F3" w:rsidRDefault="006C46F3" w:rsidP="006C46F3">
      <w:pPr>
        <w:pStyle w:val="ConsPlusNormal"/>
        <w:ind w:firstLine="648"/>
        <w:jc w:val="both"/>
        <w:rPr>
          <w:b w:val="0"/>
          <w:sz w:val="24"/>
          <w:szCs w:val="24"/>
        </w:rPr>
      </w:pPr>
    </w:p>
    <w:p w14:paraId="62357E80" w14:textId="77777777" w:rsidR="006C46F3" w:rsidRPr="004856F6" w:rsidRDefault="006C46F3" w:rsidP="006C46F3">
      <w:pPr>
        <w:pStyle w:val="ConsPlusNormal"/>
        <w:ind w:firstLine="648"/>
        <w:jc w:val="center"/>
        <w:rPr>
          <w:bCs w:val="0"/>
          <w:sz w:val="24"/>
          <w:szCs w:val="24"/>
        </w:rPr>
      </w:pPr>
      <w:r w:rsidRPr="004856F6">
        <w:rPr>
          <w:bCs w:val="0"/>
          <w:sz w:val="24"/>
          <w:szCs w:val="24"/>
        </w:rPr>
        <w:t>Предмет Договора.</w:t>
      </w:r>
    </w:p>
    <w:p w14:paraId="0F2944FB" w14:textId="2BE311E9" w:rsidR="006C46F3" w:rsidRDefault="006C46F3" w:rsidP="006C46F3">
      <w:pPr>
        <w:pStyle w:val="1"/>
        <w:ind w:left="0" w:firstLine="567"/>
        <w:rPr>
          <w:b w:val="0"/>
        </w:rPr>
      </w:pPr>
      <w:r w:rsidRPr="004856F6">
        <w:t>1</w:t>
      </w:r>
      <w:r w:rsidRPr="00D77A57">
        <w:rPr>
          <w:b w:val="0"/>
        </w:rPr>
        <w:t>.1.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val="0"/>
          <w:sz w:val="28"/>
          <w:szCs w:val="28"/>
        </w:rPr>
        <w:t xml:space="preserve"> </w:t>
      </w:r>
      <w:r w:rsidRPr="006C46F3">
        <w:rPr>
          <w:bCs w:val="0"/>
        </w:rPr>
        <w:t>сувенирную продукцию с логотипом организации</w:t>
      </w:r>
      <w:r w:rsidRPr="009C3D6A">
        <w:rPr>
          <w:bCs w:val="0"/>
        </w:rPr>
        <w:t xml:space="preserve"> (далее</w:t>
      </w:r>
      <w:r w:rsidRPr="004856F6">
        <w:t xml:space="preserve"> по тексту – Товар) </w:t>
      </w:r>
      <w:r w:rsidRPr="00D77A57">
        <w:rPr>
          <w:b w:val="0"/>
        </w:rPr>
        <w:t>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70AA6E7" w14:textId="77777777" w:rsidR="006C46F3" w:rsidRPr="006C46F3" w:rsidRDefault="006C46F3" w:rsidP="006C46F3">
      <w:pPr>
        <w:pStyle w:val="1"/>
        <w:ind w:left="0" w:firstLine="567"/>
        <w:rPr>
          <w:b w:val="0"/>
          <w:bCs w:val="0"/>
        </w:rPr>
      </w:pPr>
      <w:r w:rsidRPr="006C46F3">
        <w:rPr>
          <w:b w:val="0"/>
          <w:bCs w:val="0"/>
        </w:rPr>
        <w:t xml:space="preserve">1.2. Заказчик обязуется принять и оплатить </w:t>
      </w:r>
      <w:r w:rsidRPr="006C46F3">
        <w:rPr>
          <w:b w:val="0"/>
          <w:bCs w:val="0"/>
          <w:iCs/>
        </w:rPr>
        <w:t xml:space="preserve">Товар в </w:t>
      </w:r>
      <w:r w:rsidRPr="006C46F3">
        <w:rPr>
          <w:b w:val="0"/>
          <w:bCs w:val="0"/>
        </w:rPr>
        <w:t>сроки, в порядке и на условиях, оговоренных в настоящем Договоре.</w:t>
      </w:r>
    </w:p>
    <w:p w14:paraId="5AF60C7B" w14:textId="5AC45F84" w:rsidR="006C46F3" w:rsidRPr="006C46F3" w:rsidRDefault="006C46F3" w:rsidP="006C46F3">
      <w:pPr>
        <w:pStyle w:val="1"/>
        <w:ind w:left="0" w:firstLine="567"/>
        <w:rPr>
          <w:b w:val="0"/>
          <w:bCs w:val="0"/>
        </w:rPr>
      </w:pPr>
      <w:r w:rsidRPr="006C46F3">
        <w:rPr>
          <w:b w:val="0"/>
          <w:bCs w:val="0"/>
        </w:rPr>
        <w:t>1.3. 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«__» ______ 202</w:t>
      </w:r>
      <w:r>
        <w:rPr>
          <w:b w:val="0"/>
          <w:bCs w:val="0"/>
        </w:rPr>
        <w:t>6</w:t>
      </w:r>
      <w:r w:rsidRPr="006C46F3">
        <w:rPr>
          <w:b w:val="0"/>
          <w:bCs w:val="0"/>
        </w:rPr>
        <w:t xml:space="preserve"> года № ___________).</w:t>
      </w:r>
    </w:p>
    <w:p w14:paraId="2C49C0FF" w14:textId="77777777" w:rsidR="006C46F3" w:rsidRPr="004856F6" w:rsidRDefault="006C46F3" w:rsidP="006C46F3">
      <w:pPr>
        <w:pStyle w:val="23"/>
        <w:tabs>
          <w:tab w:val="clear" w:pos="0"/>
          <w:tab w:val="left" w:pos="1134"/>
        </w:tabs>
        <w:spacing w:after="57"/>
        <w:ind w:firstLine="0"/>
        <w:jc w:val="center"/>
        <w:rPr>
          <w:b/>
        </w:rPr>
      </w:pPr>
      <w:r w:rsidRPr="004856F6">
        <w:rPr>
          <w:b/>
        </w:rPr>
        <w:t>2. Цена Договора и порядок расчетов.</w:t>
      </w:r>
    </w:p>
    <w:p w14:paraId="247DC936" w14:textId="77777777" w:rsidR="006C46F3" w:rsidRPr="004856F6" w:rsidRDefault="006C46F3" w:rsidP="006C46F3">
      <w:pPr>
        <w:pStyle w:val="23"/>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14:paraId="089CD68A" w14:textId="77777777" w:rsidR="006C46F3" w:rsidRPr="004856F6" w:rsidRDefault="006C46F3" w:rsidP="006C46F3">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3DF2F46" w14:textId="77777777" w:rsidR="006C46F3" w:rsidRPr="004856F6" w:rsidRDefault="006C46F3" w:rsidP="006C46F3">
      <w:pPr>
        <w:pStyle w:val="23"/>
        <w:tabs>
          <w:tab w:val="clear" w:pos="0"/>
          <w:tab w:val="left" w:pos="1134"/>
        </w:tabs>
        <w:spacing w:before="57" w:after="57"/>
        <w:ind w:firstLine="567"/>
        <w:jc w:val="both"/>
      </w:pPr>
      <w:r w:rsidRPr="004856F6">
        <w:t xml:space="preserve">2.2. Источник финансирования: </w:t>
      </w:r>
      <w:r>
        <w:t>внебюджетные средства.</w:t>
      </w:r>
    </w:p>
    <w:p w14:paraId="24253A51" w14:textId="77777777" w:rsidR="006C46F3" w:rsidRPr="004856F6" w:rsidRDefault="006C46F3" w:rsidP="006C46F3">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433AFD82" w14:textId="77777777" w:rsidR="006C46F3" w:rsidRPr="006C46F3" w:rsidRDefault="006C46F3" w:rsidP="006C46F3">
      <w:pPr>
        <w:pStyle w:val="2"/>
        <w:spacing w:before="0"/>
        <w:ind w:firstLine="540"/>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799CB9" w14:textId="7D2455AA" w:rsidR="006C46F3" w:rsidRDefault="006C46F3" w:rsidP="006C46F3">
      <w:pPr>
        <w:pStyle w:val="23"/>
        <w:numPr>
          <w:ilvl w:val="1"/>
          <w:numId w:val="11"/>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D4CA269" w14:textId="77777777" w:rsidR="006C46F3" w:rsidRPr="004856F6" w:rsidRDefault="006C46F3" w:rsidP="006C46F3">
      <w:pPr>
        <w:pStyle w:val="23"/>
        <w:tabs>
          <w:tab w:val="clear" w:pos="0"/>
          <w:tab w:val="left" w:pos="1134"/>
        </w:tabs>
        <w:spacing w:before="57" w:after="57"/>
        <w:ind w:left="567" w:firstLine="0"/>
        <w:jc w:val="both"/>
      </w:pPr>
    </w:p>
    <w:p w14:paraId="5A04B52D"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01A767E0" w14:textId="77777777" w:rsidR="006C46F3" w:rsidRDefault="006C46F3" w:rsidP="006C46F3">
      <w:pPr>
        <w:pStyle w:val="23"/>
        <w:tabs>
          <w:tab w:val="clear" w:pos="0"/>
          <w:tab w:val="left" w:pos="1134"/>
        </w:tabs>
        <w:spacing w:before="120" w:after="57"/>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0E48BEC4"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17CB1623" w14:textId="74E862FF" w:rsidR="006C46F3" w:rsidRPr="004856F6" w:rsidRDefault="006C46F3" w:rsidP="006C46F3">
      <w:pPr>
        <w:ind w:firstLine="567"/>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651CECC8" w14:textId="77777777" w:rsidR="006C46F3" w:rsidRPr="004856F6" w:rsidRDefault="006C46F3" w:rsidP="006C46F3">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21B48F5C" w14:textId="77777777" w:rsidR="006C46F3" w:rsidRDefault="006C46F3" w:rsidP="006C46F3">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w:t>
      </w:r>
      <w:r>
        <w:rPr>
          <w:sz w:val="24"/>
          <w:szCs w:val="24"/>
        </w:rPr>
        <w:t xml:space="preserve"> Владимирская область, Суздальский район, п. Новый, ул. Центральная, д. 18.</w:t>
      </w:r>
    </w:p>
    <w:p w14:paraId="26EC7E5C" w14:textId="63A33813" w:rsidR="006C46F3" w:rsidRPr="004856F6" w:rsidRDefault="006C46F3" w:rsidP="006C46F3">
      <w:pPr>
        <w:ind w:firstLine="567"/>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59B86344" w14:textId="6FFF530F" w:rsidR="006C46F3" w:rsidRPr="003453F2" w:rsidRDefault="006C46F3" w:rsidP="006C46F3">
      <w:pPr>
        <w:shd w:val="clear" w:color="auto" w:fill="FFFFFF"/>
        <w:jc w:val="both"/>
        <w:rPr>
          <w:color w:val="1A1A1A"/>
          <w:sz w:val="24"/>
          <w:szCs w:val="24"/>
        </w:rPr>
      </w:pPr>
      <w:r w:rsidRPr="003453F2">
        <w:rPr>
          <w:sz w:val="24"/>
          <w:szCs w:val="24"/>
        </w:rPr>
        <w:t xml:space="preserve">     4.3. </w:t>
      </w:r>
      <w:r w:rsidRPr="003453F2">
        <w:rPr>
          <w:color w:val="1A1A1A"/>
          <w:sz w:val="24"/>
          <w:szCs w:val="24"/>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оформленные в соответствии с законодательством.</w:t>
      </w:r>
    </w:p>
    <w:p w14:paraId="11C50B5C" w14:textId="77777777" w:rsidR="006C46F3" w:rsidRPr="003453F2" w:rsidRDefault="006C46F3" w:rsidP="006C46F3">
      <w:pPr>
        <w:shd w:val="clear" w:color="auto" w:fill="FFFFFF"/>
        <w:jc w:val="both"/>
        <w:rPr>
          <w:color w:val="1A1A1A"/>
          <w:sz w:val="24"/>
          <w:szCs w:val="24"/>
        </w:rPr>
      </w:pPr>
      <w:r w:rsidRPr="003453F2">
        <w:rPr>
          <w:color w:val="1A1A1A"/>
          <w:sz w:val="24"/>
          <w:szCs w:val="24"/>
        </w:rPr>
        <w:t xml:space="preserve">При наличии технической возможности у обеих сторон Акт приемки подписывается </w:t>
      </w:r>
      <w:proofErr w:type="spellStart"/>
      <w:r w:rsidRPr="003453F2">
        <w:rPr>
          <w:color w:val="1A1A1A"/>
          <w:sz w:val="24"/>
          <w:szCs w:val="24"/>
        </w:rPr>
        <w:t>электронно</w:t>
      </w:r>
      <w:proofErr w:type="spellEnd"/>
      <w:r w:rsidRPr="003453F2">
        <w:rPr>
          <w:color w:val="1A1A1A"/>
          <w:sz w:val="24"/>
          <w:szCs w:val="24"/>
        </w:rPr>
        <w:t>. При отсутствии технической возможности Акт приемки подписывается сторонами на бумажном носителе.</w:t>
      </w:r>
    </w:p>
    <w:p w14:paraId="4F51923A" w14:textId="77777777" w:rsidR="006C46F3" w:rsidRPr="003453F2" w:rsidRDefault="006C46F3" w:rsidP="006C46F3">
      <w:pPr>
        <w:shd w:val="clear" w:color="auto" w:fill="FFFFFF"/>
        <w:jc w:val="both"/>
        <w:rPr>
          <w:color w:val="1A1A1A"/>
          <w:sz w:val="24"/>
          <w:szCs w:val="24"/>
        </w:rPr>
      </w:pPr>
      <w:r w:rsidRPr="003453F2">
        <w:rPr>
          <w:color w:val="1A1A1A"/>
          <w:sz w:val="24"/>
          <w:szCs w:val="24"/>
        </w:rPr>
        <w:t>Представитель поставщика должен быть вызван только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076391B1" w14:textId="77777777" w:rsidR="006C46F3" w:rsidRPr="003453F2" w:rsidRDefault="006C46F3" w:rsidP="006C46F3">
      <w:pPr>
        <w:shd w:val="clear" w:color="auto" w:fill="FFFFFF"/>
        <w:jc w:val="both"/>
        <w:rPr>
          <w:color w:val="1A1A1A"/>
          <w:sz w:val="24"/>
          <w:szCs w:val="24"/>
        </w:rPr>
      </w:pPr>
      <w:r w:rsidRPr="003453F2">
        <w:rPr>
          <w:color w:val="1A1A1A"/>
          <w:sz w:val="24"/>
          <w:szCs w:val="24"/>
        </w:rPr>
        <w:t>В случае отсутствия представителя Поставщика в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11D8E5E1" w14:textId="77777777" w:rsidR="006C46F3" w:rsidRPr="003453F2" w:rsidRDefault="006C46F3" w:rsidP="006C46F3">
      <w:pPr>
        <w:jc w:val="both"/>
        <w:rPr>
          <w:color w:val="000000"/>
          <w:sz w:val="24"/>
          <w:szCs w:val="24"/>
          <w:shd w:val="clear" w:color="auto" w:fill="FFFFFF"/>
        </w:rPr>
      </w:pPr>
      <w:r w:rsidRPr="003453F2">
        <w:rPr>
          <w:color w:val="000000"/>
          <w:sz w:val="24"/>
          <w:szCs w:val="24"/>
          <w:shd w:val="clear" w:color="auto" w:fill="FFFFFF"/>
        </w:rPr>
        <w:t>В случае присутствия Поставщика на приемке Товара и отказа от подписания Акта приемки</w:t>
      </w:r>
      <w:r w:rsidRPr="003453F2">
        <w:rPr>
          <w:color w:val="1A1A1A"/>
          <w:sz w:val="24"/>
          <w:szCs w:val="24"/>
        </w:rPr>
        <w:t xml:space="preserve"> в строке «Представитель поставщика» делается отметка</w:t>
      </w:r>
      <w:r w:rsidRPr="003453F2">
        <w:rPr>
          <w:color w:val="000000"/>
          <w:sz w:val="24"/>
          <w:szCs w:val="24"/>
          <w:shd w:val="clear" w:color="auto" w:fill="FFFFFF"/>
        </w:rPr>
        <w:t xml:space="preserve"> «отказ от подписания» и акт подписывается Стороной Заказчика в одностороннем порядке.</w:t>
      </w:r>
    </w:p>
    <w:p w14:paraId="48F7B384" w14:textId="77777777" w:rsidR="006C46F3" w:rsidRPr="003453F2" w:rsidRDefault="006C46F3" w:rsidP="006C46F3">
      <w:pPr>
        <w:pStyle w:val="21"/>
        <w:spacing w:after="0" w:line="240" w:lineRule="auto"/>
        <w:ind w:left="0" w:firstLine="539"/>
        <w:jc w:val="both"/>
        <w:rPr>
          <w:sz w:val="24"/>
          <w:szCs w:val="24"/>
        </w:rPr>
      </w:pPr>
      <w:r w:rsidRPr="003453F2">
        <w:rPr>
          <w:sz w:val="24"/>
          <w:szCs w:val="24"/>
        </w:rPr>
        <w:t xml:space="preserve">4.4. Товар, не соответствующий требованиям, указанным в Приложениях № 1 и № 2, считается недопоставленным. </w:t>
      </w:r>
    </w:p>
    <w:p w14:paraId="61AEB36E" w14:textId="77777777" w:rsidR="006C46F3" w:rsidRPr="004856F6" w:rsidRDefault="006C46F3" w:rsidP="006C46F3">
      <w:pPr>
        <w:pStyle w:val="1"/>
        <w:ind w:firstLine="539"/>
        <w:jc w:val="center"/>
        <w:rPr>
          <w:bCs w:val="0"/>
        </w:rPr>
      </w:pPr>
      <w:r w:rsidRPr="004856F6">
        <w:rPr>
          <w:bCs w:val="0"/>
        </w:rPr>
        <w:t xml:space="preserve">5. Порядок приемки поставляемого Товара. </w:t>
      </w:r>
    </w:p>
    <w:p w14:paraId="0626730F" w14:textId="77777777" w:rsidR="006C46F3" w:rsidRPr="004D0628" w:rsidRDefault="006C46F3" w:rsidP="006C46F3">
      <w:pPr>
        <w:jc w:val="both"/>
        <w:rPr>
          <w:rFonts w:ascii="Georgia" w:hAnsi="Georgia"/>
          <w:color w:val="000000"/>
          <w:sz w:val="27"/>
          <w:szCs w:val="27"/>
        </w:rPr>
      </w:pPr>
      <w:r>
        <w:rPr>
          <w:b/>
          <w:bCs/>
          <w:i/>
          <w:iCs/>
          <w:sz w:val="24"/>
          <w:szCs w:val="24"/>
        </w:rPr>
        <w:t xml:space="preserve">         </w:t>
      </w:r>
      <w:r w:rsidRPr="00EE3452">
        <w:rPr>
          <w:bCs/>
          <w:iCs/>
          <w:sz w:val="24"/>
          <w:szCs w:val="24"/>
        </w:rPr>
        <w:t>5.1. Заказчик</w:t>
      </w:r>
      <w:r>
        <w:rPr>
          <w:bCs/>
          <w:iCs/>
          <w:sz w:val="24"/>
          <w:szCs w:val="24"/>
        </w:rPr>
        <w:t xml:space="preserve"> обязуется </w:t>
      </w:r>
      <w:r w:rsidRPr="00EE3452">
        <w:rPr>
          <w:bCs/>
          <w:iCs/>
          <w:sz w:val="24"/>
          <w:szCs w:val="24"/>
        </w:rPr>
        <w:t xml:space="preserve">  осуществ</w:t>
      </w:r>
      <w:r>
        <w:rPr>
          <w:bCs/>
          <w:iCs/>
          <w:sz w:val="24"/>
          <w:szCs w:val="24"/>
        </w:rPr>
        <w:t xml:space="preserve">ить с участием Поставщика </w:t>
      </w:r>
      <w:r w:rsidRPr="00EE3452">
        <w:rPr>
          <w:bCs/>
          <w:iCs/>
          <w:sz w:val="24"/>
          <w:szCs w:val="24"/>
        </w:rPr>
        <w:t xml:space="preserve">приемку </w:t>
      </w:r>
      <w:r>
        <w:rPr>
          <w:bCs/>
          <w:iCs/>
          <w:sz w:val="24"/>
          <w:szCs w:val="24"/>
        </w:rPr>
        <w:t>Т</w:t>
      </w:r>
      <w:r w:rsidRPr="00EE3452">
        <w:rPr>
          <w:bCs/>
          <w:iCs/>
          <w:sz w:val="24"/>
          <w:szCs w:val="24"/>
        </w:rPr>
        <w:t>овара</w:t>
      </w:r>
      <w:r>
        <w:rPr>
          <w:bCs/>
          <w:iCs/>
          <w:sz w:val="24"/>
          <w:szCs w:val="24"/>
        </w:rPr>
        <w:t xml:space="preserve"> (осмотр, проверку и принятие) в сроки и время</w:t>
      </w:r>
      <w:r>
        <w:rPr>
          <w:sz w:val="24"/>
          <w:szCs w:val="24"/>
        </w:rPr>
        <w:t>, установленные в Заявке Заказчика.</w:t>
      </w:r>
    </w:p>
    <w:p w14:paraId="0C18AFBD"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 xml:space="preserve">5.2. Приемка товара осуществляется по адресу, указанному в заявке Заказчика. </w:t>
      </w:r>
    </w:p>
    <w:p w14:paraId="2A1A9C5C"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59ED3FD3" w14:textId="77777777" w:rsidR="006C46F3" w:rsidRDefault="006C46F3" w:rsidP="006C46F3">
      <w:pPr>
        <w:jc w:val="both"/>
        <w:rPr>
          <w:sz w:val="24"/>
          <w:szCs w:val="24"/>
        </w:rPr>
      </w:pPr>
      <w:r>
        <w:rPr>
          <w:sz w:val="24"/>
          <w:szCs w:val="24"/>
        </w:rPr>
        <w:t xml:space="preserve">        5.4. Подписание документов о приемке подтверждает факт проведения Заказчиком экспертизы.</w:t>
      </w:r>
    </w:p>
    <w:p w14:paraId="7DB669A6" w14:textId="77777777" w:rsidR="006C46F3" w:rsidRPr="001F25DE" w:rsidRDefault="006C46F3" w:rsidP="006C46F3">
      <w:pPr>
        <w:jc w:val="both"/>
        <w:rPr>
          <w:sz w:val="24"/>
          <w:szCs w:val="24"/>
        </w:rPr>
      </w:pPr>
      <w:r>
        <w:rPr>
          <w:sz w:val="24"/>
          <w:szCs w:val="24"/>
        </w:rPr>
        <w:t xml:space="preserve">        5.5. </w:t>
      </w:r>
      <w:r w:rsidRPr="001F25DE">
        <w:rPr>
          <w:sz w:val="24"/>
          <w:szCs w:val="24"/>
        </w:rPr>
        <w:t>Экспертиза результатов, предусмотренных контрактом,</w:t>
      </w:r>
    </w:p>
    <w:p w14:paraId="5A000A00" w14:textId="77777777" w:rsidR="006C46F3" w:rsidRPr="001F25DE" w:rsidRDefault="006C46F3" w:rsidP="006C46F3">
      <w:pPr>
        <w:jc w:val="both"/>
        <w:rPr>
          <w:sz w:val="24"/>
          <w:szCs w:val="24"/>
        </w:rPr>
      </w:pPr>
      <w:r w:rsidRPr="001F25DE">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4E8C9637" w14:textId="77777777" w:rsidR="006C46F3" w:rsidRDefault="006C46F3" w:rsidP="006C46F3">
      <w:pPr>
        <w:jc w:val="both"/>
        <w:rPr>
          <w:sz w:val="24"/>
          <w:szCs w:val="24"/>
        </w:rPr>
      </w:pPr>
      <w:r w:rsidRPr="001F25DE">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026B8B42" w14:textId="77777777" w:rsidR="006C46F3" w:rsidRPr="00EF08C5" w:rsidRDefault="006C46F3" w:rsidP="006C46F3">
      <w:pPr>
        <w:rPr>
          <w:color w:val="000000"/>
          <w:sz w:val="24"/>
          <w:szCs w:val="24"/>
        </w:rPr>
      </w:pPr>
    </w:p>
    <w:p w14:paraId="72CA1D31" w14:textId="77777777" w:rsidR="006C46F3" w:rsidRPr="004856F6" w:rsidRDefault="006C46F3" w:rsidP="006C46F3">
      <w:pPr>
        <w:pStyle w:val="23"/>
        <w:tabs>
          <w:tab w:val="clear" w:pos="0"/>
          <w:tab w:val="left" w:pos="1134"/>
        </w:tabs>
        <w:ind w:firstLine="0"/>
        <w:jc w:val="center"/>
        <w:rPr>
          <w:b/>
        </w:rPr>
      </w:pPr>
      <w:r w:rsidRPr="004856F6">
        <w:rPr>
          <w:b/>
        </w:rPr>
        <w:t>6. Права и обязанности сторон.</w:t>
      </w:r>
    </w:p>
    <w:p w14:paraId="4ECEE62D" w14:textId="77777777" w:rsidR="006C46F3" w:rsidRPr="004856F6" w:rsidRDefault="006C46F3" w:rsidP="006C46F3">
      <w:pPr>
        <w:pStyle w:val="23"/>
        <w:tabs>
          <w:tab w:val="clear" w:pos="0"/>
          <w:tab w:val="left" w:pos="1134"/>
        </w:tabs>
        <w:ind w:firstLine="567"/>
        <w:jc w:val="both"/>
      </w:pPr>
      <w:r w:rsidRPr="004856F6">
        <w:t>6.1. Поставщик обязан:</w:t>
      </w:r>
    </w:p>
    <w:p w14:paraId="72612330" w14:textId="77777777" w:rsidR="006C46F3" w:rsidRPr="004856F6" w:rsidRDefault="006C46F3" w:rsidP="006C46F3">
      <w:pPr>
        <w:pStyle w:val="23"/>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138FD649" w14:textId="77777777" w:rsidR="006C46F3" w:rsidRPr="004856F6" w:rsidRDefault="006C46F3" w:rsidP="006C46F3">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01C6D17" w14:textId="77777777" w:rsidR="006C46F3" w:rsidRPr="004856F6" w:rsidRDefault="006C46F3" w:rsidP="006C46F3">
      <w:pPr>
        <w:pStyle w:val="23"/>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D91B22B" w14:textId="77777777" w:rsidR="006C46F3" w:rsidRPr="004856F6" w:rsidRDefault="006C46F3" w:rsidP="006C46F3">
      <w:pPr>
        <w:pStyle w:val="23"/>
        <w:tabs>
          <w:tab w:val="clear" w:pos="0"/>
          <w:tab w:val="left" w:pos="1134"/>
        </w:tabs>
        <w:ind w:firstLine="567"/>
        <w:jc w:val="both"/>
      </w:pPr>
      <w:r w:rsidRPr="004856F6">
        <w:t>6.1.4. Передать Заказчику Товар свободным от прав третьих лиц.</w:t>
      </w:r>
    </w:p>
    <w:p w14:paraId="496CF8E8" w14:textId="77777777" w:rsidR="006C46F3" w:rsidRPr="004856F6" w:rsidRDefault="006C46F3" w:rsidP="006C46F3">
      <w:pPr>
        <w:pStyle w:val="23"/>
        <w:tabs>
          <w:tab w:val="clear" w:pos="0"/>
          <w:tab w:val="left" w:pos="1134"/>
        </w:tabs>
        <w:ind w:firstLine="567"/>
        <w:jc w:val="both"/>
      </w:pPr>
      <w:r w:rsidRPr="004856F6">
        <w:lastRenderedPageBreak/>
        <w:t>6.2. Поставщик вправе:</w:t>
      </w:r>
    </w:p>
    <w:p w14:paraId="7495BB96" w14:textId="77777777" w:rsidR="006C46F3" w:rsidRPr="004856F6" w:rsidRDefault="006C46F3" w:rsidP="006C46F3">
      <w:pPr>
        <w:pStyle w:val="23"/>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F4A6B7E" w14:textId="77777777" w:rsidR="006C46F3" w:rsidRPr="004856F6" w:rsidRDefault="006C46F3" w:rsidP="006C46F3">
      <w:pPr>
        <w:pStyle w:val="23"/>
        <w:tabs>
          <w:tab w:val="clear" w:pos="0"/>
          <w:tab w:val="left" w:pos="1134"/>
        </w:tabs>
        <w:ind w:firstLine="567"/>
        <w:jc w:val="both"/>
      </w:pPr>
      <w:r w:rsidRPr="004856F6">
        <w:t>6.3. Заказчик обязан:</w:t>
      </w:r>
    </w:p>
    <w:p w14:paraId="550AA04E" w14:textId="77777777" w:rsidR="006C46F3" w:rsidRPr="004856F6" w:rsidRDefault="006C46F3" w:rsidP="006C46F3">
      <w:pPr>
        <w:pStyle w:val="23"/>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3B4C0E2" w14:textId="77777777" w:rsidR="006C46F3" w:rsidRPr="004856F6" w:rsidRDefault="006C46F3" w:rsidP="006C46F3">
      <w:pPr>
        <w:pStyle w:val="23"/>
        <w:tabs>
          <w:tab w:val="clear" w:pos="0"/>
          <w:tab w:val="left" w:pos="1134"/>
        </w:tabs>
        <w:spacing w:after="240"/>
        <w:ind w:firstLine="567"/>
        <w:jc w:val="both"/>
      </w:pPr>
      <w:r w:rsidRPr="004856F6">
        <w:t>6.3.2. Произвести оплату Товара на условиях, предусмотренных настоящим Договором.</w:t>
      </w:r>
    </w:p>
    <w:p w14:paraId="18584AD6" w14:textId="77777777" w:rsidR="006C46F3" w:rsidRPr="004856F6" w:rsidRDefault="006C46F3" w:rsidP="006C46F3">
      <w:pPr>
        <w:pStyle w:val="23"/>
        <w:tabs>
          <w:tab w:val="clear" w:pos="0"/>
          <w:tab w:val="left" w:pos="1134"/>
        </w:tabs>
        <w:ind w:firstLine="567"/>
        <w:jc w:val="center"/>
        <w:rPr>
          <w:b/>
        </w:rPr>
      </w:pPr>
      <w:r w:rsidRPr="004856F6">
        <w:rPr>
          <w:b/>
          <w:bCs/>
        </w:rPr>
        <w:t>7. Форс-мажорные обстоятельства.</w:t>
      </w:r>
    </w:p>
    <w:p w14:paraId="0E3BB815" w14:textId="77777777" w:rsidR="006C46F3" w:rsidRPr="004856F6" w:rsidRDefault="006C46F3" w:rsidP="006C46F3">
      <w:pPr>
        <w:pStyle w:val="23"/>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411A3EB" w14:textId="77777777" w:rsidR="006C46F3" w:rsidRPr="004856F6" w:rsidRDefault="006C46F3" w:rsidP="006C46F3">
      <w:pPr>
        <w:pStyle w:val="23"/>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3CA413E" w14:textId="77777777" w:rsidR="006C46F3" w:rsidRPr="004856F6" w:rsidRDefault="006C46F3" w:rsidP="006C46F3">
      <w:pPr>
        <w:pStyle w:val="23"/>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135BD52" w14:textId="77777777" w:rsidR="006C46F3" w:rsidRPr="004856F6" w:rsidRDefault="006C46F3" w:rsidP="006C46F3">
      <w:pPr>
        <w:pStyle w:val="23"/>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5ACA571" w14:textId="77777777" w:rsidR="006C46F3" w:rsidRPr="004856F6" w:rsidRDefault="006C46F3" w:rsidP="006C46F3">
      <w:pPr>
        <w:pStyle w:val="23"/>
        <w:tabs>
          <w:tab w:val="clear" w:pos="0"/>
          <w:tab w:val="left" w:pos="1134"/>
        </w:tabs>
        <w:spacing w:after="60"/>
        <w:ind w:firstLine="539"/>
        <w:jc w:val="center"/>
        <w:rPr>
          <w:b/>
        </w:rPr>
      </w:pPr>
      <w:r w:rsidRPr="004856F6">
        <w:rPr>
          <w:b/>
        </w:rPr>
        <w:t>8. Разрешение споров.</w:t>
      </w:r>
    </w:p>
    <w:p w14:paraId="5B53B1CC" w14:textId="77777777" w:rsidR="006C46F3" w:rsidRPr="004856F6" w:rsidRDefault="006C46F3" w:rsidP="006C46F3">
      <w:pPr>
        <w:pStyle w:val="23"/>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4D8BF78" w14:textId="77777777" w:rsidR="006C46F3" w:rsidRPr="004856F6" w:rsidRDefault="006C46F3" w:rsidP="006C46F3">
      <w:pPr>
        <w:pStyle w:val="23"/>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A3628B2" w14:textId="77777777" w:rsidR="006C46F3" w:rsidRPr="004856F6" w:rsidRDefault="006C46F3" w:rsidP="006C46F3">
      <w:pPr>
        <w:pStyle w:val="23"/>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42728" w14:textId="77777777" w:rsidR="006C46F3" w:rsidRDefault="006C46F3" w:rsidP="006C46F3">
      <w:pPr>
        <w:pStyle w:val="23"/>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21EF1FD" w14:textId="77777777" w:rsidR="006C46F3" w:rsidRPr="004856F6" w:rsidRDefault="006C46F3" w:rsidP="006C46F3">
      <w:pPr>
        <w:pStyle w:val="23"/>
        <w:tabs>
          <w:tab w:val="clear" w:pos="0"/>
          <w:tab w:val="left" w:pos="1134"/>
        </w:tabs>
        <w:ind w:firstLine="539"/>
        <w:jc w:val="both"/>
      </w:pPr>
    </w:p>
    <w:p w14:paraId="18364331" w14:textId="77777777" w:rsidR="006C46F3" w:rsidRPr="004856F6" w:rsidRDefault="006C46F3" w:rsidP="006C46F3">
      <w:pPr>
        <w:pStyle w:val="23"/>
        <w:tabs>
          <w:tab w:val="clear" w:pos="0"/>
          <w:tab w:val="left" w:pos="1134"/>
        </w:tabs>
        <w:ind w:firstLine="0"/>
        <w:jc w:val="center"/>
        <w:rPr>
          <w:b/>
        </w:rPr>
      </w:pPr>
      <w:r w:rsidRPr="004856F6">
        <w:rPr>
          <w:b/>
        </w:rPr>
        <w:t>9. Ответственность сторон</w:t>
      </w:r>
    </w:p>
    <w:p w14:paraId="74BC5ED4" w14:textId="77777777" w:rsidR="006C46F3" w:rsidRPr="004856F6" w:rsidRDefault="006C46F3" w:rsidP="006C46F3">
      <w:pPr>
        <w:pStyle w:val="210"/>
        <w:spacing w:after="0"/>
        <w:ind w:left="0" w:firstLine="539"/>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98ED569" w14:textId="77777777" w:rsidR="006C46F3" w:rsidRPr="004856F6" w:rsidRDefault="006C46F3" w:rsidP="006C46F3">
      <w:pPr>
        <w:pStyle w:val="Warning"/>
        <w:spacing w:before="0" w:after="0" w:line="240" w:lineRule="auto"/>
        <w:ind w:firstLine="539"/>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79E1AA5" w14:textId="77777777" w:rsidR="006C46F3" w:rsidRPr="004856F6" w:rsidRDefault="006C46F3" w:rsidP="006C46F3">
      <w:pPr>
        <w:ind w:firstLine="539"/>
        <w:jc w:val="both"/>
        <w:rPr>
          <w:sz w:val="24"/>
          <w:szCs w:val="24"/>
        </w:rPr>
      </w:pPr>
      <w:r w:rsidRPr="004856F6">
        <w:rPr>
          <w:sz w:val="24"/>
          <w:szCs w:val="24"/>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7135BD" w14:textId="77777777" w:rsidR="006C46F3" w:rsidRPr="004856F6" w:rsidRDefault="006C46F3" w:rsidP="006C46F3">
      <w:pPr>
        <w:ind w:firstLine="539"/>
        <w:jc w:val="both"/>
        <w:rPr>
          <w:sz w:val="24"/>
          <w:szCs w:val="24"/>
        </w:rPr>
      </w:pPr>
      <w:r w:rsidRPr="004856F6">
        <w:rPr>
          <w:sz w:val="24"/>
          <w:szCs w:val="24"/>
        </w:rPr>
        <w:t xml:space="preserve">9.4. Каждая из сторон освобождается от уплаты неустойки (штрафа, пени), если докажет, что </w:t>
      </w:r>
      <w:r w:rsidRPr="004856F6">
        <w:rPr>
          <w:sz w:val="24"/>
          <w:szCs w:val="24"/>
        </w:rPr>
        <w:lastRenderedPageBreak/>
        <w:t>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748A3" w14:textId="77777777" w:rsidR="006C46F3" w:rsidRPr="004856F6" w:rsidRDefault="006C46F3" w:rsidP="006C46F3">
      <w:pPr>
        <w:pStyle w:val="210"/>
        <w:spacing w:after="0"/>
        <w:ind w:left="0" w:firstLine="539"/>
        <w:rPr>
          <w:b/>
          <w:bCs/>
          <w:color w:val="000000"/>
        </w:rPr>
      </w:pPr>
    </w:p>
    <w:p w14:paraId="071A58CE" w14:textId="77777777" w:rsidR="006C46F3" w:rsidRPr="004856F6" w:rsidRDefault="006C46F3" w:rsidP="006C46F3">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18CD842C"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543B57"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754AA6"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7BDBE8A"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5436DE7" w14:textId="77777777" w:rsidR="006C46F3" w:rsidRPr="004856F6" w:rsidRDefault="006C46F3" w:rsidP="006C46F3">
      <w:pPr>
        <w:pStyle w:val="ListParagraph1"/>
        <w:tabs>
          <w:tab w:val="left" w:pos="90"/>
        </w:tabs>
        <w:spacing w:line="100" w:lineRule="atLeast"/>
        <w:ind w:left="0" w:firstLine="539"/>
        <w:jc w:val="center"/>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6DC127A" w14:textId="77777777" w:rsidR="006C46F3" w:rsidRDefault="006C46F3" w:rsidP="006C46F3">
      <w:pPr>
        <w:shd w:val="clear" w:color="auto" w:fill="FFFFFF"/>
        <w:ind w:firstLine="539"/>
        <w:jc w:val="both"/>
        <w:rPr>
          <w:color w:val="000000"/>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по основаниям, установленным действующим гражданским законодательством Российской Федерации</w:t>
      </w:r>
      <w:r>
        <w:rPr>
          <w:color w:val="000000"/>
          <w:sz w:val="24"/>
          <w:szCs w:val="24"/>
        </w:rPr>
        <w:t>.</w:t>
      </w:r>
    </w:p>
    <w:p w14:paraId="23BDD12D" w14:textId="77777777" w:rsidR="006C46F3" w:rsidRPr="004856F6" w:rsidRDefault="006C46F3" w:rsidP="006C46F3">
      <w:pPr>
        <w:shd w:val="clear" w:color="auto" w:fill="FFFFFF"/>
        <w:ind w:firstLine="539"/>
        <w:jc w:val="both"/>
        <w:rPr>
          <w:bCs/>
          <w:sz w:val="24"/>
          <w:szCs w:val="24"/>
        </w:rPr>
      </w:pPr>
    </w:p>
    <w:p w14:paraId="440E72AE" w14:textId="77777777" w:rsidR="006C46F3" w:rsidRPr="004856F6" w:rsidRDefault="006C46F3" w:rsidP="006C46F3">
      <w:pPr>
        <w:pStyle w:val="1"/>
        <w:ind w:firstLine="539"/>
        <w:jc w:val="center"/>
        <w:rPr>
          <w:bCs w:val="0"/>
        </w:rPr>
      </w:pPr>
      <w:r w:rsidRPr="004856F6">
        <w:rPr>
          <w:bCs w:val="0"/>
        </w:rPr>
        <w:t>11. Заключительные положения</w:t>
      </w:r>
    </w:p>
    <w:p w14:paraId="7952540D" w14:textId="77777777" w:rsidR="006C46F3" w:rsidRPr="004856F6" w:rsidRDefault="006C46F3" w:rsidP="006C46F3">
      <w:pPr>
        <w:pStyle w:val="23"/>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66F6491" w14:textId="77777777" w:rsidR="006C46F3" w:rsidRPr="004856F6" w:rsidRDefault="006C46F3" w:rsidP="006C46F3">
      <w:pPr>
        <w:widowControl/>
        <w:tabs>
          <w:tab w:val="left" w:pos="360"/>
        </w:tabs>
        <w:autoSpaceDE/>
        <w:autoSpaceDN/>
        <w:jc w:val="both"/>
        <w:rPr>
          <w:sz w:val="24"/>
          <w:szCs w:val="24"/>
        </w:rPr>
      </w:pP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A71F39A" w14:textId="77777777" w:rsidR="006C46F3" w:rsidRPr="004856F6" w:rsidRDefault="006C46F3" w:rsidP="006C46F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609B4E7C" w14:textId="77777777" w:rsidR="006C46F3" w:rsidRPr="004856F6" w:rsidRDefault="006C46F3" w:rsidP="006C46F3">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14:paraId="411EC855" w14:textId="77777777" w:rsidR="006C46F3" w:rsidRPr="006C46F3" w:rsidRDefault="006C46F3" w:rsidP="006C46F3">
      <w:pPr>
        <w:pStyle w:val="2"/>
        <w:keepNext w:val="0"/>
        <w:numPr>
          <w:ilvl w:val="1"/>
          <w:numId w:val="0"/>
        </w:numPr>
        <w:spacing w:before="0"/>
        <w:ind w:firstLine="709"/>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11.4. Перечень приложений к Договору:</w:t>
      </w:r>
    </w:p>
    <w:p w14:paraId="54F84430" w14:textId="77777777" w:rsidR="006C46F3" w:rsidRPr="004856F6" w:rsidRDefault="006C46F3" w:rsidP="006C46F3">
      <w:pPr>
        <w:rPr>
          <w:sz w:val="24"/>
          <w:szCs w:val="24"/>
        </w:rPr>
      </w:pPr>
      <w:r w:rsidRPr="004856F6">
        <w:rPr>
          <w:sz w:val="24"/>
          <w:szCs w:val="24"/>
        </w:rPr>
        <w:tab/>
        <w:t>- Приложение № 1</w:t>
      </w:r>
    </w:p>
    <w:p w14:paraId="535CC113" w14:textId="77777777" w:rsidR="006C46F3" w:rsidRDefault="006C46F3" w:rsidP="006C46F3">
      <w:pPr>
        <w:ind w:firstLine="708"/>
        <w:rPr>
          <w:sz w:val="24"/>
          <w:szCs w:val="24"/>
        </w:rPr>
      </w:pPr>
      <w:r w:rsidRPr="004856F6">
        <w:rPr>
          <w:sz w:val="24"/>
          <w:szCs w:val="24"/>
        </w:rPr>
        <w:t>- Приложение № 2</w:t>
      </w:r>
    </w:p>
    <w:p w14:paraId="2867D55D" w14:textId="77777777" w:rsidR="006C46F3" w:rsidRPr="004856F6" w:rsidRDefault="006C46F3" w:rsidP="006C46F3">
      <w:pPr>
        <w:ind w:firstLine="708"/>
        <w:rPr>
          <w:sz w:val="24"/>
          <w:szCs w:val="24"/>
        </w:rPr>
      </w:pPr>
      <w:r>
        <w:rPr>
          <w:sz w:val="24"/>
          <w:szCs w:val="24"/>
        </w:rPr>
        <w:t xml:space="preserve">- Приложение №3 </w:t>
      </w:r>
    </w:p>
    <w:p w14:paraId="327113FF" w14:textId="77777777" w:rsidR="006C46F3" w:rsidRPr="004856F6" w:rsidRDefault="006C46F3" w:rsidP="006C46F3">
      <w:pPr>
        <w:rPr>
          <w:sz w:val="24"/>
          <w:szCs w:val="24"/>
        </w:rPr>
      </w:pPr>
    </w:p>
    <w:p w14:paraId="3718F4DB" w14:textId="77777777" w:rsidR="006C46F3" w:rsidRPr="004856F6" w:rsidRDefault="006C46F3" w:rsidP="006C46F3">
      <w:pPr>
        <w:pStyle w:val="1"/>
        <w:jc w:val="center"/>
        <w:rPr>
          <w:bCs w:val="0"/>
        </w:rPr>
      </w:pPr>
      <w:r w:rsidRPr="004856F6">
        <w:rPr>
          <w:bCs w:val="0"/>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46F3" w:rsidRPr="004856F6" w14:paraId="292069E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3763985" w14:textId="77777777" w:rsidR="006C46F3" w:rsidRPr="004856F6" w:rsidRDefault="006C46F3" w:rsidP="002727B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89737D" w14:textId="77777777" w:rsidR="006C46F3" w:rsidRPr="004856F6" w:rsidRDefault="006C46F3" w:rsidP="002727B2">
            <w:pPr>
              <w:keepNext/>
              <w:jc w:val="center"/>
              <w:rPr>
                <w:sz w:val="24"/>
                <w:szCs w:val="24"/>
              </w:rPr>
            </w:pPr>
            <w:r w:rsidRPr="004856F6">
              <w:rPr>
                <w:b/>
                <w:sz w:val="24"/>
                <w:szCs w:val="24"/>
              </w:rPr>
              <w:t>Поставщик</w:t>
            </w:r>
          </w:p>
        </w:tc>
      </w:tr>
      <w:tr w:rsidR="006C46F3" w:rsidRPr="004856F6" w14:paraId="764706F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B8AFD75" w14:textId="77777777" w:rsidR="006C46F3" w:rsidRPr="00183403" w:rsidRDefault="006C46F3" w:rsidP="002727B2">
            <w:pPr>
              <w:rPr>
                <w:b/>
                <w:sz w:val="24"/>
                <w:szCs w:val="24"/>
              </w:rPr>
            </w:pPr>
            <w:r w:rsidRPr="00183403">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7E2A6317" w14:textId="77777777" w:rsidR="006C46F3" w:rsidRPr="00183403" w:rsidRDefault="006C46F3" w:rsidP="002727B2">
            <w:pPr>
              <w:rPr>
                <w:sz w:val="24"/>
                <w:szCs w:val="24"/>
              </w:rPr>
            </w:pPr>
            <w:r w:rsidRPr="00183403">
              <w:rPr>
                <w:sz w:val="24"/>
                <w:szCs w:val="24"/>
              </w:rPr>
              <w:t>Юридический адрес: 601261 Владимирская область, Суздальский район, п. Новый, ул. Центральная, д. 18</w:t>
            </w:r>
          </w:p>
          <w:p w14:paraId="3B2877A5" w14:textId="77777777" w:rsidR="006C46F3" w:rsidRPr="00183403" w:rsidRDefault="006C46F3" w:rsidP="002727B2">
            <w:pPr>
              <w:rPr>
                <w:sz w:val="24"/>
                <w:szCs w:val="24"/>
              </w:rPr>
            </w:pPr>
            <w:r w:rsidRPr="00183403">
              <w:rPr>
                <w:sz w:val="24"/>
                <w:szCs w:val="24"/>
              </w:rPr>
              <w:t>Телефон: 8-49231-2-52-12, 8-49231-2-52-13</w:t>
            </w:r>
          </w:p>
          <w:p w14:paraId="1A82CC63" w14:textId="77777777" w:rsidR="006C46F3" w:rsidRPr="00183403" w:rsidRDefault="006C46F3" w:rsidP="002727B2">
            <w:pPr>
              <w:rPr>
                <w:sz w:val="24"/>
                <w:szCs w:val="24"/>
              </w:rPr>
            </w:pPr>
            <w:r w:rsidRPr="00183403">
              <w:rPr>
                <w:sz w:val="24"/>
                <w:szCs w:val="24"/>
              </w:rPr>
              <w:t>Электронная почта: suzdal_cso@uszn.avo.ru</w:t>
            </w:r>
          </w:p>
          <w:p w14:paraId="26E7A478" w14:textId="77777777" w:rsidR="006C46F3" w:rsidRPr="00183403" w:rsidRDefault="006C46F3" w:rsidP="002727B2">
            <w:pPr>
              <w:rPr>
                <w:sz w:val="24"/>
                <w:szCs w:val="24"/>
              </w:rPr>
            </w:pPr>
            <w:r w:rsidRPr="00183403">
              <w:rPr>
                <w:sz w:val="24"/>
                <w:szCs w:val="24"/>
              </w:rPr>
              <w:lastRenderedPageBreak/>
              <w:t>ИНН: 3310004385 КПП: 332501001</w:t>
            </w:r>
          </w:p>
          <w:p w14:paraId="1F9D5368" w14:textId="77777777" w:rsidR="006C46F3" w:rsidRPr="00183403" w:rsidRDefault="006C46F3" w:rsidP="002727B2">
            <w:pPr>
              <w:rPr>
                <w:sz w:val="24"/>
                <w:szCs w:val="24"/>
              </w:rPr>
            </w:pPr>
            <w:r w:rsidRPr="00183403">
              <w:rPr>
                <w:sz w:val="24"/>
                <w:szCs w:val="24"/>
              </w:rPr>
              <w:t>ОГРН: 1053302714827 ОКПО 75647943</w:t>
            </w:r>
          </w:p>
          <w:p w14:paraId="71957F04" w14:textId="77777777" w:rsidR="006C46F3" w:rsidRPr="00183403" w:rsidRDefault="006C46F3" w:rsidP="002727B2">
            <w:pPr>
              <w:rPr>
                <w:sz w:val="24"/>
                <w:szCs w:val="24"/>
              </w:rPr>
            </w:pPr>
            <w:r w:rsidRPr="00183403">
              <w:rPr>
                <w:sz w:val="24"/>
                <w:szCs w:val="24"/>
              </w:rPr>
              <w:t>ОКТМО 17654412101</w:t>
            </w:r>
          </w:p>
          <w:p w14:paraId="0F36AC2D" w14:textId="77777777" w:rsidR="006C46F3" w:rsidRPr="00183403" w:rsidRDefault="006C46F3" w:rsidP="002727B2">
            <w:pPr>
              <w:rPr>
                <w:sz w:val="24"/>
                <w:szCs w:val="24"/>
              </w:rPr>
            </w:pPr>
            <w:r w:rsidRPr="00183403">
              <w:rPr>
                <w:sz w:val="24"/>
                <w:szCs w:val="24"/>
              </w:rPr>
              <w:t>Банковские реквизиты:</w:t>
            </w:r>
          </w:p>
          <w:p w14:paraId="3F77E73B" w14:textId="77777777" w:rsidR="006C46F3" w:rsidRPr="001F25DE" w:rsidRDefault="006C46F3" w:rsidP="002727B2">
            <w:pPr>
              <w:widowControl/>
              <w:autoSpaceDE/>
              <w:autoSpaceDN/>
              <w:rPr>
                <w:sz w:val="24"/>
                <w:szCs w:val="24"/>
              </w:rPr>
            </w:pPr>
            <w:r w:rsidRPr="001F25DE">
              <w:rPr>
                <w:sz w:val="24"/>
                <w:szCs w:val="24"/>
              </w:rPr>
              <w:t xml:space="preserve">Лицевой счет 802У4848000, </w:t>
            </w:r>
          </w:p>
          <w:p w14:paraId="75EE94B4" w14:textId="77777777" w:rsidR="006C46F3" w:rsidRPr="001F25DE" w:rsidRDefault="006C46F3" w:rsidP="002727B2">
            <w:pPr>
              <w:widowControl/>
              <w:autoSpaceDE/>
              <w:autoSpaceDN/>
              <w:rPr>
                <w:sz w:val="24"/>
                <w:szCs w:val="24"/>
              </w:rPr>
            </w:pPr>
            <w:r w:rsidRPr="001F25DE">
              <w:rPr>
                <w:sz w:val="24"/>
                <w:szCs w:val="24"/>
              </w:rPr>
              <w:t>Р/</w:t>
            </w:r>
            <w:proofErr w:type="spellStart"/>
            <w:r w:rsidRPr="001F25DE">
              <w:rPr>
                <w:sz w:val="24"/>
                <w:szCs w:val="24"/>
              </w:rPr>
              <w:t>сч</w:t>
            </w:r>
            <w:proofErr w:type="spellEnd"/>
            <w:r w:rsidRPr="001F25DE">
              <w:rPr>
                <w:sz w:val="24"/>
                <w:szCs w:val="24"/>
              </w:rPr>
              <w:t xml:space="preserve"> 03224643170000003201</w:t>
            </w:r>
          </w:p>
          <w:p w14:paraId="5CCBA829" w14:textId="77777777" w:rsidR="006C46F3" w:rsidRPr="001F25DE" w:rsidRDefault="006C46F3" w:rsidP="002727B2">
            <w:pPr>
              <w:widowControl/>
              <w:autoSpaceDE/>
              <w:autoSpaceDN/>
              <w:rPr>
                <w:sz w:val="24"/>
                <w:szCs w:val="24"/>
              </w:rPr>
            </w:pPr>
            <w:r w:rsidRPr="001F25DE">
              <w:rPr>
                <w:sz w:val="24"/>
                <w:szCs w:val="24"/>
              </w:rPr>
              <w:t>к/</w:t>
            </w:r>
            <w:proofErr w:type="spellStart"/>
            <w:r w:rsidRPr="001F25DE">
              <w:rPr>
                <w:sz w:val="24"/>
                <w:szCs w:val="24"/>
              </w:rPr>
              <w:t>сч</w:t>
            </w:r>
            <w:proofErr w:type="spellEnd"/>
            <w:r w:rsidRPr="001F25DE">
              <w:rPr>
                <w:sz w:val="24"/>
                <w:szCs w:val="24"/>
              </w:rPr>
              <w:t xml:space="preserve"> 40102810745370000024</w:t>
            </w:r>
          </w:p>
          <w:p w14:paraId="0BFF26F5" w14:textId="77777777" w:rsidR="006C46F3" w:rsidRPr="001F25DE" w:rsidRDefault="006C46F3" w:rsidP="002727B2">
            <w:pPr>
              <w:widowControl/>
              <w:autoSpaceDE/>
              <w:autoSpaceDN/>
              <w:rPr>
                <w:sz w:val="24"/>
                <w:szCs w:val="24"/>
              </w:rPr>
            </w:pPr>
            <w:r w:rsidRPr="001F25DE">
              <w:rPr>
                <w:sz w:val="24"/>
                <w:szCs w:val="24"/>
              </w:rPr>
              <w:t>Наименование банка: ОКЦ № 1 ВВГУ Банка России//УФК по Нижегородской области, г. Нижний Новгород</w:t>
            </w:r>
          </w:p>
          <w:p w14:paraId="5686345C" w14:textId="77777777" w:rsidR="006C46F3" w:rsidRPr="001F25DE" w:rsidRDefault="006C46F3" w:rsidP="002727B2">
            <w:pPr>
              <w:widowControl/>
              <w:autoSpaceDE/>
              <w:autoSpaceDN/>
              <w:rPr>
                <w:sz w:val="24"/>
                <w:szCs w:val="24"/>
              </w:rPr>
            </w:pPr>
            <w:r w:rsidRPr="001F25DE">
              <w:rPr>
                <w:sz w:val="24"/>
                <w:szCs w:val="24"/>
              </w:rPr>
              <w:t>БИК 012202102</w:t>
            </w:r>
          </w:p>
          <w:p w14:paraId="75937F77" w14:textId="77777777" w:rsidR="006C46F3" w:rsidRDefault="006C46F3" w:rsidP="002727B2">
            <w:pPr>
              <w:pStyle w:val="Normalunindented"/>
              <w:spacing w:before="0" w:after="0" w:line="240" w:lineRule="auto"/>
              <w:jc w:val="left"/>
              <w:rPr>
                <w:sz w:val="24"/>
                <w:szCs w:val="24"/>
                <w:lang w:eastAsia="ru-RU"/>
              </w:rPr>
            </w:pPr>
            <w:r w:rsidRPr="00183403">
              <w:rPr>
                <w:sz w:val="24"/>
                <w:szCs w:val="24"/>
                <w:lang w:eastAsia="ru-RU"/>
              </w:rPr>
              <w:t>КБК 00000000000000000244</w:t>
            </w:r>
          </w:p>
          <w:p w14:paraId="368DF476" w14:textId="77777777" w:rsidR="006C46F3" w:rsidRPr="004856F6" w:rsidRDefault="006C46F3" w:rsidP="002727B2">
            <w:pPr>
              <w:pStyle w:val="Normalunindented"/>
              <w:spacing w:before="0" w:after="0" w:line="240" w:lineRule="auto"/>
              <w:jc w:val="left"/>
              <w:rPr>
                <w:sz w:val="24"/>
                <w:szCs w:val="24"/>
              </w:rPr>
            </w:pPr>
            <w:r>
              <w:rPr>
                <w:sz w:val="24"/>
                <w:szCs w:val="24"/>
              </w:rPr>
              <w:t>Код поступления: ПД</w:t>
            </w:r>
          </w:p>
          <w:p w14:paraId="7EE832FF" w14:textId="77777777" w:rsidR="006C46F3" w:rsidRPr="004856F6" w:rsidRDefault="006C46F3" w:rsidP="002727B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2CF96290" w14:textId="77777777" w:rsidR="006C46F3" w:rsidRPr="004856F6" w:rsidRDefault="006C46F3" w:rsidP="002727B2">
            <w:pPr>
              <w:rPr>
                <w:sz w:val="24"/>
                <w:szCs w:val="24"/>
              </w:rPr>
            </w:pPr>
          </w:p>
        </w:tc>
      </w:tr>
      <w:tr w:rsidR="006C46F3" w:rsidRPr="004856F6" w14:paraId="30178A76" w14:textId="77777777" w:rsidTr="002727B2">
        <w:tc>
          <w:tcPr>
            <w:tcW w:w="2475" w:type="pct"/>
            <w:tcBorders>
              <w:top w:val="single" w:sz="2" w:space="0" w:color="auto"/>
              <w:left w:val="single" w:sz="2" w:space="0" w:color="auto"/>
              <w:bottom w:val="single" w:sz="2" w:space="0" w:color="auto"/>
              <w:right w:val="single" w:sz="2" w:space="0" w:color="auto"/>
            </w:tcBorders>
          </w:tcPr>
          <w:p w14:paraId="1DE293E9" w14:textId="77777777" w:rsidR="006C46F3" w:rsidRDefault="006C46F3" w:rsidP="002727B2">
            <w:pPr>
              <w:pStyle w:val="Normalunindented"/>
              <w:jc w:val="left"/>
              <w:rPr>
                <w:b/>
                <w:sz w:val="24"/>
                <w:szCs w:val="24"/>
              </w:rPr>
            </w:pPr>
            <w:r w:rsidRPr="008C176E">
              <w:rPr>
                <w:sz w:val="24"/>
                <w:szCs w:val="24"/>
              </w:rPr>
              <w:t>от имени Заказчика:</w:t>
            </w:r>
            <w:r w:rsidRPr="008C176E">
              <w:rPr>
                <w:sz w:val="24"/>
                <w:szCs w:val="24"/>
              </w:rPr>
              <w:br/>
            </w:r>
            <w:r>
              <w:rPr>
                <w:b/>
                <w:sz w:val="24"/>
                <w:szCs w:val="24"/>
              </w:rPr>
              <w:t>Директор</w:t>
            </w:r>
            <w:r w:rsidRPr="008C176E">
              <w:rPr>
                <w:b/>
                <w:sz w:val="24"/>
                <w:szCs w:val="24"/>
              </w:rPr>
              <w:t> </w:t>
            </w:r>
          </w:p>
          <w:p w14:paraId="18512066" w14:textId="77777777" w:rsidR="006C46F3" w:rsidRPr="00E23E8A" w:rsidRDefault="006C46F3" w:rsidP="002727B2">
            <w:pPr>
              <w:pStyle w:val="Normalunindented"/>
              <w:jc w:val="left"/>
              <w:rPr>
                <w:bCs/>
                <w:sz w:val="24"/>
                <w:szCs w:val="24"/>
              </w:rPr>
            </w:pPr>
            <w:r w:rsidRPr="00E23E8A">
              <w:rPr>
                <w:bCs/>
                <w:sz w:val="24"/>
                <w:szCs w:val="24"/>
              </w:rPr>
              <w:t>________________/</w:t>
            </w:r>
            <w:r>
              <w:rPr>
                <w:bCs/>
                <w:sz w:val="24"/>
                <w:szCs w:val="24"/>
              </w:rPr>
              <w:t>А.В</w:t>
            </w:r>
            <w:r w:rsidRPr="00E23E8A">
              <w:rPr>
                <w:bCs/>
                <w:sz w:val="24"/>
                <w:szCs w:val="24"/>
              </w:rPr>
              <w:t xml:space="preserve">. </w:t>
            </w:r>
            <w:r>
              <w:rPr>
                <w:bCs/>
                <w:sz w:val="24"/>
                <w:szCs w:val="24"/>
              </w:rPr>
              <w:t>Петрова</w:t>
            </w:r>
            <w:r w:rsidRPr="00E23E8A">
              <w:rPr>
                <w:bCs/>
                <w:sz w:val="24"/>
                <w:szCs w:val="24"/>
              </w:rPr>
              <w:t>/  </w:t>
            </w:r>
          </w:p>
          <w:p w14:paraId="7B5498DB" w14:textId="77777777" w:rsidR="006C46F3" w:rsidRPr="004856F6" w:rsidRDefault="006C46F3" w:rsidP="002727B2">
            <w:pPr>
              <w:pStyle w:val="Normalunindented"/>
              <w:keepNext/>
              <w:spacing w:before="0" w:after="0" w:line="240" w:lineRule="auto"/>
              <w:jc w:val="left"/>
              <w:rPr>
                <w:sz w:val="24"/>
                <w:szCs w:val="24"/>
              </w:rPr>
            </w:pPr>
            <w:r w:rsidRPr="008C176E">
              <w:rPr>
                <w:sz w:val="24"/>
                <w:szCs w:val="24"/>
              </w:rPr>
              <w:t>М.П.</w:t>
            </w:r>
            <w:r>
              <w:rPr>
                <w:sz w:val="24"/>
                <w:szCs w:val="24"/>
              </w:rPr>
              <w:tab/>
            </w:r>
          </w:p>
        </w:tc>
        <w:tc>
          <w:tcPr>
            <w:tcW w:w="2525" w:type="pct"/>
            <w:tcBorders>
              <w:top w:val="single" w:sz="2" w:space="0" w:color="auto"/>
              <w:left w:val="single" w:sz="2" w:space="0" w:color="auto"/>
              <w:bottom w:val="single" w:sz="2" w:space="0" w:color="auto"/>
              <w:right w:val="single" w:sz="2" w:space="0" w:color="auto"/>
            </w:tcBorders>
          </w:tcPr>
          <w:p w14:paraId="77790569"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rPr>
              <w:t>от имени Поставщика:</w:t>
            </w:r>
          </w:p>
          <w:p w14:paraId="78D19716" w14:textId="77777777" w:rsidR="006C46F3" w:rsidRPr="004856F6" w:rsidRDefault="006C46F3" w:rsidP="002727B2">
            <w:pPr>
              <w:pStyle w:val="Normalunindented"/>
              <w:keepNext/>
              <w:spacing w:before="0" w:after="0" w:line="240" w:lineRule="auto"/>
              <w:jc w:val="left"/>
              <w:rPr>
                <w:sz w:val="24"/>
                <w:szCs w:val="24"/>
                <w:u w:val="single"/>
              </w:rPr>
            </w:pPr>
          </w:p>
          <w:p w14:paraId="1B9E1045"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19E2E27D" w14:textId="77777777" w:rsidR="006C46F3" w:rsidRPr="004856F6" w:rsidRDefault="006C46F3" w:rsidP="002727B2">
            <w:pPr>
              <w:pStyle w:val="Normalunindented"/>
              <w:keepNext/>
              <w:spacing w:before="0" w:after="0" w:line="240" w:lineRule="auto"/>
              <w:jc w:val="left"/>
              <w:rPr>
                <w:sz w:val="24"/>
                <w:szCs w:val="24"/>
                <w:u w:val="single"/>
              </w:rPr>
            </w:pPr>
            <w:r w:rsidRPr="004856F6">
              <w:rPr>
                <w:sz w:val="24"/>
                <w:szCs w:val="24"/>
              </w:rPr>
              <w:t>М.П.</w:t>
            </w:r>
          </w:p>
        </w:tc>
      </w:tr>
    </w:tbl>
    <w:p w14:paraId="12279B6D" w14:textId="77777777" w:rsidR="006C46F3" w:rsidRPr="004856F6" w:rsidRDefault="006C46F3" w:rsidP="006C46F3">
      <w:pPr>
        <w:rPr>
          <w:sz w:val="24"/>
          <w:szCs w:val="24"/>
        </w:rPr>
        <w:sectPr w:rsidR="006C46F3" w:rsidRPr="004856F6" w:rsidSect="006C46F3">
          <w:footerReference w:type="even" r:id="rId10"/>
          <w:footerReference w:type="default" r:id="rId11"/>
          <w:pgSz w:w="11906" w:h="16838"/>
          <w:pgMar w:top="567" w:right="567" w:bottom="567" w:left="851" w:header="709" w:footer="709" w:gutter="0"/>
          <w:cols w:space="708"/>
          <w:docGrid w:linePitch="360"/>
        </w:sectPr>
      </w:pPr>
    </w:p>
    <w:p w14:paraId="14824DD0" w14:textId="77777777" w:rsidR="006C46F3" w:rsidRDefault="006C46F3" w:rsidP="006C46F3">
      <w:pPr>
        <w:jc w:val="right"/>
      </w:pPr>
      <w:r>
        <w:lastRenderedPageBreak/>
        <w:t>Приложение № 1 к Договору №__</w:t>
      </w:r>
    </w:p>
    <w:p w14:paraId="65EFD44A" w14:textId="77777777" w:rsidR="006C46F3" w:rsidRDefault="006C46F3" w:rsidP="006C46F3">
      <w:pPr>
        <w:jc w:val="right"/>
      </w:pPr>
      <w:r>
        <w:t>от «__» ________ 2026 г.</w:t>
      </w:r>
    </w:p>
    <w:p w14:paraId="3CB00FC5" w14:textId="77777777" w:rsidR="006C46F3" w:rsidRDefault="006C46F3" w:rsidP="006C46F3">
      <w:pPr>
        <w:jc w:val="center"/>
        <w:rPr>
          <w:b/>
          <w:bCs/>
          <w:sz w:val="28"/>
          <w:szCs w:val="28"/>
        </w:rPr>
      </w:pPr>
    </w:p>
    <w:p w14:paraId="4959E031" w14:textId="77777777" w:rsidR="006C46F3" w:rsidRDefault="006C46F3" w:rsidP="006C46F3">
      <w:pPr>
        <w:jc w:val="center"/>
        <w:rPr>
          <w:b/>
          <w:bCs/>
          <w:sz w:val="28"/>
          <w:szCs w:val="28"/>
        </w:rPr>
      </w:pPr>
      <w:r w:rsidRPr="0072581C">
        <w:rPr>
          <w:b/>
          <w:bCs/>
          <w:sz w:val="28"/>
          <w:szCs w:val="28"/>
        </w:rPr>
        <w:t>С</w:t>
      </w:r>
      <w:r>
        <w:rPr>
          <w:b/>
          <w:bCs/>
          <w:sz w:val="28"/>
          <w:szCs w:val="28"/>
        </w:rPr>
        <w:t>ПЕЦИФИКАЦИЯ</w:t>
      </w:r>
    </w:p>
    <w:p w14:paraId="17FA99A9" w14:textId="77777777" w:rsidR="006C46F3" w:rsidRDefault="006C46F3" w:rsidP="006C46F3">
      <w:pPr>
        <w:jc w:val="center"/>
        <w:rPr>
          <w:b/>
          <w:bCs/>
          <w:sz w:val="28"/>
          <w:szCs w:val="28"/>
        </w:rPr>
      </w:pPr>
    </w:p>
    <w:p w14:paraId="03E5A46B" w14:textId="77777777" w:rsidR="006C46F3" w:rsidRDefault="006C46F3" w:rsidP="006C46F3">
      <w:pPr>
        <w:ind w:left="709"/>
        <w:jc w:val="both"/>
      </w:pPr>
      <w:r w:rsidRPr="0072581C">
        <w:t xml:space="preserve">Поставщик обязуется поставить </w:t>
      </w:r>
      <w:r>
        <w:t>следующие товары:</w:t>
      </w:r>
    </w:p>
    <w:p w14:paraId="1BE13CF1" w14:textId="77777777" w:rsidR="006C46F3" w:rsidRPr="0072581C" w:rsidRDefault="006C46F3" w:rsidP="006C46F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22"/>
        <w:gridCol w:w="905"/>
        <w:gridCol w:w="891"/>
        <w:gridCol w:w="1401"/>
        <w:gridCol w:w="5432"/>
      </w:tblGrid>
      <w:tr w:rsidR="00CE014E" w14:paraId="227DE6C3" w14:textId="77777777" w:rsidTr="00CE014E">
        <w:trPr>
          <w:trHeight w:val="957"/>
          <w:jc w:val="center"/>
        </w:trPr>
        <w:tc>
          <w:tcPr>
            <w:tcW w:w="459" w:type="dxa"/>
            <w:shd w:val="clear" w:color="auto" w:fill="auto"/>
            <w:vAlign w:val="center"/>
          </w:tcPr>
          <w:p w14:paraId="2AEBB980" w14:textId="77777777" w:rsidR="00CE014E" w:rsidRDefault="00CE014E" w:rsidP="002727B2">
            <w:pPr>
              <w:jc w:val="center"/>
              <w:rPr>
                <w:b/>
                <w:bCs/>
                <w:sz w:val="24"/>
                <w:szCs w:val="24"/>
              </w:rPr>
            </w:pPr>
            <w:bookmarkStart w:id="1" w:name="_Hlk192833208"/>
            <w:r>
              <w:rPr>
                <w:b/>
                <w:bCs/>
                <w:sz w:val="24"/>
                <w:szCs w:val="24"/>
              </w:rPr>
              <w:t>№</w:t>
            </w:r>
          </w:p>
        </w:tc>
        <w:tc>
          <w:tcPr>
            <w:tcW w:w="1822" w:type="dxa"/>
            <w:shd w:val="clear" w:color="auto" w:fill="auto"/>
            <w:vAlign w:val="center"/>
          </w:tcPr>
          <w:p w14:paraId="30383613" w14:textId="77777777" w:rsidR="00CE014E" w:rsidRDefault="00CE014E" w:rsidP="002727B2">
            <w:pPr>
              <w:jc w:val="center"/>
              <w:rPr>
                <w:b/>
                <w:bCs/>
                <w:sz w:val="24"/>
                <w:szCs w:val="24"/>
              </w:rPr>
            </w:pPr>
            <w:r>
              <w:rPr>
                <w:b/>
                <w:bCs/>
                <w:sz w:val="24"/>
                <w:szCs w:val="24"/>
              </w:rPr>
              <w:t>Наименование</w:t>
            </w:r>
          </w:p>
        </w:tc>
        <w:tc>
          <w:tcPr>
            <w:tcW w:w="905" w:type="dxa"/>
            <w:shd w:val="clear" w:color="auto" w:fill="auto"/>
            <w:vAlign w:val="center"/>
          </w:tcPr>
          <w:p w14:paraId="777F30D2" w14:textId="77777777" w:rsidR="00CE014E" w:rsidRDefault="00CE014E" w:rsidP="002727B2">
            <w:pPr>
              <w:jc w:val="center"/>
              <w:rPr>
                <w:b/>
                <w:bCs/>
                <w:sz w:val="24"/>
                <w:szCs w:val="24"/>
              </w:rPr>
            </w:pPr>
            <w:r>
              <w:rPr>
                <w:b/>
                <w:bCs/>
                <w:sz w:val="24"/>
                <w:szCs w:val="24"/>
              </w:rPr>
              <w:t xml:space="preserve">Кол-во </w:t>
            </w:r>
          </w:p>
        </w:tc>
        <w:tc>
          <w:tcPr>
            <w:tcW w:w="891" w:type="dxa"/>
            <w:vAlign w:val="center"/>
          </w:tcPr>
          <w:p w14:paraId="6580D1C9" w14:textId="77777777" w:rsidR="00CE014E" w:rsidRDefault="00CE014E" w:rsidP="002727B2">
            <w:pPr>
              <w:jc w:val="center"/>
              <w:rPr>
                <w:b/>
                <w:bCs/>
                <w:sz w:val="24"/>
                <w:szCs w:val="24"/>
              </w:rPr>
            </w:pPr>
            <w:r>
              <w:rPr>
                <w:b/>
                <w:bCs/>
                <w:sz w:val="24"/>
                <w:szCs w:val="24"/>
              </w:rPr>
              <w:t>Цена за ед.</w:t>
            </w:r>
          </w:p>
        </w:tc>
        <w:tc>
          <w:tcPr>
            <w:tcW w:w="1401" w:type="dxa"/>
            <w:vAlign w:val="center"/>
          </w:tcPr>
          <w:p w14:paraId="19FD02A2" w14:textId="77777777" w:rsidR="00CE014E" w:rsidRDefault="00CE014E" w:rsidP="002727B2">
            <w:pPr>
              <w:jc w:val="center"/>
              <w:rPr>
                <w:b/>
                <w:bCs/>
                <w:sz w:val="24"/>
                <w:szCs w:val="24"/>
              </w:rPr>
            </w:pPr>
            <w:r>
              <w:rPr>
                <w:b/>
                <w:bCs/>
                <w:sz w:val="24"/>
                <w:szCs w:val="24"/>
              </w:rPr>
              <w:t>Стоимость</w:t>
            </w:r>
          </w:p>
        </w:tc>
        <w:tc>
          <w:tcPr>
            <w:tcW w:w="5432" w:type="dxa"/>
            <w:shd w:val="clear" w:color="auto" w:fill="auto"/>
            <w:vAlign w:val="center"/>
          </w:tcPr>
          <w:p w14:paraId="1A5AC8EF" w14:textId="77777777" w:rsidR="00CE014E" w:rsidRDefault="00CE014E" w:rsidP="002727B2">
            <w:pPr>
              <w:jc w:val="center"/>
              <w:rPr>
                <w:b/>
                <w:bCs/>
                <w:sz w:val="24"/>
                <w:szCs w:val="24"/>
              </w:rPr>
            </w:pPr>
            <w:r>
              <w:rPr>
                <w:b/>
                <w:bCs/>
                <w:sz w:val="24"/>
                <w:szCs w:val="24"/>
              </w:rPr>
              <w:t>Характеристики</w:t>
            </w:r>
          </w:p>
        </w:tc>
      </w:tr>
      <w:tr w:rsidR="00CE014E" w14:paraId="61864D26" w14:textId="77777777" w:rsidTr="00CE014E">
        <w:trPr>
          <w:jc w:val="center"/>
        </w:trPr>
        <w:tc>
          <w:tcPr>
            <w:tcW w:w="459" w:type="dxa"/>
            <w:shd w:val="clear" w:color="auto" w:fill="auto"/>
            <w:vAlign w:val="center"/>
          </w:tcPr>
          <w:p w14:paraId="530A8900" w14:textId="77777777" w:rsidR="00CE014E" w:rsidRDefault="00CE014E" w:rsidP="002727B2">
            <w:r>
              <w:t>1</w:t>
            </w:r>
          </w:p>
        </w:tc>
        <w:tc>
          <w:tcPr>
            <w:tcW w:w="1822" w:type="dxa"/>
            <w:shd w:val="clear" w:color="auto" w:fill="auto"/>
            <w:vAlign w:val="center"/>
          </w:tcPr>
          <w:p w14:paraId="7914E0BD" w14:textId="77777777" w:rsidR="00CE014E" w:rsidRDefault="00CE014E" w:rsidP="006C46F3">
            <w:r>
              <w:t>Ручка шариковая</w:t>
            </w:r>
          </w:p>
          <w:p w14:paraId="30FE9E09" w14:textId="77777777" w:rsidR="00CE014E" w:rsidRDefault="00CE014E" w:rsidP="006C46F3"/>
          <w:p w14:paraId="48214EED" w14:textId="33017DFC" w:rsidR="00CE014E" w:rsidRDefault="00CE014E" w:rsidP="006C46F3">
            <w:r>
              <w:t>32.99.12.110-00000001</w:t>
            </w:r>
          </w:p>
        </w:tc>
        <w:tc>
          <w:tcPr>
            <w:tcW w:w="905" w:type="dxa"/>
            <w:shd w:val="clear" w:color="auto" w:fill="auto"/>
            <w:vAlign w:val="center"/>
          </w:tcPr>
          <w:p w14:paraId="40DDA626" w14:textId="6871B370" w:rsidR="00CE014E" w:rsidRDefault="00CE014E" w:rsidP="002727B2">
            <w:pPr>
              <w:jc w:val="center"/>
            </w:pPr>
            <w:r>
              <w:t>150 шт.</w:t>
            </w:r>
          </w:p>
        </w:tc>
        <w:tc>
          <w:tcPr>
            <w:tcW w:w="891" w:type="dxa"/>
            <w:vAlign w:val="center"/>
          </w:tcPr>
          <w:p w14:paraId="123BE7A9" w14:textId="77777777" w:rsidR="00CE014E" w:rsidRPr="004469ED" w:rsidRDefault="00CE014E" w:rsidP="002727B2">
            <w:pPr>
              <w:rPr>
                <w:b/>
                <w:bCs/>
              </w:rPr>
            </w:pPr>
          </w:p>
        </w:tc>
        <w:tc>
          <w:tcPr>
            <w:tcW w:w="1401" w:type="dxa"/>
            <w:vAlign w:val="center"/>
          </w:tcPr>
          <w:p w14:paraId="1F32E86E" w14:textId="77777777" w:rsidR="00CE014E" w:rsidRPr="004469ED" w:rsidRDefault="00CE014E" w:rsidP="002727B2">
            <w:pPr>
              <w:rPr>
                <w:b/>
                <w:bCs/>
              </w:rPr>
            </w:pPr>
          </w:p>
        </w:tc>
        <w:tc>
          <w:tcPr>
            <w:tcW w:w="5432" w:type="dxa"/>
            <w:shd w:val="clear" w:color="auto" w:fill="auto"/>
            <w:vAlign w:val="center"/>
          </w:tcPr>
          <w:p w14:paraId="2DC1B1D3" w14:textId="77777777" w:rsidR="00CE014E" w:rsidRDefault="00CE014E" w:rsidP="00CE014E">
            <w:pPr>
              <w:jc w:val="both"/>
            </w:pPr>
            <w:r w:rsidRPr="00D13869">
              <w:rPr>
                <w:b/>
                <w:bCs/>
              </w:rPr>
              <w:t>Вид</w:t>
            </w:r>
            <w:r>
              <w:t xml:space="preserve"> – шариковая</w:t>
            </w:r>
          </w:p>
          <w:p w14:paraId="7ACFB022" w14:textId="77777777" w:rsidR="00CE014E" w:rsidRDefault="00CE014E" w:rsidP="00CE014E">
            <w:pPr>
              <w:jc w:val="both"/>
            </w:pPr>
            <w:r w:rsidRPr="00D13869">
              <w:rPr>
                <w:b/>
                <w:bCs/>
              </w:rPr>
              <w:t>Возможность замены пишущего стержня</w:t>
            </w:r>
            <w:r>
              <w:t xml:space="preserve"> – да</w:t>
            </w:r>
          </w:p>
          <w:p w14:paraId="0CA5094E" w14:textId="77777777" w:rsidR="00CE014E" w:rsidRDefault="00CE014E" w:rsidP="00CE014E">
            <w:pPr>
              <w:jc w:val="both"/>
            </w:pPr>
            <w:r w:rsidRPr="00D13869">
              <w:rPr>
                <w:b/>
                <w:bCs/>
              </w:rPr>
              <w:t>Ручка автоматическая</w:t>
            </w:r>
            <w:r>
              <w:t xml:space="preserve"> – да</w:t>
            </w:r>
          </w:p>
          <w:p w14:paraId="3262C00A" w14:textId="77777777" w:rsidR="00CE014E" w:rsidRDefault="00CE014E" w:rsidP="00CE014E">
            <w:pPr>
              <w:jc w:val="both"/>
            </w:pPr>
            <w:r w:rsidRPr="00D13869">
              <w:rPr>
                <w:b/>
                <w:bCs/>
              </w:rPr>
              <w:t>Цвет чернил</w:t>
            </w:r>
            <w:r>
              <w:t xml:space="preserve"> – синий</w:t>
            </w:r>
          </w:p>
          <w:p w14:paraId="116E1D26" w14:textId="77777777" w:rsidR="00CE014E" w:rsidRPr="00D13869" w:rsidRDefault="00CE014E" w:rsidP="00CE014E">
            <w:pPr>
              <w:jc w:val="both"/>
            </w:pPr>
            <w:r w:rsidRPr="00D13869">
              <w:rPr>
                <w:b/>
                <w:bCs/>
              </w:rPr>
              <w:t xml:space="preserve">Размер </w:t>
            </w:r>
            <w:r w:rsidRPr="00D13869">
              <w:t>– 10х139 мм.</w:t>
            </w:r>
          </w:p>
          <w:p w14:paraId="4860E24B" w14:textId="77777777" w:rsidR="00CE014E" w:rsidRPr="00D13869" w:rsidRDefault="00CE014E" w:rsidP="00CE014E">
            <w:pPr>
              <w:jc w:val="both"/>
            </w:pPr>
            <w:r w:rsidRPr="00D13869">
              <w:rPr>
                <w:b/>
                <w:bCs/>
              </w:rPr>
              <w:t>Вес</w:t>
            </w:r>
            <w:r w:rsidRPr="00D13869">
              <w:t xml:space="preserve"> – 0.007 кг. </w:t>
            </w:r>
          </w:p>
          <w:p w14:paraId="47D62685" w14:textId="77777777" w:rsidR="00CE014E" w:rsidRDefault="00CE014E" w:rsidP="00CE014E">
            <w:pPr>
              <w:jc w:val="both"/>
            </w:pPr>
            <w:r w:rsidRPr="00D13869">
              <w:rPr>
                <w:b/>
                <w:bCs/>
              </w:rPr>
              <w:t>Материал корпуса и клипа</w:t>
            </w:r>
            <w:r>
              <w:t xml:space="preserve"> – </w:t>
            </w:r>
            <w:r w:rsidRPr="00D13869">
              <w:t>ABS пластик.</w:t>
            </w:r>
          </w:p>
          <w:p w14:paraId="7D909CE5" w14:textId="77777777" w:rsidR="00CE014E" w:rsidRPr="00D13869" w:rsidRDefault="00CE014E" w:rsidP="00CE014E">
            <w:pPr>
              <w:jc w:val="both"/>
            </w:pPr>
            <w:r w:rsidRPr="00D13869">
              <w:rPr>
                <w:b/>
                <w:bCs/>
              </w:rPr>
              <w:t>Цвет</w:t>
            </w:r>
            <w:r w:rsidRPr="00D13869">
              <w:t xml:space="preserve"> </w:t>
            </w:r>
            <w:r w:rsidRPr="00D13869">
              <w:rPr>
                <w:b/>
                <w:bCs/>
              </w:rPr>
              <w:t>корпуса и клипа</w:t>
            </w:r>
            <w:r w:rsidRPr="00D13869">
              <w:t xml:space="preserve"> – белый, синий.</w:t>
            </w:r>
          </w:p>
          <w:p w14:paraId="2FE00291" w14:textId="77777777" w:rsidR="00CE014E" w:rsidRPr="00D13869" w:rsidRDefault="00CE014E" w:rsidP="00CE014E">
            <w:pPr>
              <w:jc w:val="both"/>
            </w:pPr>
            <w:r w:rsidRPr="00D13869">
              <w:rPr>
                <w:b/>
                <w:bCs/>
              </w:rPr>
              <w:t>Механизм подачи стержня</w:t>
            </w:r>
            <w:r>
              <w:t xml:space="preserve"> – нажимной</w:t>
            </w:r>
          </w:p>
          <w:p w14:paraId="3FCF3471" w14:textId="77777777" w:rsidR="00CE014E" w:rsidRPr="00D13869" w:rsidRDefault="00CE014E" w:rsidP="00CE014E">
            <w:pPr>
              <w:jc w:val="both"/>
            </w:pPr>
            <w:r w:rsidRPr="00D13869">
              <w:rPr>
                <w:b/>
                <w:bCs/>
              </w:rPr>
              <w:t>Пишущий узел</w:t>
            </w:r>
            <w:r>
              <w:t xml:space="preserve"> – </w:t>
            </w:r>
            <w:proofErr w:type="spellStart"/>
            <w:r>
              <w:t>пулевидный</w:t>
            </w:r>
            <w:proofErr w:type="spellEnd"/>
            <w:r w:rsidRPr="00D13869">
              <w:t xml:space="preserve"> 1.0 мм.</w:t>
            </w:r>
          </w:p>
          <w:p w14:paraId="0B1B9CA2" w14:textId="77777777" w:rsidR="00CE014E" w:rsidRPr="00D13869" w:rsidRDefault="00CE014E" w:rsidP="00CE014E">
            <w:pPr>
              <w:jc w:val="both"/>
            </w:pPr>
            <w:r w:rsidRPr="00D13869">
              <w:rPr>
                <w:b/>
                <w:bCs/>
              </w:rPr>
              <w:t>Длина линии письма</w:t>
            </w:r>
            <w:r>
              <w:t xml:space="preserve"> –</w:t>
            </w:r>
            <w:r w:rsidRPr="00D13869">
              <w:t xml:space="preserve"> 800-1000 м.</w:t>
            </w:r>
          </w:p>
          <w:p w14:paraId="3D54B490" w14:textId="77777777" w:rsidR="00CE014E" w:rsidRPr="00D13869" w:rsidRDefault="00CE014E" w:rsidP="00CE014E">
            <w:pPr>
              <w:jc w:val="both"/>
            </w:pPr>
            <w:r w:rsidRPr="00D13869">
              <w:rPr>
                <w:b/>
                <w:bCs/>
              </w:rPr>
              <w:t>Сменный стержень</w:t>
            </w:r>
            <w:r>
              <w:t xml:space="preserve"> – </w:t>
            </w:r>
            <w:r w:rsidRPr="00D13869">
              <w:t>X-20.</w:t>
            </w:r>
          </w:p>
          <w:p w14:paraId="759FDD9D" w14:textId="77777777" w:rsidR="00CE014E" w:rsidRDefault="00CE014E" w:rsidP="00CE014E">
            <w:pPr>
              <w:jc w:val="both"/>
              <w:rPr>
                <w:b/>
                <w:bCs/>
              </w:rPr>
            </w:pPr>
          </w:p>
          <w:p w14:paraId="1105C00E" w14:textId="77777777" w:rsidR="00CE014E" w:rsidRPr="00D13869" w:rsidRDefault="00CE014E" w:rsidP="00CE014E">
            <w:pPr>
              <w:jc w:val="both"/>
            </w:pPr>
            <w:r w:rsidRPr="00D13869">
              <w:rPr>
                <w:b/>
                <w:bCs/>
              </w:rPr>
              <w:t>Виды нанесения</w:t>
            </w:r>
            <w:r>
              <w:t xml:space="preserve"> – </w:t>
            </w:r>
            <w:r w:rsidRPr="00D13869">
              <w:t>тампопечать, 1+0</w:t>
            </w:r>
          </w:p>
          <w:p w14:paraId="24A5A1D8" w14:textId="77777777" w:rsidR="00CE014E" w:rsidRPr="00D13869" w:rsidRDefault="00CE014E" w:rsidP="00CE014E">
            <w:r w:rsidRPr="00D13869">
              <w:t xml:space="preserve">Напечатанный синий текст: </w:t>
            </w:r>
          </w:p>
          <w:p w14:paraId="013E9D43" w14:textId="77777777" w:rsidR="00CE014E" w:rsidRPr="00D13869" w:rsidRDefault="00CE014E" w:rsidP="00CE014E">
            <w:pPr>
              <w:jc w:val="center"/>
            </w:pPr>
          </w:p>
          <w:p w14:paraId="5A23B2E2" w14:textId="77777777" w:rsidR="00CE014E" w:rsidRPr="00D13869" w:rsidRDefault="00CE014E" w:rsidP="00CE014E">
            <w:pPr>
              <w:jc w:val="center"/>
            </w:pPr>
            <w:r w:rsidRPr="00D13869">
              <w:rPr>
                <w:highlight w:val="yellow"/>
              </w:rPr>
              <w:t>Комплексный центр Суздальского района</w:t>
            </w:r>
          </w:p>
          <w:p w14:paraId="7550195C" w14:textId="26927400" w:rsidR="00CE014E" w:rsidRDefault="00CE014E" w:rsidP="00CE014E">
            <w:pPr>
              <w:jc w:val="center"/>
            </w:pPr>
            <w:r w:rsidRPr="00D13869">
              <w:rPr>
                <w:noProof/>
              </w:rPr>
              <w:drawing>
                <wp:inline distT="0" distB="0" distL="0" distR="0" wp14:anchorId="5B78F885" wp14:editId="4AE2DBF6">
                  <wp:extent cx="1257300" cy="1257300"/>
                  <wp:effectExtent l="0" t="0" r="0" b="0"/>
                  <wp:docPr id="9868058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05886" name="Рисунок 9868058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14:paraId="1CE9E0E0" w14:textId="77777777" w:rsidR="00CE014E" w:rsidRDefault="00CE014E" w:rsidP="002727B2">
            <w:pPr>
              <w:jc w:val="center"/>
            </w:pPr>
          </w:p>
          <w:p w14:paraId="5364ADFE" w14:textId="77777777" w:rsidR="00CE014E" w:rsidRDefault="00CE014E" w:rsidP="002727B2">
            <w:pPr>
              <w:jc w:val="center"/>
            </w:pPr>
          </w:p>
          <w:p w14:paraId="5873C117" w14:textId="77777777" w:rsidR="00CE014E" w:rsidRDefault="00CE014E" w:rsidP="002727B2">
            <w:pPr>
              <w:jc w:val="center"/>
            </w:pPr>
          </w:p>
          <w:p w14:paraId="6BC364B2" w14:textId="7D63EEE9" w:rsidR="00CE014E" w:rsidRDefault="00CE014E" w:rsidP="002727B2">
            <w:pPr>
              <w:jc w:val="center"/>
            </w:pPr>
          </w:p>
        </w:tc>
      </w:tr>
      <w:tr w:rsidR="00CE014E" w14:paraId="1975C92E" w14:textId="77777777" w:rsidTr="00CE014E">
        <w:trPr>
          <w:jc w:val="center"/>
        </w:trPr>
        <w:tc>
          <w:tcPr>
            <w:tcW w:w="459" w:type="dxa"/>
            <w:shd w:val="clear" w:color="auto" w:fill="auto"/>
            <w:vAlign w:val="center"/>
          </w:tcPr>
          <w:p w14:paraId="59288F1F" w14:textId="0FC43F78" w:rsidR="00CE014E" w:rsidRDefault="00CE014E" w:rsidP="002727B2">
            <w:r>
              <w:t>2</w:t>
            </w:r>
          </w:p>
        </w:tc>
        <w:tc>
          <w:tcPr>
            <w:tcW w:w="1822" w:type="dxa"/>
            <w:shd w:val="clear" w:color="auto" w:fill="auto"/>
            <w:vAlign w:val="center"/>
          </w:tcPr>
          <w:p w14:paraId="1D31976A" w14:textId="07AD3A76" w:rsidR="00CE014E" w:rsidRDefault="00CE014E" w:rsidP="006C46F3">
            <w:r>
              <w:t>Блокнот</w:t>
            </w:r>
          </w:p>
          <w:p w14:paraId="128A81D8" w14:textId="77777777" w:rsidR="00CE014E" w:rsidRDefault="00CE014E" w:rsidP="006C46F3"/>
          <w:p w14:paraId="04078F67" w14:textId="66A4081E" w:rsidR="00CE014E" w:rsidRPr="00B01D4D" w:rsidRDefault="00CE014E" w:rsidP="006C46F3">
            <w:r>
              <w:t>17.23.13.191-00000001</w:t>
            </w:r>
          </w:p>
        </w:tc>
        <w:tc>
          <w:tcPr>
            <w:tcW w:w="905" w:type="dxa"/>
            <w:shd w:val="clear" w:color="auto" w:fill="auto"/>
            <w:vAlign w:val="center"/>
          </w:tcPr>
          <w:p w14:paraId="31150E8D" w14:textId="63040AA5" w:rsidR="00CE014E" w:rsidRDefault="00CE014E" w:rsidP="002727B2">
            <w:pPr>
              <w:jc w:val="center"/>
            </w:pPr>
            <w:r w:rsidRPr="00CE014E">
              <w:t>150 шт.</w:t>
            </w:r>
          </w:p>
        </w:tc>
        <w:tc>
          <w:tcPr>
            <w:tcW w:w="891" w:type="dxa"/>
            <w:vAlign w:val="center"/>
          </w:tcPr>
          <w:p w14:paraId="0FDC108A" w14:textId="77777777" w:rsidR="00CE014E" w:rsidRPr="004469ED" w:rsidRDefault="00CE014E" w:rsidP="002727B2">
            <w:pPr>
              <w:rPr>
                <w:b/>
                <w:bCs/>
              </w:rPr>
            </w:pPr>
          </w:p>
        </w:tc>
        <w:tc>
          <w:tcPr>
            <w:tcW w:w="1401" w:type="dxa"/>
            <w:vAlign w:val="center"/>
          </w:tcPr>
          <w:p w14:paraId="08734565" w14:textId="77777777" w:rsidR="00CE014E" w:rsidRPr="004469ED" w:rsidRDefault="00CE014E" w:rsidP="002727B2">
            <w:pPr>
              <w:rPr>
                <w:b/>
                <w:bCs/>
              </w:rPr>
            </w:pPr>
          </w:p>
        </w:tc>
        <w:tc>
          <w:tcPr>
            <w:tcW w:w="5432" w:type="dxa"/>
            <w:shd w:val="clear" w:color="auto" w:fill="auto"/>
            <w:vAlign w:val="center"/>
          </w:tcPr>
          <w:p w14:paraId="09555FA5" w14:textId="77777777" w:rsidR="00CE014E" w:rsidRDefault="00CE014E" w:rsidP="00CE014E">
            <w:pPr>
              <w:jc w:val="both"/>
            </w:pPr>
            <w:r w:rsidRPr="005A104F">
              <w:rPr>
                <w:b/>
                <w:bCs/>
              </w:rPr>
              <w:t>Тип крепления</w:t>
            </w:r>
            <w:r>
              <w:t xml:space="preserve"> – пружина</w:t>
            </w:r>
          </w:p>
          <w:p w14:paraId="2B42F73D" w14:textId="77777777" w:rsidR="00CE014E" w:rsidRDefault="00CE014E" w:rsidP="00CE014E">
            <w:pPr>
              <w:jc w:val="both"/>
            </w:pPr>
            <w:r w:rsidRPr="005A104F">
              <w:rPr>
                <w:b/>
                <w:bCs/>
              </w:rPr>
              <w:t>Формат листа</w:t>
            </w:r>
            <w:r>
              <w:t xml:space="preserve"> – А5</w:t>
            </w:r>
          </w:p>
          <w:p w14:paraId="43139EC6" w14:textId="77777777" w:rsidR="00CE014E" w:rsidRDefault="00CE014E" w:rsidP="00CE014E">
            <w:pPr>
              <w:jc w:val="both"/>
            </w:pPr>
            <w:r w:rsidRPr="005A104F">
              <w:rPr>
                <w:b/>
                <w:bCs/>
              </w:rPr>
              <w:t>Количество листов, (штука)</w:t>
            </w:r>
            <w:r>
              <w:t xml:space="preserve"> – 50</w:t>
            </w:r>
          </w:p>
          <w:p w14:paraId="62BEF3EF" w14:textId="77777777" w:rsidR="00CE014E" w:rsidRDefault="00CE014E" w:rsidP="00CE014E">
            <w:pPr>
              <w:jc w:val="both"/>
            </w:pPr>
            <w:r w:rsidRPr="005A104F">
              <w:rPr>
                <w:b/>
                <w:bCs/>
              </w:rPr>
              <w:t>Вид линовки</w:t>
            </w:r>
            <w:r>
              <w:t xml:space="preserve"> – клетка</w:t>
            </w:r>
          </w:p>
          <w:p w14:paraId="52A10824" w14:textId="77777777" w:rsidR="00CE014E" w:rsidRPr="00D13869" w:rsidRDefault="00CE014E" w:rsidP="00CE014E">
            <w:pPr>
              <w:jc w:val="both"/>
            </w:pPr>
            <w:r w:rsidRPr="005A104F">
              <w:rPr>
                <w:b/>
                <w:bCs/>
              </w:rPr>
              <w:t>Печать клетки с двух сторон</w:t>
            </w:r>
            <w:r>
              <w:t xml:space="preserve"> – да</w:t>
            </w:r>
          </w:p>
          <w:p w14:paraId="06C231A3" w14:textId="77777777" w:rsidR="00CE014E" w:rsidRPr="00D13869" w:rsidRDefault="00CE014E" w:rsidP="00CE014E">
            <w:pPr>
              <w:jc w:val="both"/>
            </w:pPr>
            <w:r w:rsidRPr="005A104F">
              <w:rPr>
                <w:b/>
                <w:bCs/>
              </w:rPr>
              <w:t>Размер, мм</w:t>
            </w:r>
            <w:r>
              <w:t xml:space="preserve"> – </w:t>
            </w:r>
            <w:r w:rsidRPr="00D13869">
              <w:t xml:space="preserve">138х200. </w:t>
            </w:r>
          </w:p>
          <w:p w14:paraId="62F6E48C" w14:textId="77777777" w:rsidR="00CE014E" w:rsidRPr="00D13869" w:rsidRDefault="00CE014E" w:rsidP="00CE014E">
            <w:pPr>
              <w:jc w:val="both"/>
            </w:pPr>
            <w:r w:rsidRPr="005A104F">
              <w:rPr>
                <w:b/>
                <w:bCs/>
              </w:rPr>
              <w:t>Обложка</w:t>
            </w:r>
            <w:r>
              <w:t xml:space="preserve"> – </w:t>
            </w:r>
            <w:r w:rsidRPr="00D13869">
              <w:t>белая бумага 300гр</w:t>
            </w:r>
          </w:p>
          <w:p w14:paraId="34AAC0C0" w14:textId="77777777" w:rsidR="00CE014E" w:rsidRPr="00D13869" w:rsidRDefault="00CE014E" w:rsidP="00CE014E">
            <w:pPr>
              <w:jc w:val="both"/>
            </w:pPr>
            <w:r w:rsidRPr="005A104F">
              <w:rPr>
                <w:b/>
                <w:bCs/>
              </w:rPr>
              <w:t>Печать</w:t>
            </w:r>
            <w:r>
              <w:t xml:space="preserve"> – </w:t>
            </w:r>
            <w:r w:rsidRPr="00D13869">
              <w:t xml:space="preserve">с лицевой стороны, 4+0  </w:t>
            </w:r>
          </w:p>
          <w:p w14:paraId="15B16330" w14:textId="77777777" w:rsidR="00CE014E" w:rsidRPr="00D13869" w:rsidRDefault="00CE014E" w:rsidP="00CE014E">
            <w:pPr>
              <w:jc w:val="both"/>
            </w:pPr>
            <w:r w:rsidRPr="005A104F">
              <w:rPr>
                <w:b/>
                <w:bCs/>
              </w:rPr>
              <w:t>Страницы</w:t>
            </w:r>
            <w:r>
              <w:t xml:space="preserve"> – </w:t>
            </w:r>
            <w:r w:rsidRPr="00D13869">
              <w:t>бумага 60г/</w:t>
            </w:r>
            <w:proofErr w:type="spellStart"/>
            <w:r w:rsidRPr="00D13869">
              <w:t>м.кв</w:t>
            </w:r>
            <w:proofErr w:type="spellEnd"/>
            <w:r w:rsidRPr="00D13869">
              <w:t>.</w:t>
            </w:r>
          </w:p>
          <w:p w14:paraId="5136EF52" w14:textId="77777777" w:rsidR="00CE014E" w:rsidRPr="00D13869" w:rsidRDefault="00CE014E" w:rsidP="00CE014E">
            <w:pPr>
              <w:jc w:val="both"/>
            </w:pPr>
            <w:r w:rsidRPr="005A104F">
              <w:rPr>
                <w:b/>
                <w:bCs/>
              </w:rPr>
              <w:t>Цвет</w:t>
            </w:r>
            <w:r>
              <w:t xml:space="preserve"> –</w:t>
            </w:r>
            <w:r w:rsidRPr="00D13869">
              <w:t xml:space="preserve"> синий</w:t>
            </w:r>
          </w:p>
          <w:p w14:paraId="4387F02F" w14:textId="77777777" w:rsidR="00CE014E" w:rsidRDefault="00CE014E" w:rsidP="00CE014E">
            <w:pPr>
              <w:jc w:val="both"/>
            </w:pPr>
          </w:p>
          <w:p w14:paraId="51161B48" w14:textId="77777777" w:rsidR="00CE014E" w:rsidRPr="00D13869" w:rsidRDefault="00CE014E" w:rsidP="00CE014E">
            <w:pPr>
              <w:jc w:val="both"/>
            </w:pPr>
            <w:r w:rsidRPr="00D13869">
              <w:t xml:space="preserve">Надпись на обложке: </w:t>
            </w:r>
          </w:p>
          <w:p w14:paraId="58217BB0" w14:textId="77777777" w:rsidR="00CE014E" w:rsidRPr="00D13869" w:rsidRDefault="00CE014E" w:rsidP="00CE014E">
            <w:pPr>
              <w:jc w:val="both"/>
            </w:pPr>
          </w:p>
          <w:p w14:paraId="1792E34F" w14:textId="77777777" w:rsidR="00CE014E" w:rsidRPr="00D13869" w:rsidRDefault="00CE014E" w:rsidP="00CE014E">
            <w:pPr>
              <w:jc w:val="center"/>
              <w:rPr>
                <w:highlight w:val="yellow"/>
              </w:rPr>
            </w:pPr>
            <w:r w:rsidRPr="00D13869">
              <w:rPr>
                <w:highlight w:val="yellow"/>
              </w:rPr>
              <w:t>ГБУСО ВО «Комплексный центр социального обслуживания населения Суздальского района»</w:t>
            </w:r>
          </w:p>
          <w:p w14:paraId="79271567" w14:textId="77777777" w:rsidR="00CE014E" w:rsidRPr="00D13869" w:rsidRDefault="00CE014E" w:rsidP="00CE014E">
            <w:pPr>
              <w:jc w:val="center"/>
            </w:pPr>
            <w:r w:rsidRPr="00D13869">
              <w:rPr>
                <w:highlight w:val="yellow"/>
              </w:rPr>
              <w:t>20 лет</w:t>
            </w:r>
          </w:p>
          <w:p w14:paraId="4939DD34" w14:textId="77777777" w:rsidR="00CE014E" w:rsidRPr="004469ED" w:rsidRDefault="00CE014E" w:rsidP="002727B2">
            <w:pPr>
              <w:rPr>
                <w:b/>
                <w:bCs/>
              </w:rPr>
            </w:pPr>
          </w:p>
        </w:tc>
      </w:tr>
      <w:tr w:rsidR="00CE014E" w14:paraId="18C67005" w14:textId="77777777" w:rsidTr="00CE014E">
        <w:trPr>
          <w:jc w:val="center"/>
        </w:trPr>
        <w:tc>
          <w:tcPr>
            <w:tcW w:w="459" w:type="dxa"/>
            <w:shd w:val="clear" w:color="auto" w:fill="auto"/>
            <w:vAlign w:val="center"/>
          </w:tcPr>
          <w:p w14:paraId="7CABAEA7" w14:textId="76C3954A" w:rsidR="00CE014E" w:rsidRDefault="00CE014E" w:rsidP="002727B2">
            <w:r>
              <w:t>3</w:t>
            </w:r>
          </w:p>
        </w:tc>
        <w:tc>
          <w:tcPr>
            <w:tcW w:w="1822" w:type="dxa"/>
            <w:shd w:val="clear" w:color="auto" w:fill="auto"/>
            <w:vAlign w:val="center"/>
          </w:tcPr>
          <w:p w14:paraId="7249BBE9" w14:textId="77777777" w:rsidR="00CE014E" w:rsidRPr="006C46F3" w:rsidRDefault="00CE014E" w:rsidP="006C46F3">
            <w:pPr>
              <w:rPr>
                <w:lang w:val="en-US"/>
              </w:rPr>
            </w:pPr>
            <w:r>
              <w:t>Сумка</w:t>
            </w:r>
            <w:r w:rsidRPr="006C46F3">
              <w:rPr>
                <w:lang w:val="en-US"/>
              </w:rPr>
              <w:t xml:space="preserve"> </w:t>
            </w:r>
            <w:r>
              <w:t>для</w:t>
            </w:r>
            <w:r w:rsidRPr="006C46F3">
              <w:rPr>
                <w:lang w:val="en-US"/>
              </w:rPr>
              <w:t xml:space="preserve"> </w:t>
            </w:r>
            <w:r>
              <w:t>покупок</w:t>
            </w:r>
            <w:r w:rsidRPr="006C46F3">
              <w:rPr>
                <w:lang w:val="en-US"/>
              </w:rPr>
              <w:t xml:space="preserve"> </w:t>
            </w:r>
            <w:proofErr w:type="spellStart"/>
            <w:r w:rsidRPr="006C46F3">
              <w:rPr>
                <w:lang w:val="en-US"/>
              </w:rPr>
              <w:t>Cottonica</w:t>
            </w:r>
            <w:proofErr w:type="spellEnd"/>
            <w:r w:rsidRPr="006C46F3">
              <w:rPr>
                <w:lang w:val="en-US"/>
              </w:rPr>
              <w:t xml:space="preserve"> Organic. </w:t>
            </w:r>
          </w:p>
          <w:p w14:paraId="11BAD7C1" w14:textId="77777777" w:rsidR="00CE014E" w:rsidRPr="006C46F3" w:rsidRDefault="00CE014E" w:rsidP="006C46F3">
            <w:pPr>
              <w:rPr>
                <w:lang w:val="en-US"/>
              </w:rPr>
            </w:pPr>
          </w:p>
          <w:p w14:paraId="61583E5E" w14:textId="47F3AF33" w:rsidR="00CE014E" w:rsidRPr="00B01D4D" w:rsidRDefault="00CE014E" w:rsidP="006C46F3">
            <w:r>
              <w:lastRenderedPageBreak/>
              <w:t>15.12.12.192</w:t>
            </w:r>
          </w:p>
        </w:tc>
        <w:tc>
          <w:tcPr>
            <w:tcW w:w="905" w:type="dxa"/>
            <w:shd w:val="clear" w:color="auto" w:fill="auto"/>
            <w:vAlign w:val="center"/>
          </w:tcPr>
          <w:p w14:paraId="115D862D" w14:textId="1D4B216A" w:rsidR="00CE014E" w:rsidRDefault="00CE014E" w:rsidP="002727B2">
            <w:pPr>
              <w:jc w:val="center"/>
            </w:pPr>
            <w:r w:rsidRPr="00CE014E">
              <w:lastRenderedPageBreak/>
              <w:t>150 шт.</w:t>
            </w:r>
          </w:p>
        </w:tc>
        <w:tc>
          <w:tcPr>
            <w:tcW w:w="891" w:type="dxa"/>
            <w:vAlign w:val="center"/>
          </w:tcPr>
          <w:p w14:paraId="4BF120A6" w14:textId="77777777" w:rsidR="00CE014E" w:rsidRPr="004469ED" w:rsidRDefault="00CE014E" w:rsidP="002727B2">
            <w:pPr>
              <w:rPr>
                <w:b/>
                <w:bCs/>
              </w:rPr>
            </w:pPr>
          </w:p>
        </w:tc>
        <w:tc>
          <w:tcPr>
            <w:tcW w:w="1401" w:type="dxa"/>
            <w:vAlign w:val="center"/>
          </w:tcPr>
          <w:p w14:paraId="7C7E51E6" w14:textId="77777777" w:rsidR="00CE014E" w:rsidRPr="004469ED" w:rsidRDefault="00CE014E" w:rsidP="002727B2">
            <w:pPr>
              <w:rPr>
                <w:b/>
                <w:bCs/>
              </w:rPr>
            </w:pPr>
          </w:p>
        </w:tc>
        <w:tc>
          <w:tcPr>
            <w:tcW w:w="5432" w:type="dxa"/>
            <w:shd w:val="clear" w:color="auto" w:fill="auto"/>
            <w:vAlign w:val="center"/>
          </w:tcPr>
          <w:p w14:paraId="6F8A6939" w14:textId="77777777" w:rsidR="00CE014E" w:rsidRPr="00D13869" w:rsidRDefault="00CE014E" w:rsidP="00CE014E">
            <w:pPr>
              <w:jc w:val="both"/>
            </w:pPr>
            <w:r w:rsidRPr="00CC53A8">
              <w:rPr>
                <w:b/>
                <w:bCs/>
              </w:rPr>
              <w:t>Размеры</w:t>
            </w:r>
            <w:r w:rsidRPr="00D13869">
              <w:t xml:space="preserve"> – 37х42 см, ручки 72х2,5 см</w:t>
            </w:r>
          </w:p>
          <w:p w14:paraId="2BF3B53B" w14:textId="77777777" w:rsidR="00CE014E" w:rsidRPr="00D13869" w:rsidRDefault="00CE014E" w:rsidP="00CE014E">
            <w:pPr>
              <w:jc w:val="both"/>
            </w:pPr>
            <w:r w:rsidRPr="00CC53A8">
              <w:rPr>
                <w:b/>
                <w:bCs/>
              </w:rPr>
              <w:t xml:space="preserve">Материал </w:t>
            </w:r>
            <w:r w:rsidRPr="00D13869">
              <w:t>– органический хлопок 100%, неокрашенный</w:t>
            </w:r>
          </w:p>
          <w:p w14:paraId="3F7C6649" w14:textId="77777777" w:rsidR="00CE014E" w:rsidRPr="00D13869" w:rsidRDefault="00CE014E" w:rsidP="00CE014E">
            <w:pPr>
              <w:jc w:val="both"/>
            </w:pPr>
            <w:r w:rsidRPr="00CC53A8">
              <w:rPr>
                <w:b/>
                <w:bCs/>
              </w:rPr>
              <w:t>Плотность</w:t>
            </w:r>
            <w:r w:rsidRPr="00D13869">
              <w:t xml:space="preserve"> – 105 г/м².</w:t>
            </w:r>
          </w:p>
          <w:p w14:paraId="226CCDCC" w14:textId="77777777" w:rsidR="00CE014E" w:rsidRPr="00D13869" w:rsidRDefault="00CE014E" w:rsidP="00CE014E">
            <w:pPr>
              <w:jc w:val="both"/>
            </w:pPr>
            <w:r w:rsidRPr="00CC53A8">
              <w:rPr>
                <w:b/>
                <w:bCs/>
              </w:rPr>
              <w:t>Способ обработки внутреннего шва</w:t>
            </w:r>
            <w:r>
              <w:t xml:space="preserve"> – </w:t>
            </w:r>
            <w:r w:rsidRPr="00D13869">
              <w:t>оверлок.</w:t>
            </w:r>
          </w:p>
          <w:p w14:paraId="431FC554" w14:textId="77777777" w:rsidR="00CE014E" w:rsidRPr="00D13869" w:rsidRDefault="00CE014E" w:rsidP="00CE014E">
            <w:pPr>
              <w:jc w:val="both"/>
            </w:pPr>
            <w:r w:rsidRPr="00CC53A8">
              <w:rPr>
                <w:b/>
                <w:bCs/>
              </w:rPr>
              <w:lastRenderedPageBreak/>
              <w:t>Вес брутто (1 шт.)</w:t>
            </w:r>
            <w:r w:rsidRPr="00D13869">
              <w:t xml:space="preserve"> – 62,20 г. </w:t>
            </w:r>
          </w:p>
          <w:p w14:paraId="34E20687" w14:textId="77777777" w:rsidR="00CE014E" w:rsidRPr="00D13869" w:rsidRDefault="00CE014E" w:rsidP="00CE014E">
            <w:pPr>
              <w:jc w:val="both"/>
            </w:pPr>
            <w:r w:rsidRPr="00D13869">
              <w:rPr>
                <w:noProof/>
              </w:rPr>
              <w:drawing>
                <wp:inline distT="0" distB="0" distL="0" distR="0" wp14:anchorId="560012CB" wp14:editId="5BDDE4CA">
                  <wp:extent cx="1840230" cy="1838960"/>
                  <wp:effectExtent l="0" t="0" r="7620" b="8890"/>
                  <wp:docPr id="21307828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82820" name="Рисунок 21307828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0230" cy="1838960"/>
                          </a:xfrm>
                          <a:prstGeom prst="rect">
                            <a:avLst/>
                          </a:prstGeom>
                        </pic:spPr>
                      </pic:pic>
                    </a:graphicData>
                  </a:graphic>
                </wp:inline>
              </w:drawing>
            </w:r>
          </w:p>
          <w:p w14:paraId="5E2128CE" w14:textId="77777777" w:rsidR="00CE014E" w:rsidRPr="00D13869" w:rsidRDefault="00CE014E" w:rsidP="00CE014E">
            <w:pPr>
              <w:jc w:val="both"/>
            </w:pPr>
            <w:r w:rsidRPr="00D13869">
              <w:t>Печать логотипа на сумке:</w:t>
            </w:r>
          </w:p>
          <w:p w14:paraId="392756C8" w14:textId="77777777" w:rsidR="00CE014E" w:rsidRPr="00D13869" w:rsidRDefault="00CE014E" w:rsidP="00CE014E">
            <w:pPr>
              <w:jc w:val="both"/>
            </w:pPr>
            <w:r w:rsidRPr="00CC53A8">
              <w:rPr>
                <w:b/>
                <w:bCs/>
              </w:rPr>
              <w:t>Размеры логотипа, см</w:t>
            </w:r>
            <w:r>
              <w:t xml:space="preserve"> – </w:t>
            </w:r>
            <w:r w:rsidRPr="00D13869">
              <w:t>15х15</w:t>
            </w:r>
          </w:p>
          <w:p w14:paraId="3538F85F" w14:textId="77777777" w:rsidR="00CE014E" w:rsidRDefault="00CE014E" w:rsidP="00CE014E">
            <w:pPr>
              <w:jc w:val="both"/>
            </w:pPr>
            <w:r w:rsidRPr="00D13869">
              <w:rPr>
                <w:noProof/>
              </w:rPr>
              <w:drawing>
                <wp:inline distT="0" distB="0" distL="0" distR="0" wp14:anchorId="6A9EFA90" wp14:editId="6FFF56B4">
                  <wp:extent cx="1771650" cy="1771650"/>
                  <wp:effectExtent l="0" t="0" r="0" b="0"/>
                  <wp:docPr id="1095689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89680" name=""/>
                          <pic:cNvPicPr/>
                        </pic:nvPicPr>
                        <pic:blipFill>
                          <a:blip r:embed="rId14"/>
                          <a:stretch>
                            <a:fillRect/>
                          </a:stretch>
                        </pic:blipFill>
                        <pic:spPr>
                          <a:xfrm>
                            <a:off x="0" y="0"/>
                            <a:ext cx="1771650" cy="1771650"/>
                          </a:xfrm>
                          <a:prstGeom prst="rect">
                            <a:avLst/>
                          </a:prstGeom>
                        </pic:spPr>
                      </pic:pic>
                    </a:graphicData>
                  </a:graphic>
                </wp:inline>
              </w:drawing>
            </w:r>
          </w:p>
          <w:p w14:paraId="1518DD58" w14:textId="659D1373" w:rsidR="00CE014E" w:rsidRPr="004469ED" w:rsidRDefault="00CE014E" w:rsidP="00CE014E">
            <w:pPr>
              <w:rPr>
                <w:b/>
                <w:bCs/>
              </w:rPr>
            </w:pPr>
            <w:r w:rsidRPr="00CC53A8">
              <w:t>Печать методом шелкография 1+0</w:t>
            </w:r>
          </w:p>
        </w:tc>
      </w:tr>
    </w:tbl>
    <w:p w14:paraId="784AA828" w14:textId="77777777" w:rsidR="006C46F3" w:rsidRDefault="006C46F3" w:rsidP="006C46F3">
      <w:r>
        <w:lastRenderedPageBreak/>
        <w:t xml:space="preserve">      </w:t>
      </w:r>
    </w:p>
    <w:p w14:paraId="63220250" w14:textId="17202488" w:rsidR="006C46F3" w:rsidRPr="0047194D" w:rsidRDefault="0047194D" w:rsidP="0047194D">
      <w:pPr>
        <w:jc w:val="center"/>
        <w:rPr>
          <w:b/>
          <w:bCs/>
        </w:rPr>
      </w:pPr>
      <w:r w:rsidRPr="0047194D">
        <w:rPr>
          <w:b/>
          <w:bCs/>
          <w:highlight w:val="yellow"/>
        </w:rPr>
        <w:t>ОБЯЗАТЕЛЬНОЕ СОГЛАСОВАНИЕ МАКЕТОВ С ЗАКАЗЧИКОМ!</w:t>
      </w:r>
    </w:p>
    <w:p w14:paraId="2ABF939A" w14:textId="77777777" w:rsidR="006C46F3" w:rsidRDefault="006C46F3" w:rsidP="006C46F3"/>
    <w:p w14:paraId="128E3AF0" w14:textId="77777777" w:rsidR="006C46F3" w:rsidRDefault="006C46F3" w:rsidP="006C46F3"/>
    <w:p w14:paraId="7577C14E" w14:textId="77777777" w:rsidR="006C46F3" w:rsidRDefault="006C46F3" w:rsidP="006C46F3"/>
    <w:p w14:paraId="0E3FCF6A" w14:textId="77777777" w:rsidR="006C46F3" w:rsidRDefault="006C46F3" w:rsidP="006C46F3"/>
    <w:p w14:paraId="4104D592" w14:textId="74BF7353" w:rsidR="006C46F3" w:rsidRDefault="006C46F3" w:rsidP="00CE014E">
      <w:pPr>
        <w:jc w:val="center"/>
      </w:pPr>
      <w:r>
        <w:t>Заказчик________________/А.В. Петрова                             Поставщик_______________/</w:t>
      </w:r>
    </w:p>
    <w:p w14:paraId="7182277D" w14:textId="77777777" w:rsidR="006C46F3" w:rsidRDefault="006C46F3" w:rsidP="006C46F3">
      <w:r>
        <w:t xml:space="preserve">                                        М.П.                                                                                                М.П.</w:t>
      </w:r>
    </w:p>
    <w:bookmarkEnd w:id="1"/>
    <w:p w14:paraId="2931E45E" w14:textId="77777777" w:rsidR="006C46F3" w:rsidRDefault="006C46F3" w:rsidP="006C46F3">
      <w:pPr>
        <w:jc w:val="right"/>
      </w:pPr>
    </w:p>
    <w:p w14:paraId="7A12AAA9" w14:textId="77777777" w:rsidR="006C46F3" w:rsidRDefault="006C46F3" w:rsidP="006C46F3">
      <w:pPr>
        <w:jc w:val="right"/>
      </w:pPr>
    </w:p>
    <w:p w14:paraId="3929FE4B" w14:textId="77777777" w:rsidR="006C46F3" w:rsidRDefault="006C46F3" w:rsidP="006C46F3">
      <w:pPr>
        <w:jc w:val="right"/>
      </w:pPr>
    </w:p>
    <w:p w14:paraId="1B0D687A" w14:textId="77777777" w:rsidR="006C46F3" w:rsidRDefault="006C46F3" w:rsidP="006C46F3">
      <w:pPr>
        <w:jc w:val="right"/>
      </w:pPr>
    </w:p>
    <w:p w14:paraId="6C6DD301" w14:textId="77777777" w:rsidR="006C46F3" w:rsidRDefault="006C46F3" w:rsidP="006C46F3">
      <w:pPr>
        <w:jc w:val="right"/>
      </w:pPr>
    </w:p>
    <w:p w14:paraId="4C44C087" w14:textId="77777777" w:rsidR="006C46F3" w:rsidRDefault="006C46F3" w:rsidP="006C46F3">
      <w:pPr>
        <w:jc w:val="right"/>
      </w:pPr>
    </w:p>
    <w:p w14:paraId="049ADBEE" w14:textId="77777777" w:rsidR="006C46F3" w:rsidRDefault="006C46F3" w:rsidP="006C46F3">
      <w:pPr>
        <w:jc w:val="right"/>
      </w:pPr>
    </w:p>
    <w:p w14:paraId="068FCE12" w14:textId="77777777" w:rsidR="00CE014E" w:rsidRDefault="00CE014E" w:rsidP="006C46F3">
      <w:pPr>
        <w:jc w:val="right"/>
      </w:pPr>
    </w:p>
    <w:p w14:paraId="3E8E62B1" w14:textId="77777777" w:rsidR="00CE014E" w:rsidRDefault="00CE014E" w:rsidP="006C46F3">
      <w:pPr>
        <w:jc w:val="right"/>
      </w:pPr>
    </w:p>
    <w:p w14:paraId="2ADC07B8" w14:textId="77777777" w:rsidR="00CE014E" w:rsidRDefault="00CE014E" w:rsidP="006C46F3">
      <w:pPr>
        <w:jc w:val="right"/>
      </w:pPr>
    </w:p>
    <w:p w14:paraId="44CE7FAB" w14:textId="77777777" w:rsidR="00CE014E" w:rsidRDefault="00CE014E" w:rsidP="006C46F3">
      <w:pPr>
        <w:jc w:val="right"/>
      </w:pPr>
    </w:p>
    <w:p w14:paraId="6734AFFD" w14:textId="77777777" w:rsidR="00CE014E" w:rsidRDefault="00CE014E" w:rsidP="006C46F3">
      <w:pPr>
        <w:jc w:val="right"/>
      </w:pPr>
    </w:p>
    <w:p w14:paraId="065BBB8F" w14:textId="77777777" w:rsidR="00CE014E" w:rsidRDefault="00CE014E" w:rsidP="006C46F3">
      <w:pPr>
        <w:jc w:val="right"/>
      </w:pPr>
    </w:p>
    <w:p w14:paraId="466955A5" w14:textId="77777777" w:rsidR="00CE014E" w:rsidRDefault="00CE014E" w:rsidP="006C46F3">
      <w:pPr>
        <w:jc w:val="right"/>
      </w:pPr>
    </w:p>
    <w:p w14:paraId="036E2A74" w14:textId="77777777" w:rsidR="00CE014E" w:rsidRDefault="00CE014E" w:rsidP="006C46F3">
      <w:pPr>
        <w:jc w:val="right"/>
      </w:pPr>
    </w:p>
    <w:p w14:paraId="47582997" w14:textId="77777777" w:rsidR="00CE014E" w:rsidRDefault="00CE014E" w:rsidP="006C46F3">
      <w:pPr>
        <w:jc w:val="right"/>
      </w:pPr>
    </w:p>
    <w:p w14:paraId="6BF1C95A" w14:textId="77777777" w:rsidR="00CE014E" w:rsidRDefault="00CE014E" w:rsidP="006C46F3">
      <w:pPr>
        <w:jc w:val="right"/>
      </w:pPr>
    </w:p>
    <w:p w14:paraId="196CBD95" w14:textId="77777777" w:rsidR="00CE014E" w:rsidRDefault="00CE014E" w:rsidP="006C46F3">
      <w:pPr>
        <w:jc w:val="right"/>
      </w:pPr>
    </w:p>
    <w:p w14:paraId="6DB97A7C" w14:textId="77777777" w:rsidR="00CE014E" w:rsidRDefault="00CE014E" w:rsidP="006C46F3">
      <w:pPr>
        <w:jc w:val="right"/>
      </w:pPr>
    </w:p>
    <w:p w14:paraId="3C97CB17" w14:textId="77777777" w:rsidR="00CE014E" w:rsidRDefault="00CE014E" w:rsidP="006C46F3">
      <w:pPr>
        <w:jc w:val="right"/>
      </w:pPr>
    </w:p>
    <w:p w14:paraId="73F3933B" w14:textId="77777777" w:rsidR="00CE014E" w:rsidRDefault="00CE014E" w:rsidP="006C46F3">
      <w:pPr>
        <w:jc w:val="right"/>
      </w:pPr>
    </w:p>
    <w:p w14:paraId="38B2DCC2" w14:textId="77777777" w:rsidR="00CE014E" w:rsidRDefault="00CE014E" w:rsidP="006C46F3">
      <w:pPr>
        <w:jc w:val="right"/>
      </w:pPr>
    </w:p>
    <w:p w14:paraId="491F251A" w14:textId="77777777" w:rsidR="00CE014E" w:rsidRDefault="00CE014E" w:rsidP="006C46F3">
      <w:pPr>
        <w:jc w:val="right"/>
      </w:pPr>
    </w:p>
    <w:p w14:paraId="6E9CDA14" w14:textId="77777777" w:rsidR="00CE014E" w:rsidRDefault="00CE014E" w:rsidP="006C46F3">
      <w:pPr>
        <w:jc w:val="right"/>
      </w:pPr>
    </w:p>
    <w:p w14:paraId="193E18A9" w14:textId="77777777" w:rsidR="00CE014E" w:rsidRDefault="00CE014E" w:rsidP="006C46F3">
      <w:pPr>
        <w:jc w:val="right"/>
      </w:pPr>
    </w:p>
    <w:p w14:paraId="2FB1534C" w14:textId="77777777" w:rsidR="00CE014E" w:rsidRDefault="00CE014E" w:rsidP="006C46F3">
      <w:pPr>
        <w:jc w:val="right"/>
      </w:pPr>
    </w:p>
    <w:p w14:paraId="50EC55F4" w14:textId="77777777" w:rsidR="00CE014E" w:rsidRDefault="00CE014E" w:rsidP="006C46F3">
      <w:pPr>
        <w:jc w:val="right"/>
      </w:pPr>
    </w:p>
    <w:p w14:paraId="3FAA4B74" w14:textId="77777777" w:rsidR="00CE014E" w:rsidRDefault="00CE014E" w:rsidP="006C46F3">
      <w:pPr>
        <w:jc w:val="right"/>
      </w:pPr>
    </w:p>
    <w:p w14:paraId="43F3E79E" w14:textId="77777777" w:rsidR="006C46F3" w:rsidRDefault="006C46F3" w:rsidP="006C46F3">
      <w:pPr>
        <w:jc w:val="right"/>
      </w:pPr>
      <w:r>
        <w:lastRenderedPageBreak/>
        <w:t>Приложение № 2 к Договору №____</w:t>
      </w:r>
    </w:p>
    <w:p w14:paraId="7F096E0A" w14:textId="77777777" w:rsidR="006C46F3" w:rsidRDefault="006C46F3" w:rsidP="006C46F3">
      <w:pPr>
        <w:jc w:val="right"/>
      </w:pPr>
      <w:r>
        <w:t>от «__» ________ 2026 г.</w:t>
      </w:r>
    </w:p>
    <w:p w14:paraId="27CF6713" w14:textId="77777777" w:rsidR="006C46F3" w:rsidRDefault="006C46F3" w:rsidP="006C46F3">
      <w:pPr>
        <w:jc w:val="right"/>
      </w:pPr>
    </w:p>
    <w:p w14:paraId="5AB21E0A" w14:textId="77777777" w:rsidR="006C46F3" w:rsidRDefault="006C46F3" w:rsidP="006C46F3">
      <w:pPr>
        <w:ind w:left="-709"/>
        <w:jc w:val="right"/>
      </w:pPr>
    </w:p>
    <w:p w14:paraId="7E37532D" w14:textId="77777777" w:rsidR="006C46F3" w:rsidRDefault="006C46F3" w:rsidP="006C46F3">
      <w:pPr>
        <w:jc w:val="center"/>
        <w:rPr>
          <w:b/>
          <w:bCs/>
          <w:sz w:val="28"/>
          <w:szCs w:val="28"/>
        </w:rPr>
      </w:pPr>
      <w:r>
        <w:rPr>
          <w:b/>
          <w:bCs/>
          <w:sz w:val="28"/>
          <w:szCs w:val="28"/>
        </w:rPr>
        <w:t>КАЛЕНДАРНЫЙ ПЛАН</w:t>
      </w:r>
    </w:p>
    <w:p w14:paraId="2B7ED49E" w14:textId="77777777" w:rsidR="006C46F3" w:rsidRDefault="006C46F3" w:rsidP="006C46F3">
      <w:pPr>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928"/>
        <w:gridCol w:w="2132"/>
        <w:gridCol w:w="2410"/>
        <w:gridCol w:w="3418"/>
      </w:tblGrid>
      <w:tr w:rsidR="006C46F3" w:rsidRPr="00E0013D" w14:paraId="440FA304" w14:textId="77777777" w:rsidTr="002727B2">
        <w:trPr>
          <w:jc w:val="center"/>
        </w:trPr>
        <w:tc>
          <w:tcPr>
            <w:tcW w:w="608" w:type="dxa"/>
            <w:shd w:val="clear" w:color="auto" w:fill="auto"/>
          </w:tcPr>
          <w:p w14:paraId="3BAF8133" w14:textId="77777777" w:rsidR="006C46F3" w:rsidRPr="00E0013D" w:rsidRDefault="006C46F3" w:rsidP="002727B2">
            <w:pPr>
              <w:jc w:val="center"/>
            </w:pPr>
            <w:r w:rsidRPr="00E0013D">
              <w:t>№</w:t>
            </w:r>
          </w:p>
        </w:tc>
        <w:tc>
          <w:tcPr>
            <w:tcW w:w="1928" w:type="dxa"/>
            <w:shd w:val="clear" w:color="auto" w:fill="auto"/>
          </w:tcPr>
          <w:p w14:paraId="56FC4629" w14:textId="77777777" w:rsidR="006C46F3" w:rsidRPr="00E0013D" w:rsidRDefault="006C46F3" w:rsidP="002727B2">
            <w:pPr>
              <w:jc w:val="center"/>
            </w:pPr>
            <w:r w:rsidRPr="00E0013D">
              <w:t>Наименование Товара, ОКПД2</w:t>
            </w:r>
          </w:p>
        </w:tc>
        <w:tc>
          <w:tcPr>
            <w:tcW w:w="2132" w:type="dxa"/>
            <w:shd w:val="clear" w:color="auto" w:fill="auto"/>
          </w:tcPr>
          <w:p w14:paraId="271C7B6C" w14:textId="77777777" w:rsidR="006C46F3" w:rsidRPr="00E0013D" w:rsidRDefault="006C46F3" w:rsidP="002727B2">
            <w:pPr>
              <w:jc w:val="center"/>
            </w:pPr>
            <w:r w:rsidRPr="00E0013D">
              <w:t xml:space="preserve">Требования к упаковке и гарантии Товара </w:t>
            </w:r>
          </w:p>
        </w:tc>
        <w:tc>
          <w:tcPr>
            <w:tcW w:w="2410" w:type="dxa"/>
            <w:shd w:val="clear" w:color="auto" w:fill="auto"/>
          </w:tcPr>
          <w:p w14:paraId="0AB7A0A0" w14:textId="77777777" w:rsidR="006C46F3" w:rsidRPr="00E0013D" w:rsidRDefault="006C46F3" w:rsidP="002727B2">
            <w:pPr>
              <w:jc w:val="center"/>
            </w:pPr>
            <w:r w:rsidRPr="00E0013D">
              <w:t xml:space="preserve">Срок поставки Товара </w:t>
            </w:r>
          </w:p>
        </w:tc>
        <w:tc>
          <w:tcPr>
            <w:tcW w:w="3418" w:type="dxa"/>
            <w:shd w:val="clear" w:color="auto" w:fill="auto"/>
          </w:tcPr>
          <w:p w14:paraId="4199CB0E" w14:textId="77777777" w:rsidR="006C46F3" w:rsidRPr="00E0013D" w:rsidRDefault="006C46F3" w:rsidP="002727B2">
            <w:pPr>
              <w:jc w:val="center"/>
            </w:pPr>
            <w:r w:rsidRPr="00E0013D">
              <w:t>Условия поставки Товара</w:t>
            </w:r>
          </w:p>
        </w:tc>
      </w:tr>
      <w:tr w:rsidR="00CE014E" w:rsidRPr="00E0013D" w14:paraId="76C63249" w14:textId="77777777" w:rsidTr="002727B2">
        <w:trPr>
          <w:trHeight w:val="2416"/>
          <w:jc w:val="center"/>
        </w:trPr>
        <w:tc>
          <w:tcPr>
            <w:tcW w:w="608" w:type="dxa"/>
            <w:shd w:val="clear" w:color="auto" w:fill="auto"/>
            <w:vAlign w:val="center"/>
          </w:tcPr>
          <w:p w14:paraId="26ED9C82" w14:textId="77777777" w:rsidR="00CE014E" w:rsidRPr="00E0013D" w:rsidRDefault="00CE014E" w:rsidP="002727B2">
            <w:pPr>
              <w:jc w:val="center"/>
            </w:pPr>
            <w:r w:rsidRPr="00E0013D">
              <w:t>1</w:t>
            </w:r>
          </w:p>
        </w:tc>
        <w:tc>
          <w:tcPr>
            <w:tcW w:w="1928" w:type="dxa"/>
            <w:shd w:val="clear" w:color="auto" w:fill="auto"/>
            <w:vAlign w:val="center"/>
          </w:tcPr>
          <w:p w14:paraId="1FE284FD" w14:textId="77777777" w:rsidR="00CE014E" w:rsidRDefault="00CE014E" w:rsidP="00CE014E">
            <w:pPr>
              <w:jc w:val="both"/>
            </w:pPr>
            <w:r>
              <w:t>Ручка шариковая</w:t>
            </w:r>
          </w:p>
          <w:p w14:paraId="5014A218" w14:textId="77777777" w:rsidR="00CE014E" w:rsidRDefault="00CE014E" w:rsidP="00CE014E">
            <w:pPr>
              <w:jc w:val="both"/>
            </w:pPr>
          </w:p>
          <w:p w14:paraId="3B25B709" w14:textId="429B57CC" w:rsidR="00CE014E" w:rsidRPr="00E0013D" w:rsidRDefault="00CE014E" w:rsidP="00CE014E">
            <w:pPr>
              <w:jc w:val="both"/>
            </w:pPr>
            <w:r>
              <w:t>32.99.12.110-00000001</w:t>
            </w:r>
          </w:p>
        </w:tc>
        <w:tc>
          <w:tcPr>
            <w:tcW w:w="2132" w:type="dxa"/>
            <w:vMerge w:val="restart"/>
            <w:shd w:val="clear" w:color="auto" w:fill="auto"/>
            <w:vAlign w:val="center"/>
          </w:tcPr>
          <w:p w14:paraId="30EB99A8" w14:textId="77777777" w:rsidR="00CE014E" w:rsidRPr="00E0013D" w:rsidRDefault="00CE014E" w:rsidP="002727B2">
            <w:pPr>
              <w:jc w:val="both"/>
            </w:pPr>
            <w:r w:rsidRPr="00E0013D">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14:paraId="59727D26" w14:textId="77777777" w:rsidR="00CE014E" w:rsidRPr="00E0013D" w:rsidRDefault="00CE014E" w:rsidP="002727B2">
            <w:pPr>
              <w:jc w:val="both"/>
            </w:pPr>
          </w:p>
          <w:p w14:paraId="183800B6" w14:textId="77777777" w:rsidR="00CE014E" w:rsidRPr="00E0013D" w:rsidRDefault="00CE014E" w:rsidP="002727B2">
            <w:pPr>
              <w:jc w:val="both"/>
            </w:pPr>
            <w:r w:rsidRPr="00E0013D">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377FFACB" w14:textId="77777777" w:rsidR="00CE014E" w:rsidRPr="00E0013D" w:rsidRDefault="00CE014E" w:rsidP="002727B2">
            <w:pPr>
              <w:jc w:val="both"/>
            </w:pPr>
          </w:p>
          <w:p w14:paraId="43C50BD2" w14:textId="77777777" w:rsidR="00CE014E" w:rsidRPr="00E0013D" w:rsidRDefault="00CE014E" w:rsidP="002727B2">
            <w:pPr>
              <w:jc w:val="both"/>
            </w:pPr>
            <w:r w:rsidRPr="00E0013D">
              <w:t>Объем предоставления гарантий качества - 100%</w:t>
            </w:r>
          </w:p>
        </w:tc>
        <w:tc>
          <w:tcPr>
            <w:tcW w:w="2410" w:type="dxa"/>
            <w:vMerge w:val="restart"/>
            <w:shd w:val="clear" w:color="auto" w:fill="auto"/>
            <w:vAlign w:val="center"/>
          </w:tcPr>
          <w:p w14:paraId="79635B77" w14:textId="4FFDD657" w:rsidR="00CE014E" w:rsidRPr="00E0013D" w:rsidRDefault="00CE014E" w:rsidP="002727B2">
            <w:pPr>
              <w:jc w:val="both"/>
            </w:pPr>
            <w:r w:rsidRPr="00E0013D">
              <w:t>Поставка товара с даты подписания Договора</w:t>
            </w:r>
            <w:r>
              <w:t xml:space="preserve"> по «04» июня 2026 года</w:t>
            </w:r>
            <w:r w:rsidRPr="00E0013D">
              <w:t xml:space="preserve"> в рабочие дни с 8.00 до 12.00 и с 13.00 до 15.00</w:t>
            </w:r>
          </w:p>
        </w:tc>
        <w:tc>
          <w:tcPr>
            <w:tcW w:w="3418" w:type="dxa"/>
            <w:vMerge w:val="restart"/>
            <w:shd w:val="clear" w:color="auto" w:fill="auto"/>
            <w:vAlign w:val="center"/>
          </w:tcPr>
          <w:p w14:paraId="73B8DECF" w14:textId="77777777" w:rsidR="00CE014E" w:rsidRPr="00E0013D" w:rsidRDefault="00CE014E" w:rsidP="002727B2">
            <w:pPr>
              <w:jc w:val="both"/>
            </w:pPr>
            <w:r w:rsidRPr="00E0013D">
              <w:t>Государственное бюджетное учреждение социального обслуживания Владимирской области</w:t>
            </w:r>
          </w:p>
          <w:p w14:paraId="1648B1B3" w14:textId="77777777" w:rsidR="00CE014E" w:rsidRPr="00E0013D" w:rsidRDefault="00CE014E" w:rsidP="002727B2">
            <w:pPr>
              <w:jc w:val="both"/>
            </w:pPr>
            <w:r w:rsidRPr="00E0013D">
              <w:t>«Комплексный центр социального обслуживания населения Суздальского района»</w:t>
            </w:r>
          </w:p>
          <w:p w14:paraId="7DD5D54C" w14:textId="77777777" w:rsidR="00CE014E" w:rsidRPr="00E0013D" w:rsidRDefault="00CE014E" w:rsidP="002727B2">
            <w:pPr>
              <w:jc w:val="both"/>
            </w:pPr>
            <w:r w:rsidRPr="00E0013D">
              <w:t xml:space="preserve">601261, Владимирская обл., Суздальский р-н, </w:t>
            </w:r>
          </w:p>
          <w:p w14:paraId="0F64CA6F" w14:textId="77777777" w:rsidR="00CE014E" w:rsidRPr="00E0013D" w:rsidRDefault="00CE014E" w:rsidP="002727B2">
            <w:pPr>
              <w:jc w:val="both"/>
            </w:pPr>
            <w:r w:rsidRPr="00E0013D">
              <w:t>п. Новый, ул. Центральная, д.18</w:t>
            </w:r>
          </w:p>
          <w:p w14:paraId="28B6C7B0" w14:textId="77777777" w:rsidR="00CE014E" w:rsidRPr="00E0013D" w:rsidRDefault="00CE014E" w:rsidP="002727B2">
            <w:pPr>
              <w:jc w:val="both"/>
            </w:pPr>
          </w:p>
          <w:p w14:paraId="071769BB" w14:textId="77777777" w:rsidR="00CE014E" w:rsidRPr="00E0013D" w:rsidRDefault="00CE014E" w:rsidP="002727B2">
            <w:pPr>
              <w:jc w:val="both"/>
            </w:pPr>
            <w:r w:rsidRPr="00E0013D">
              <w:t>Доставка до учреждения Заказчика транспортом Поставщика.</w:t>
            </w:r>
          </w:p>
          <w:p w14:paraId="283FE6A7" w14:textId="77777777" w:rsidR="00CE014E" w:rsidRPr="00E0013D" w:rsidRDefault="00CE014E" w:rsidP="002727B2">
            <w:pPr>
              <w:jc w:val="both"/>
            </w:pPr>
            <w:r w:rsidRPr="00E0013D">
              <w:t>Приёмка Товара и проведение осмотра с участием Поставщика.</w:t>
            </w:r>
          </w:p>
          <w:p w14:paraId="36806597" w14:textId="77777777" w:rsidR="00CE014E" w:rsidRPr="00E0013D" w:rsidRDefault="00CE014E" w:rsidP="002727B2">
            <w:pPr>
              <w:jc w:val="both"/>
            </w:pPr>
            <w:r w:rsidRPr="00E0013D">
              <w:t>Товар должен быть упакован, что обеспечит его сохранность при перевозке и хранении.</w:t>
            </w:r>
          </w:p>
        </w:tc>
      </w:tr>
      <w:tr w:rsidR="00CE014E" w:rsidRPr="00E0013D" w14:paraId="0C46F8C7" w14:textId="77777777" w:rsidTr="002727B2">
        <w:trPr>
          <w:trHeight w:val="2416"/>
          <w:jc w:val="center"/>
        </w:trPr>
        <w:tc>
          <w:tcPr>
            <w:tcW w:w="608" w:type="dxa"/>
            <w:shd w:val="clear" w:color="auto" w:fill="auto"/>
            <w:vAlign w:val="center"/>
          </w:tcPr>
          <w:p w14:paraId="7F851689" w14:textId="0EBC1BB6" w:rsidR="00CE014E" w:rsidRPr="00E0013D" w:rsidRDefault="00CE014E" w:rsidP="002727B2">
            <w:pPr>
              <w:jc w:val="center"/>
            </w:pPr>
            <w:r>
              <w:t>2</w:t>
            </w:r>
          </w:p>
        </w:tc>
        <w:tc>
          <w:tcPr>
            <w:tcW w:w="1928" w:type="dxa"/>
            <w:shd w:val="clear" w:color="auto" w:fill="auto"/>
            <w:vAlign w:val="center"/>
          </w:tcPr>
          <w:p w14:paraId="271B929A" w14:textId="77777777" w:rsidR="00CE014E" w:rsidRDefault="00CE014E" w:rsidP="00CE014E">
            <w:pPr>
              <w:jc w:val="both"/>
            </w:pPr>
            <w:r>
              <w:t>Блокнот</w:t>
            </w:r>
          </w:p>
          <w:p w14:paraId="67D3F11D" w14:textId="77777777" w:rsidR="00CE014E" w:rsidRDefault="00CE014E" w:rsidP="00CE014E">
            <w:pPr>
              <w:jc w:val="both"/>
            </w:pPr>
          </w:p>
          <w:p w14:paraId="2FBE8F30" w14:textId="48D5D733" w:rsidR="00CE014E" w:rsidRPr="004469ED" w:rsidRDefault="00CE014E" w:rsidP="00CE014E">
            <w:pPr>
              <w:jc w:val="both"/>
            </w:pPr>
            <w:r>
              <w:t>17.23.13.191-00000001</w:t>
            </w:r>
          </w:p>
        </w:tc>
        <w:tc>
          <w:tcPr>
            <w:tcW w:w="2132" w:type="dxa"/>
            <w:vMerge/>
            <w:shd w:val="clear" w:color="auto" w:fill="auto"/>
            <w:vAlign w:val="center"/>
          </w:tcPr>
          <w:p w14:paraId="3C88035F" w14:textId="77777777" w:rsidR="00CE014E" w:rsidRPr="00E0013D" w:rsidRDefault="00CE014E" w:rsidP="002727B2">
            <w:pPr>
              <w:jc w:val="both"/>
            </w:pPr>
          </w:p>
        </w:tc>
        <w:tc>
          <w:tcPr>
            <w:tcW w:w="2410" w:type="dxa"/>
            <w:vMerge/>
            <w:shd w:val="clear" w:color="auto" w:fill="auto"/>
            <w:vAlign w:val="center"/>
          </w:tcPr>
          <w:p w14:paraId="48F632AC" w14:textId="77777777" w:rsidR="00CE014E" w:rsidRPr="00E0013D" w:rsidRDefault="00CE014E" w:rsidP="002727B2">
            <w:pPr>
              <w:jc w:val="both"/>
            </w:pPr>
          </w:p>
        </w:tc>
        <w:tc>
          <w:tcPr>
            <w:tcW w:w="3418" w:type="dxa"/>
            <w:vMerge/>
            <w:shd w:val="clear" w:color="auto" w:fill="auto"/>
            <w:vAlign w:val="center"/>
          </w:tcPr>
          <w:p w14:paraId="2802BE30" w14:textId="77777777" w:rsidR="00CE014E" w:rsidRPr="00E0013D" w:rsidRDefault="00CE014E" w:rsidP="002727B2">
            <w:pPr>
              <w:jc w:val="both"/>
            </w:pPr>
          </w:p>
        </w:tc>
      </w:tr>
      <w:tr w:rsidR="00CE014E" w:rsidRPr="00CE014E" w14:paraId="0AA59E71" w14:textId="77777777" w:rsidTr="002727B2">
        <w:trPr>
          <w:trHeight w:val="2416"/>
          <w:jc w:val="center"/>
        </w:trPr>
        <w:tc>
          <w:tcPr>
            <w:tcW w:w="608" w:type="dxa"/>
            <w:shd w:val="clear" w:color="auto" w:fill="auto"/>
            <w:vAlign w:val="center"/>
          </w:tcPr>
          <w:p w14:paraId="61DCC73A" w14:textId="617FD39B" w:rsidR="00CE014E" w:rsidRPr="00E0013D" w:rsidRDefault="00CE014E" w:rsidP="002727B2">
            <w:pPr>
              <w:jc w:val="center"/>
            </w:pPr>
            <w:r>
              <w:t>3</w:t>
            </w:r>
          </w:p>
        </w:tc>
        <w:tc>
          <w:tcPr>
            <w:tcW w:w="1928" w:type="dxa"/>
            <w:shd w:val="clear" w:color="auto" w:fill="auto"/>
            <w:vAlign w:val="center"/>
          </w:tcPr>
          <w:p w14:paraId="0FA97083" w14:textId="77777777" w:rsidR="00CE014E" w:rsidRPr="0047194D" w:rsidRDefault="00CE014E" w:rsidP="002727B2">
            <w:pPr>
              <w:jc w:val="both"/>
              <w:rPr>
                <w:lang w:val="en-US"/>
              </w:rPr>
            </w:pPr>
            <w:r w:rsidRPr="00CE014E">
              <w:t>Сумка</w:t>
            </w:r>
            <w:r w:rsidRPr="00CE014E">
              <w:rPr>
                <w:lang w:val="en-US"/>
              </w:rPr>
              <w:t xml:space="preserve"> </w:t>
            </w:r>
            <w:r w:rsidRPr="00CE014E">
              <w:t>для</w:t>
            </w:r>
            <w:r w:rsidRPr="00CE014E">
              <w:rPr>
                <w:lang w:val="en-US"/>
              </w:rPr>
              <w:t xml:space="preserve"> </w:t>
            </w:r>
            <w:r w:rsidRPr="00CE014E">
              <w:t>покупок</w:t>
            </w:r>
            <w:r w:rsidRPr="00CE014E">
              <w:rPr>
                <w:lang w:val="en-US"/>
              </w:rPr>
              <w:t xml:space="preserve"> </w:t>
            </w:r>
            <w:proofErr w:type="spellStart"/>
            <w:r w:rsidRPr="00CE014E">
              <w:rPr>
                <w:lang w:val="en-US"/>
              </w:rPr>
              <w:t>Cottonica</w:t>
            </w:r>
            <w:proofErr w:type="spellEnd"/>
            <w:r w:rsidRPr="00CE014E">
              <w:rPr>
                <w:lang w:val="en-US"/>
              </w:rPr>
              <w:t xml:space="preserve"> Organic.</w:t>
            </w:r>
          </w:p>
          <w:p w14:paraId="36FFA505" w14:textId="77777777" w:rsidR="00CE014E" w:rsidRPr="0047194D" w:rsidRDefault="00CE014E" w:rsidP="002727B2">
            <w:pPr>
              <w:jc w:val="both"/>
              <w:rPr>
                <w:lang w:val="en-US"/>
              </w:rPr>
            </w:pPr>
          </w:p>
          <w:p w14:paraId="6DD3ED36" w14:textId="09BF1BE1" w:rsidR="00CE014E" w:rsidRPr="00CE014E" w:rsidRDefault="00CE014E" w:rsidP="002727B2">
            <w:pPr>
              <w:jc w:val="both"/>
            </w:pPr>
            <w:r w:rsidRPr="00CE014E">
              <w:t>15.12.12.192</w:t>
            </w:r>
          </w:p>
        </w:tc>
        <w:tc>
          <w:tcPr>
            <w:tcW w:w="2132" w:type="dxa"/>
            <w:vMerge/>
            <w:shd w:val="clear" w:color="auto" w:fill="auto"/>
            <w:vAlign w:val="center"/>
          </w:tcPr>
          <w:p w14:paraId="76401518" w14:textId="77777777" w:rsidR="00CE014E" w:rsidRPr="00CE014E" w:rsidRDefault="00CE014E" w:rsidP="002727B2">
            <w:pPr>
              <w:jc w:val="both"/>
              <w:rPr>
                <w:lang w:val="en-US"/>
              </w:rPr>
            </w:pPr>
          </w:p>
        </w:tc>
        <w:tc>
          <w:tcPr>
            <w:tcW w:w="2410" w:type="dxa"/>
            <w:vMerge/>
            <w:shd w:val="clear" w:color="auto" w:fill="auto"/>
            <w:vAlign w:val="center"/>
          </w:tcPr>
          <w:p w14:paraId="137629E4" w14:textId="77777777" w:rsidR="00CE014E" w:rsidRPr="00CE014E" w:rsidRDefault="00CE014E" w:rsidP="002727B2">
            <w:pPr>
              <w:jc w:val="both"/>
              <w:rPr>
                <w:lang w:val="en-US"/>
              </w:rPr>
            </w:pPr>
          </w:p>
        </w:tc>
        <w:tc>
          <w:tcPr>
            <w:tcW w:w="3418" w:type="dxa"/>
            <w:vMerge/>
            <w:shd w:val="clear" w:color="auto" w:fill="auto"/>
            <w:vAlign w:val="center"/>
          </w:tcPr>
          <w:p w14:paraId="3731C028" w14:textId="77777777" w:rsidR="00CE014E" w:rsidRPr="00CE014E" w:rsidRDefault="00CE014E" w:rsidP="002727B2">
            <w:pPr>
              <w:jc w:val="both"/>
              <w:rPr>
                <w:lang w:val="en-US"/>
              </w:rPr>
            </w:pPr>
          </w:p>
        </w:tc>
      </w:tr>
    </w:tbl>
    <w:p w14:paraId="2C8411F5" w14:textId="77777777" w:rsidR="006C46F3" w:rsidRPr="00CE014E" w:rsidRDefault="006C46F3" w:rsidP="006C46F3">
      <w:pPr>
        <w:jc w:val="center"/>
        <w:rPr>
          <w:lang w:val="en-US"/>
        </w:rPr>
      </w:pPr>
    </w:p>
    <w:p w14:paraId="61B1AC28" w14:textId="77777777" w:rsidR="006C46F3" w:rsidRPr="00CE014E" w:rsidRDefault="006C46F3" w:rsidP="006C46F3">
      <w:pPr>
        <w:rPr>
          <w:lang w:val="en-US"/>
        </w:rPr>
      </w:pPr>
    </w:p>
    <w:p w14:paraId="782677A9" w14:textId="77777777" w:rsidR="006C46F3" w:rsidRPr="00CE014E" w:rsidRDefault="006C46F3" w:rsidP="006C46F3">
      <w:pPr>
        <w:rPr>
          <w:lang w:val="en-US"/>
        </w:rPr>
      </w:pPr>
    </w:p>
    <w:p w14:paraId="76C97545" w14:textId="77777777" w:rsidR="006C46F3" w:rsidRPr="00CE014E" w:rsidRDefault="006C46F3" w:rsidP="006C46F3">
      <w:pPr>
        <w:tabs>
          <w:tab w:val="left" w:pos="900"/>
        </w:tabs>
        <w:rPr>
          <w:lang w:val="en-US"/>
        </w:rPr>
      </w:pPr>
      <w:r w:rsidRPr="00CE014E">
        <w:rPr>
          <w:lang w:val="en-US"/>
        </w:rPr>
        <w:tab/>
      </w:r>
    </w:p>
    <w:p w14:paraId="29A4C10B" w14:textId="77777777" w:rsidR="006C46F3" w:rsidRPr="00CE014E" w:rsidRDefault="006C46F3" w:rsidP="006C46F3">
      <w:pPr>
        <w:tabs>
          <w:tab w:val="left" w:pos="900"/>
        </w:tabs>
        <w:rPr>
          <w:lang w:val="en-US"/>
        </w:rPr>
      </w:pPr>
    </w:p>
    <w:p w14:paraId="308E88E8" w14:textId="77777777" w:rsidR="006C46F3" w:rsidRPr="00CE014E" w:rsidRDefault="006C46F3" w:rsidP="006C46F3">
      <w:pPr>
        <w:tabs>
          <w:tab w:val="left" w:pos="900"/>
        </w:tabs>
        <w:rPr>
          <w:lang w:val="en-US"/>
        </w:rPr>
      </w:pPr>
    </w:p>
    <w:p w14:paraId="6726F1D0" w14:textId="039D4BD4" w:rsidR="006C46F3" w:rsidRPr="00C75018" w:rsidRDefault="006C46F3" w:rsidP="00CE014E">
      <w:pPr>
        <w:tabs>
          <w:tab w:val="left" w:pos="900"/>
        </w:tabs>
        <w:jc w:val="center"/>
      </w:pPr>
      <w:r w:rsidRPr="00C75018">
        <w:t>Заказчик________________/А.В. Петрова                             Поставщик_______________/</w:t>
      </w:r>
    </w:p>
    <w:p w14:paraId="5C17A7FB" w14:textId="77777777" w:rsidR="006C46F3" w:rsidRPr="00C75018" w:rsidRDefault="006C46F3" w:rsidP="006C46F3">
      <w:pPr>
        <w:tabs>
          <w:tab w:val="left" w:pos="900"/>
        </w:tabs>
      </w:pPr>
      <w:r w:rsidRPr="00C75018">
        <w:t xml:space="preserve">                                        М.П.                                                                                                М.П.</w:t>
      </w:r>
    </w:p>
    <w:p w14:paraId="11A49EFD" w14:textId="7444A5DA" w:rsidR="00C17801" w:rsidRDefault="00C17801" w:rsidP="00BB16FF">
      <w:pPr>
        <w:pStyle w:val="a3"/>
        <w:ind w:left="0"/>
        <w:rPr>
          <w:sz w:val="20"/>
        </w:rPr>
      </w:pPr>
    </w:p>
    <w:sectPr w:rsidR="00C17801">
      <w:footerReference w:type="default" r:id="rId15"/>
      <w:pgSz w:w="11910" w:h="16840"/>
      <w:pgMar w:top="620" w:right="283" w:bottom="280" w:left="14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595" w14:textId="77777777" w:rsidR="00641F4C" w:rsidRDefault="00641F4C">
      <w:r>
        <w:separator/>
      </w:r>
    </w:p>
  </w:endnote>
  <w:endnote w:type="continuationSeparator" w:id="0">
    <w:p w14:paraId="159E6A87" w14:textId="77777777" w:rsidR="00641F4C" w:rsidRDefault="0064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25D9"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587CAB41" w14:textId="77777777" w:rsidR="006C46F3" w:rsidRDefault="006C46F3" w:rsidP="002C64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900E"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0ABF676B" w14:textId="77777777" w:rsidR="006C46F3" w:rsidRDefault="006C46F3" w:rsidP="002C64E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42F9" w14:textId="77777777" w:rsidR="00641F4C" w:rsidRDefault="00641F4C">
      <w:r>
        <w:separator/>
      </w:r>
    </w:p>
  </w:footnote>
  <w:footnote w:type="continuationSeparator" w:id="0">
    <w:p w14:paraId="064CB202" w14:textId="77777777" w:rsidR="00641F4C" w:rsidRDefault="00641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2"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3"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708"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4"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5"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7"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8" w15:restartNumberingAfterBreak="0">
    <w:nsid w:val="624A7034"/>
    <w:multiLevelType w:val="multilevel"/>
    <w:tmpl w:val="7F62381C"/>
    <w:lvl w:ilvl="0">
      <w:start w:val="5"/>
      <w:numFmt w:val="decimal"/>
      <w:lvlText w:val="%1"/>
      <w:lvlJc w:val="left"/>
      <w:pPr>
        <w:ind w:left="1697" w:hanging="423"/>
        <w:jc w:val="left"/>
      </w:pPr>
      <w:rPr>
        <w:rFonts w:hint="default"/>
        <w:lang w:val="ru-RU" w:eastAsia="en-US" w:bidi="ar-SA"/>
      </w:rPr>
    </w:lvl>
    <w:lvl w:ilvl="1">
      <w:start w:val="3"/>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3"/>
  </w:num>
  <w:num w:numId="2" w16cid:durableId="1495074095">
    <w:abstractNumId w:val="5"/>
  </w:num>
  <w:num w:numId="3" w16cid:durableId="731276254">
    <w:abstractNumId w:val="2"/>
  </w:num>
  <w:num w:numId="4" w16cid:durableId="878592797">
    <w:abstractNumId w:val="1"/>
  </w:num>
  <w:num w:numId="5" w16cid:durableId="724530729">
    <w:abstractNumId w:val="4"/>
  </w:num>
  <w:num w:numId="6" w16cid:durableId="995651327">
    <w:abstractNumId w:val="7"/>
  </w:num>
  <w:num w:numId="7" w16cid:durableId="461267830">
    <w:abstractNumId w:val="10"/>
  </w:num>
  <w:num w:numId="8" w16cid:durableId="113065721">
    <w:abstractNumId w:val="8"/>
  </w:num>
  <w:num w:numId="9" w16cid:durableId="2077894238">
    <w:abstractNumId w:val="9"/>
  </w:num>
  <w:num w:numId="10" w16cid:durableId="64035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69307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59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44186"/>
    <w:rsid w:val="002D5755"/>
    <w:rsid w:val="0047194D"/>
    <w:rsid w:val="00641F4C"/>
    <w:rsid w:val="006A777B"/>
    <w:rsid w:val="006C46F3"/>
    <w:rsid w:val="00AF7553"/>
    <w:rsid w:val="00BB16FF"/>
    <w:rsid w:val="00C17801"/>
    <w:rsid w:val="00C22AB3"/>
    <w:rsid w:val="00CE014E"/>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paragraph" w:styleId="2">
    <w:name w:val="heading 2"/>
    <w:basedOn w:val="a"/>
    <w:next w:val="a"/>
    <w:link w:val="20"/>
    <w:uiPriority w:val="9"/>
    <w:semiHidden/>
    <w:unhideWhenUsed/>
    <w:qFormat/>
    <w:rsid w:val="006C46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character" w:customStyle="1" w:styleId="20">
    <w:name w:val="Заголовок 2 Знак"/>
    <w:basedOn w:val="a0"/>
    <w:link w:val="2"/>
    <w:uiPriority w:val="9"/>
    <w:semiHidden/>
    <w:rsid w:val="006C46F3"/>
    <w:rPr>
      <w:rFonts w:asciiTheme="majorHAnsi" w:eastAsiaTheme="majorEastAsia" w:hAnsiTheme="majorHAnsi" w:cstheme="majorBidi"/>
      <w:color w:val="365F91" w:themeColor="accent1" w:themeShade="BF"/>
      <w:sz w:val="26"/>
      <w:szCs w:val="26"/>
      <w:lang w:val="ru-RU"/>
    </w:rPr>
  </w:style>
  <w:style w:type="paragraph" w:styleId="21">
    <w:name w:val="Body Text Indent 2"/>
    <w:basedOn w:val="a"/>
    <w:link w:val="22"/>
    <w:uiPriority w:val="99"/>
    <w:semiHidden/>
    <w:unhideWhenUsed/>
    <w:rsid w:val="006C46F3"/>
    <w:pPr>
      <w:spacing w:after="120" w:line="480" w:lineRule="auto"/>
      <w:ind w:left="283"/>
    </w:pPr>
  </w:style>
  <w:style w:type="character" w:customStyle="1" w:styleId="22">
    <w:name w:val="Основной текст с отступом 2 Знак"/>
    <w:basedOn w:val="a0"/>
    <w:link w:val="21"/>
    <w:uiPriority w:val="99"/>
    <w:semiHidden/>
    <w:rsid w:val="006C46F3"/>
    <w:rPr>
      <w:rFonts w:ascii="Times New Roman" w:eastAsia="Times New Roman" w:hAnsi="Times New Roman" w:cs="Times New Roman"/>
      <w:lang w:val="ru-RU"/>
    </w:rPr>
  </w:style>
  <w:style w:type="character" w:styleId="ac">
    <w:name w:val="page number"/>
    <w:basedOn w:val="a0"/>
    <w:rsid w:val="006C46F3"/>
  </w:style>
  <w:style w:type="paragraph" w:customStyle="1" w:styleId="ConsPlusNormal">
    <w:name w:val="ConsPlusNormal"/>
    <w:rsid w:val="006C46F3"/>
    <w:pPr>
      <w:widowControl/>
      <w:adjustRightInd w:val="0"/>
    </w:pPr>
    <w:rPr>
      <w:rFonts w:ascii="Times New Roman" w:eastAsia="Times New Roman" w:hAnsi="Times New Roman" w:cs="Times New Roman"/>
      <w:b/>
      <w:bCs/>
      <w:sz w:val="20"/>
      <w:szCs w:val="20"/>
      <w:lang w:val="ru-RU" w:eastAsia="ru-RU"/>
    </w:rPr>
  </w:style>
  <w:style w:type="paragraph" w:customStyle="1" w:styleId="210">
    <w:name w:val="Список 21"/>
    <w:basedOn w:val="a"/>
    <w:rsid w:val="006C46F3"/>
    <w:pPr>
      <w:widowControl/>
      <w:suppressAutoHyphens/>
      <w:autoSpaceDE/>
      <w:autoSpaceDN/>
      <w:spacing w:after="60"/>
      <w:ind w:left="566" w:hanging="283"/>
      <w:jc w:val="both"/>
    </w:pPr>
    <w:rPr>
      <w:sz w:val="24"/>
      <w:szCs w:val="24"/>
      <w:lang w:eastAsia="zh-CN"/>
    </w:rPr>
  </w:style>
  <w:style w:type="paragraph" w:customStyle="1" w:styleId="Normalunindented">
    <w:name w:val="Normal unindented"/>
    <w:qFormat/>
    <w:rsid w:val="006C46F3"/>
    <w:pPr>
      <w:widowControl/>
      <w:suppressAutoHyphens/>
      <w:autoSpaceDE/>
      <w:autoSpaceDN/>
      <w:spacing w:before="120" w:after="120" w:line="276" w:lineRule="auto"/>
      <w:jc w:val="both"/>
    </w:pPr>
    <w:rPr>
      <w:rFonts w:ascii="Times New Roman" w:eastAsia="Times New Roman" w:hAnsi="Times New Roman" w:cs="Times New Roman"/>
      <w:lang w:val="ru-RU" w:eastAsia="zh-CN"/>
    </w:rPr>
  </w:style>
  <w:style w:type="paragraph" w:customStyle="1" w:styleId="Warning">
    <w:name w:val="Warning"/>
    <w:basedOn w:val="a"/>
    <w:next w:val="a"/>
    <w:uiPriority w:val="99"/>
    <w:qFormat/>
    <w:rsid w:val="006C46F3"/>
    <w:pPr>
      <w:widowControl/>
      <w:suppressAutoHyphens/>
      <w:autoSpaceDE/>
      <w:autoSpaceDN/>
      <w:spacing w:before="120" w:after="120" w:line="276" w:lineRule="auto"/>
      <w:ind w:firstLine="708"/>
      <w:jc w:val="both"/>
    </w:pPr>
    <w:rPr>
      <w:i/>
      <w:iCs/>
      <w:color w:val="E36C0A"/>
      <w:lang w:eastAsia="zh-CN"/>
    </w:rPr>
  </w:style>
  <w:style w:type="paragraph" w:customStyle="1" w:styleId="23">
    <w:name w:val="Заголовок 2 К"/>
    <w:basedOn w:val="a"/>
    <w:rsid w:val="006C46F3"/>
    <w:pPr>
      <w:tabs>
        <w:tab w:val="left" w:pos="0"/>
      </w:tabs>
      <w:autoSpaceDE/>
      <w:autoSpaceDN/>
      <w:ind w:firstLine="288"/>
    </w:pPr>
    <w:rPr>
      <w:rFonts w:eastAsia="Calibri"/>
      <w:sz w:val="24"/>
      <w:szCs w:val="24"/>
      <w:lang w:eastAsia="ar-SA"/>
    </w:rPr>
  </w:style>
  <w:style w:type="paragraph" w:customStyle="1" w:styleId="ConsPlusNonformat">
    <w:name w:val="ConsPlusNonformat"/>
    <w:uiPriority w:val="99"/>
    <w:rsid w:val="006C46F3"/>
    <w:pPr>
      <w:widowControl/>
      <w:adjustRightInd w:val="0"/>
    </w:pPr>
    <w:rPr>
      <w:rFonts w:ascii="Courier New" w:eastAsia="Times New Roman" w:hAnsi="Courier New" w:cs="Courier New"/>
      <w:sz w:val="20"/>
      <w:szCs w:val="20"/>
      <w:lang w:val="ru-RU" w:eastAsia="ru-RU"/>
    </w:rPr>
  </w:style>
  <w:style w:type="paragraph" w:customStyle="1" w:styleId="ListParagraph1">
    <w:name w:val="List Paragraph1"/>
    <w:basedOn w:val="a"/>
    <w:rsid w:val="006C46F3"/>
    <w:pPr>
      <w:widowControl/>
      <w:autoSpaceDE/>
      <w:autoSpaceDN/>
      <w:ind w:left="720"/>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5068</Words>
  <Characters>28890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cp:revision>
  <dcterms:created xsi:type="dcterms:W3CDTF">2026-04-28T10:44:00Z</dcterms:created>
  <dcterms:modified xsi:type="dcterms:W3CDTF">2026-05-12T11:03:00Z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