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8047EAD"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2C35E6">
        <w:rPr>
          <w:b/>
          <w:i/>
          <w:sz w:val="24"/>
          <w:szCs w:val="24"/>
        </w:rPr>
        <w:t>204 625,40</w:t>
      </w:r>
      <w:r w:rsidR="001D4E28">
        <w:rPr>
          <w:color w:val="000000" w:themeColor="text1"/>
          <w:sz w:val="22"/>
          <w:szCs w:val="22"/>
        </w:rPr>
        <w:t xml:space="preserve"> </w:t>
      </w:r>
      <w:r w:rsidR="00A70654" w:rsidRPr="0006206A">
        <w:rPr>
          <w:b/>
          <w:bCs/>
          <w:i/>
          <w:sz w:val="24"/>
          <w:szCs w:val="24"/>
        </w:rPr>
        <w:t>(</w:t>
      </w:r>
      <w:r w:rsidR="002C35E6">
        <w:rPr>
          <w:b/>
          <w:bCs/>
          <w:i/>
          <w:sz w:val="24"/>
          <w:szCs w:val="24"/>
        </w:rPr>
        <w:t xml:space="preserve">двести </w:t>
      </w:r>
      <w:r w:rsidR="001D4E28">
        <w:rPr>
          <w:b/>
          <w:bCs/>
          <w:i/>
          <w:sz w:val="24"/>
          <w:szCs w:val="24"/>
        </w:rPr>
        <w:t>четыре</w:t>
      </w:r>
      <w:r w:rsidR="00E304A9" w:rsidRPr="0006206A">
        <w:rPr>
          <w:b/>
          <w:i/>
          <w:sz w:val="24"/>
          <w:szCs w:val="24"/>
        </w:rPr>
        <w:t xml:space="preserve"> </w:t>
      </w:r>
      <w:r w:rsidR="00C8025A" w:rsidRPr="0006206A">
        <w:rPr>
          <w:b/>
          <w:i/>
          <w:sz w:val="24"/>
          <w:szCs w:val="24"/>
        </w:rPr>
        <w:t>тысяч</w:t>
      </w:r>
      <w:r w:rsidR="001D4E28">
        <w:rPr>
          <w:b/>
          <w:i/>
          <w:sz w:val="24"/>
          <w:szCs w:val="24"/>
        </w:rPr>
        <w:t>и</w:t>
      </w:r>
      <w:r w:rsidR="00574A88" w:rsidRPr="0006206A">
        <w:rPr>
          <w:b/>
          <w:i/>
          <w:sz w:val="24"/>
          <w:szCs w:val="24"/>
        </w:rPr>
        <w:t xml:space="preserve"> </w:t>
      </w:r>
      <w:r w:rsidR="002C35E6">
        <w:rPr>
          <w:b/>
          <w:i/>
          <w:sz w:val="24"/>
          <w:szCs w:val="24"/>
        </w:rPr>
        <w:t>шестьсот два</w:t>
      </w:r>
      <w:r w:rsidR="001D4E28">
        <w:rPr>
          <w:b/>
          <w:i/>
          <w:sz w:val="24"/>
          <w:szCs w:val="24"/>
        </w:rPr>
        <w:t>дцать пять</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023033">
        <w:rPr>
          <w:b/>
          <w:i/>
          <w:sz w:val="24"/>
          <w:szCs w:val="24"/>
        </w:rPr>
        <w:t>ей</w:t>
      </w:r>
      <w:r w:rsidR="00A11413" w:rsidRPr="0006206A">
        <w:rPr>
          <w:b/>
          <w:i/>
          <w:sz w:val="24"/>
          <w:szCs w:val="24"/>
        </w:rPr>
        <w:t xml:space="preserve"> </w:t>
      </w:r>
      <w:r w:rsidR="002C35E6">
        <w:rPr>
          <w:b/>
          <w:i/>
          <w:sz w:val="24"/>
          <w:szCs w:val="24"/>
        </w:rPr>
        <w:t>40</w:t>
      </w:r>
      <w:r w:rsidR="000F7C3A" w:rsidRPr="0006206A">
        <w:rPr>
          <w:b/>
          <w:i/>
          <w:sz w:val="24"/>
          <w:szCs w:val="24"/>
        </w:rPr>
        <w:t xml:space="preserve"> коп</w:t>
      </w:r>
      <w:r w:rsidR="0074017C" w:rsidRPr="0006206A">
        <w:rPr>
          <w:b/>
          <w:i/>
          <w:sz w:val="24"/>
          <w:szCs w:val="24"/>
        </w:rPr>
        <w:t>е</w:t>
      </w:r>
      <w:r w:rsidR="002C35E6">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6F01B89A"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2C35E6">
        <w:rPr>
          <w:b/>
          <w:i/>
          <w:sz w:val="24"/>
          <w:szCs w:val="24"/>
        </w:rPr>
        <w:t>май</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0A3549BF"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2C35E6">
        <w:rPr>
          <w:sz w:val="24"/>
          <w:szCs w:val="24"/>
        </w:rPr>
        <w:t>06</w:t>
      </w:r>
      <w:r w:rsidR="00E047B8" w:rsidRPr="0006206A">
        <w:rPr>
          <w:sz w:val="24"/>
          <w:szCs w:val="24"/>
        </w:rPr>
        <w:t>.</w:t>
      </w:r>
      <w:r w:rsidR="002F7049" w:rsidRPr="0006206A">
        <w:rPr>
          <w:sz w:val="24"/>
          <w:szCs w:val="24"/>
        </w:rPr>
        <w:t>0</w:t>
      </w:r>
      <w:r w:rsidR="002C35E6">
        <w:rPr>
          <w:sz w:val="24"/>
          <w:szCs w:val="24"/>
        </w:rPr>
        <w:t>5</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6DC49587"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2C35E6">
        <w:rPr>
          <w:sz w:val="24"/>
          <w:szCs w:val="24"/>
        </w:rPr>
        <w:t>08</w:t>
      </w:r>
      <w:r w:rsidR="00F3581B" w:rsidRPr="0006206A">
        <w:rPr>
          <w:sz w:val="24"/>
          <w:szCs w:val="24"/>
        </w:rPr>
        <w:t>.</w:t>
      </w:r>
      <w:r w:rsidR="002F7049" w:rsidRPr="0006206A">
        <w:rPr>
          <w:sz w:val="24"/>
          <w:szCs w:val="24"/>
        </w:rPr>
        <w:t>0</w:t>
      </w:r>
      <w:r w:rsidR="002C35E6">
        <w:rPr>
          <w:sz w:val="24"/>
          <w:szCs w:val="24"/>
        </w:rPr>
        <w:t>5</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2C35E6">
        <w:rPr>
          <w:sz w:val="24"/>
          <w:szCs w:val="24"/>
        </w:rPr>
        <w:t>10</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4325" w:type="dxa"/>
          </w:tcPr>
          <w:p w14:paraId="03CCF843" w14:textId="0827696B" w:rsidR="004A6AA6" w:rsidRPr="0006206A" w:rsidRDefault="002C35E6" w:rsidP="004A6AA6">
            <w:pPr>
              <w:widowControl/>
              <w:autoSpaceDE/>
              <w:autoSpaceDN/>
              <w:adjustRightInd/>
              <w:ind w:right="493"/>
              <w:jc w:val="right"/>
              <w:rPr>
                <w:sz w:val="24"/>
                <w:szCs w:val="24"/>
              </w:rPr>
            </w:pPr>
            <w:r>
              <w:rPr>
                <w:sz w:val="24"/>
                <w:szCs w:val="24"/>
              </w:rPr>
              <w:t>И</w:t>
            </w:r>
            <w:r w:rsidR="00995D8A" w:rsidRPr="0006206A">
              <w:rPr>
                <w:sz w:val="24"/>
                <w:szCs w:val="24"/>
              </w:rPr>
              <w:t xml:space="preserve">.В. </w:t>
            </w:r>
            <w:r>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DA6BAC" w14:paraId="475C3243" w14:textId="77777777" w:rsidTr="001D3894">
        <w:tc>
          <w:tcPr>
            <w:tcW w:w="568" w:type="dxa"/>
          </w:tcPr>
          <w:p w14:paraId="7FC48F04" w14:textId="77777777" w:rsidR="00552AC4" w:rsidRPr="00DA6BAC" w:rsidRDefault="00552AC4" w:rsidP="00225731">
            <w:pPr>
              <w:jc w:val="center"/>
              <w:rPr>
                <w:color w:val="000000" w:themeColor="text1"/>
                <w:sz w:val="22"/>
                <w:szCs w:val="22"/>
              </w:rPr>
            </w:pPr>
            <w:r w:rsidRPr="00DA6BAC">
              <w:rPr>
                <w:color w:val="000000" w:themeColor="text1"/>
                <w:sz w:val="22"/>
                <w:szCs w:val="22"/>
              </w:rPr>
              <w:t>№ п/п</w:t>
            </w:r>
          </w:p>
        </w:tc>
        <w:tc>
          <w:tcPr>
            <w:tcW w:w="2268" w:type="dxa"/>
            <w:vAlign w:val="center"/>
          </w:tcPr>
          <w:p w14:paraId="19BEC608" w14:textId="77777777" w:rsidR="00552AC4" w:rsidRPr="00DA6BAC" w:rsidRDefault="00552AC4" w:rsidP="001D3894">
            <w:pPr>
              <w:jc w:val="center"/>
              <w:rPr>
                <w:color w:val="000000" w:themeColor="text1"/>
                <w:sz w:val="22"/>
                <w:szCs w:val="22"/>
              </w:rPr>
            </w:pPr>
            <w:r w:rsidRPr="00DA6BAC">
              <w:rPr>
                <w:color w:val="000000" w:themeColor="text1"/>
                <w:sz w:val="22"/>
                <w:szCs w:val="22"/>
              </w:rPr>
              <w:t>МНН</w:t>
            </w:r>
          </w:p>
          <w:p w14:paraId="434F4F7A" w14:textId="36C06B79" w:rsidR="00B775E0" w:rsidRPr="00DA6BAC" w:rsidRDefault="00B775E0" w:rsidP="001D3894">
            <w:pPr>
              <w:jc w:val="center"/>
              <w:rPr>
                <w:color w:val="000000" w:themeColor="text1"/>
                <w:sz w:val="22"/>
                <w:szCs w:val="22"/>
              </w:rPr>
            </w:pPr>
            <w:r w:rsidRPr="00DA6BAC">
              <w:rPr>
                <w:color w:val="000000" w:themeColor="text1"/>
                <w:sz w:val="22"/>
                <w:szCs w:val="22"/>
              </w:rPr>
              <w:t>ОКПД2</w:t>
            </w:r>
          </w:p>
        </w:tc>
        <w:tc>
          <w:tcPr>
            <w:tcW w:w="1842" w:type="dxa"/>
          </w:tcPr>
          <w:p w14:paraId="32AF94AD" w14:textId="59805BBE" w:rsidR="00552AC4" w:rsidRPr="00DA6BAC" w:rsidRDefault="00552AC4" w:rsidP="00225731">
            <w:pPr>
              <w:jc w:val="center"/>
              <w:rPr>
                <w:color w:val="000000" w:themeColor="text1"/>
                <w:sz w:val="22"/>
                <w:szCs w:val="22"/>
              </w:rPr>
            </w:pPr>
            <w:r w:rsidRPr="00DA6BAC">
              <w:rPr>
                <w:color w:val="000000" w:themeColor="text1"/>
                <w:sz w:val="22"/>
                <w:szCs w:val="22"/>
              </w:rPr>
              <w:t>Торговое наименование</w:t>
            </w:r>
          </w:p>
        </w:tc>
        <w:tc>
          <w:tcPr>
            <w:tcW w:w="2552" w:type="dxa"/>
          </w:tcPr>
          <w:p w14:paraId="14E76D05" w14:textId="31570836" w:rsidR="00552AC4" w:rsidRPr="00DA6BAC" w:rsidRDefault="00552AC4" w:rsidP="00225731">
            <w:pPr>
              <w:jc w:val="center"/>
              <w:rPr>
                <w:color w:val="000000" w:themeColor="text1"/>
                <w:sz w:val="22"/>
                <w:szCs w:val="22"/>
              </w:rPr>
            </w:pPr>
            <w:r w:rsidRPr="00DA6BAC">
              <w:rPr>
                <w:color w:val="000000" w:themeColor="text1"/>
                <w:sz w:val="22"/>
                <w:szCs w:val="22"/>
              </w:rPr>
              <w:t>Лекарственная форма, дозировка</w:t>
            </w:r>
          </w:p>
        </w:tc>
        <w:tc>
          <w:tcPr>
            <w:tcW w:w="850" w:type="dxa"/>
          </w:tcPr>
          <w:p w14:paraId="0D4E06D3" w14:textId="77777777" w:rsidR="00552AC4" w:rsidRPr="00DA6BAC" w:rsidRDefault="00552AC4" w:rsidP="00225731">
            <w:pPr>
              <w:rPr>
                <w:color w:val="000000" w:themeColor="text1"/>
                <w:sz w:val="22"/>
                <w:szCs w:val="22"/>
              </w:rPr>
            </w:pPr>
            <w:r w:rsidRPr="00DA6BAC">
              <w:rPr>
                <w:color w:val="000000" w:themeColor="text1"/>
                <w:sz w:val="22"/>
                <w:szCs w:val="22"/>
              </w:rPr>
              <w:t>Кол-во</w:t>
            </w:r>
          </w:p>
        </w:tc>
        <w:tc>
          <w:tcPr>
            <w:tcW w:w="993" w:type="dxa"/>
          </w:tcPr>
          <w:p w14:paraId="0568945D" w14:textId="77777777" w:rsidR="00552AC4" w:rsidRPr="00DA6BAC" w:rsidRDefault="00552AC4" w:rsidP="00225731">
            <w:pPr>
              <w:jc w:val="center"/>
              <w:rPr>
                <w:color w:val="000000" w:themeColor="text1"/>
                <w:sz w:val="22"/>
                <w:szCs w:val="22"/>
              </w:rPr>
            </w:pPr>
            <w:r w:rsidRPr="00DA6BAC">
              <w:rPr>
                <w:color w:val="000000" w:themeColor="text1"/>
                <w:sz w:val="22"/>
                <w:szCs w:val="22"/>
              </w:rPr>
              <w:t>Цена за ед.</w:t>
            </w:r>
          </w:p>
        </w:tc>
        <w:tc>
          <w:tcPr>
            <w:tcW w:w="1275" w:type="dxa"/>
          </w:tcPr>
          <w:p w14:paraId="181060BF" w14:textId="77777777" w:rsidR="00552AC4" w:rsidRPr="00DA6BAC" w:rsidRDefault="00552AC4" w:rsidP="00225731">
            <w:pPr>
              <w:jc w:val="center"/>
              <w:rPr>
                <w:color w:val="000000" w:themeColor="text1"/>
                <w:sz w:val="22"/>
                <w:szCs w:val="22"/>
              </w:rPr>
            </w:pPr>
            <w:r w:rsidRPr="00DA6BAC">
              <w:rPr>
                <w:color w:val="000000" w:themeColor="text1"/>
                <w:sz w:val="22"/>
                <w:szCs w:val="22"/>
              </w:rPr>
              <w:t>Общая сумма</w:t>
            </w:r>
          </w:p>
        </w:tc>
      </w:tr>
      <w:tr w:rsidR="00AB483F" w:rsidRPr="00DA6BAC" w14:paraId="467194F9" w14:textId="77777777" w:rsidTr="001D3894">
        <w:trPr>
          <w:trHeight w:val="496"/>
        </w:trPr>
        <w:tc>
          <w:tcPr>
            <w:tcW w:w="568" w:type="dxa"/>
            <w:vAlign w:val="center"/>
          </w:tcPr>
          <w:p w14:paraId="454FF815" w14:textId="5A279458" w:rsidR="00AB483F" w:rsidRPr="00DA6BAC" w:rsidRDefault="00AB483F" w:rsidP="00AB483F">
            <w:pPr>
              <w:jc w:val="center"/>
              <w:rPr>
                <w:color w:val="000000" w:themeColor="text1"/>
                <w:sz w:val="22"/>
                <w:szCs w:val="22"/>
              </w:rPr>
            </w:pPr>
            <w:r w:rsidRPr="00DA6BAC">
              <w:rPr>
                <w:color w:val="000000" w:themeColor="text1"/>
                <w:sz w:val="22"/>
                <w:szCs w:val="22"/>
              </w:rPr>
              <w:t>1</w:t>
            </w:r>
          </w:p>
        </w:tc>
        <w:tc>
          <w:tcPr>
            <w:tcW w:w="2268" w:type="dxa"/>
            <w:vAlign w:val="center"/>
          </w:tcPr>
          <w:p w14:paraId="27ED1872" w14:textId="75DBF7DC" w:rsidR="00AB483F" w:rsidRPr="00DA6BAC" w:rsidRDefault="002C35E6" w:rsidP="002C35E6">
            <w:pPr>
              <w:jc w:val="center"/>
              <w:rPr>
                <w:color w:val="000000" w:themeColor="text1"/>
                <w:sz w:val="22"/>
                <w:szCs w:val="22"/>
              </w:rPr>
            </w:pPr>
            <w:r w:rsidRPr="002C35E6">
              <w:rPr>
                <w:color w:val="000000" w:themeColor="text1"/>
                <w:sz w:val="22"/>
                <w:szCs w:val="22"/>
              </w:rPr>
              <w:t>Уголь активированный</w:t>
            </w:r>
            <w:r w:rsidRPr="002C35E6">
              <w:rPr>
                <w:color w:val="000000" w:themeColor="text1"/>
                <w:sz w:val="22"/>
                <w:szCs w:val="22"/>
              </w:rPr>
              <w:br/>
              <w:t>21.20.10.116</w:t>
            </w:r>
          </w:p>
        </w:tc>
        <w:tc>
          <w:tcPr>
            <w:tcW w:w="1842" w:type="dxa"/>
            <w:vAlign w:val="center"/>
          </w:tcPr>
          <w:p w14:paraId="4DCF8695" w14:textId="68EF0668" w:rsidR="00AB483F" w:rsidRPr="00DA6BAC" w:rsidRDefault="002C35E6" w:rsidP="00AB483F">
            <w:pPr>
              <w:jc w:val="center"/>
              <w:rPr>
                <w:color w:val="000000" w:themeColor="text1"/>
                <w:sz w:val="22"/>
                <w:szCs w:val="22"/>
              </w:rPr>
            </w:pPr>
            <w:r w:rsidRPr="002C35E6">
              <w:rPr>
                <w:color w:val="000000" w:themeColor="text1"/>
                <w:sz w:val="22"/>
                <w:szCs w:val="22"/>
              </w:rPr>
              <w:t>Уголь активированный</w:t>
            </w:r>
          </w:p>
        </w:tc>
        <w:tc>
          <w:tcPr>
            <w:tcW w:w="2552" w:type="dxa"/>
          </w:tcPr>
          <w:p w14:paraId="6B754DD8" w14:textId="02DBA520" w:rsidR="002C35E6" w:rsidRPr="002C35E6" w:rsidRDefault="002C35E6" w:rsidP="002C35E6">
            <w:pPr>
              <w:textAlignment w:val="center"/>
              <w:rPr>
                <w:color w:val="000000" w:themeColor="text1"/>
                <w:sz w:val="22"/>
                <w:szCs w:val="22"/>
              </w:rPr>
            </w:pPr>
            <w:r>
              <w:rPr>
                <w:color w:val="000000" w:themeColor="text1"/>
                <w:sz w:val="22"/>
                <w:szCs w:val="22"/>
              </w:rPr>
              <w:t>Т</w:t>
            </w:r>
            <w:r w:rsidRPr="002C35E6">
              <w:rPr>
                <w:color w:val="000000" w:themeColor="text1"/>
                <w:sz w:val="22"/>
                <w:szCs w:val="22"/>
              </w:rPr>
              <w:t>аблетки 250мг №10</w:t>
            </w:r>
          </w:p>
          <w:p w14:paraId="2D6AF2AC" w14:textId="68C967C5" w:rsidR="00AB483F" w:rsidRPr="00DA6BAC" w:rsidRDefault="002C35E6" w:rsidP="00AB483F">
            <w:pPr>
              <w:textAlignment w:val="center"/>
              <w:rPr>
                <w:color w:val="000000" w:themeColor="text1"/>
                <w:sz w:val="22"/>
                <w:szCs w:val="22"/>
              </w:rPr>
            </w:pPr>
            <w:r w:rsidRPr="00A91F49">
              <w:rPr>
                <w:rFonts w:asciiTheme="majorBidi" w:hAnsiTheme="majorBidi" w:cstheme="majorBidi"/>
                <w:sz w:val="24"/>
                <w:szCs w:val="24"/>
              </w:rPr>
              <w:t>Страна происхождения: УКАЗАТЬ</w:t>
            </w:r>
          </w:p>
        </w:tc>
        <w:tc>
          <w:tcPr>
            <w:tcW w:w="850" w:type="dxa"/>
            <w:vAlign w:val="center"/>
          </w:tcPr>
          <w:p w14:paraId="7AEC8394" w14:textId="69DC2E65" w:rsidR="00AB483F" w:rsidRPr="00DA6BAC" w:rsidRDefault="002C35E6" w:rsidP="00AB483F">
            <w:pPr>
              <w:jc w:val="center"/>
              <w:textAlignment w:val="center"/>
              <w:rPr>
                <w:color w:val="000000" w:themeColor="text1"/>
                <w:sz w:val="22"/>
                <w:szCs w:val="22"/>
              </w:rPr>
            </w:pPr>
            <w:r>
              <w:rPr>
                <w:color w:val="000000" w:themeColor="text1"/>
                <w:sz w:val="22"/>
                <w:szCs w:val="22"/>
              </w:rPr>
              <w:t xml:space="preserve">10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5E80AF76" w14:textId="72C8EE18" w:rsidR="00AB483F" w:rsidRPr="00DA6BAC" w:rsidRDefault="002C35E6" w:rsidP="00AB483F">
            <w:pPr>
              <w:jc w:val="center"/>
              <w:textAlignment w:val="center"/>
              <w:rPr>
                <w:color w:val="000000" w:themeColor="text1"/>
                <w:sz w:val="22"/>
                <w:szCs w:val="22"/>
              </w:rPr>
            </w:pPr>
            <w:r>
              <w:rPr>
                <w:color w:val="000000" w:themeColor="text1"/>
                <w:sz w:val="22"/>
                <w:szCs w:val="22"/>
              </w:rPr>
              <w:t>16,93</w:t>
            </w:r>
          </w:p>
        </w:tc>
        <w:tc>
          <w:tcPr>
            <w:tcW w:w="1275" w:type="dxa"/>
            <w:vAlign w:val="center"/>
          </w:tcPr>
          <w:p w14:paraId="09D834E3" w14:textId="4EFA6366" w:rsidR="00AB483F" w:rsidRPr="00DA6BAC" w:rsidRDefault="002C35E6" w:rsidP="00AB483F">
            <w:pPr>
              <w:textAlignment w:val="center"/>
              <w:rPr>
                <w:color w:val="000000" w:themeColor="text1"/>
                <w:sz w:val="22"/>
                <w:szCs w:val="22"/>
              </w:rPr>
            </w:pPr>
            <w:r>
              <w:rPr>
                <w:color w:val="000000" w:themeColor="text1"/>
                <w:sz w:val="22"/>
                <w:szCs w:val="22"/>
              </w:rPr>
              <w:t>169,30</w:t>
            </w:r>
          </w:p>
        </w:tc>
      </w:tr>
      <w:tr w:rsidR="005A51B5" w:rsidRPr="00DA6BAC" w14:paraId="25D89517" w14:textId="77777777" w:rsidTr="001D3894">
        <w:trPr>
          <w:trHeight w:val="496"/>
        </w:trPr>
        <w:tc>
          <w:tcPr>
            <w:tcW w:w="568" w:type="dxa"/>
            <w:vAlign w:val="center"/>
          </w:tcPr>
          <w:p w14:paraId="3F6E7E9F" w14:textId="3B72D2D4" w:rsidR="005A51B5" w:rsidRPr="00DA6BAC" w:rsidRDefault="005A51B5" w:rsidP="005A51B5">
            <w:pPr>
              <w:jc w:val="center"/>
              <w:rPr>
                <w:color w:val="000000" w:themeColor="text1"/>
                <w:sz w:val="22"/>
                <w:szCs w:val="22"/>
              </w:rPr>
            </w:pPr>
            <w:r w:rsidRPr="00DA6BAC">
              <w:rPr>
                <w:color w:val="000000" w:themeColor="text1"/>
                <w:sz w:val="22"/>
                <w:szCs w:val="22"/>
              </w:rPr>
              <w:t>2</w:t>
            </w:r>
          </w:p>
        </w:tc>
        <w:tc>
          <w:tcPr>
            <w:tcW w:w="2268" w:type="dxa"/>
            <w:vAlign w:val="center"/>
          </w:tcPr>
          <w:p w14:paraId="18E41B16" w14:textId="77777777" w:rsidR="005A51B5" w:rsidRDefault="005A51B5" w:rsidP="001D3894">
            <w:pPr>
              <w:jc w:val="center"/>
              <w:rPr>
                <w:rFonts w:asciiTheme="majorBidi" w:hAnsiTheme="majorBidi" w:cstheme="majorBidi"/>
                <w:sz w:val="24"/>
                <w:szCs w:val="24"/>
              </w:rPr>
            </w:pPr>
            <w:r>
              <w:rPr>
                <w:rFonts w:asciiTheme="majorBidi" w:hAnsiTheme="majorBidi" w:cstheme="majorBidi"/>
                <w:sz w:val="24"/>
                <w:szCs w:val="24"/>
              </w:rPr>
              <w:t>Диклофенак</w:t>
            </w:r>
          </w:p>
          <w:p w14:paraId="0CFC5DA7" w14:textId="01EFE2DA" w:rsidR="005A51B5" w:rsidRPr="00A91F49" w:rsidRDefault="005A51B5" w:rsidP="001D3894">
            <w:pPr>
              <w:jc w:val="center"/>
              <w:rPr>
                <w:rFonts w:asciiTheme="majorBidi" w:hAnsiTheme="majorBidi" w:cstheme="majorBidi"/>
                <w:sz w:val="24"/>
                <w:szCs w:val="24"/>
              </w:rPr>
            </w:pPr>
            <w:r w:rsidRPr="001F0311">
              <w:rPr>
                <w:rFonts w:asciiTheme="majorBidi" w:hAnsiTheme="majorBidi" w:cstheme="majorBidi"/>
                <w:sz w:val="24"/>
                <w:szCs w:val="24"/>
              </w:rPr>
              <w:t>21.20.10.261</w:t>
            </w:r>
          </w:p>
        </w:tc>
        <w:tc>
          <w:tcPr>
            <w:tcW w:w="1842" w:type="dxa"/>
            <w:vAlign w:val="center"/>
          </w:tcPr>
          <w:p w14:paraId="48A18983" w14:textId="6ADE8016" w:rsidR="005A51B5" w:rsidRPr="00A91F49" w:rsidRDefault="005A51B5" w:rsidP="005A51B5">
            <w:pPr>
              <w:jc w:val="center"/>
              <w:rPr>
                <w:rFonts w:asciiTheme="majorBidi" w:hAnsiTheme="majorBidi" w:cstheme="majorBidi"/>
                <w:sz w:val="24"/>
                <w:szCs w:val="24"/>
              </w:rPr>
            </w:pPr>
            <w:r>
              <w:rPr>
                <w:rFonts w:asciiTheme="majorBidi" w:hAnsiTheme="majorBidi" w:cstheme="majorBidi"/>
                <w:sz w:val="24"/>
                <w:szCs w:val="24"/>
              </w:rPr>
              <w:t>Диклофенак</w:t>
            </w:r>
          </w:p>
        </w:tc>
        <w:tc>
          <w:tcPr>
            <w:tcW w:w="2552" w:type="dxa"/>
          </w:tcPr>
          <w:p w14:paraId="74E4C35A" w14:textId="77777777" w:rsidR="005A51B5" w:rsidRPr="00A91F49" w:rsidRDefault="005A51B5" w:rsidP="005A51B5">
            <w:pPr>
              <w:textAlignment w:val="center"/>
              <w:rPr>
                <w:rFonts w:asciiTheme="majorBidi" w:hAnsiTheme="majorBidi" w:cstheme="majorBidi"/>
                <w:sz w:val="24"/>
                <w:szCs w:val="24"/>
              </w:rPr>
            </w:pPr>
            <w:r w:rsidRPr="00A91F49">
              <w:rPr>
                <w:rFonts w:asciiTheme="majorBidi" w:hAnsiTheme="majorBidi" w:cstheme="majorBidi"/>
                <w:sz w:val="24"/>
                <w:szCs w:val="24"/>
              </w:rPr>
              <w:t>Мазь 1% 30г.</w:t>
            </w:r>
          </w:p>
          <w:p w14:paraId="7825491E" w14:textId="0727521A" w:rsidR="005A51B5" w:rsidRPr="00A91F49" w:rsidRDefault="005A51B5" w:rsidP="005A51B5">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4972FEA1" w14:textId="36BF976A" w:rsidR="005A51B5" w:rsidRPr="00DA6BAC" w:rsidRDefault="002C35E6" w:rsidP="005A51B5">
            <w:pPr>
              <w:jc w:val="center"/>
              <w:textAlignment w:val="center"/>
              <w:rPr>
                <w:color w:val="000000" w:themeColor="text1"/>
                <w:sz w:val="22"/>
                <w:szCs w:val="22"/>
              </w:rPr>
            </w:pPr>
            <w:r>
              <w:rPr>
                <w:color w:val="000000" w:themeColor="text1"/>
                <w:sz w:val="22"/>
                <w:szCs w:val="22"/>
              </w:rPr>
              <w:t>30 шт.</w:t>
            </w:r>
          </w:p>
        </w:tc>
        <w:tc>
          <w:tcPr>
            <w:tcW w:w="993" w:type="dxa"/>
            <w:vAlign w:val="center"/>
          </w:tcPr>
          <w:p w14:paraId="5B9F54B5" w14:textId="2A5DA943" w:rsidR="005A51B5" w:rsidRPr="00DA6BAC" w:rsidRDefault="002C35E6" w:rsidP="005A51B5">
            <w:pPr>
              <w:jc w:val="center"/>
              <w:textAlignment w:val="center"/>
              <w:rPr>
                <w:color w:val="000000" w:themeColor="text1"/>
                <w:sz w:val="22"/>
                <w:szCs w:val="22"/>
              </w:rPr>
            </w:pPr>
            <w:r>
              <w:rPr>
                <w:color w:val="000000" w:themeColor="text1"/>
                <w:sz w:val="22"/>
                <w:szCs w:val="22"/>
              </w:rPr>
              <w:t>94,33</w:t>
            </w:r>
          </w:p>
        </w:tc>
        <w:tc>
          <w:tcPr>
            <w:tcW w:w="1275" w:type="dxa"/>
            <w:vAlign w:val="center"/>
          </w:tcPr>
          <w:p w14:paraId="0A818504" w14:textId="19FA3F30" w:rsidR="005A51B5" w:rsidRPr="00DA6BAC" w:rsidRDefault="002C35E6" w:rsidP="005A51B5">
            <w:pPr>
              <w:textAlignment w:val="center"/>
              <w:rPr>
                <w:color w:val="000000" w:themeColor="text1"/>
                <w:sz w:val="22"/>
                <w:szCs w:val="22"/>
              </w:rPr>
            </w:pPr>
            <w:r>
              <w:rPr>
                <w:color w:val="000000" w:themeColor="text1"/>
                <w:sz w:val="22"/>
                <w:szCs w:val="22"/>
              </w:rPr>
              <w:t>2829,90</w:t>
            </w:r>
          </w:p>
        </w:tc>
      </w:tr>
      <w:tr w:rsidR="00C73798" w:rsidRPr="00DA6BAC" w14:paraId="4CC02FAA" w14:textId="77777777" w:rsidTr="001D3894">
        <w:trPr>
          <w:trHeight w:val="496"/>
        </w:trPr>
        <w:tc>
          <w:tcPr>
            <w:tcW w:w="568" w:type="dxa"/>
            <w:vAlign w:val="center"/>
          </w:tcPr>
          <w:p w14:paraId="57DD418B" w14:textId="03F1688D" w:rsidR="00C73798" w:rsidRPr="00DA6BAC" w:rsidRDefault="00C73798" w:rsidP="00C73798">
            <w:pPr>
              <w:jc w:val="center"/>
              <w:rPr>
                <w:color w:val="000000" w:themeColor="text1"/>
                <w:sz w:val="22"/>
                <w:szCs w:val="22"/>
              </w:rPr>
            </w:pPr>
            <w:r w:rsidRPr="00DA6BAC">
              <w:rPr>
                <w:color w:val="000000" w:themeColor="text1"/>
                <w:sz w:val="22"/>
                <w:szCs w:val="22"/>
              </w:rPr>
              <w:t>3</w:t>
            </w:r>
          </w:p>
        </w:tc>
        <w:tc>
          <w:tcPr>
            <w:tcW w:w="2268" w:type="dxa"/>
            <w:vAlign w:val="center"/>
          </w:tcPr>
          <w:p w14:paraId="59787183" w14:textId="77777777" w:rsidR="00C73798" w:rsidRPr="00A91F49" w:rsidRDefault="00C73798" w:rsidP="001D3894">
            <w:pPr>
              <w:jc w:val="center"/>
              <w:rPr>
                <w:rFonts w:asciiTheme="majorBidi" w:hAnsiTheme="majorBidi" w:cstheme="majorBidi"/>
                <w:sz w:val="24"/>
                <w:szCs w:val="24"/>
              </w:rPr>
            </w:pPr>
            <w:hyperlink r:id="rId8" w:history="1">
              <w:r w:rsidRPr="00A91F49">
                <w:rPr>
                  <w:rFonts w:asciiTheme="majorBidi" w:hAnsiTheme="majorBidi" w:cstheme="majorBidi"/>
                  <w:sz w:val="24"/>
                  <w:szCs w:val="24"/>
                </w:rPr>
                <w:t>Фуразолидон</w:t>
              </w:r>
            </w:hyperlink>
          </w:p>
          <w:p w14:paraId="5E2860B0" w14:textId="7CA7911E"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21.20.10.171</w:t>
            </w:r>
          </w:p>
        </w:tc>
        <w:tc>
          <w:tcPr>
            <w:tcW w:w="1842" w:type="dxa"/>
            <w:vAlign w:val="center"/>
          </w:tcPr>
          <w:p w14:paraId="4E122F0E" w14:textId="31BAF4C7" w:rsidR="00C73798" w:rsidRPr="00A91F49" w:rsidRDefault="00C73798" w:rsidP="001D3894">
            <w:pPr>
              <w:jc w:val="center"/>
              <w:rPr>
                <w:rFonts w:asciiTheme="majorBidi" w:hAnsiTheme="majorBidi" w:cstheme="majorBidi"/>
                <w:sz w:val="24"/>
                <w:szCs w:val="24"/>
              </w:rPr>
            </w:pPr>
            <w:hyperlink r:id="rId9" w:history="1">
              <w:r w:rsidRPr="00A91F49">
                <w:rPr>
                  <w:rFonts w:asciiTheme="majorBidi" w:hAnsiTheme="majorBidi" w:cstheme="majorBidi"/>
                  <w:sz w:val="24"/>
                  <w:szCs w:val="24"/>
                </w:rPr>
                <w:t>Фуразолидон</w:t>
              </w:r>
            </w:hyperlink>
          </w:p>
        </w:tc>
        <w:tc>
          <w:tcPr>
            <w:tcW w:w="2552" w:type="dxa"/>
          </w:tcPr>
          <w:p w14:paraId="414CED03"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50 мг, №20</w:t>
            </w:r>
          </w:p>
          <w:p w14:paraId="2AA4143D" w14:textId="3F2D5D16"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73A92E11" w14:textId="166C8007" w:rsidR="00C73798" w:rsidRPr="00DA6BAC" w:rsidRDefault="001D3894" w:rsidP="00C73798">
            <w:pPr>
              <w:jc w:val="center"/>
              <w:textAlignment w:val="center"/>
              <w:rPr>
                <w:color w:val="000000" w:themeColor="text1"/>
                <w:sz w:val="22"/>
                <w:szCs w:val="22"/>
              </w:rPr>
            </w:pPr>
            <w:r>
              <w:rPr>
                <w:color w:val="000000" w:themeColor="text1"/>
                <w:sz w:val="22"/>
                <w:szCs w:val="22"/>
              </w:rPr>
              <w:t xml:space="preserve">30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3C592E13" w14:textId="2B6511A0" w:rsidR="00C73798" w:rsidRPr="00DA6BAC" w:rsidRDefault="001D3894" w:rsidP="00C73798">
            <w:pPr>
              <w:jc w:val="center"/>
              <w:textAlignment w:val="center"/>
              <w:rPr>
                <w:color w:val="000000" w:themeColor="text1"/>
                <w:sz w:val="22"/>
                <w:szCs w:val="22"/>
              </w:rPr>
            </w:pPr>
            <w:r>
              <w:rPr>
                <w:color w:val="000000" w:themeColor="text1"/>
                <w:sz w:val="22"/>
                <w:szCs w:val="22"/>
              </w:rPr>
              <w:t>66,00</w:t>
            </w:r>
          </w:p>
        </w:tc>
        <w:tc>
          <w:tcPr>
            <w:tcW w:w="1275" w:type="dxa"/>
            <w:vAlign w:val="center"/>
          </w:tcPr>
          <w:p w14:paraId="444957F5" w14:textId="2AB40A3F" w:rsidR="00C73798" w:rsidRPr="00DA6BAC" w:rsidRDefault="001D3894" w:rsidP="00C73798">
            <w:pPr>
              <w:textAlignment w:val="center"/>
              <w:rPr>
                <w:color w:val="000000" w:themeColor="text1"/>
                <w:sz w:val="22"/>
                <w:szCs w:val="22"/>
              </w:rPr>
            </w:pPr>
            <w:r>
              <w:rPr>
                <w:color w:val="000000" w:themeColor="text1"/>
                <w:sz w:val="22"/>
                <w:szCs w:val="22"/>
              </w:rPr>
              <w:t>1980,00</w:t>
            </w:r>
          </w:p>
        </w:tc>
      </w:tr>
      <w:tr w:rsidR="00C73798" w:rsidRPr="00DA6BAC" w14:paraId="035FAA45" w14:textId="77777777" w:rsidTr="001D3894">
        <w:trPr>
          <w:trHeight w:val="496"/>
        </w:trPr>
        <w:tc>
          <w:tcPr>
            <w:tcW w:w="568" w:type="dxa"/>
            <w:vAlign w:val="center"/>
          </w:tcPr>
          <w:p w14:paraId="4F65AF34" w14:textId="2BC56A15" w:rsidR="00C73798" w:rsidRPr="00DA6BAC" w:rsidRDefault="00C73798" w:rsidP="00C73798">
            <w:pPr>
              <w:jc w:val="center"/>
              <w:rPr>
                <w:color w:val="000000" w:themeColor="text1"/>
                <w:sz w:val="22"/>
                <w:szCs w:val="22"/>
              </w:rPr>
            </w:pPr>
            <w:r w:rsidRPr="00DA6BAC">
              <w:rPr>
                <w:color w:val="000000" w:themeColor="text1"/>
                <w:sz w:val="22"/>
                <w:szCs w:val="22"/>
              </w:rPr>
              <w:t>4</w:t>
            </w:r>
          </w:p>
        </w:tc>
        <w:tc>
          <w:tcPr>
            <w:tcW w:w="2268" w:type="dxa"/>
            <w:vAlign w:val="center"/>
          </w:tcPr>
          <w:p w14:paraId="74ABBEDF" w14:textId="77777777" w:rsidR="00C73798" w:rsidRPr="00A91F49" w:rsidRDefault="00C73798" w:rsidP="001D3894">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Бисопролол</w:t>
            </w:r>
            <w:proofErr w:type="spellEnd"/>
          </w:p>
          <w:p w14:paraId="0AFF303E" w14:textId="7BC656B0"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21.20.10.146</w:t>
            </w:r>
          </w:p>
        </w:tc>
        <w:tc>
          <w:tcPr>
            <w:tcW w:w="1842" w:type="dxa"/>
            <w:vAlign w:val="center"/>
          </w:tcPr>
          <w:p w14:paraId="02F8960D" w14:textId="77777777" w:rsidR="00C73798" w:rsidRPr="00A91F49" w:rsidRDefault="00C73798" w:rsidP="00C73798">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Бисопролол</w:t>
            </w:r>
            <w:proofErr w:type="spellEnd"/>
          </w:p>
          <w:p w14:paraId="7AEA5F89" w14:textId="58527544" w:rsidR="00C73798" w:rsidRPr="00A91F49" w:rsidRDefault="00C73798" w:rsidP="00C73798">
            <w:pPr>
              <w:jc w:val="center"/>
              <w:rPr>
                <w:rFonts w:asciiTheme="majorBidi" w:hAnsiTheme="majorBidi" w:cstheme="majorBidi"/>
                <w:sz w:val="24"/>
                <w:szCs w:val="24"/>
              </w:rPr>
            </w:pPr>
          </w:p>
        </w:tc>
        <w:tc>
          <w:tcPr>
            <w:tcW w:w="2552" w:type="dxa"/>
          </w:tcPr>
          <w:p w14:paraId="15A12ACC"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10 мг №30</w:t>
            </w:r>
          </w:p>
          <w:p w14:paraId="0C6000A3" w14:textId="62F37ED2"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5A05160D" w14:textId="7530E4F1" w:rsidR="00C73798" w:rsidRPr="00DA6BAC" w:rsidRDefault="001D3894" w:rsidP="00C73798">
            <w:pPr>
              <w:jc w:val="center"/>
              <w:textAlignment w:val="center"/>
              <w:rPr>
                <w:color w:val="000000" w:themeColor="text1"/>
                <w:sz w:val="22"/>
                <w:szCs w:val="22"/>
              </w:rPr>
            </w:pPr>
            <w:r>
              <w:rPr>
                <w:color w:val="000000" w:themeColor="text1"/>
                <w:sz w:val="22"/>
                <w:szCs w:val="22"/>
              </w:rPr>
              <w:t xml:space="preserve">50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102BCA57" w14:textId="7D26B55E" w:rsidR="00C73798" w:rsidRPr="00DA6BAC" w:rsidRDefault="001D3894" w:rsidP="00C73798">
            <w:pPr>
              <w:jc w:val="center"/>
              <w:textAlignment w:val="center"/>
              <w:rPr>
                <w:color w:val="000000" w:themeColor="text1"/>
                <w:sz w:val="22"/>
                <w:szCs w:val="22"/>
              </w:rPr>
            </w:pPr>
            <w:r>
              <w:rPr>
                <w:color w:val="000000" w:themeColor="text1"/>
                <w:sz w:val="22"/>
                <w:szCs w:val="22"/>
              </w:rPr>
              <w:t>159,33</w:t>
            </w:r>
          </w:p>
        </w:tc>
        <w:tc>
          <w:tcPr>
            <w:tcW w:w="1275" w:type="dxa"/>
            <w:vAlign w:val="center"/>
          </w:tcPr>
          <w:p w14:paraId="7AFE285E" w14:textId="08A8DBC7" w:rsidR="00C73798" w:rsidRPr="00DA6BAC" w:rsidRDefault="001D3894" w:rsidP="00C73798">
            <w:pPr>
              <w:textAlignment w:val="center"/>
              <w:rPr>
                <w:color w:val="000000" w:themeColor="text1"/>
                <w:sz w:val="22"/>
                <w:szCs w:val="22"/>
              </w:rPr>
            </w:pPr>
            <w:r>
              <w:rPr>
                <w:color w:val="000000" w:themeColor="text1"/>
                <w:sz w:val="22"/>
                <w:szCs w:val="22"/>
              </w:rPr>
              <w:t>7966,50</w:t>
            </w:r>
          </w:p>
        </w:tc>
      </w:tr>
      <w:tr w:rsidR="00C73798" w:rsidRPr="00DA6BAC" w14:paraId="5634E768" w14:textId="77777777" w:rsidTr="001D3894">
        <w:trPr>
          <w:trHeight w:val="496"/>
        </w:trPr>
        <w:tc>
          <w:tcPr>
            <w:tcW w:w="568" w:type="dxa"/>
            <w:vAlign w:val="center"/>
          </w:tcPr>
          <w:p w14:paraId="6C863618" w14:textId="00CEA401" w:rsidR="00C73798" w:rsidRPr="00DA6BAC" w:rsidRDefault="00C73798" w:rsidP="00C73798">
            <w:pPr>
              <w:jc w:val="center"/>
              <w:rPr>
                <w:color w:val="000000" w:themeColor="text1"/>
                <w:sz w:val="22"/>
                <w:szCs w:val="22"/>
              </w:rPr>
            </w:pPr>
            <w:r w:rsidRPr="00DA6BAC">
              <w:rPr>
                <w:color w:val="000000" w:themeColor="text1"/>
                <w:sz w:val="22"/>
                <w:szCs w:val="22"/>
              </w:rPr>
              <w:t>5</w:t>
            </w:r>
          </w:p>
        </w:tc>
        <w:tc>
          <w:tcPr>
            <w:tcW w:w="2268" w:type="dxa"/>
            <w:vAlign w:val="center"/>
          </w:tcPr>
          <w:p w14:paraId="73D624B6" w14:textId="57E947B5"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Спиронолактон</w:t>
            </w:r>
            <w:r w:rsidRPr="00A91F49">
              <w:rPr>
                <w:rFonts w:asciiTheme="majorBidi" w:hAnsiTheme="majorBidi" w:cstheme="majorBidi"/>
                <w:sz w:val="24"/>
                <w:szCs w:val="24"/>
              </w:rPr>
              <w:br/>
              <w:t>21.20.10.143</w:t>
            </w:r>
          </w:p>
        </w:tc>
        <w:tc>
          <w:tcPr>
            <w:tcW w:w="1842" w:type="dxa"/>
            <w:vAlign w:val="center"/>
          </w:tcPr>
          <w:p w14:paraId="794B4CD4" w14:textId="2B70C4E5" w:rsidR="00C73798" w:rsidRPr="00A91F49" w:rsidRDefault="00C73798" w:rsidP="00C73798">
            <w:pPr>
              <w:jc w:val="center"/>
              <w:rPr>
                <w:rFonts w:asciiTheme="majorBidi" w:hAnsiTheme="majorBidi" w:cstheme="majorBidi"/>
                <w:sz w:val="24"/>
                <w:szCs w:val="24"/>
              </w:rPr>
            </w:pPr>
            <w:r w:rsidRPr="00A91F49">
              <w:rPr>
                <w:rFonts w:asciiTheme="majorBidi" w:hAnsiTheme="majorBidi" w:cstheme="majorBidi"/>
                <w:sz w:val="24"/>
                <w:szCs w:val="24"/>
              </w:rPr>
              <w:t>Спиронолактон</w:t>
            </w:r>
          </w:p>
        </w:tc>
        <w:tc>
          <w:tcPr>
            <w:tcW w:w="2552" w:type="dxa"/>
          </w:tcPr>
          <w:p w14:paraId="203E4C60"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25мг №20</w:t>
            </w:r>
          </w:p>
          <w:p w14:paraId="58CF64D0" w14:textId="1104C7C9"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275B6CE2" w14:textId="4D1BD528" w:rsidR="00C73798" w:rsidRPr="00DA6BAC" w:rsidRDefault="0054044B" w:rsidP="00C73798">
            <w:pPr>
              <w:jc w:val="center"/>
              <w:textAlignment w:val="center"/>
              <w:rPr>
                <w:color w:val="000000" w:themeColor="text1"/>
                <w:sz w:val="22"/>
                <w:szCs w:val="22"/>
              </w:rPr>
            </w:pPr>
            <w:r>
              <w:rPr>
                <w:color w:val="000000" w:themeColor="text1"/>
                <w:sz w:val="22"/>
                <w:szCs w:val="22"/>
              </w:rPr>
              <w:t xml:space="preserve">50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796CF476" w14:textId="0734B574" w:rsidR="00C73798" w:rsidRPr="00DA6BAC" w:rsidRDefault="001D3894" w:rsidP="00C73798">
            <w:pPr>
              <w:jc w:val="center"/>
              <w:textAlignment w:val="center"/>
              <w:rPr>
                <w:color w:val="000000" w:themeColor="text1"/>
                <w:sz w:val="22"/>
                <w:szCs w:val="22"/>
              </w:rPr>
            </w:pPr>
            <w:r>
              <w:rPr>
                <w:color w:val="000000" w:themeColor="text1"/>
                <w:sz w:val="22"/>
                <w:szCs w:val="22"/>
              </w:rPr>
              <w:t>64,00</w:t>
            </w:r>
          </w:p>
        </w:tc>
        <w:tc>
          <w:tcPr>
            <w:tcW w:w="1275" w:type="dxa"/>
            <w:vAlign w:val="center"/>
          </w:tcPr>
          <w:p w14:paraId="63EB5551" w14:textId="5E3EBC9F" w:rsidR="00C73798" w:rsidRPr="00DA6BAC" w:rsidRDefault="001D3894" w:rsidP="00C73798">
            <w:pPr>
              <w:textAlignment w:val="center"/>
              <w:rPr>
                <w:color w:val="000000" w:themeColor="text1"/>
                <w:sz w:val="22"/>
                <w:szCs w:val="22"/>
              </w:rPr>
            </w:pPr>
            <w:r>
              <w:rPr>
                <w:color w:val="000000" w:themeColor="text1"/>
                <w:sz w:val="22"/>
                <w:szCs w:val="22"/>
              </w:rPr>
              <w:t>3200,00</w:t>
            </w:r>
          </w:p>
        </w:tc>
      </w:tr>
      <w:tr w:rsidR="00C73798" w:rsidRPr="00DA6BAC" w14:paraId="3A661697" w14:textId="77777777" w:rsidTr="001D3894">
        <w:trPr>
          <w:trHeight w:val="496"/>
        </w:trPr>
        <w:tc>
          <w:tcPr>
            <w:tcW w:w="568" w:type="dxa"/>
            <w:vAlign w:val="center"/>
          </w:tcPr>
          <w:p w14:paraId="726C649E" w14:textId="667A2A98" w:rsidR="00C73798" w:rsidRPr="00DA6BAC" w:rsidRDefault="00C73798" w:rsidP="00C73798">
            <w:pPr>
              <w:jc w:val="center"/>
              <w:rPr>
                <w:color w:val="000000" w:themeColor="text1"/>
                <w:sz w:val="22"/>
                <w:szCs w:val="22"/>
              </w:rPr>
            </w:pPr>
            <w:r w:rsidRPr="00DA6BAC">
              <w:rPr>
                <w:color w:val="000000" w:themeColor="text1"/>
                <w:sz w:val="22"/>
                <w:szCs w:val="22"/>
              </w:rPr>
              <w:t>6</w:t>
            </w:r>
          </w:p>
        </w:tc>
        <w:tc>
          <w:tcPr>
            <w:tcW w:w="2268" w:type="dxa"/>
            <w:vAlign w:val="center"/>
          </w:tcPr>
          <w:p w14:paraId="01593052" w14:textId="77777777"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Йод + Калия йодид + Этанол</w:t>
            </w:r>
            <w:r w:rsidRPr="00A91F49">
              <w:rPr>
                <w:rFonts w:asciiTheme="majorBidi" w:hAnsiTheme="majorBidi" w:cstheme="majorBidi"/>
                <w:sz w:val="24"/>
                <w:szCs w:val="24"/>
              </w:rPr>
              <w:fldChar w:fldCharType="begin"/>
            </w:r>
            <w:r w:rsidRPr="00A91F49">
              <w:rPr>
                <w:rFonts w:asciiTheme="majorBidi" w:hAnsiTheme="majorBidi" w:cstheme="majorBidi"/>
                <w:sz w:val="24"/>
                <w:szCs w:val="24"/>
              </w:rPr>
              <w:instrText>HYPERLINK "https://calculator.consultant.ru/okpd2/code?id=21.20.10.158-000006-1-00072-0000000000000"</w:instrText>
            </w:r>
            <w:r w:rsidRPr="00A91F49">
              <w:rPr>
                <w:rFonts w:asciiTheme="majorBidi" w:hAnsiTheme="majorBidi" w:cstheme="majorBidi"/>
                <w:sz w:val="24"/>
                <w:szCs w:val="24"/>
              </w:rPr>
            </w:r>
            <w:r w:rsidRPr="00A91F49">
              <w:rPr>
                <w:rFonts w:asciiTheme="majorBidi" w:hAnsiTheme="majorBidi" w:cstheme="majorBidi"/>
                <w:sz w:val="24"/>
                <w:szCs w:val="24"/>
              </w:rPr>
              <w:fldChar w:fldCharType="separate"/>
            </w:r>
          </w:p>
          <w:p w14:paraId="559F7D00" w14:textId="77777777"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21.20.10.158</w:t>
            </w:r>
          </w:p>
          <w:p w14:paraId="435D0340" w14:textId="628B4037"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fldChar w:fldCharType="end"/>
            </w:r>
          </w:p>
        </w:tc>
        <w:tc>
          <w:tcPr>
            <w:tcW w:w="1842" w:type="dxa"/>
            <w:vAlign w:val="center"/>
          </w:tcPr>
          <w:p w14:paraId="62527FD8" w14:textId="132B73C5" w:rsidR="00C73798" w:rsidRPr="00A91F49" w:rsidRDefault="00C73798" w:rsidP="00C73798">
            <w:pPr>
              <w:jc w:val="center"/>
              <w:rPr>
                <w:rFonts w:asciiTheme="majorBidi" w:hAnsiTheme="majorBidi" w:cstheme="majorBidi"/>
                <w:sz w:val="24"/>
                <w:szCs w:val="24"/>
              </w:rPr>
            </w:pPr>
            <w:r w:rsidRPr="00A91F49">
              <w:rPr>
                <w:rFonts w:asciiTheme="majorBidi" w:hAnsiTheme="majorBidi" w:cstheme="majorBidi"/>
                <w:sz w:val="24"/>
                <w:szCs w:val="24"/>
              </w:rPr>
              <w:t>Йод</w:t>
            </w:r>
          </w:p>
        </w:tc>
        <w:tc>
          <w:tcPr>
            <w:tcW w:w="2552" w:type="dxa"/>
          </w:tcPr>
          <w:p w14:paraId="050514BA"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Йод раствор спиртовой 5% 25мл</w:t>
            </w:r>
          </w:p>
          <w:p w14:paraId="11FF7A42" w14:textId="2EF8D3FA"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1101E1F6" w14:textId="50324A85" w:rsidR="00C73798" w:rsidRPr="00DA6BAC" w:rsidRDefault="0054044B" w:rsidP="00C73798">
            <w:pPr>
              <w:jc w:val="center"/>
              <w:textAlignment w:val="center"/>
              <w:rPr>
                <w:color w:val="000000" w:themeColor="text1"/>
                <w:sz w:val="22"/>
                <w:szCs w:val="22"/>
              </w:rPr>
            </w:pPr>
            <w:r>
              <w:rPr>
                <w:color w:val="000000" w:themeColor="text1"/>
                <w:sz w:val="22"/>
                <w:szCs w:val="22"/>
              </w:rPr>
              <w:t xml:space="preserve">20 </w:t>
            </w:r>
            <w:proofErr w:type="spellStart"/>
            <w:r>
              <w:rPr>
                <w:color w:val="000000" w:themeColor="text1"/>
                <w:sz w:val="22"/>
                <w:szCs w:val="22"/>
              </w:rPr>
              <w:t>фл</w:t>
            </w:r>
            <w:proofErr w:type="spellEnd"/>
            <w:r>
              <w:rPr>
                <w:color w:val="000000" w:themeColor="text1"/>
                <w:sz w:val="22"/>
                <w:szCs w:val="22"/>
              </w:rPr>
              <w:t>.</w:t>
            </w:r>
          </w:p>
        </w:tc>
        <w:tc>
          <w:tcPr>
            <w:tcW w:w="993" w:type="dxa"/>
            <w:vAlign w:val="center"/>
          </w:tcPr>
          <w:p w14:paraId="104665C0" w14:textId="36E8DCE5" w:rsidR="00C73798" w:rsidRPr="00DA6BAC" w:rsidRDefault="0054044B" w:rsidP="00C73798">
            <w:pPr>
              <w:jc w:val="center"/>
              <w:textAlignment w:val="center"/>
              <w:rPr>
                <w:color w:val="000000" w:themeColor="text1"/>
                <w:sz w:val="22"/>
                <w:szCs w:val="22"/>
              </w:rPr>
            </w:pPr>
            <w:r>
              <w:rPr>
                <w:color w:val="000000" w:themeColor="text1"/>
                <w:sz w:val="22"/>
                <w:szCs w:val="22"/>
              </w:rPr>
              <w:t>58,90</w:t>
            </w:r>
          </w:p>
        </w:tc>
        <w:tc>
          <w:tcPr>
            <w:tcW w:w="1275" w:type="dxa"/>
            <w:vAlign w:val="center"/>
          </w:tcPr>
          <w:p w14:paraId="77BA1FE2" w14:textId="4402CB88" w:rsidR="00C73798" w:rsidRPr="00DA6BAC" w:rsidRDefault="0054044B" w:rsidP="00C73798">
            <w:pPr>
              <w:textAlignment w:val="center"/>
              <w:rPr>
                <w:color w:val="000000" w:themeColor="text1"/>
                <w:sz w:val="22"/>
                <w:szCs w:val="22"/>
              </w:rPr>
            </w:pPr>
            <w:r>
              <w:rPr>
                <w:color w:val="000000" w:themeColor="text1"/>
                <w:sz w:val="22"/>
                <w:szCs w:val="22"/>
              </w:rPr>
              <w:t>1178,00</w:t>
            </w:r>
          </w:p>
        </w:tc>
      </w:tr>
      <w:tr w:rsidR="00C73798" w:rsidRPr="00DA6BAC" w14:paraId="12993E31" w14:textId="77777777" w:rsidTr="001D3894">
        <w:trPr>
          <w:trHeight w:val="496"/>
        </w:trPr>
        <w:tc>
          <w:tcPr>
            <w:tcW w:w="568" w:type="dxa"/>
            <w:vAlign w:val="center"/>
          </w:tcPr>
          <w:p w14:paraId="6B9269DF" w14:textId="3EFA2AD4" w:rsidR="00C73798" w:rsidRPr="00DA6BAC" w:rsidRDefault="00C73798" w:rsidP="00C73798">
            <w:pPr>
              <w:jc w:val="center"/>
              <w:rPr>
                <w:color w:val="000000" w:themeColor="text1"/>
                <w:sz w:val="22"/>
                <w:szCs w:val="22"/>
              </w:rPr>
            </w:pPr>
            <w:r w:rsidRPr="00DA6BAC">
              <w:rPr>
                <w:color w:val="000000" w:themeColor="text1"/>
                <w:sz w:val="22"/>
                <w:szCs w:val="22"/>
              </w:rPr>
              <w:t>7</w:t>
            </w:r>
          </w:p>
        </w:tc>
        <w:tc>
          <w:tcPr>
            <w:tcW w:w="2268" w:type="dxa"/>
            <w:vAlign w:val="center"/>
          </w:tcPr>
          <w:p w14:paraId="6AF47BFB" w14:textId="49EA3555" w:rsidR="00C73798" w:rsidRPr="00A91F49" w:rsidRDefault="00C73798" w:rsidP="001D3894">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Бисакодил</w:t>
            </w:r>
            <w:proofErr w:type="spellEnd"/>
            <w:r w:rsidRPr="00A91F49">
              <w:rPr>
                <w:rFonts w:asciiTheme="majorBidi" w:hAnsiTheme="majorBidi" w:cstheme="majorBidi"/>
                <w:sz w:val="24"/>
                <w:szCs w:val="24"/>
              </w:rPr>
              <w:br/>
              <w:t>21.20.10.115</w:t>
            </w:r>
          </w:p>
        </w:tc>
        <w:tc>
          <w:tcPr>
            <w:tcW w:w="1842" w:type="dxa"/>
            <w:vAlign w:val="center"/>
          </w:tcPr>
          <w:p w14:paraId="404542A5" w14:textId="390CDE16" w:rsidR="00C73798" w:rsidRPr="00A91F49" w:rsidRDefault="00C73798" w:rsidP="00C73798">
            <w:pPr>
              <w:jc w:val="center"/>
              <w:rPr>
                <w:rFonts w:asciiTheme="majorBidi" w:hAnsiTheme="majorBidi" w:cstheme="majorBidi"/>
                <w:sz w:val="24"/>
                <w:szCs w:val="24"/>
              </w:rPr>
            </w:pPr>
            <w:proofErr w:type="spellStart"/>
            <w:r w:rsidRPr="00A91F49">
              <w:rPr>
                <w:rFonts w:asciiTheme="majorBidi" w:hAnsiTheme="majorBidi" w:cstheme="majorBidi"/>
                <w:sz w:val="24"/>
                <w:szCs w:val="24"/>
              </w:rPr>
              <w:t>Бисакодил</w:t>
            </w:r>
            <w:proofErr w:type="spellEnd"/>
          </w:p>
        </w:tc>
        <w:tc>
          <w:tcPr>
            <w:tcW w:w="2552" w:type="dxa"/>
          </w:tcPr>
          <w:p w14:paraId="3DB0D486"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5 мг №30</w:t>
            </w:r>
          </w:p>
          <w:p w14:paraId="3C1A9486" w14:textId="43D5ED0D"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62C0B7B0" w14:textId="4AFEC536" w:rsidR="00C73798" w:rsidRPr="00DA6BAC" w:rsidRDefault="0054044B" w:rsidP="00C73798">
            <w:pPr>
              <w:jc w:val="center"/>
              <w:textAlignment w:val="center"/>
              <w:rPr>
                <w:color w:val="000000" w:themeColor="text1"/>
                <w:sz w:val="22"/>
                <w:szCs w:val="22"/>
              </w:rPr>
            </w:pPr>
            <w:r>
              <w:rPr>
                <w:color w:val="000000" w:themeColor="text1"/>
                <w:sz w:val="22"/>
                <w:szCs w:val="22"/>
              </w:rPr>
              <w:t xml:space="preserve">30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1653C111" w14:textId="42DFA829" w:rsidR="00C73798" w:rsidRPr="00DA6BAC" w:rsidRDefault="0054044B" w:rsidP="00C73798">
            <w:pPr>
              <w:jc w:val="center"/>
              <w:textAlignment w:val="center"/>
              <w:rPr>
                <w:color w:val="000000" w:themeColor="text1"/>
                <w:sz w:val="22"/>
                <w:szCs w:val="22"/>
              </w:rPr>
            </w:pPr>
            <w:r>
              <w:rPr>
                <w:color w:val="000000" w:themeColor="text1"/>
                <w:sz w:val="22"/>
                <w:szCs w:val="22"/>
              </w:rPr>
              <w:t>166,00</w:t>
            </w:r>
          </w:p>
        </w:tc>
        <w:tc>
          <w:tcPr>
            <w:tcW w:w="1275" w:type="dxa"/>
            <w:vAlign w:val="center"/>
          </w:tcPr>
          <w:p w14:paraId="262272C2" w14:textId="39077E94" w:rsidR="00C73798" w:rsidRPr="00DA6BAC" w:rsidRDefault="0054044B" w:rsidP="00C73798">
            <w:pPr>
              <w:textAlignment w:val="center"/>
              <w:rPr>
                <w:color w:val="000000" w:themeColor="text1"/>
                <w:sz w:val="22"/>
                <w:szCs w:val="22"/>
              </w:rPr>
            </w:pPr>
            <w:r>
              <w:rPr>
                <w:color w:val="000000" w:themeColor="text1"/>
                <w:sz w:val="22"/>
                <w:szCs w:val="22"/>
              </w:rPr>
              <w:t>4980,00</w:t>
            </w:r>
          </w:p>
        </w:tc>
      </w:tr>
      <w:tr w:rsidR="00C73798" w:rsidRPr="00DA6BAC" w14:paraId="51B2BF7B" w14:textId="77777777" w:rsidTr="001D3894">
        <w:trPr>
          <w:trHeight w:val="496"/>
        </w:trPr>
        <w:tc>
          <w:tcPr>
            <w:tcW w:w="568" w:type="dxa"/>
            <w:vAlign w:val="center"/>
          </w:tcPr>
          <w:p w14:paraId="4A3C5EAE" w14:textId="12A30A7A" w:rsidR="00C73798" w:rsidRPr="00DA6BAC" w:rsidRDefault="00C73798" w:rsidP="00C73798">
            <w:pPr>
              <w:jc w:val="center"/>
              <w:rPr>
                <w:color w:val="000000" w:themeColor="text1"/>
                <w:sz w:val="22"/>
                <w:szCs w:val="22"/>
              </w:rPr>
            </w:pPr>
            <w:r w:rsidRPr="00DA6BAC">
              <w:rPr>
                <w:color w:val="000000" w:themeColor="text1"/>
                <w:sz w:val="22"/>
                <w:szCs w:val="22"/>
              </w:rPr>
              <w:t>8</w:t>
            </w:r>
          </w:p>
        </w:tc>
        <w:tc>
          <w:tcPr>
            <w:tcW w:w="2268" w:type="dxa"/>
            <w:vAlign w:val="center"/>
          </w:tcPr>
          <w:p w14:paraId="09091860" w14:textId="39FDA2AD" w:rsidR="00C73798" w:rsidRPr="00A91F49" w:rsidRDefault="00C73798" w:rsidP="001D3894">
            <w:pPr>
              <w:jc w:val="center"/>
              <w:rPr>
                <w:rFonts w:asciiTheme="majorBidi" w:hAnsiTheme="majorBidi" w:cstheme="majorBidi"/>
                <w:sz w:val="24"/>
                <w:szCs w:val="24"/>
              </w:rPr>
            </w:pPr>
            <w:r w:rsidRPr="00A91F49">
              <w:rPr>
                <w:rFonts w:asciiTheme="majorBidi" w:hAnsiTheme="majorBidi" w:cstheme="majorBidi"/>
                <w:sz w:val="24"/>
                <w:szCs w:val="24"/>
              </w:rPr>
              <w:t xml:space="preserve">Мяты перечной листьев </w:t>
            </w:r>
            <w:proofErr w:type="spellStart"/>
            <w:r w:rsidRPr="00A91F49">
              <w:rPr>
                <w:rFonts w:asciiTheme="majorBidi" w:hAnsiTheme="majorBidi" w:cstheme="majorBidi"/>
                <w:sz w:val="24"/>
                <w:szCs w:val="24"/>
              </w:rPr>
              <w:t>масло+фенобарбитал+этилбромизовалерианат</w:t>
            </w:r>
            <w:proofErr w:type="spellEnd"/>
            <w:r w:rsidRPr="00A91F49">
              <w:rPr>
                <w:rFonts w:asciiTheme="majorBidi" w:hAnsiTheme="majorBidi" w:cstheme="majorBidi"/>
                <w:sz w:val="24"/>
                <w:szCs w:val="24"/>
              </w:rPr>
              <w:br/>
              <w:t>21.20.10.235</w:t>
            </w:r>
          </w:p>
        </w:tc>
        <w:tc>
          <w:tcPr>
            <w:tcW w:w="1842" w:type="dxa"/>
            <w:vAlign w:val="center"/>
          </w:tcPr>
          <w:p w14:paraId="3CF8C236" w14:textId="5256984B" w:rsidR="00C73798" w:rsidRPr="00A91F49" w:rsidRDefault="00C73798" w:rsidP="00C73798">
            <w:pPr>
              <w:jc w:val="center"/>
              <w:rPr>
                <w:rFonts w:asciiTheme="majorBidi" w:hAnsiTheme="majorBidi" w:cstheme="majorBidi"/>
                <w:sz w:val="24"/>
                <w:szCs w:val="24"/>
              </w:rPr>
            </w:pPr>
            <w:r w:rsidRPr="00A91F49">
              <w:rPr>
                <w:rFonts w:asciiTheme="majorBidi" w:hAnsiTheme="majorBidi" w:cstheme="majorBidi"/>
                <w:sz w:val="24"/>
                <w:szCs w:val="24"/>
              </w:rPr>
              <w:t>Корвалол</w:t>
            </w:r>
          </w:p>
        </w:tc>
        <w:tc>
          <w:tcPr>
            <w:tcW w:w="2552" w:type="dxa"/>
          </w:tcPr>
          <w:p w14:paraId="5F1D6018" w14:textId="77777777"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Капли 25 мл</w:t>
            </w:r>
          </w:p>
          <w:p w14:paraId="2E3F7952" w14:textId="04FC5350" w:rsidR="00C73798" w:rsidRPr="00A91F49" w:rsidRDefault="00C73798" w:rsidP="00C73798">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541E0140" w14:textId="175D08B1" w:rsidR="00C73798" w:rsidRPr="00DA6BAC" w:rsidRDefault="0054044B" w:rsidP="00C73798">
            <w:pPr>
              <w:jc w:val="center"/>
              <w:textAlignment w:val="center"/>
              <w:rPr>
                <w:color w:val="000000" w:themeColor="text1"/>
                <w:sz w:val="22"/>
                <w:szCs w:val="22"/>
              </w:rPr>
            </w:pPr>
            <w:r>
              <w:rPr>
                <w:color w:val="000000" w:themeColor="text1"/>
                <w:sz w:val="22"/>
                <w:szCs w:val="22"/>
              </w:rPr>
              <w:t xml:space="preserve">20 </w:t>
            </w:r>
            <w:proofErr w:type="spellStart"/>
            <w:r>
              <w:rPr>
                <w:color w:val="000000" w:themeColor="text1"/>
                <w:sz w:val="22"/>
                <w:szCs w:val="22"/>
              </w:rPr>
              <w:t>фл</w:t>
            </w:r>
            <w:proofErr w:type="spellEnd"/>
            <w:r>
              <w:rPr>
                <w:color w:val="000000" w:themeColor="text1"/>
                <w:sz w:val="22"/>
                <w:szCs w:val="22"/>
              </w:rPr>
              <w:t>.</w:t>
            </w:r>
          </w:p>
        </w:tc>
        <w:tc>
          <w:tcPr>
            <w:tcW w:w="993" w:type="dxa"/>
            <w:vAlign w:val="center"/>
          </w:tcPr>
          <w:p w14:paraId="1E22D283" w14:textId="4E2F41FE" w:rsidR="00C73798" w:rsidRPr="00DA6BAC" w:rsidRDefault="0054044B" w:rsidP="00C73798">
            <w:pPr>
              <w:jc w:val="center"/>
              <w:textAlignment w:val="center"/>
              <w:rPr>
                <w:color w:val="000000" w:themeColor="text1"/>
                <w:sz w:val="22"/>
                <w:szCs w:val="22"/>
              </w:rPr>
            </w:pPr>
            <w:r>
              <w:rPr>
                <w:color w:val="000000" w:themeColor="text1"/>
                <w:sz w:val="22"/>
                <w:szCs w:val="22"/>
              </w:rPr>
              <w:t>51,30</w:t>
            </w:r>
          </w:p>
        </w:tc>
        <w:tc>
          <w:tcPr>
            <w:tcW w:w="1275" w:type="dxa"/>
            <w:vAlign w:val="center"/>
          </w:tcPr>
          <w:p w14:paraId="38F2B266" w14:textId="44A9AFE3" w:rsidR="00C73798" w:rsidRPr="00DA6BAC" w:rsidRDefault="0054044B" w:rsidP="00C73798">
            <w:pPr>
              <w:textAlignment w:val="center"/>
              <w:rPr>
                <w:color w:val="000000" w:themeColor="text1"/>
                <w:sz w:val="22"/>
                <w:szCs w:val="22"/>
              </w:rPr>
            </w:pPr>
            <w:r>
              <w:rPr>
                <w:color w:val="000000" w:themeColor="text1"/>
                <w:sz w:val="22"/>
                <w:szCs w:val="22"/>
              </w:rPr>
              <w:t>1026,00</w:t>
            </w:r>
          </w:p>
        </w:tc>
      </w:tr>
      <w:tr w:rsidR="00AA0D20" w:rsidRPr="00DA6BAC" w14:paraId="4B6B2E06" w14:textId="77777777" w:rsidTr="001D3894">
        <w:trPr>
          <w:trHeight w:val="496"/>
        </w:trPr>
        <w:tc>
          <w:tcPr>
            <w:tcW w:w="568" w:type="dxa"/>
            <w:vAlign w:val="center"/>
          </w:tcPr>
          <w:p w14:paraId="349AB39F" w14:textId="31CDE1D4" w:rsidR="00AA0D20" w:rsidRPr="00DA6BAC" w:rsidRDefault="00AA0D20" w:rsidP="00AA0D20">
            <w:pPr>
              <w:jc w:val="center"/>
              <w:rPr>
                <w:color w:val="000000" w:themeColor="text1"/>
                <w:sz w:val="22"/>
                <w:szCs w:val="22"/>
              </w:rPr>
            </w:pPr>
            <w:r w:rsidRPr="00DA6BAC">
              <w:rPr>
                <w:color w:val="000000" w:themeColor="text1"/>
                <w:sz w:val="22"/>
                <w:szCs w:val="22"/>
              </w:rPr>
              <w:t>9</w:t>
            </w:r>
          </w:p>
        </w:tc>
        <w:tc>
          <w:tcPr>
            <w:tcW w:w="2268" w:type="dxa"/>
            <w:vAlign w:val="center"/>
          </w:tcPr>
          <w:p w14:paraId="320DA1A5" w14:textId="77777777" w:rsidR="00AA0D20" w:rsidRPr="00A91F49" w:rsidRDefault="00AA0D20" w:rsidP="001D3894">
            <w:pPr>
              <w:jc w:val="center"/>
              <w:rPr>
                <w:rFonts w:asciiTheme="majorBidi" w:hAnsiTheme="majorBidi" w:cstheme="majorBidi"/>
                <w:sz w:val="24"/>
                <w:szCs w:val="24"/>
              </w:rPr>
            </w:pPr>
            <w:r w:rsidRPr="00A91F49">
              <w:rPr>
                <w:rFonts w:asciiTheme="majorBidi" w:hAnsiTheme="majorBidi" w:cstheme="majorBidi"/>
                <w:sz w:val="24"/>
                <w:szCs w:val="24"/>
              </w:rPr>
              <w:t>Хлорпромазин</w:t>
            </w:r>
          </w:p>
          <w:p w14:paraId="2DE9BD98" w14:textId="4FFF0252" w:rsidR="00AA0D20" w:rsidRPr="00A91F49" w:rsidRDefault="00AA0D20" w:rsidP="001D3894">
            <w:pPr>
              <w:jc w:val="center"/>
              <w:rPr>
                <w:rFonts w:asciiTheme="majorBidi" w:hAnsiTheme="majorBidi" w:cstheme="majorBidi"/>
                <w:sz w:val="24"/>
                <w:szCs w:val="24"/>
              </w:rPr>
            </w:pPr>
            <w:r w:rsidRPr="00A91F49">
              <w:rPr>
                <w:rFonts w:asciiTheme="majorBidi" w:hAnsiTheme="majorBidi" w:cstheme="majorBidi"/>
                <w:sz w:val="24"/>
                <w:szCs w:val="24"/>
              </w:rPr>
              <w:t>21.20.10.235</w:t>
            </w:r>
          </w:p>
        </w:tc>
        <w:tc>
          <w:tcPr>
            <w:tcW w:w="1842" w:type="dxa"/>
            <w:vAlign w:val="center"/>
          </w:tcPr>
          <w:p w14:paraId="7B1B3A18" w14:textId="0508D34B" w:rsidR="00AA0D20" w:rsidRPr="00A91F49" w:rsidRDefault="00AA0D20" w:rsidP="00AA0D20">
            <w:pPr>
              <w:jc w:val="center"/>
              <w:rPr>
                <w:rFonts w:asciiTheme="majorBidi" w:hAnsiTheme="majorBidi" w:cstheme="majorBidi"/>
                <w:sz w:val="24"/>
                <w:szCs w:val="24"/>
              </w:rPr>
            </w:pPr>
            <w:r w:rsidRPr="00A91F49">
              <w:rPr>
                <w:rFonts w:asciiTheme="majorBidi" w:hAnsiTheme="majorBidi" w:cstheme="majorBidi"/>
                <w:sz w:val="24"/>
                <w:szCs w:val="24"/>
              </w:rPr>
              <w:t>Хлорпромазин</w:t>
            </w:r>
          </w:p>
        </w:tc>
        <w:tc>
          <w:tcPr>
            <w:tcW w:w="2552" w:type="dxa"/>
          </w:tcPr>
          <w:p w14:paraId="3E9E8D02" w14:textId="77777777" w:rsidR="00AA0D20" w:rsidRPr="00A91F49" w:rsidRDefault="00AA0D20" w:rsidP="00AA0D20">
            <w:pPr>
              <w:textAlignment w:val="center"/>
              <w:rPr>
                <w:rFonts w:asciiTheme="majorBidi" w:hAnsiTheme="majorBidi" w:cstheme="majorBidi"/>
                <w:sz w:val="24"/>
                <w:szCs w:val="24"/>
              </w:rPr>
            </w:pPr>
            <w:r w:rsidRPr="00A91F49">
              <w:rPr>
                <w:rFonts w:asciiTheme="majorBidi" w:hAnsiTheme="majorBidi" w:cstheme="majorBidi"/>
                <w:sz w:val="24"/>
                <w:szCs w:val="24"/>
              </w:rPr>
              <w:t>Таблетки 50 мг №10</w:t>
            </w:r>
          </w:p>
          <w:p w14:paraId="5E90AEAA" w14:textId="6394585F" w:rsidR="00AA0D20" w:rsidRPr="00A91F49" w:rsidRDefault="00AA0D20" w:rsidP="00AA0D20">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6F89AB03" w14:textId="3B79ED39" w:rsidR="00AA0D20" w:rsidRPr="00DA6BAC" w:rsidRDefault="00A91F49" w:rsidP="00AA0D20">
            <w:pPr>
              <w:jc w:val="center"/>
              <w:textAlignment w:val="center"/>
              <w:rPr>
                <w:color w:val="000000" w:themeColor="text1"/>
                <w:sz w:val="22"/>
                <w:szCs w:val="22"/>
              </w:rPr>
            </w:pPr>
            <w:r>
              <w:rPr>
                <w:color w:val="000000" w:themeColor="text1"/>
                <w:sz w:val="22"/>
                <w:szCs w:val="22"/>
              </w:rPr>
              <w:t xml:space="preserve">800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0F728A94" w14:textId="42DEDFD1" w:rsidR="00AA0D20" w:rsidRPr="00DA6BAC" w:rsidRDefault="00A91F49" w:rsidP="00AA0D20">
            <w:pPr>
              <w:jc w:val="center"/>
              <w:textAlignment w:val="center"/>
              <w:rPr>
                <w:color w:val="000000" w:themeColor="text1"/>
                <w:sz w:val="22"/>
                <w:szCs w:val="22"/>
              </w:rPr>
            </w:pPr>
            <w:r>
              <w:rPr>
                <w:color w:val="000000" w:themeColor="text1"/>
                <w:sz w:val="22"/>
                <w:szCs w:val="22"/>
              </w:rPr>
              <w:t>226,23</w:t>
            </w:r>
          </w:p>
        </w:tc>
        <w:tc>
          <w:tcPr>
            <w:tcW w:w="1275" w:type="dxa"/>
            <w:vAlign w:val="center"/>
          </w:tcPr>
          <w:p w14:paraId="383B063D" w14:textId="183D9248" w:rsidR="00AA0D20" w:rsidRPr="00DA6BAC" w:rsidRDefault="0054044B" w:rsidP="00AA0D20">
            <w:pPr>
              <w:textAlignment w:val="center"/>
              <w:rPr>
                <w:color w:val="000000" w:themeColor="text1"/>
                <w:sz w:val="22"/>
                <w:szCs w:val="22"/>
              </w:rPr>
            </w:pPr>
            <w:r>
              <w:rPr>
                <w:color w:val="000000" w:themeColor="text1"/>
                <w:sz w:val="22"/>
                <w:szCs w:val="22"/>
              </w:rPr>
              <w:t>180984,00</w:t>
            </w:r>
          </w:p>
        </w:tc>
      </w:tr>
      <w:tr w:rsidR="00CA0B21" w:rsidRPr="00DA6BAC" w14:paraId="2F1920CA" w14:textId="77777777" w:rsidTr="001D3894">
        <w:trPr>
          <w:trHeight w:val="496"/>
        </w:trPr>
        <w:tc>
          <w:tcPr>
            <w:tcW w:w="568" w:type="dxa"/>
            <w:vAlign w:val="center"/>
          </w:tcPr>
          <w:p w14:paraId="5F7EE805" w14:textId="10F8E4FC" w:rsidR="00CA0B21" w:rsidRPr="00DA6BAC" w:rsidRDefault="00CA0B21" w:rsidP="00CA0B21">
            <w:pPr>
              <w:jc w:val="center"/>
              <w:rPr>
                <w:color w:val="000000" w:themeColor="text1"/>
                <w:sz w:val="22"/>
                <w:szCs w:val="22"/>
              </w:rPr>
            </w:pPr>
            <w:r w:rsidRPr="00DA6BAC">
              <w:rPr>
                <w:color w:val="000000" w:themeColor="text1"/>
                <w:sz w:val="22"/>
                <w:szCs w:val="22"/>
              </w:rPr>
              <w:t>10</w:t>
            </w:r>
          </w:p>
        </w:tc>
        <w:tc>
          <w:tcPr>
            <w:tcW w:w="2268" w:type="dxa"/>
            <w:vAlign w:val="center"/>
          </w:tcPr>
          <w:p w14:paraId="2297F896" w14:textId="0DDB343F" w:rsidR="00CA0B21" w:rsidRPr="00A91F49" w:rsidRDefault="00AA0D20" w:rsidP="001D3894">
            <w:pPr>
              <w:widowControl/>
              <w:autoSpaceDE/>
              <w:autoSpaceDN/>
              <w:adjustRightInd/>
              <w:spacing w:after="75"/>
              <w:jc w:val="center"/>
              <w:rPr>
                <w:rFonts w:asciiTheme="majorBidi" w:hAnsiTheme="majorBidi" w:cstheme="majorBidi"/>
                <w:sz w:val="24"/>
                <w:szCs w:val="24"/>
              </w:rPr>
            </w:pPr>
            <w:r w:rsidRPr="00001989">
              <w:rPr>
                <w:rFonts w:asciiTheme="majorBidi" w:hAnsiTheme="majorBidi" w:cstheme="majorBidi"/>
                <w:sz w:val="24"/>
                <w:szCs w:val="24"/>
              </w:rPr>
              <w:t xml:space="preserve">Гидрокортизон </w:t>
            </w:r>
            <w:r w:rsidR="00A91F49" w:rsidRPr="00A91F49">
              <w:rPr>
                <w:rFonts w:asciiTheme="majorBidi" w:hAnsiTheme="majorBidi" w:cstheme="majorBidi"/>
                <w:sz w:val="24"/>
                <w:szCs w:val="24"/>
              </w:rPr>
              <w:br/>
              <w:t>21.20.10.261</w:t>
            </w:r>
          </w:p>
        </w:tc>
        <w:tc>
          <w:tcPr>
            <w:tcW w:w="1842" w:type="dxa"/>
            <w:vAlign w:val="center"/>
          </w:tcPr>
          <w:p w14:paraId="0FE15098" w14:textId="77777777" w:rsidR="00A91F49" w:rsidRPr="00A91F49" w:rsidRDefault="00A91F49" w:rsidP="00A91F49">
            <w:pPr>
              <w:jc w:val="center"/>
              <w:rPr>
                <w:rFonts w:asciiTheme="majorBidi" w:hAnsiTheme="majorBidi" w:cstheme="majorBidi"/>
                <w:sz w:val="24"/>
                <w:szCs w:val="24"/>
              </w:rPr>
            </w:pPr>
            <w:r w:rsidRPr="00A91F49">
              <w:rPr>
                <w:rFonts w:asciiTheme="majorBidi" w:hAnsiTheme="majorBidi" w:cstheme="majorBidi"/>
                <w:sz w:val="24"/>
                <w:szCs w:val="24"/>
              </w:rPr>
              <w:t>Гидрокортизон</w:t>
            </w:r>
          </w:p>
          <w:p w14:paraId="3B285421" w14:textId="3C3672DD" w:rsidR="00CA0B21" w:rsidRPr="00A91F49" w:rsidRDefault="00AA0D20" w:rsidP="00CA0B21">
            <w:pPr>
              <w:jc w:val="center"/>
              <w:rPr>
                <w:rFonts w:asciiTheme="majorBidi" w:hAnsiTheme="majorBidi" w:cstheme="majorBidi"/>
                <w:sz w:val="24"/>
                <w:szCs w:val="24"/>
              </w:rPr>
            </w:pPr>
            <w:r w:rsidRPr="00001989">
              <w:rPr>
                <w:rFonts w:asciiTheme="majorBidi" w:hAnsiTheme="majorBidi" w:cstheme="majorBidi"/>
                <w:sz w:val="24"/>
                <w:szCs w:val="24"/>
              </w:rPr>
              <w:br/>
            </w:r>
          </w:p>
        </w:tc>
        <w:tc>
          <w:tcPr>
            <w:tcW w:w="2552" w:type="dxa"/>
          </w:tcPr>
          <w:p w14:paraId="7CCACBE7" w14:textId="2089F9F3" w:rsidR="00AA0D20" w:rsidRPr="00A91F49" w:rsidRDefault="00AA0D20" w:rsidP="00AA0D20">
            <w:pPr>
              <w:textAlignment w:val="center"/>
              <w:rPr>
                <w:rFonts w:asciiTheme="majorBidi" w:hAnsiTheme="majorBidi" w:cstheme="majorBidi"/>
                <w:sz w:val="24"/>
                <w:szCs w:val="24"/>
              </w:rPr>
            </w:pPr>
            <w:r w:rsidRPr="00A91F49">
              <w:rPr>
                <w:rFonts w:asciiTheme="majorBidi" w:hAnsiTheme="majorBidi" w:cstheme="majorBidi"/>
                <w:sz w:val="24"/>
                <w:szCs w:val="24"/>
              </w:rPr>
              <w:t>Мазь для наружного применения</w:t>
            </w:r>
            <w:r w:rsidR="00A91F49" w:rsidRPr="00A91F49">
              <w:rPr>
                <w:rFonts w:asciiTheme="majorBidi" w:hAnsiTheme="majorBidi" w:cstheme="majorBidi"/>
                <w:sz w:val="24"/>
                <w:szCs w:val="24"/>
              </w:rPr>
              <w:t xml:space="preserve"> 1%,</w:t>
            </w:r>
            <w:r w:rsidRPr="00A91F49">
              <w:rPr>
                <w:rFonts w:asciiTheme="majorBidi" w:hAnsiTheme="majorBidi" w:cstheme="majorBidi"/>
                <w:sz w:val="24"/>
                <w:szCs w:val="24"/>
              </w:rPr>
              <w:t xml:space="preserve"> туба, 10г</w:t>
            </w:r>
          </w:p>
          <w:p w14:paraId="15305453" w14:textId="0AFD53D5" w:rsidR="00CA0B21" w:rsidRPr="00A91F49" w:rsidRDefault="00AA0D20" w:rsidP="00AA0D20">
            <w:pPr>
              <w:textAlignment w:val="center"/>
              <w:rPr>
                <w:rFonts w:asciiTheme="majorBidi" w:hAnsiTheme="majorBidi" w:cstheme="majorBidi"/>
                <w:sz w:val="24"/>
                <w:szCs w:val="24"/>
              </w:rPr>
            </w:pPr>
            <w:r w:rsidRPr="00A91F49">
              <w:rPr>
                <w:rFonts w:asciiTheme="majorBidi" w:hAnsiTheme="majorBidi" w:cstheme="majorBidi"/>
                <w:sz w:val="24"/>
                <w:szCs w:val="24"/>
              </w:rPr>
              <w:t>Страна происхождения: УКАЗАТЬ</w:t>
            </w:r>
          </w:p>
        </w:tc>
        <w:tc>
          <w:tcPr>
            <w:tcW w:w="850" w:type="dxa"/>
            <w:vAlign w:val="center"/>
          </w:tcPr>
          <w:p w14:paraId="7A1FC1ED" w14:textId="25F28F9A" w:rsidR="00CA0B21" w:rsidRPr="00DA6BAC" w:rsidRDefault="00A91F49" w:rsidP="00CA0B21">
            <w:pPr>
              <w:jc w:val="center"/>
              <w:textAlignment w:val="center"/>
              <w:rPr>
                <w:color w:val="000000" w:themeColor="text1"/>
                <w:sz w:val="22"/>
                <w:szCs w:val="22"/>
              </w:rPr>
            </w:pPr>
            <w:r>
              <w:rPr>
                <w:color w:val="000000" w:themeColor="text1"/>
                <w:sz w:val="22"/>
                <w:szCs w:val="22"/>
              </w:rPr>
              <w:t>5 шт.</w:t>
            </w:r>
          </w:p>
        </w:tc>
        <w:tc>
          <w:tcPr>
            <w:tcW w:w="993" w:type="dxa"/>
            <w:vAlign w:val="center"/>
          </w:tcPr>
          <w:p w14:paraId="2F5F8FC5" w14:textId="071B9A3C" w:rsidR="00CA0B21" w:rsidRPr="00DA6BAC" w:rsidRDefault="00A91F49" w:rsidP="00CA0B21">
            <w:pPr>
              <w:jc w:val="center"/>
              <w:textAlignment w:val="center"/>
              <w:rPr>
                <w:color w:val="000000" w:themeColor="text1"/>
                <w:sz w:val="22"/>
                <w:szCs w:val="22"/>
              </w:rPr>
            </w:pPr>
            <w:r>
              <w:rPr>
                <w:color w:val="000000" w:themeColor="text1"/>
                <w:sz w:val="22"/>
                <w:szCs w:val="22"/>
              </w:rPr>
              <w:t>62,33</w:t>
            </w:r>
          </w:p>
        </w:tc>
        <w:tc>
          <w:tcPr>
            <w:tcW w:w="1275" w:type="dxa"/>
            <w:vAlign w:val="center"/>
          </w:tcPr>
          <w:p w14:paraId="001B36FC" w14:textId="2203759E" w:rsidR="00CA0B21" w:rsidRPr="00DA6BAC" w:rsidRDefault="00A91F49" w:rsidP="00CA0B21">
            <w:pPr>
              <w:textAlignment w:val="center"/>
              <w:rPr>
                <w:color w:val="000000" w:themeColor="text1"/>
                <w:sz w:val="22"/>
                <w:szCs w:val="22"/>
              </w:rPr>
            </w:pPr>
            <w:r>
              <w:rPr>
                <w:color w:val="000000" w:themeColor="text1"/>
                <w:sz w:val="22"/>
                <w:szCs w:val="22"/>
              </w:rPr>
              <w:t>311,65</w:t>
            </w:r>
          </w:p>
        </w:tc>
      </w:tr>
      <w:tr w:rsidR="00284EB9" w:rsidRPr="00DA6BAC" w14:paraId="7EBA5CD1" w14:textId="77777777" w:rsidTr="001D3894">
        <w:trPr>
          <w:trHeight w:val="295"/>
        </w:trPr>
        <w:tc>
          <w:tcPr>
            <w:tcW w:w="568" w:type="dxa"/>
          </w:tcPr>
          <w:p w14:paraId="597C2F15" w14:textId="77777777" w:rsidR="00DD1056" w:rsidRPr="00DA6BAC" w:rsidRDefault="00DD1056" w:rsidP="00225731">
            <w:pPr>
              <w:textAlignment w:val="center"/>
              <w:rPr>
                <w:color w:val="000000" w:themeColor="text1"/>
                <w:sz w:val="22"/>
                <w:szCs w:val="22"/>
              </w:rPr>
            </w:pPr>
          </w:p>
        </w:tc>
        <w:tc>
          <w:tcPr>
            <w:tcW w:w="8505" w:type="dxa"/>
            <w:gridSpan w:val="5"/>
            <w:vAlign w:val="center"/>
          </w:tcPr>
          <w:p w14:paraId="202C8CCB" w14:textId="22E5806A" w:rsidR="00DD1056" w:rsidRPr="00DA6BAC" w:rsidRDefault="00DD1056" w:rsidP="001D3894">
            <w:pPr>
              <w:jc w:val="center"/>
              <w:textAlignment w:val="center"/>
              <w:rPr>
                <w:color w:val="000000" w:themeColor="text1"/>
                <w:sz w:val="22"/>
                <w:szCs w:val="22"/>
              </w:rPr>
            </w:pPr>
            <w:r w:rsidRPr="00DA6BAC">
              <w:rPr>
                <w:color w:val="000000" w:themeColor="text1"/>
                <w:sz w:val="22"/>
                <w:szCs w:val="22"/>
              </w:rPr>
              <w:t>ИТОГО</w:t>
            </w:r>
          </w:p>
        </w:tc>
        <w:tc>
          <w:tcPr>
            <w:tcW w:w="1275" w:type="dxa"/>
            <w:vAlign w:val="center"/>
          </w:tcPr>
          <w:p w14:paraId="68221632" w14:textId="0A676E07" w:rsidR="00DD1056" w:rsidRPr="00DA6BAC" w:rsidRDefault="002C35E6" w:rsidP="00225731">
            <w:pPr>
              <w:jc w:val="center"/>
              <w:textAlignment w:val="center"/>
              <w:rPr>
                <w:color w:val="000000" w:themeColor="text1"/>
                <w:sz w:val="22"/>
                <w:szCs w:val="22"/>
              </w:rPr>
            </w:pPr>
            <w:r>
              <w:rPr>
                <w:color w:val="000000" w:themeColor="text1"/>
                <w:sz w:val="22"/>
                <w:szCs w:val="22"/>
              </w:rPr>
              <w:t>204625,40</w:t>
            </w:r>
          </w:p>
        </w:tc>
      </w:tr>
    </w:tbl>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10"/>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B2FD" w14:textId="77777777" w:rsidR="00801D86" w:rsidRDefault="00801D86">
      <w:r>
        <w:separator/>
      </w:r>
    </w:p>
  </w:endnote>
  <w:endnote w:type="continuationSeparator" w:id="0">
    <w:p w14:paraId="1EF1E2B7" w14:textId="77777777" w:rsidR="00801D86" w:rsidRDefault="0080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FECF" w14:textId="77777777" w:rsidR="00801D86" w:rsidRDefault="00801D86">
      <w:r>
        <w:separator/>
      </w:r>
    </w:p>
  </w:footnote>
  <w:footnote w:type="continuationSeparator" w:id="0">
    <w:p w14:paraId="4A80F940" w14:textId="77777777" w:rsidR="00801D86" w:rsidRDefault="0080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3B75"/>
    <w:rsid w:val="00053DE1"/>
    <w:rsid w:val="0005453C"/>
    <w:rsid w:val="00054D29"/>
    <w:rsid w:val="0005529B"/>
    <w:rsid w:val="00056979"/>
    <w:rsid w:val="000611B0"/>
    <w:rsid w:val="00061D10"/>
    <w:rsid w:val="0006206A"/>
    <w:rsid w:val="0006298F"/>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7054A"/>
    <w:rsid w:val="001723C1"/>
    <w:rsid w:val="00173083"/>
    <w:rsid w:val="001738D1"/>
    <w:rsid w:val="00173D19"/>
    <w:rsid w:val="00174AAD"/>
    <w:rsid w:val="00176061"/>
    <w:rsid w:val="00177711"/>
    <w:rsid w:val="00177D5F"/>
    <w:rsid w:val="00180282"/>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61F7"/>
    <w:rsid w:val="001A65D8"/>
    <w:rsid w:val="001A795E"/>
    <w:rsid w:val="001A7D76"/>
    <w:rsid w:val="001B1F6D"/>
    <w:rsid w:val="001B35EF"/>
    <w:rsid w:val="001B3A92"/>
    <w:rsid w:val="001B57FF"/>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3033"/>
    <w:rsid w:val="00734B55"/>
    <w:rsid w:val="007364A8"/>
    <w:rsid w:val="00736A65"/>
    <w:rsid w:val="0074017C"/>
    <w:rsid w:val="00741B3A"/>
    <w:rsid w:val="007425E3"/>
    <w:rsid w:val="007439D2"/>
    <w:rsid w:val="00744076"/>
    <w:rsid w:val="007477FC"/>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B1A"/>
    <w:rsid w:val="008014AB"/>
    <w:rsid w:val="00801D86"/>
    <w:rsid w:val="00803EA9"/>
    <w:rsid w:val="00805612"/>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2836"/>
    <w:rsid w:val="008E38D4"/>
    <w:rsid w:val="008E4378"/>
    <w:rsid w:val="008E66F9"/>
    <w:rsid w:val="008F0B92"/>
    <w:rsid w:val="008F1DD0"/>
    <w:rsid w:val="008F1DEE"/>
    <w:rsid w:val="008F24C0"/>
    <w:rsid w:val="008F4533"/>
    <w:rsid w:val="008F5451"/>
    <w:rsid w:val="008F65C2"/>
    <w:rsid w:val="00900131"/>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A01036"/>
    <w:rsid w:val="00A027B8"/>
    <w:rsid w:val="00A03AFE"/>
    <w:rsid w:val="00A04319"/>
    <w:rsid w:val="00A05355"/>
    <w:rsid w:val="00A05392"/>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60BE"/>
    <w:rsid w:val="00A46805"/>
    <w:rsid w:val="00A47781"/>
    <w:rsid w:val="00A47F6F"/>
    <w:rsid w:val="00A51A2B"/>
    <w:rsid w:val="00A52AA0"/>
    <w:rsid w:val="00A5467E"/>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13F6"/>
    <w:rsid w:val="00B6254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1197"/>
    <w:rsid w:val="00DC1289"/>
    <w:rsid w:val="00DC1ED6"/>
    <w:rsid w:val="00DC2097"/>
    <w:rsid w:val="00DC3EE9"/>
    <w:rsid w:val="00DC57F7"/>
    <w:rsid w:val="00DD1056"/>
    <w:rsid w:val="00DD10A9"/>
    <w:rsid w:val="00DD2AAF"/>
    <w:rsid w:val="00DD311F"/>
    <w:rsid w:val="00DD3C4C"/>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ravcity.ru/analogs/furazolid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dravcity.ru/analogs/furazolid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2120</TotalTime>
  <Pages>1</Pages>
  <Words>6381</Words>
  <Characters>36375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42671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98</cp:revision>
  <cp:lastPrinted>2026-05-05T12:36:00Z</cp:lastPrinted>
  <dcterms:created xsi:type="dcterms:W3CDTF">2025-05-16T10:08:00Z</dcterms:created>
  <dcterms:modified xsi:type="dcterms:W3CDTF">2026-05-05T12:37:00Z</dcterms:modified>
</cp:coreProperties>
</file>