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9B4D" w14:textId="77777777" w:rsidR="008E64C3" w:rsidRDefault="00000000">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5CE24E66" wp14:editId="70E68FE5">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14:paraId="0005C396" w14:textId="4CB7EF1C" w:rsidR="008E64C3" w:rsidRDefault="003C4D7D">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anchor>
            </w:drawing>
          </mc:Choice>
          <mc:Fallback>
            <w:pict>
              <v:shapetype w14:anchorId="5CE24E66"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">
                <v:textbox>
                  <w:txbxContent>
                    <w:p w14:paraId="0005C396" w14:textId="4CB7EF1C" w:rsidR="008E64C3" w:rsidRDefault="003C4D7D">
                      <w:pPr>
                        <w:rPr>
                          <w:b/>
                          <w:color w:val="FF0000"/>
                          <w:sz w:val="28"/>
                        </w:rPr>
                      </w:pPr>
                      <w:r>
                        <w:rPr>
                          <w:b/>
                          <w:color w:val="FF0000"/>
                          <w:sz w:val="28"/>
                        </w:rPr>
                        <w:t>223-ФЗ</w:t>
                      </w:r>
                    </w:p>
                  </w:txbxContent>
                </v:textbox>
                <w10:wrap anchorx="margin"/>
              </v:shape>
            </w:pict>
          </mc:Fallback>
        </mc:AlternateContent>
      </w:r>
    </w:p>
    <w:p w14:paraId="738BACE4" w14:textId="77777777" w:rsidR="008E64C3" w:rsidRDefault="008E64C3">
      <w:pPr>
        <w:widowControl/>
        <w:autoSpaceDE/>
        <w:autoSpaceDN/>
        <w:adjustRightInd/>
        <w:ind w:firstLine="567"/>
        <w:jc w:val="center"/>
        <w:rPr>
          <w:b/>
          <w:sz w:val="24"/>
          <w:szCs w:val="24"/>
        </w:rPr>
      </w:pPr>
    </w:p>
    <w:p w14:paraId="50749173" w14:textId="77777777" w:rsidR="008E64C3" w:rsidRDefault="00000000">
      <w:pPr>
        <w:widowControl/>
        <w:autoSpaceDE/>
        <w:autoSpaceDN/>
        <w:adjustRightInd/>
        <w:ind w:firstLine="567"/>
        <w:jc w:val="center"/>
        <w:rPr>
          <w:b/>
          <w:sz w:val="24"/>
          <w:szCs w:val="24"/>
        </w:rPr>
      </w:pPr>
      <w:r>
        <w:rPr>
          <w:b/>
          <w:sz w:val="24"/>
          <w:szCs w:val="24"/>
        </w:rPr>
        <w:t xml:space="preserve">Запрос </w:t>
      </w:r>
    </w:p>
    <w:p w14:paraId="22FCD4E7" w14:textId="77777777" w:rsidR="008E64C3" w:rsidRDefault="00000000">
      <w:pPr>
        <w:widowControl/>
        <w:autoSpaceDE/>
        <w:autoSpaceDN/>
        <w:adjustRightInd/>
        <w:ind w:firstLine="567"/>
        <w:jc w:val="center"/>
        <w:rPr>
          <w:b/>
          <w:sz w:val="24"/>
          <w:szCs w:val="24"/>
        </w:rPr>
      </w:pPr>
      <w:r>
        <w:rPr>
          <w:b/>
          <w:sz w:val="24"/>
          <w:szCs w:val="24"/>
        </w:rPr>
        <w:t>о предоставлении ценовой информации</w:t>
      </w:r>
    </w:p>
    <w:p w14:paraId="58805983" w14:textId="77777777" w:rsidR="008E64C3" w:rsidRDefault="00000000">
      <w:pPr>
        <w:widowControl/>
        <w:autoSpaceDE/>
        <w:autoSpaceDN/>
        <w:adjustRightInd/>
        <w:ind w:firstLine="567"/>
        <w:jc w:val="center"/>
        <w:rPr>
          <w:b/>
          <w:sz w:val="24"/>
          <w:szCs w:val="24"/>
        </w:rPr>
      </w:pPr>
      <w:r>
        <w:rPr>
          <w:b/>
          <w:sz w:val="24"/>
          <w:szCs w:val="24"/>
        </w:rPr>
        <w:t>в целях анализа рынка</w:t>
      </w:r>
    </w:p>
    <w:p w14:paraId="4EF6EE40" w14:textId="77777777" w:rsidR="008E64C3" w:rsidRDefault="008E64C3">
      <w:pPr>
        <w:widowControl/>
        <w:autoSpaceDE/>
        <w:autoSpaceDN/>
        <w:adjustRightInd/>
        <w:ind w:firstLine="567"/>
        <w:jc w:val="center"/>
        <w:rPr>
          <w:b/>
          <w:sz w:val="24"/>
          <w:szCs w:val="24"/>
        </w:rPr>
      </w:pPr>
    </w:p>
    <w:p w14:paraId="721EEA29" w14:textId="3F39D9DB" w:rsidR="008E64C3" w:rsidRDefault="00000000">
      <w:pPr>
        <w:keepNext/>
        <w:ind w:firstLineChars="363" w:firstLine="799"/>
        <w:jc w:val="both"/>
        <w:outlineLvl w:val="0"/>
        <w:rPr>
          <w:rFonts w:eastAsia="Calibri"/>
          <w:b/>
          <w:bCs/>
          <w:i/>
          <w:kern w:val="32"/>
          <w:sz w:val="22"/>
          <w:szCs w:val="22"/>
          <w:u w:val="single"/>
          <w:lang w:val="zh-CN" w:eastAsia="zh-CN"/>
        </w:rPr>
      </w:pPr>
      <w:r>
        <w:rPr>
          <w:sz w:val="22"/>
          <w:szCs w:val="22"/>
        </w:rPr>
        <w:t xml:space="preserve">Заказчик – </w:t>
      </w:r>
      <w:r>
        <w:rPr>
          <w:b/>
          <w:bCs/>
          <w:sz w:val="22"/>
          <w:szCs w:val="22"/>
        </w:rPr>
        <w:t>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w:t>
      </w:r>
      <w:r>
        <w:rPr>
          <w:sz w:val="22"/>
          <w:szCs w:val="22"/>
        </w:rPr>
        <w:t xml:space="preserve"> ИНН 3301017028, адрес: 601650, Владимирская область, г. Александров, ул. Революции, д. 72,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с намерением заключить контракт</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bookmarkStart w:id="0" w:name="_Hlk206149182"/>
      <w:r w:rsidR="008125D0" w:rsidRPr="008125D0">
        <w:rPr>
          <w:rFonts w:eastAsia="Calibri"/>
          <w:b/>
          <w:bCs/>
          <w:i/>
          <w:color w:val="0070C0"/>
          <w:kern w:val="32"/>
          <w:sz w:val="22"/>
          <w:szCs w:val="22"/>
          <w:u w:val="single"/>
          <w:lang w:val="zh-CN" w:eastAsia="zh-CN"/>
        </w:rPr>
        <w:t>Поставка расходных материалов для обслуживания автомобилей (масло моторное синтетическое, стеклоомывающая жидкость, силиконовая смазка) на 2025 год .</w:t>
      </w:r>
    </w:p>
    <w:bookmarkEnd w:id="0"/>
    <w:p w14:paraId="270A09BA" w14:textId="77777777" w:rsidR="008E64C3" w:rsidRDefault="00000000">
      <w:pPr>
        <w:ind w:firstLineChars="363" w:firstLine="799"/>
        <w:jc w:val="both"/>
        <w:rPr>
          <w:sz w:val="22"/>
          <w:szCs w:val="22"/>
        </w:rPr>
      </w:pPr>
      <w:r>
        <w:rPr>
          <w:sz w:val="22"/>
          <w:szCs w:val="22"/>
        </w:rPr>
        <w:t>1. Количество, требования к качеству, функциональным характеристикам (потребительским свойствам) представлены в Проекте контракта.</w:t>
      </w:r>
    </w:p>
    <w:p w14:paraId="4723EE86" w14:textId="77777777" w:rsidR="008E64C3" w:rsidRDefault="00000000">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55685B55" w14:textId="0A85E4CA" w:rsidR="00E23A20" w:rsidRPr="00E23A20" w:rsidRDefault="00E23A20">
      <w:pPr>
        <w:ind w:firstLineChars="363" w:firstLine="799"/>
        <w:jc w:val="both"/>
        <w:rPr>
          <w:color w:val="548DD4" w:themeColor="text2" w:themeTint="99"/>
          <w:sz w:val="22"/>
          <w:szCs w:val="22"/>
        </w:rPr>
      </w:pPr>
      <w:r w:rsidRPr="00E23A20">
        <w:rPr>
          <w:color w:val="548DD4" w:themeColor="text2" w:themeTint="99"/>
          <w:sz w:val="22"/>
          <w:szCs w:val="22"/>
        </w:rPr>
        <w:t>Закупка осуществляется для субъектов малого предпринимательства и (или) социально ориентированных некоммерческих организаций.</w:t>
      </w:r>
    </w:p>
    <w:p w14:paraId="48826F3C" w14:textId="67155FD6" w:rsidR="008E64C3" w:rsidRPr="008125D0" w:rsidRDefault="00000000" w:rsidP="008125D0">
      <w:pPr>
        <w:ind w:firstLineChars="363" w:firstLine="799"/>
        <w:jc w:val="both"/>
        <w:rPr>
          <w:b/>
          <w:sz w:val="22"/>
          <w:szCs w:val="22"/>
          <w:highlight w:val="cyan"/>
          <w:u w:val="single"/>
        </w:rPr>
      </w:pPr>
      <w:r>
        <w:rPr>
          <w:sz w:val="22"/>
          <w:szCs w:val="22"/>
        </w:rPr>
        <w:t xml:space="preserve"> </w:t>
      </w:r>
      <w:r w:rsidRPr="003C4D7D">
        <w:rPr>
          <w:b/>
          <w:sz w:val="22"/>
          <w:szCs w:val="22"/>
          <w:highlight w:val="cyan"/>
          <w:u w:val="single"/>
        </w:rPr>
        <w:t xml:space="preserve">Цена контракта не должна превышать </w:t>
      </w:r>
      <w:r w:rsidR="008125D0">
        <w:rPr>
          <w:b/>
          <w:sz w:val="22"/>
          <w:szCs w:val="22"/>
          <w:highlight w:val="cyan"/>
          <w:u w:val="single"/>
        </w:rPr>
        <w:t>11274,33</w:t>
      </w:r>
      <w:r w:rsidR="00B075B3" w:rsidRPr="003C4D7D">
        <w:rPr>
          <w:b/>
          <w:sz w:val="22"/>
          <w:szCs w:val="22"/>
          <w:highlight w:val="cyan"/>
          <w:u w:val="single"/>
        </w:rPr>
        <w:t xml:space="preserve"> </w:t>
      </w:r>
      <w:r w:rsidRPr="003C4D7D">
        <w:rPr>
          <w:b/>
          <w:sz w:val="22"/>
          <w:szCs w:val="22"/>
          <w:highlight w:val="cyan"/>
          <w:u w:val="single"/>
        </w:rPr>
        <w:t>(</w:t>
      </w:r>
      <w:r w:rsidR="008125D0">
        <w:rPr>
          <w:b/>
          <w:sz w:val="22"/>
          <w:szCs w:val="22"/>
          <w:highlight w:val="cyan"/>
          <w:u w:val="single"/>
        </w:rPr>
        <w:t xml:space="preserve">одиннадцать тысяч </w:t>
      </w:r>
      <w:proofErr w:type="spellStart"/>
      <w:r w:rsidR="008125D0">
        <w:rPr>
          <w:b/>
          <w:sz w:val="22"/>
          <w:szCs w:val="22"/>
          <w:highlight w:val="cyan"/>
          <w:u w:val="single"/>
        </w:rPr>
        <w:t>дветси</w:t>
      </w:r>
      <w:proofErr w:type="spellEnd"/>
      <w:r w:rsidR="008125D0">
        <w:rPr>
          <w:b/>
          <w:sz w:val="22"/>
          <w:szCs w:val="22"/>
          <w:highlight w:val="cyan"/>
          <w:u w:val="single"/>
        </w:rPr>
        <w:t xml:space="preserve"> семьдесят </w:t>
      </w:r>
      <w:proofErr w:type="gramStart"/>
      <w:r w:rsidR="008125D0">
        <w:rPr>
          <w:b/>
          <w:sz w:val="22"/>
          <w:szCs w:val="22"/>
          <w:highlight w:val="cyan"/>
          <w:u w:val="single"/>
        </w:rPr>
        <w:t xml:space="preserve">четыре  </w:t>
      </w:r>
      <w:r w:rsidR="00726C9C">
        <w:rPr>
          <w:b/>
          <w:sz w:val="22"/>
          <w:szCs w:val="22"/>
          <w:highlight w:val="cyan"/>
          <w:u w:val="single"/>
        </w:rPr>
        <w:t>рубл</w:t>
      </w:r>
      <w:r w:rsidR="00E23A20">
        <w:rPr>
          <w:b/>
          <w:sz w:val="22"/>
          <w:szCs w:val="22"/>
          <w:highlight w:val="cyan"/>
          <w:u w:val="single"/>
        </w:rPr>
        <w:t>ей</w:t>
      </w:r>
      <w:proofErr w:type="gramEnd"/>
      <w:r w:rsidR="00E23A20">
        <w:rPr>
          <w:b/>
          <w:sz w:val="22"/>
          <w:szCs w:val="22"/>
          <w:highlight w:val="cyan"/>
          <w:u w:val="single"/>
        </w:rPr>
        <w:t xml:space="preserve"> </w:t>
      </w:r>
      <w:r w:rsidR="00140918">
        <w:rPr>
          <w:b/>
          <w:sz w:val="22"/>
          <w:szCs w:val="22"/>
          <w:highlight w:val="cyan"/>
          <w:u w:val="single"/>
        </w:rPr>
        <w:t xml:space="preserve"> </w:t>
      </w:r>
      <w:r w:rsidRPr="003C4D7D">
        <w:rPr>
          <w:b/>
          <w:sz w:val="22"/>
          <w:szCs w:val="22"/>
          <w:highlight w:val="cyan"/>
          <w:u w:val="single"/>
        </w:rPr>
        <w:t xml:space="preserve"> </w:t>
      </w:r>
      <w:r w:rsidR="008125D0">
        <w:rPr>
          <w:b/>
          <w:sz w:val="22"/>
          <w:szCs w:val="22"/>
          <w:highlight w:val="cyan"/>
          <w:u w:val="single"/>
        </w:rPr>
        <w:t xml:space="preserve">33 </w:t>
      </w:r>
      <w:r w:rsidRPr="003C4D7D">
        <w:rPr>
          <w:b/>
          <w:sz w:val="22"/>
          <w:szCs w:val="22"/>
          <w:highlight w:val="cyan"/>
          <w:u w:val="single"/>
        </w:rPr>
        <w:t>копеек</w:t>
      </w:r>
      <w:r w:rsidRPr="003C4D7D">
        <w:rPr>
          <w:sz w:val="22"/>
          <w:szCs w:val="22"/>
          <w:highlight w:val="cyan"/>
          <w:u w:val="single"/>
        </w:rPr>
        <w:t>.</w:t>
      </w:r>
    </w:p>
    <w:p w14:paraId="4EF2217E" w14:textId="291CA7C6" w:rsidR="008E64C3" w:rsidRPr="00140918" w:rsidRDefault="00000000">
      <w:pPr>
        <w:numPr>
          <w:ilvl w:val="0"/>
          <w:numId w:val="2"/>
        </w:numPr>
        <w:ind w:firstLineChars="363" w:firstLine="799"/>
        <w:jc w:val="both"/>
        <w:rPr>
          <w:color w:val="0070C0"/>
          <w:sz w:val="22"/>
          <w:szCs w:val="22"/>
        </w:rPr>
      </w:pPr>
      <w:r w:rsidRPr="00140918">
        <w:rPr>
          <w:color w:val="0070C0"/>
          <w:sz w:val="22"/>
          <w:szCs w:val="22"/>
        </w:rPr>
        <w:t>Доставка товара осуществляется силами и за счет средств Участника по адресу: Владимирская область, г. Александров, ул. Кольчугинская, д. 46 (место поставки может быть изменено по соглашению сторон).</w:t>
      </w:r>
      <w:r w:rsidR="00140918" w:rsidRPr="00140918">
        <w:rPr>
          <w:color w:val="0070C0"/>
          <w:sz w:val="22"/>
          <w:szCs w:val="22"/>
        </w:rPr>
        <w:t xml:space="preserve"> Ответственное лицо за приёмку товара: Наталья Владимировна, контактный </w:t>
      </w:r>
      <w:proofErr w:type="gramStart"/>
      <w:r w:rsidR="00140918" w:rsidRPr="00140918">
        <w:rPr>
          <w:color w:val="0070C0"/>
          <w:sz w:val="22"/>
          <w:szCs w:val="22"/>
        </w:rPr>
        <w:t>телефон :</w:t>
      </w:r>
      <w:proofErr w:type="gramEnd"/>
      <w:r w:rsidR="00140918" w:rsidRPr="00140918">
        <w:rPr>
          <w:color w:val="0070C0"/>
          <w:sz w:val="22"/>
          <w:szCs w:val="22"/>
        </w:rPr>
        <w:t xml:space="preserve"> 8-910-772-42-20</w:t>
      </w:r>
      <w:r w:rsidR="0049633F">
        <w:rPr>
          <w:color w:val="0070C0"/>
          <w:sz w:val="22"/>
          <w:szCs w:val="22"/>
        </w:rPr>
        <w:t>.</w:t>
      </w:r>
    </w:p>
    <w:p w14:paraId="39FBD0AA" w14:textId="44C14295" w:rsidR="008E64C3" w:rsidRDefault="00000000">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контракта: </w:t>
      </w:r>
      <w:proofErr w:type="gramStart"/>
      <w:r w:rsidR="008125D0">
        <w:rPr>
          <w:b/>
          <w:i/>
          <w:sz w:val="22"/>
          <w:szCs w:val="22"/>
          <w:highlight w:val="cyan"/>
          <w:u w:val="single"/>
        </w:rPr>
        <w:t xml:space="preserve">ноябрь </w:t>
      </w:r>
      <w:r w:rsidRPr="003C4D7D">
        <w:rPr>
          <w:b/>
          <w:i/>
          <w:sz w:val="22"/>
          <w:szCs w:val="22"/>
          <w:highlight w:val="cyan"/>
          <w:u w:val="single"/>
        </w:rPr>
        <w:t xml:space="preserve"> 2025</w:t>
      </w:r>
      <w:proofErr w:type="gramEnd"/>
      <w:r w:rsidRPr="003C4D7D">
        <w:rPr>
          <w:b/>
          <w:i/>
          <w:sz w:val="22"/>
          <w:szCs w:val="22"/>
          <w:highlight w:val="cyan"/>
          <w:u w:val="single"/>
        </w:rPr>
        <w:t xml:space="preserve"> года.</w:t>
      </w:r>
    </w:p>
    <w:p w14:paraId="0C80E732" w14:textId="77777777" w:rsidR="008E64C3" w:rsidRDefault="00000000">
      <w:pPr>
        <w:widowControl/>
        <w:tabs>
          <w:tab w:val="left" w:pos="360"/>
        </w:tabs>
        <w:autoSpaceDE/>
        <w:autoSpaceDN/>
        <w:adjustRightInd/>
        <w:ind w:firstLineChars="363" w:firstLine="802"/>
        <w:jc w:val="both"/>
        <w:rPr>
          <w:b/>
          <w:i/>
          <w:sz w:val="22"/>
          <w:szCs w:val="22"/>
        </w:rPr>
      </w:pPr>
      <w:r>
        <w:rPr>
          <w:b/>
          <w:i/>
          <w:sz w:val="22"/>
          <w:szCs w:val="22"/>
        </w:rPr>
        <w:t xml:space="preserve">Заключение контракта возможно </w:t>
      </w:r>
      <w:proofErr w:type="gramStart"/>
      <w:r>
        <w:rPr>
          <w:b/>
          <w:i/>
          <w:sz w:val="22"/>
          <w:szCs w:val="22"/>
        </w:rPr>
        <w:t>в форме электронного документа</w:t>
      </w:r>
      <w:proofErr w:type="gramEnd"/>
      <w:r>
        <w:rPr>
          <w:b/>
          <w:i/>
          <w:sz w:val="22"/>
          <w:szCs w:val="22"/>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14:paraId="4832300C" w14:textId="317AFB27" w:rsidR="008E64C3" w:rsidRPr="00140918" w:rsidRDefault="00000000">
      <w:pPr>
        <w:tabs>
          <w:tab w:val="left" w:pos="360"/>
        </w:tabs>
        <w:ind w:firstLineChars="363" w:firstLine="799"/>
        <w:jc w:val="both"/>
        <w:rPr>
          <w:b/>
          <w:color w:val="0070C0"/>
          <w:sz w:val="22"/>
          <w:szCs w:val="22"/>
        </w:rPr>
      </w:pPr>
      <w:r w:rsidRPr="00140918">
        <w:rPr>
          <w:bCs/>
          <w:color w:val="0070C0"/>
          <w:sz w:val="22"/>
          <w:szCs w:val="22"/>
        </w:rPr>
        <w:t xml:space="preserve">Предполагаемые сроки поставки товара: </w:t>
      </w:r>
      <w:r w:rsidR="00140918">
        <w:rPr>
          <w:bCs/>
          <w:color w:val="0070C0"/>
          <w:sz w:val="22"/>
          <w:szCs w:val="22"/>
        </w:rPr>
        <w:t xml:space="preserve">строго </w:t>
      </w:r>
      <w:r w:rsidR="00140918">
        <w:rPr>
          <w:b/>
          <w:color w:val="0070C0"/>
          <w:sz w:val="22"/>
          <w:szCs w:val="22"/>
        </w:rPr>
        <w:t>по заявкам (</w:t>
      </w:r>
      <w:proofErr w:type="gramStart"/>
      <w:r w:rsidR="00140918">
        <w:rPr>
          <w:b/>
          <w:color w:val="0070C0"/>
          <w:sz w:val="22"/>
          <w:szCs w:val="22"/>
        </w:rPr>
        <w:t>заявке)  заказчика</w:t>
      </w:r>
      <w:proofErr w:type="gramEnd"/>
      <w:r w:rsidR="00140918">
        <w:rPr>
          <w:b/>
          <w:color w:val="0070C0"/>
          <w:sz w:val="22"/>
          <w:szCs w:val="22"/>
        </w:rPr>
        <w:t xml:space="preserve"> до 20.11.2025 года  Максимальное количество заявок не может превышать 2 (две). </w:t>
      </w:r>
    </w:p>
    <w:p w14:paraId="486A0FC1" w14:textId="77777777" w:rsidR="008E64C3" w:rsidRDefault="00000000">
      <w:pPr>
        <w:tabs>
          <w:tab w:val="left" w:pos="1134"/>
        </w:tabs>
        <w:ind w:right="-1" w:firstLineChars="363" w:firstLine="799"/>
        <w:jc w:val="both"/>
        <w:rPr>
          <w:i/>
          <w:sz w:val="22"/>
          <w:szCs w:val="22"/>
        </w:rPr>
      </w:pPr>
      <w:r>
        <w:rPr>
          <w:sz w:val="22"/>
          <w:szCs w:val="22"/>
        </w:rPr>
        <w:t xml:space="preserve">4. Порядок оплаты: </w:t>
      </w:r>
      <w:r>
        <w:rPr>
          <w:b/>
          <w:i/>
          <w:sz w:val="22"/>
          <w:szCs w:val="22"/>
        </w:rPr>
        <w:t>в течение 7-ми (семи) рабочих дней с даты подписания заказчиком документов о приемке.</w:t>
      </w:r>
    </w:p>
    <w:p w14:paraId="27EB3F53" w14:textId="77777777" w:rsidR="008E64C3" w:rsidRDefault="00000000">
      <w:pPr>
        <w:ind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Приложении№1</w:t>
      </w:r>
      <w:r>
        <w:rPr>
          <w:sz w:val="22"/>
          <w:szCs w:val="22"/>
        </w:rPr>
        <w:t xml:space="preserve"> к настоящему запросу о предоставлении ценовой информации</w:t>
      </w:r>
      <w:r>
        <w:rPr>
          <w:color w:val="000000"/>
          <w:sz w:val="22"/>
          <w:szCs w:val="22"/>
        </w:rPr>
        <w:t>.</w:t>
      </w:r>
    </w:p>
    <w:p w14:paraId="06E90F53" w14:textId="77777777" w:rsidR="008E64C3" w:rsidRDefault="00000000">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35FD9129" w14:textId="77777777" w:rsidR="008E64C3" w:rsidRDefault="00000000">
      <w:pPr>
        <w:ind w:firstLineChars="363" w:firstLine="799"/>
        <w:jc w:val="both"/>
        <w:rPr>
          <w:sz w:val="22"/>
          <w:szCs w:val="22"/>
        </w:rPr>
      </w:pPr>
      <w:r>
        <w:rPr>
          <w:sz w:val="22"/>
          <w:szCs w:val="22"/>
        </w:rPr>
        <w:t>Предложение также должно быть скреплено печатью Участника (при наличии).</w:t>
      </w:r>
    </w:p>
    <w:p w14:paraId="5BB69999" w14:textId="77777777" w:rsidR="008E64C3" w:rsidRDefault="00000000">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14:paraId="072F7C45" w14:textId="77777777" w:rsidR="008E64C3" w:rsidRDefault="00000000">
      <w:pPr>
        <w:ind w:firstLineChars="363" w:firstLine="799"/>
        <w:jc w:val="both"/>
        <w:rPr>
          <w:sz w:val="22"/>
          <w:szCs w:val="22"/>
        </w:rPr>
      </w:pPr>
      <w:r>
        <w:rPr>
          <w:sz w:val="22"/>
          <w:szCs w:val="22"/>
        </w:rPr>
        <w:t xml:space="preserve">7. Предложение должно быть подано Участником </w:t>
      </w:r>
      <w:r>
        <w:rPr>
          <w:sz w:val="22"/>
          <w:szCs w:val="22"/>
          <w:u w:val="single"/>
        </w:rPr>
        <w:br/>
      </w:r>
      <w:r>
        <w:rPr>
          <w:sz w:val="22"/>
          <w:szCs w:val="22"/>
        </w:rPr>
        <w:t xml:space="preserve">в форме электронного документа на электронную площадку </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14B9A535" w14:textId="68A3EFFD" w:rsidR="008E64C3" w:rsidRPr="00140918" w:rsidRDefault="00000000" w:rsidP="00140918">
      <w:pPr>
        <w:ind w:firstLineChars="363" w:firstLine="799"/>
        <w:jc w:val="both"/>
        <w:rPr>
          <w:sz w:val="22"/>
          <w:szCs w:val="22"/>
          <w:highlight w:val="cyan"/>
        </w:rPr>
      </w:pPr>
      <w:r w:rsidRPr="003C4D7D">
        <w:rPr>
          <w:sz w:val="22"/>
          <w:szCs w:val="22"/>
          <w:highlight w:val="cyan"/>
        </w:rPr>
        <w:t>Срок подачи ценовой информации</w:t>
      </w:r>
      <w:proofErr w:type="gramStart"/>
      <w:r w:rsidRPr="003C4D7D">
        <w:rPr>
          <w:sz w:val="22"/>
          <w:szCs w:val="22"/>
          <w:highlight w:val="cyan"/>
        </w:rPr>
        <w:t>: :</w:t>
      </w:r>
      <w:proofErr w:type="gramEnd"/>
      <w:r w:rsidRPr="003C4D7D">
        <w:rPr>
          <w:sz w:val="22"/>
          <w:szCs w:val="22"/>
          <w:highlight w:val="cyan"/>
        </w:rPr>
        <w:t xml:space="preserve"> с</w:t>
      </w:r>
      <w:r w:rsidR="008125D0">
        <w:rPr>
          <w:sz w:val="22"/>
          <w:szCs w:val="22"/>
          <w:highlight w:val="cyan"/>
        </w:rPr>
        <w:t xml:space="preserve"> 05</w:t>
      </w:r>
      <w:r w:rsidRPr="003C4D7D">
        <w:rPr>
          <w:sz w:val="22"/>
          <w:szCs w:val="22"/>
          <w:highlight w:val="cyan"/>
        </w:rPr>
        <w:t>.</w:t>
      </w:r>
      <w:r w:rsidR="008125D0">
        <w:rPr>
          <w:sz w:val="22"/>
          <w:szCs w:val="22"/>
          <w:highlight w:val="cyan"/>
        </w:rPr>
        <w:t>11</w:t>
      </w:r>
      <w:r w:rsidR="00140918">
        <w:rPr>
          <w:sz w:val="22"/>
          <w:szCs w:val="22"/>
          <w:highlight w:val="cyan"/>
        </w:rPr>
        <w:t>.</w:t>
      </w:r>
      <w:r w:rsidRPr="003C4D7D">
        <w:rPr>
          <w:sz w:val="22"/>
          <w:szCs w:val="22"/>
          <w:highlight w:val="cyan"/>
        </w:rPr>
        <w:t xml:space="preserve">2025г. до </w:t>
      </w:r>
      <w:r w:rsidR="008125D0">
        <w:rPr>
          <w:sz w:val="22"/>
          <w:szCs w:val="22"/>
          <w:highlight w:val="cyan"/>
        </w:rPr>
        <w:t>10</w:t>
      </w:r>
      <w:r w:rsidRPr="003C4D7D">
        <w:rPr>
          <w:sz w:val="22"/>
          <w:szCs w:val="22"/>
          <w:highlight w:val="cyan"/>
        </w:rPr>
        <w:t>.</w:t>
      </w:r>
      <w:r w:rsidR="008125D0">
        <w:rPr>
          <w:sz w:val="22"/>
          <w:szCs w:val="22"/>
          <w:highlight w:val="cyan"/>
        </w:rPr>
        <w:t>11</w:t>
      </w:r>
      <w:r w:rsidRPr="003C4D7D">
        <w:rPr>
          <w:sz w:val="22"/>
          <w:szCs w:val="22"/>
          <w:highlight w:val="cyan"/>
        </w:rPr>
        <w:t>.2025г. 10 ч. 00 мин. по МСК</w:t>
      </w:r>
    </w:p>
    <w:p w14:paraId="31038FE3" w14:textId="77777777" w:rsidR="008E64C3" w:rsidRDefault="00000000">
      <w:pPr>
        <w:ind w:firstLineChars="363" w:firstLine="799"/>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 ч. 5 ст. 22 </w:t>
      </w:r>
      <w:r>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2"/>
          <w:szCs w:val="22"/>
        </w:rPr>
        <w:t xml:space="preserve">и может закончиться подписанием контракта (контракта), </w:t>
      </w:r>
      <w:r>
        <w:rPr>
          <w:b/>
          <w:sz w:val="22"/>
          <w:szCs w:val="22"/>
        </w:rPr>
        <w:t>в случае принятия Заказчиком такого решения.</w:t>
      </w:r>
    </w:p>
    <w:p w14:paraId="70B3C2B1" w14:textId="77777777" w:rsidR="008E64C3" w:rsidRDefault="00000000">
      <w:pPr>
        <w:ind w:firstLineChars="363" w:firstLine="799"/>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2"/>
          <w:szCs w:val="22"/>
        </w:rPr>
        <w:t>с намерением</w:t>
      </w:r>
      <w:r>
        <w:rPr>
          <w:sz w:val="22"/>
          <w:szCs w:val="22"/>
        </w:rPr>
        <w:t xml:space="preserve"> заключить контракт с Участником:</w:t>
      </w:r>
    </w:p>
    <w:p w14:paraId="3B40E83A" w14:textId="77777777" w:rsidR="008E64C3" w:rsidRDefault="00000000">
      <w:pPr>
        <w:pStyle w:val="af8"/>
        <w:numPr>
          <w:ilvl w:val="0"/>
          <w:numId w:val="3"/>
        </w:numPr>
        <w:ind w:left="0" w:firstLineChars="363" w:firstLine="799"/>
        <w:jc w:val="both"/>
        <w:rPr>
          <w:sz w:val="22"/>
          <w:szCs w:val="22"/>
        </w:rPr>
      </w:pPr>
      <w:r>
        <w:rPr>
          <w:sz w:val="22"/>
          <w:szCs w:val="22"/>
        </w:rPr>
        <w:t>предложившим наименьшую цену;</w:t>
      </w:r>
    </w:p>
    <w:p w14:paraId="4419D083" w14:textId="77777777" w:rsidR="008E64C3" w:rsidRDefault="00000000">
      <w:pPr>
        <w:pStyle w:val="af8"/>
        <w:numPr>
          <w:ilvl w:val="0"/>
          <w:numId w:val="3"/>
        </w:numPr>
        <w:ind w:left="0" w:firstLineChars="363" w:firstLine="799"/>
        <w:jc w:val="both"/>
        <w:rPr>
          <w:sz w:val="22"/>
          <w:szCs w:val="22"/>
        </w:rPr>
      </w:pPr>
      <w:r>
        <w:rPr>
          <w:sz w:val="22"/>
          <w:szCs w:val="22"/>
        </w:rPr>
        <w:lastRenderedPageBreak/>
        <w:t xml:space="preserve">лучшие </w:t>
      </w:r>
      <w:proofErr w:type="spellStart"/>
      <w:r>
        <w:rPr>
          <w:sz w:val="22"/>
          <w:szCs w:val="22"/>
        </w:rPr>
        <w:t>нестоимостные</w:t>
      </w:r>
      <w:proofErr w:type="spellEnd"/>
      <w:r>
        <w:rPr>
          <w:sz w:val="22"/>
          <w:szCs w:val="22"/>
        </w:rPr>
        <w:t xml:space="preserve"> условия;</w:t>
      </w:r>
    </w:p>
    <w:p w14:paraId="2D610A75" w14:textId="77777777" w:rsidR="008E64C3" w:rsidRDefault="00000000">
      <w:pPr>
        <w:pStyle w:val="af8"/>
        <w:numPr>
          <w:ilvl w:val="0"/>
          <w:numId w:val="3"/>
        </w:numPr>
        <w:ind w:left="0" w:firstLineChars="363" w:firstLine="799"/>
        <w:jc w:val="both"/>
        <w:rPr>
          <w:b/>
          <w:sz w:val="22"/>
          <w:szCs w:val="22"/>
        </w:rPr>
      </w:pPr>
      <w:r>
        <w:rPr>
          <w:sz w:val="22"/>
          <w:szCs w:val="22"/>
        </w:rPr>
        <w:t xml:space="preserve">лучшие по совокупности условия, </w:t>
      </w:r>
      <w:r>
        <w:rPr>
          <w:b/>
          <w:sz w:val="22"/>
          <w:szCs w:val="22"/>
        </w:rPr>
        <w:t>или принимает решение о завершении процедуры запроса цен без заключения контракта.</w:t>
      </w:r>
    </w:p>
    <w:p w14:paraId="7EDAEE4F" w14:textId="77777777" w:rsidR="008E64C3" w:rsidRDefault="00000000">
      <w:pPr>
        <w:pStyle w:val="af8"/>
        <w:ind w:left="0" w:firstLineChars="363" w:firstLine="802"/>
        <w:jc w:val="both"/>
        <w:rPr>
          <w:b/>
          <w:sz w:val="22"/>
          <w:szCs w:val="22"/>
        </w:rPr>
      </w:pPr>
      <w:r>
        <w:rPr>
          <w:b/>
          <w:sz w:val="22"/>
          <w:szCs w:val="22"/>
        </w:rPr>
        <w:t>Заказчик оставляет за собой право не заключать контракт.</w:t>
      </w:r>
    </w:p>
    <w:p w14:paraId="2FF55BAA" w14:textId="77777777" w:rsidR="008E64C3" w:rsidRDefault="00000000">
      <w:pPr>
        <w:ind w:firstLineChars="363" w:firstLine="802"/>
        <w:jc w:val="both"/>
        <w:rPr>
          <w:b/>
          <w:sz w:val="22"/>
          <w:szCs w:val="22"/>
        </w:rPr>
      </w:pPr>
      <w:r>
        <w:rPr>
          <w:b/>
          <w:sz w:val="22"/>
          <w:szCs w:val="22"/>
        </w:rPr>
        <w:t>9.Требования для соблюдения мер по предоставлению национального режима.</w:t>
      </w:r>
    </w:p>
    <w:p w14:paraId="267C6F35" w14:textId="77777777" w:rsidR="00726C9C" w:rsidRPr="00167EBD" w:rsidRDefault="00726C9C" w:rsidP="00726C9C">
      <w:pPr>
        <w:pStyle w:val="af4"/>
        <w:spacing w:before="0" w:beforeAutospacing="0" w:after="0" w:afterAutospacing="0" w:line="192" w:lineRule="atLeast"/>
        <w:ind w:firstLine="351"/>
        <w:jc w:val="both"/>
        <w:rPr>
          <w:highlight w:val="lightGray"/>
        </w:rPr>
      </w:pPr>
      <w:r w:rsidRPr="00167EBD">
        <w:rPr>
          <w:highlight w:val="lightGray"/>
        </w:rPr>
        <w:t>Для подтверждения происхождения товара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0EC31D92" w14:textId="77777777" w:rsidR="00726C9C" w:rsidRPr="0051180D" w:rsidRDefault="00726C9C" w:rsidP="00726C9C">
      <w:pPr>
        <w:pStyle w:val="af4"/>
        <w:spacing w:before="103" w:beforeAutospacing="0" w:after="0" w:afterAutospacing="0" w:line="177" w:lineRule="atLeast"/>
        <w:ind w:firstLine="332"/>
        <w:jc w:val="both"/>
        <w:rPr>
          <w:highlight w:val="lightGray"/>
        </w:rPr>
      </w:pPr>
      <w:r w:rsidRPr="00167EBD">
        <w:rPr>
          <w:highlight w:val="lightGray"/>
        </w:rPr>
        <w:t xml:space="preserve">Преимущество в отношении </w:t>
      </w:r>
      <w:r w:rsidRPr="0051180D">
        <w:rPr>
          <w:highlight w:val="lightGray"/>
        </w:rPr>
        <w:t xml:space="preserve">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6E52314B" w14:textId="77777777" w:rsidR="00726C9C" w:rsidRPr="0051180D" w:rsidRDefault="00726C9C" w:rsidP="00726C9C">
      <w:pPr>
        <w:pStyle w:val="af4"/>
        <w:spacing w:before="0" w:beforeAutospacing="0" w:after="0" w:afterAutospacing="0" w:line="192" w:lineRule="atLeast"/>
        <w:jc w:val="both"/>
        <w:rPr>
          <w:highlight w:val="lightGray"/>
        </w:rPr>
      </w:pPr>
      <w:r w:rsidRPr="0051180D">
        <w:rPr>
          <w:highlight w:val="lightGray"/>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623A007B" w14:textId="77777777" w:rsidR="00726C9C" w:rsidRPr="0051180D" w:rsidRDefault="00726C9C" w:rsidP="00726C9C">
      <w:pPr>
        <w:pStyle w:val="af4"/>
        <w:spacing w:before="0" w:beforeAutospacing="0" w:after="0" w:afterAutospacing="0" w:line="192" w:lineRule="atLeast"/>
        <w:jc w:val="both"/>
        <w:rPr>
          <w:highlight w:val="lightGray"/>
        </w:rPr>
      </w:pPr>
      <w:r w:rsidRPr="0051180D">
        <w:rPr>
          <w:highlight w:val="lightGray"/>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663160CC" w14:textId="77777777" w:rsidR="00726C9C" w:rsidRPr="0051180D" w:rsidRDefault="00726C9C" w:rsidP="00726C9C">
      <w:pPr>
        <w:pStyle w:val="af4"/>
        <w:spacing w:before="0" w:beforeAutospacing="0" w:after="0" w:afterAutospacing="0" w:line="192" w:lineRule="atLeast"/>
        <w:jc w:val="both"/>
        <w:rPr>
          <w:highlight w:val="lightGray"/>
        </w:rPr>
      </w:pPr>
      <w:r w:rsidRPr="0051180D">
        <w:rPr>
          <w:highlight w:val="lightGray"/>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189A68C4" w14:textId="78BA132C" w:rsidR="00726C9C" w:rsidRDefault="00726C9C" w:rsidP="00726C9C">
      <w:pPr>
        <w:ind w:firstLineChars="363" w:firstLine="802"/>
        <w:jc w:val="both"/>
        <w:rPr>
          <w:b/>
          <w:sz w:val="22"/>
          <w:szCs w:val="22"/>
        </w:rPr>
      </w:pPr>
    </w:p>
    <w:p w14:paraId="2A2AEC35" w14:textId="77777777" w:rsidR="008E64C3" w:rsidRDefault="00000000">
      <w:pPr>
        <w:pStyle w:val="af8"/>
        <w:ind w:left="0" w:firstLineChars="363" w:firstLine="799"/>
        <w:jc w:val="both"/>
        <w:rPr>
          <w:sz w:val="22"/>
          <w:szCs w:val="22"/>
        </w:rPr>
      </w:pPr>
      <w:r>
        <w:rPr>
          <w:sz w:val="22"/>
          <w:szCs w:val="22"/>
        </w:rPr>
        <w:t>9. Условия рассмотрения ценовых предложений Участников и их оценка.</w:t>
      </w:r>
    </w:p>
    <w:p w14:paraId="4BB483B9" w14:textId="77777777" w:rsidR="008E64C3" w:rsidRDefault="00000000">
      <w:pPr>
        <w:ind w:firstLineChars="363" w:firstLine="799"/>
        <w:jc w:val="both"/>
        <w:rPr>
          <w:sz w:val="22"/>
          <w:szCs w:val="22"/>
        </w:rPr>
      </w:pPr>
      <w:r>
        <w:rPr>
          <w:sz w:val="22"/>
          <w:szCs w:val="22"/>
        </w:rPr>
        <w:t>При рассмотрении ценовых предложений Участников Заказчик сравнивает предложения цены в случае соответствия участника следующим требованиям:</w:t>
      </w:r>
    </w:p>
    <w:p w14:paraId="672E1B35" w14:textId="77777777" w:rsidR="008E64C3" w:rsidRDefault="00000000">
      <w:pPr>
        <w:ind w:firstLineChars="363" w:firstLine="802"/>
        <w:jc w:val="both"/>
        <w:rPr>
          <w:bCs/>
          <w:sz w:val="22"/>
          <w:szCs w:val="22"/>
        </w:rPr>
      </w:pPr>
      <w:r>
        <w:rPr>
          <w:b/>
          <w:sz w:val="22"/>
          <w:szCs w:val="22"/>
        </w:rPr>
        <w:t xml:space="preserve">1)единые требования </w:t>
      </w:r>
      <w:r>
        <w:rPr>
          <w:b/>
          <w:bCs/>
          <w:sz w:val="22"/>
          <w:szCs w:val="22"/>
        </w:rPr>
        <w:t>к участникам закупки:</w:t>
      </w:r>
    </w:p>
    <w:p w14:paraId="6ED6B9A3" w14:textId="77777777" w:rsidR="008E64C3" w:rsidRDefault="00000000">
      <w:pPr>
        <w:ind w:firstLineChars="363" w:firstLine="799"/>
        <w:jc w:val="both"/>
        <w:rPr>
          <w:bCs/>
          <w:sz w:val="22"/>
          <w:szCs w:val="22"/>
        </w:rPr>
      </w:pPr>
      <w:r>
        <w:rPr>
          <w:bCs/>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E9C85F2" w14:textId="77777777" w:rsidR="008E64C3" w:rsidRDefault="00000000">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5CB65C4" w14:textId="77777777" w:rsidR="008E64C3" w:rsidRDefault="00000000">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70BC34E" w14:textId="77777777" w:rsidR="008E64C3" w:rsidRDefault="00000000">
      <w:pPr>
        <w:ind w:firstLineChars="363" w:firstLine="799"/>
        <w:jc w:val="both"/>
        <w:rPr>
          <w:bCs/>
          <w:sz w:val="22"/>
          <w:szCs w:val="22"/>
        </w:rPr>
      </w:pPr>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505C87" w14:textId="77777777" w:rsidR="008E64C3" w:rsidRDefault="00000000">
      <w:pPr>
        <w:ind w:firstLineChars="363" w:firstLine="799"/>
        <w:jc w:val="both"/>
        <w:rPr>
          <w:bCs/>
          <w:sz w:val="22"/>
          <w:szCs w:val="22"/>
        </w:rPr>
      </w:pPr>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8E64C3">
          <w:rPr>
            <w:bCs/>
            <w:sz w:val="22"/>
            <w:szCs w:val="22"/>
          </w:rPr>
          <w:t>статьями 289</w:t>
        </w:r>
      </w:hyperlink>
      <w:r>
        <w:rPr>
          <w:bCs/>
          <w:sz w:val="22"/>
          <w:szCs w:val="22"/>
        </w:rPr>
        <w:t xml:space="preserve">, 290, </w:t>
      </w:r>
      <w:hyperlink r:id="rId9" w:history="1">
        <w:r w:rsidR="008E64C3">
          <w:rPr>
            <w:bCs/>
            <w:sz w:val="22"/>
            <w:szCs w:val="22"/>
          </w:rPr>
          <w:t>291</w:t>
        </w:r>
      </w:hyperlink>
      <w:r>
        <w:rPr>
          <w:bCs/>
          <w:sz w:val="22"/>
          <w:szCs w:val="22"/>
        </w:rPr>
        <w:t xml:space="preserve">, </w:t>
      </w:r>
      <w:hyperlink r:id="rId10" w:history="1">
        <w:r w:rsidR="008E64C3">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FA9509" w14:textId="77777777" w:rsidR="008E64C3" w:rsidRDefault="00000000">
      <w:pPr>
        <w:ind w:firstLineChars="363" w:firstLine="799"/>
        <w:jc w:val="both"/>
        <w:rPr>
          <w:bCs/>
          <w:sz w:val="22"/>
          <w:szCs w:val="22"/>
        </w:rPr>
      </w:pPr>
      <w:r>
        <w:rPr>
          <w:bCs/>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w:t>
      </w:r>
      <w:r>
        <w:rPr>
          <w:bCs/>
          <w:sz w:val="22"/>
          <w:szCs w:val="22"/>
        </w:rPr>
        <w:lastRenderedPageBreak/>
        <w:t>об административных правонарушениях;</w:t>
      </w:r>
    </w:p>
    <w:p w14:paraId="7A346CFB" w14:textId="77777777" w:rsidR="008E64C3" w:rsidRDefault="00000000">
      <w:pPr>
        <w:ind w:firstLineChars="363" w:firstLine="799"/>
        <w:jc w:val="both"/>
        <w:rPr>
          <w:bCs/>
          <w:sz w:val="22"/>
          <w:szCs w:val="22"/>
        </w:rPr>
      </w:pPr>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45DCFB" w14:textId="77777777" w:rsidR="008E64C3" w:rsidRDefault="00000000">
      <w:pPr>
        <w:ind w:firstLineChars="363" w:firstLine="799"/>
        <w:jc w:val="both"/>
        <w:rPr>
          <w:bCs/>
          <w:sz w:val="22"/>
          <w:szCs w:val="22"/>
        </w:rPr>
      </w:pPr>
      <w:r>
        <w:rPr>
          <w:bCs/>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B3B7681" w14:textId="77777777" w:rsidR="008E64C3" w:rsidRDefault="00000000">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14:paraId="733E0D39" w14:textId="77777777" w:rsidR="008E64C3" w:rsidRDefault="00000000">
      <w:pPr>
        <w:ind w:firstLineChars="363" w:firstLine="799"/>
        <w:jc w:val="both"/>
        <w:rPr>
          <w:bCs/>
          <w:sz w:val="22"/>
          <w:szCs w:val="22"/>
        </w:rPr>
      </w:pPr>
      <w:r>
        <w:rPr>
          <w:bCs/>
          <w:sz w:val="22"/>
          <w:szCs w:val="22"/>
        </w:rPr>
        <w:t>- участник закупки не является иностранным агентом.</w:t>
      </w:r>
    </w:p>
    <w:p w14:paraId="2E8E4629" w14:textId="77777777" w:rsidR="008E64C3" w:rsidRDefault="00000000">
      <w:pPr>
        <w:ind w:firstLineChars="363" w:firstLine="802"/>
        <w:jc w:val="both"/>
        <w:rPr>
          <w:b/>
          <w:sz w:val="22"/>
          <w:szCs w:val="22"/>
        </w:rPr>
      </w:pPr>
      <w:r>
        <w:rPr>
          <w:b/>
          <w:sz w:val="22"/>
          <w:szCs w:val="22"/>
        </w:rPr>
        <w:t>2)</w:t>
      </w:r>
      <w:r>
        <w:rPr>
          <w:sz w:val="22"/>
          <w:szCs w:val="22"/>
        </w:rPr>
        <w:t xml:space="preserve"> отсутствие у Участника случаев </w:t>
      </w:r>
      <w:r>
        <w:rPr>
          <w:b/>
          <w:sz w:val="22"/>
          <w:szCs w:val="22"/>
        </w:rPr>
        <w:t>поставок некачественного товара (некачественного выполнения работ, некачественного оказания услуг),</w:t>
      </w:r>
      <w:r>
        <w:rPr>
          <w:sz w:val="22"/>
          <w:szCs w:val="22"/>
        </w:rPr>
        <w:t xml:space="preserve"> подтвержденных результатом независимой экспертизы, </w:t>
      </w:r>
      <w:r>
        <w:rPr>
          <w:b/>
          <w:sz w:val="22"/>
          <w:szCs w:val="22"/>
        </w:rPr>
        <w:t xml:space="preserve">и (или) </w:t>
      </w:r>
      <w:proofErr w:type="gramStart"/>
      <w:r>
        <w:rPr>
          <w:b/>
          <w:sz w:val="22"/>
          <w:szCs w:val="22"/>
        </w:rPr>
        <w:t>просрочки  поставок</w:t>
      </w:r>
      <w:proofErr w:type="gramEnd"/>
      <w:r>
        <w:rPr>
          <w:b/>
          <w:sz w:val="22"/>
          <w:szCs w:val="22"/>
        </w:rPr>
        <w:t xml:space="preserve"> товара (выполнения работ, оказания услуг). </w:t>
      </w:r>
    </w:p>
    <w:p w14:paraId="23264F83" w14:textId="77777777" w:rsidR="008E64C3" w:rsidRDefault="00000000">
      <w:pPr>
        <w:ind w:firstLineChars="363" w:firstLine="802"/>
        <w:jc w:val="both"/>
        <w:rPr>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 xml:space="preserve">сведениями из реестров контрактов (контрактов) 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2"/>
          <w:szCs w:val="22"/>
        </w:rPr>
        <w:t>так же</w:t>
      </w:r>
      <w:proofErr w:type="gramEnd"/>
      <w:r>
        <w:rPr>
          <w:sz w:val="22"/>
          <w:szCs w:val="22"/>
        </w:rPr>
        <w:t xml:space="preserve"> иных юридических и физических лиц, являющимися контрагентами участника закупки, чьё предложение рассматривается);</w:t>
      </w:r>
    </w:p>
    <w:p w14:paraId="0FC52C69" w14:textId="77777777" w:rsidR="008E64C3" w:rsidRDefault="00000000">
      <w:pPr>
        <w:ind w:firstLineChars="363" w:firstLine="802"/>
        <w:jc w:val="both"/>
        <w:rPr>
          <w:sz w:val="22"/>
          <w:szCs w:val="22"/>
        </w:rPr>
      </w:pPr>
      <w:r>
        <w:rPr>
          <w:b/>
          <w:sz w:val="22"/>
          <w:szCs w:val="22"/>
        </w:rPr>
        <w:t xml:space="preserve">3) отсутствие сведений об Участнике в реестрах недобросовестных </w:t>
      </w:r>
      <w:proofErr w:type="gramStart"/>
      <w:r>
        <w:rPr>
          <w:b/>
          <w:sz w:val="22"/>
          <w:szCs w:val="22"/>
        </w:rPr>
        <w:t>поставщиков</w:t>
      </w:r>
      <w:r>
        <w:rPr>
          <w:sz w:val="22"/>
          <w:szCs w:val="22"/>
        </w:rPr>
        <w:t xml:space="preserve">  (</w:t>
      </w:r>
      <w:proofErr w:type="gramEnd"/>
      <w:r>
        <w:rPr>
          <w:sz w:val="22"/>
          <w:szCs w:val="22"/>
        </w:rPr>
        <w:t>подрядчиков, исполнителей) на Официальном сайте единой информационной системы в сфере закупок;</w:t>
      </w:r>
    </w:p>
    <w:p w14:paraId="1A456721" w14:textId="77777777" w:rsidR="008E64C3" w:rsidRDefault="00000000">
      <w:pPr>
        <w:ind w:firstLineChars="363" w:firstLine="802"/>
        <w:jc w:val="both"/>
        <w:rPr>
          <w:sz w:val="22"/>
          <w:szCs w:val="22"/>
        </w:rPr>
      </w:pPr>
      <w:r>
        <w:rPr>
          <w:b/>
          <w:sz w:val="22"/>
          <w:szCs w:val="22"/>
        </w:rPr>
        <w:t>4)участник закупки</w:t>
      </w:r>
      <w:r>
        <w:rPr>
          <w:sz w:val="22"/>
          <w:szCs w:val="22"/>
        </w:rPr>
        <w:t xml:space="preserve">, предложивший цену контракта (контракта),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обязан представить Заказчику обоснование предлагаемых цены контракта,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3920C31" w14:textId="77777777" w:rsidR="008E64C3" w:rsidRDefault="008E64C3">
      <w:pPr>
        <w:ind w:firstLineChars="363" w:firstLine="799"/>
        <w:jc w:val="both"/>
        <w:rPr>
          <w:sz w:val="22"/>
          <w:szCs w:val="22"/>
        </w:rPr>
      </w:pPr>
    </w:p>
    <w:p w14:paraId="44EA9E46" w14:textId="77777777" w:rsidR="008E64C3" w:rsidRDefault="00000000">
      <w:pPr>
        <w:ind w:firstLineChars="363" w:firstLine="799"/>
        <w:jc w:val="both"/>
        <w:rPr>
          <w:sz w:val="22"/>
          <w:szCs w:val="22"/>
        </w:rPr>
      </w:pPr>
      <w:r>
        <w:rPr>
          <w:sz w:val="22"/>
          <w:szCs w:val="22"/>
        </w:rPr>
        <w:t xml:space="preserve">Если Участник не соответствует требованиям, указанным в пп.1-4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7C6C19D" w14:textId="77777777" w:rsidR="008E64C3" w:rsidRDefault="00000000">
      <w:pPr>
        <w:ind w:firstLineChars="363" w:firstLine="799"/>
        <w:jc w:val="both"/>
        <w:rPr>
          <w:sz w:val="22"/>
          <w:szCs w:val="22"/>
        </w:rPr>
      </w:pPr>
      <w:r>
        <w:rPr>
          <w:sz w:val="22"/>
          <w:szCs w:val="22"/>
        </w:rPr>
        <w:t>В случае если Заказчиком принимается решение о выборе победителя среди участников:</w:t>
      </w:r>
    </w:p>
    <w:p w14:paraId="1EFE8A3D" w14:textId="77777777" w:rsidR="008E64C3" w:rsidRDefault="00000000">
      <w:pPr>
        <w:ind w:firstLineChars="363" w:firstLine="799"/>
        <w:jc w:val="both"/>
        <w:rPr>
          <w:sz w:val="22"/>
          <w:szCs w:val="22"/>
        </w:rPr>
      </w:pPr>
      <w:r>
        <w:rPr>
          <w:sz w:val="22"/>
          <w:szCs w:val="22"/>
        </w:rPr>
        <w:t>- имеющих факт нарушения сроков исполнения контракта (контракта), выбор победителя должен осуществляется в пользу минимального размера нарушения такого срока;</w:t>
      </w:r>
    </w:p>
    <w:p w14:paraId="260A16B6" w14:textId="77777777" w:rsidR="008E64C3" w:rsidRDefault="00000000">
      <w:pPr>
        <w:ind w:firstLineChars="363" w:firstLine="799"/>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C1601B5" w14:textId="77777777" w:rsidR="008E64C3" w:rsidRDefault="008E64C3">
      <w:pPr>
        <w:ind w:firstLineChars="363" w:firstLine="799"/>
        <w:jc w:val="both"/>
        <w:rPr>
          <w:sz w:val="22"/>
          <w:szCs w:val="22"/>
        </w:rPr>
      </w:pPr>
    </w:p>
    <w:p w14:paraId="234C626F" w14:textId="77777777" w:rsidR="008E64C3" w:rsidRDefault="00000000">
      <w:pPr>
        <w:ind w:firstLineChars="363" w:firstLine="799"/>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контракта, </w:t>
      </w:r>
      <w:r>
        <w:rPr>
          <w:sz w:val="22"/>
          <w:szCs w:val="22"/>
        </w:rPr>
        <w:lastRenderedPageBreak/>
        <w:t xml:space="preserve">контракт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2"/>
          <w:szCs w:val="22"/>
        </w:rPr>
        <w:t>является  субъектами</w:t>
      </w:r>
      <w:proofErr w:type="gramEnd"/>
      <w:r>
        <w:rPr>
          <w:sz w:val="22"/>
          <w:szCs w:val="22"/>
        </w:rPr>
        <w:t xml:space="preserve"> малого предпринимательства и (или) социально ориентированными некоммерческими организациями контракт может быть заключен с Участником, который первым подал ценовое предложение. </w:t>
      </w:r>
    </w:p>
    <w:p w14:paraId="44690288" w14:textId="77777777" w:rsidR="008E64C3" w:rsidRDefault="00000000">
      <w:pPr>
        <w:ind w:firstLineChars="363" w:firstLine="799"/>
        <w:jc w:val="both"/>
        <w:rPr>
          <w:sz w:val="22"/>
          <w:szCs w:val="22"/>
        </w:rPr>
      </w:pPr>
      <w:r>
        <w:rPr>
          <w:sz w:val="22"/>
          <w:szCs w:val="22"/>
        </w:rPr>
        <w:t>Решение о завершении процедуры анализа рынка без заключения контракта принимается в случае, если:</w:t>
      </w:r>
    </w:p>
    <w:p w14:paraId="0B92FCD1" w14:textId="77777777" w:rsidR="008E64C3" w:rsidRDefault="00000000">
      <w:pPr>
        <w:ind w:firstLineChars="363" w:firstLine="799"/>
        <w:jc w:val="both"/>
        <w:rPr>
          <w:sz w:val="22"/>
          <w:szCs w:val="22"/>
        </w:rPr>
      </w:pPr>
      <w:r>
        <w:rPr>
          <w:sz w:val="22"/>
          <w:szCs w:val="22"/>
        </w:rPr>
        <w:t>- не подано не одного ценного предложения от Участников;</w:t>
      </w:r>
    </w:p>
    <w:p w14:paraId="20F99680" w14:textId="77777777" w:rsidR="008E64C3" w:rsidRDefault="00000000">
      <w:pPr>
        <w:ind w:firstLineChars="363" w:firstLine="799"/>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220F654C" w14:textId="77777777" w:rsidR="008E64C3" w:rsidRDefault="00000000">
      <w:pPr>
        <w:ind w:firstLineChars="363" w:firstLine="799"/>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контракта (контракта) или о завершении процедуры запроса цен без заключения контракта.</w:t>
      </w:r>
    </w:p>
    <w:p w14:paraId="43ADE24F" w14:textId="77777777" w:rsidR="008E64C3" w:rsidRDefault="00000000">
      <w:pPr>
        <w:ind w:firstLineChars="363" w:firstLine="799"/>
        <w:jc w:val="both"/>
        <w:rPr>
          <w:sz w:val="22"/>
          <w:szCs w:val="22"/>
        </w:rPr>
      </w:pPr>
      <w:r>
        <w:rPr>
          <w:sz w:val="22"/>
          <w:szCs w:val="22"/>
        </w:rPr>
        <w:t xml:space="preserve">Решение Заказчика оформляется соответствующим протоколом. </w:t>
      </w:r>
    </w:p>
    <w:p w14:paraId="00CFD867" w14:textId="77777777" w:rsidR="008E64C3" w:rsidRDefault="00000000">
      <w:pPr>
        <w:ind w:firstLineChars="363" w:firstLine="799"/>
        <w:jc w:val="both"/>
        <w:rPr>
          <w:sz w:val="22"/>
          <w:szCs w:val="22"/>
        </w:rPr>
      </w:pPr>
      <w:r>
        <w:rPr>
          <w:sz w:val="22"/>
          <w:szCs w:val="22"/>
        </w:rPr>
        <w:t>В протоколе указывается обоснование принятия решений:</w:t>
      </w:r>
    </w:p>
    <w:p w14:paraId="40ADA9E1" w14:textId="77777777" w:rsidR="008E64C3"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допуску или не допуску участников к оценке ценовых предложений;</w:t>
      </w:r>
    </w:p>
    <w:p w14:paraId="615AFAFF" w14:textId="77777777" w:rsidR="008E64C3"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выбору Участника, с которым будет заключен контракт;</w:t>
      </w:r>
    </w:p>
    <w:p w14:paraId="7A5C0145" w14:textId="77777777" w:rsidR="008E64C3" w:rsidRDefault="00000000">
      <w:pPr>
        <w:ind w:firstLineChars="363" w:firstLine="799"/>
        <w:jc w:val="both"/>
        <w:rPr>
          <w:sz w:val="22"/>
          <w:szCs w:val="22"/>
        </w:rPr>
      </w:pPr>
      <w:r>
        <w:rPr>
          <w:sz w:val="22"/>
          <w:szCs w:val="22"/>
        </w:rPr>
        <w:t xml:space="preserve">3) обоснование решения о завершении процедуры запроса цен без заключения контракта, если Заказчик принял такое решение. </w:t>
      </w:r>
    </w:p>
    <w:p w14:paraId="36A99ED7" w14:textId="77777777" w:rsidR="008E64C3" w:rsidRDefault="008E64C3">
      <w:pPr>
        <w:ind w:firstLineChars="363" w:firstLine="799"/>
        <w:jc w:val="both"/>
        <w:rPr>
          <w:sz w:val="22"/>
          <w:szCs w:val="22"/>
        </w:rPr>
      </w:pPr>
    </w:p>
    <w:p w14:paraId="243F71CD" w14:textId="77777777" w:rsidR="008E64C3" w:rsidRDefault="00000000">
      <w:pPr>
        <w:ind w:firstLineChars="363" w:firstLine="802"/>
        <w:jc w:val="both"/>
        <w:rPr>
          <w:sz w:val="22"/>
          <w:szCs w:val="22"/>
        </w:rPr>
      </w:pPr>
      <w:r>
        <w:rPr>
          <w:b/>
          <w:sz w:val="22"/>
          <w:szCs w:val="22"/>
        </w:rPr>
        <w:t xml:space="preserve"> </w:t>
      </w:r>
      <w:r>
        <w:rPr>
          <w:b/>
          <w:bCs/>
          <w:sz w:val="22"/>
          <w:szCs w:val="22"/>
        </w:rPr>
        <w:t>Проведение данной процедуры сбора информации не влечет за собой возникновение каких-либо обязательств Заказчика.</w:t>
      </w:r>
    </w:p>
    <w:p w14:paraId="30FD9B31" w14:textId="77777777" w:rsidR="008E64C3" w:rsidRDefault="008E64C3">
      <w:pPr>
        <w:ind w:firstLineChars="363" w:firstLine="799"/>
        <w:jc w:val="both"/>
        <w:rPr>
          <w:sz w:val="22"/>
          <w:szCs w:val="22"/>
        </w:rPr>
      </w:pPr>
    </w:p>
    <w:p w14:paraId="0C3778DA" w14:textId="77777777" w:rsidR="008E64C3" w:rsidRDefault="008E64C3">
      <w:pPr>
        <w:ind w:firstLineChars="363" w:firstLine="799"/>
        <w:jc w:val="both"/>
        <w:rPr>
          <w:sz w:val="22"/>
          <w:szCs w:val="22"/>
        </w:rPr>
      </w:pPr>
    </w:p>
    <w:p w14:paraId="4723F2B3" w14:textId="77777777" w:rsidR="008E64C3" w:rsidRDefault="00000000">
      <w:pPr>
        <w:ind w:firstLineChars="363" w:firstLine="799"/>
        <w:jc w:val="both"/>
        <w:rPr>
          <w:b/>
          <w:sz w:val="22"/>
          <w:szCs w:val="22"/>
        </w:rPr>
      </w:pPr>
      <w:r>
        <w:rPr>
          <w:sz w:val="22"/>
          <w:szCs w:val="22"/>
        </w:rPr>
        <w:t>Ответственный:</w:t>
      </w:r>
      <w:r>
        <w:rPr>
          <w:b/>
          <w:sz w:val="22"/>
          <w:szCs w:val="22"/>
        </w:rPr>
        <w:t xml:space="preserve"> </w:t>
      </w:r>
    </w:p>
    <w:p w14:paraId="49229D03" w14:textId="77777777" w:rsidR="008E64C3" w:rsidRDefault="00000000">
      <w:pPr>
        <w:pStyle w:val="af8"/>
        <w:numPr>
          <w:ilvl w:val="1"/>
          <w:numId w:val="5"/>
        </w:numPr>
        <w:ind w:left="0" w:firstLineChars="363" w:firstLine="799"/>
        <w:jc w:val="both"/>
        <w:rPr>
          <w:sz w:val="22"/>
          <w:szCs w:val="22"/>
        </w:rPr>
      </w:pPr>
      <w:r>
        <w:rPr>
          <w:sz w:val="22"/>
          <w:szCs w:val="22"/>
        </w:rPr>
        <w:t xml:space="preserve">По процедуре проведения и оценке предложений – </w:t>
      </w:r>
    </w:p>
    <w:p w14:paraId="4FEE49B7" w14:textId="439D53A7" w:rsidR="008E64C3" w:rsidRDefault="00ED0B62">
      <w:pPr>
        <w:pStyle w:val="af8"/>
        <w:ind w:left="0" w:firstLineChars="363" w:firstLine="799"/>
        <w:jc w:val="both"/>
        <w:rPr>
          <w:sz w:val="22"/>
          <w:szCs w:val="22"/>
        </w:rPr>
      </w:pPr>
      <w:proofErr w:type="spellStart"/>
      <w:r>
        <w:rPr>
          <w:sz w:val="22"/>
          <w:szCs w:val="22"/>
        </w:rPr>
        <w:t>Штуклер</w:t>
      </w:r>
      <w:proofErr w:type="spellEnd"/>
      <w:r>
        <w:rPr>
          <w:sz w:val="22"/>
          <w:szCs w:val="22"/>
        </w:rPr>
        <w:t xml:space="preserve"> Олеся </w:t>
      </w:r>
      <w:proofErr w:type="gramStart"/>
      <w:r>
        <w:rPr>
          <w:sz w:val="22"/>
          <w:szCs w:val="22"/>
        </w:rPr>
        <w:t>Александровна ,</w:t>
      </w:r>
      <w:proofErr w:type="gramEnd"/>
      <w:r>
        <w:rPr>
          <w:sz w:val="22"/>
          <w:szCs w:val="22"/>
        </w:rPr>
        <w:t xml:space="preserve"> 8(49244) 2-24-80.</w:t>
      </w:r>
    </w:p>
    <w:p w14:paraId="038ED238" w14:textId="77777777" w:rsidR="008E64C3" w:rsidRDefault="00000000">
      <w:pPr>
        <w:pStyle w:val="af8"/>
        <w:numPr>
          <w:ilvl w:val="1"/>
          <w:numId w:val="5"/>
        </w:numPr>
        <w:ind w:left="0" w:firstLineChars="363" w:firstLine="799"/>
        <w:jc w:val="both"/>
        <w:rPr>
          <w:sz w:val="22"/>
          <w:szCs w:val="22"/>
        </w:rPr>
      </w:pPr>
      <w:r>
        <w:rPr>
          <w:sz w:val="22"/>
          <w:szCs w:val="22"/>
        </w:rPr>
        <w:t xml:space="preserve">По техническому заданию и исполнению контракта – </w:t>
      </w:r>
    </w:p>
    <w:p w14:paraId="19234E91" w14:textId="5150EAFD" w:rsidR="008E64C3" w:rsidRDefault="00ED0B62">
      <w:pPr>
        <w:pStyle w:val="af8"/>
        <w:ind w:left="0" w:firstLineChars="363" w:firstLine="799"/>
        <w:jc w:val="both"/>
        <w:rPr>
          <w:sz w:val="22"/>
          <w:szCs w:val="22"/>
        </w:rPr>
      </w:pPr>
      <w:proofErr w:type="spellStart"/>
      <w:r w:rsidRPr="00ED0B62">
        <w:rPr>
          <w:sz w:val="22"/>
          <w:szCs w:val="22"/>
        </w:rPr>
        <w:t>Штуклер</w:t>
      </w:r>
      <w:proofErr w:type="spellEnd"/>
      <w:r w:rsidRPr="00ED0B62">
        <w:rPr>
          <w:sz w:val="22"/>
          <w:szCs w:val="22"/>
        </w:rPr>
        <w:t xml:space="preserve"> Олеся Александровна</w:t>
      </w:r>
      <w:r>
        <w:rPr>
          <w:sz w:val="22"/>
          <w:szCs w:val="22"/>
        </w:rPr>
        <w:t>, 8(49244) 2-24-80.</w:t>
      </w:r>
    </w:p>
    <w:p w14:paraId="7A89C832" w14:textId="77777777" w:rsidR="008E64C3" w:rsidRDefault="008E64C3">
      <w:pPr>
        <w:widowControl/>
        <w:ind w:firstLineChars="363" w:firstLine="802"/>
        <w:rPr>
          <w:b/>
          <w:i/>
          <w:sz w:val="22"/>
          <w:szCs w:val="22"/>
        </w:rPr>
      </w:pPr>
    </w:p>
    <w:p w14:paraId="12D216DC" w14:textId="77777777" w:rsidR="008E64C3" w:rsidRDefault="00000000">
      <w:pPr>
        <w:widowControl/>
        <w:autoSpaceDE/>
        <w:autoSpaceDN/>
        <w:adjustRightInd/>
        <w:ind w:firstLineChars="363" w:firstLine="799"/>
        <w:rPr>
          <w:sz w:val="22"/>
          <w:szCs w:val="22"/>
        </w:rPr>
      </w:pPr>
      <w:r>
        <w:rPr>
          <w:sz w:val="22"/>
          <w:szCs w:val="22"/>
        </w:rPr>
        <w:t>Приложения:</w:t>
      </w:r>
    </w:p>
    <w:p w14:paraId="20C3B098" w14:textId="77777777" w:rsidR="008E64C3" w:rsidRDefault="00000000">
      <w:pPr>
        <w:widowControl/>
        <w:numPr>
          <w:ilvl w:val="0"/>
          <w:numId w:val="6"/>
        </w:numPr>
        <w:autoSpaceDE/>
        <w:autoSpaceDN/>
        <w:adjustRightInd/>
        <w:ind w:left="0" w:firstLineChars="363" w:firstLine="799"/>
        <w:rPr>
          <w:sz w:val="22"/>
          <w:szCs w:val="22"/>
        </w:rPr>
      </w:pPr>
      <w:r>
        <w:rPr>
          <w:sz w:val="22"/>
          <w:szCs w:val="22"/>
        </w:rPr>
        <w:t>Форма Предложения (Приложение № 1).</w:t>
      </w:r>
    </w:p>
    <w:p w14:paraId="0E5A7351" w14:textId="77777777" w:rsidR="008E64C3" w:rsidRDefault="00000000">
      <w:pPr>
        <w:widowControl/>
        <w:numPr>
          <w:ilvl w:val="0"/>
          <w:numId w:val="6"/>
        </w:numPr>
        <w:autoSpaceDE/>
        <w:autoSpaceDN/>
        <w:adjustRightInd/>
        <w:ind w:left="0" w:firstLineChars="363" w:firstLine="799"/>
        <w:rPr>
          <w:sz w:val="22"/>
          <w:szCs w:val="22"/>
        </w:rPr>
      </w:pPr>
      <w:r>
        <w:rPr>
          <w:sz w:val="22"/>
          <w:szCs w:val="22"/>
        </w:rPr>
        <w:t>ПРОЕКТ контракта (Приложение № 2).</w:t>
      </w:r>
    </w:p>
    <w:p w14:paraId="3F069177" w14:textId="77777777" w:rsidR="008E64C3" w:rsidRDefault="00000000">
      <w:pPr>
        <w:widowControl/>
        <w:numPr>
          <w:ilvl w:val="0"/>
          <w:numId w:val="6"/>
        </w:numPr>
        <w:autoSpaceDE/>
        <w:autoSpaceDN/>
        <w:adjustRightInd/>
        <w:ind w:left="0" w:firstLineChars="363" w:firstLine="799"/>
        <w:rPr>
          <w:sz w:val="22"/>
          <w:szCs w:val="22"/>
        </w:rPr>
      </w:pPr>
      <w:r>
        <w:rPr>
          <w:sz w:val="22"/>
          <w:szCs w:val="22"/>
        </w:rPr>
        <w:t>Обоснование НМЦК (Приложение №3).</w:t>
      </w:r>
    </w:p>
    <w:p w14:paraId="7A074E0E" w14:textId="77777777" w:rsidR="008E64C3" w:rsidRDefault="008E64C3">
      <w:pPr>
        <w:widowControl/>
        <w:autoSpaceDE/>
        <w:autoSpaceDN/>
        <w:adjustRightInd/>
        <w:ind w:firstLineChars="363" w:firstLine="799"/>
        <w:rPr>
          <w:sz w:val="22"/>
          <w:szCs w:val="22"/>
        </w:rPr>
      </w:pPr>
    </w:p>
    <w:p w14:paraId="054A6866" w14:textId="77777777" w:rsidR="008E64C3" w:rsidRDefault="008E64C3">
      <w:pPr>
        <w:widowControl/>
        <w:autoSpaceDE/>
        <w:autoSpaceDN/>
        <w:adjustRightInd/>
        <w:ind w:firstLineChars="363" w:firstLine="799"/>
        <w:rPr>
          <w:sz w:val="22"/>
          <w:szCs w:val="22"/>
        </w:rPr>
      </w:pPr>
    </w:p>
    <w:p w14:paraId="1293C788" w14:textId="77777777" w:rsidR="008E64C3" w:rsidRDefault="008E64C3">
      <w:pPr>
        <w:widowControl/>
        <w:autoSpaceDE/>
        <w:autoSpaceDN/>
        <w:adjustRightInd/>
        <w:ind w:firstLineChars="363" w:firstLine="799"/>
        <w:rPr>
          <w:sz w:val="22"/>
          <w:szCs w:val="22"/>
        </w:rPr>
      </w:pPr>
    </w:p>
    <w:p w14:paraId="4A5A61E8" w14:textId="77777777" w:rsidR="008E64C3" w:rsidRDefault="008E64C3">
      <w:pPr>
        <w:widowControl/>
        <w:autoSpaceDE/>
        <w:autoSpaceDN/>
        <w:adjustRightInd/>
        <w:ind w:firstLineChars="363" w:firstLine="799"/>
        <w:rPr>
          <w:sz w:val="22"/>
          <w:szCs w:val="22"/>
        </w:rPr>
      </w:pPr>
    </w:p>
    <w:p w14:paraId="086ACF49" w14:textId="77777777" w:rsidR="008E64C3" w:rsidRDefault="00000000">
      <w:pPr>
        <w:ind w:firstLineChars="363" w:firstLine="799"/>
        <w:jc w:val="center"/>
        <w:rPr>
          <w:sz w:val="22"/>
          <w:szCs w:val="22"/>
        </w:rPr>
      </w:pPr>
      <w:r>
        <w:rPr>
          <w:sz w:val="22"/>
          <w:szCs w:val="22"/>
        </w:rPr>
        <w:t>Директор                                                                                               Е.В. Шульга</w:t>
      </w:r>
    </w:p>
    <w:p w14:paraId="049EDA5F" w14:textId="77777777" w:rsidR="008E64C3" w:rsidRDefault="008E64C3">
      <w:pPr>
        <w:ind w:firstLineChars="363" w:firstLine="799"/>
        <w:jc w:val="right"/>
        <w:rPr>
          <w:sz w:val="22"/>
          <w:szCs w:val="22"/>
        </w:rPr>
      </w:pPr>
    </w:p>
    <w:p w14:paraId="5D2C207D" w14:textId="77777777" w:rsidR="008E64C3" w:rsidRDefault="008E64C3">
      <w:pPr>
        <w:ind w:firstLineChars="363" w:firstLine="799"/>
        <w:jc w:val="right"/>
        <w:rPr>
          <w:sz w:val="22"/>
          <w:szCs w:val="22"/>
        </w:rPr>
      </w:pPr>
    </w:p>
    <w:p w14:paraId="00E73B2C" w14:textId="77777777" w:rsidR="008E64C3" w:rsidRDefault="008E64C3">
      <w:pPr>
        <w:jc w:val="right"/>
        <w:rPr>
          <w:sz w:val="22"/>
          <w:szCs w:val="22"/>
        </w:rPr>
      </w:pPr>
    </w:p>
    <w:p w14:paraId="41D5BFB5" w14:textId="77777777" w:rsidR="008E64C3" w:rsidRDefault="008E64C3">
      <w:pPr>
        <w:jc w:val="right"/>
        <w:rPr>
          <w:sz w:val="22"/>
          <w:szCs w:val="22"/>
        </w:rPr>
      </w:pPr>
    </w:p>
    <w:p w14:paraId="4028497D" w14:textId="77777777" w:rsidR="008E64C3" w:rsidRDefault="008E64C3">
      <w:pPr>
        <w:jc w:val="right"/>
        <w:rPr>
          <w:sz w:val="24"/>
          <w:szCs w:val="24"/>
        </w:rPr>
      </w:pPr>
    </w:p>
    <w:p w14:paraId="64981155" w14:textId="77777777" w:rsidR="008E64C3" w:rsidRDefault="008E64C3">
      <w:pPr>
        <w:jc w:val="right"/>
        <w:rPr>
          <w:sz w:val="24"/>
          <w:szCs w:val="24"/>
        </w:rPr>
      </w:pPr>
    </w:p>
    <w:p w14:paraId="38DDCA50" w14:textId="77777777" w:rsidR="008E64C3" w:rsidRDefault="008E64C3">
      <w:pPr>
        <w:jc w:val="right"/>
        <w:rPr>
          <w:sz w:val="24"/>
          <w:szCs w:val="24"/>
        </w:rPr>
      </w:pPr>
    </w:p>
    <w:p w14:paraId="2FA73023" w14:textId="77777777" w:rsidR="008E64C3" w:rsidRDefault="008E64C3">
      <w:pPr>
        <w:jc w:val="right"/>
        <w:rPr>
          <w:sz w:val="24"/>
          <w:szCs w:val="24"/>
        </w:rPr>
      </w:pPr>
    </w:p>
    <w:p w14:paraId="3BEE76B9" w14:textId="77777777" w:rsidR="008E64C3" w:rsidRDefault="008E64C3">
      <w:pPr>
        <w:rPr>
          <w:sz w:val="24"/>
          <w:szCs w:val="24"/>
        </w:rPr>
      </w:pPr>
    </w:p>
    <w:p w14:paraId="464D600A" w14:textId="77777777" w:rsidR="008E64C3" w:rsidRDefault="008E64C3">
      <w:pPr>
        <w:rPr>
          <w:sz w:val="24"/>
          <w:szCs w:val="24"/>
        </w:rPr>
      </w:pPr>
    </w:p>
    <w:p w14:paraId="216A2864" w14:textId="77777777" w:rsidR="008E64C3" w:rsidRDefault="008E64C3">
      <w:pPr>
        <w:jc w:val="right"/>
        <w:rPr>
          <w:sz w:val="24"/>
          <w:szCs w:val="24"/>
        </w:rPr>
      </w:pPr>
    </w:p>
    <w:p w14:paraId="009C461F" w14:textId="77777777" w:rsidR="008E64C3" w:rsidRDefault="00000000">
      <w:pPr>
        <w:widowControl/>
        <w:autoSpaceDE/>
        <w:autoSpaceDN/>
        <w:adjustRightInd/>
        <w:rPr>
          <w:sz w:val="24"/>
          <w:szCs w:val="24"/>
        </w:rPr>
      </w:pPr>
      <w:r>
        <w:rPr>
          <w:sz w:val="24"/>
          <w:szCs w:val="24"/>
        </w:rPr>
        <w:br w:type="page"/>
      </w:r>
    </w:p>
    <w:p w14:paraId="063AB2CF" w14:textId="77777777" w:rsidR="008E64C3" w:rsidRDefault="00000000">
      <w:pPr>
        <w:jc w:val="right"/>
        <w:rPr>
          <w:sz w:val="24"/>
          <w:szCs w:val="24"/>
        </w:rPr>
      </w:pPr>
      <w:r>
        <w:rPr>
          <w:sz w:val="24"/>
          <w:szCs w:val="24"/>
        </w:rPr>
        <w:lastRenderedPageBreak/>
        <w:t>Приложение № 1 к запросу</w:t>
      </w:r>
    </w:p>
    <w:p w14:paraId="14EA74BD" w14:textId="77777777" w:rsidR="008E64C3" w:rsidRDefault="008E64C3">
      <w:pPr>
        <w:jc w:val="center"/>
        <w:rPr>
          <w:i/>
          <w:sz w:val="24"/>
          <w:szCs w:val="24"/>
        </w:rPr>
      </w:pPr>
    </w:p>
    <w:p w14:paraId="018D24DA" w14:textId="77777777" w:rsidR="008E64C3" w:rsidRDefault="008E64C3">
      <w:pPr>
        <w:jc w:val="center"/>
        <w:rPr>
          <w:i/>
          <w:sz w:val="24"/>
          <w:szCs w:val="24"/>
        </w:rPr>
      </w:pPr>
    </w:p>
    <w:p w14:paraId="1ECB7D85" w14:textId="77777777" w:rsidR="008E64C3" w:rsidRDefault="008E64C3">
      <w:pPr>
        <w:jc w:val="center"/>
        <w:rPr>
          <w:i/>
          <w:sz w:val="24"/>
          <w:szCs w:val="24"/>
        </w:rPr>
      </w:pPr>
    </w:p>
    <w:p w14:paraId="7F9B176F" w14:textId="77777777" w:rsidR="008E64C3" w:rsidRDefault="00000000">
      <w:pPr>
        <w:jc w:val="right"/>
        <w:rPr>
          <w:i/>
          <w:sz w:val="24"/>
          <w:szCs w:val="24"/>
        </w:rPr>
      </w:pPr>
      <w:r>
        <w:rPr>
          <w:i/>
          <w:sz w:val="24"/>
          <w:szCs w:val="24"/>
        </w:rPr>
        <w:t>Форма предложения:</w:t>
      </w:r>
    </w:p>
    <w:p w14:paraId="7BDEFD13" w14:textId="77777777" w:rsidR="008E64C3" w:rsidRDefault="008E64C3">
      <w:pPr>
        <w:jc w:val="center"/>
        <w:rPr>
          <w:i/>
          <w:sz w:val="24"/>
          <w:szCs w:val="24"/>
        </w:rPr>
      </w:pPr>
    </w:p>
    <w:p w14:paraId="349FB691" w14:textId="77777777" w:rsidR="008E64C3" w:rsidRDefault="00000000">
      <w:pPr>
        <w:rPr>
          <w:i/>
          <w:sz w:val="24"/>
          <w:szCs w:val="24"/>
        </w:rPr>
      </w:pPr>
      <w:r>
        <w:rPr>
          <w:i/>
          <w:sz w:val="24"/>
          <w:szCs w:val="24"/>
          <w:highlight w:val="yellow"/>
        </w:rPr>
        <w:t xml:space="preserve">Заполняется на бланке участника.  </w:t>
      </w:r>
    </w:p>
    <w:p w14:paraId="6E2BAB78" w14:textId="77777777" w:rsidR="008E64C3" w:rsidRDefault="008E64C3">
      <w:pPr>
        <w:tabs>
          <w:tab w:val="left" w:pos="3491"/>
        </w:tabs>
        <w:rPr>
          <w:sz w:val="24"/>
          <w:szCs w:val="24"/>
        </w:rPr>
      </w:pPr>
    </w:p>
    <w:p w14:paraId="1C5E0FC9" w14:textId="77777777" w:rsidR="008E64C3" w:rsidRDefault="00000000">
      <w:pPr>
        <w:widowControl/>
        <w:autoSpaceDE/>
        <w:autoSpaceDN/>
        <w:adjustRightInd/>
        <w:spacing w:after="120"/>
        <w:ind w:left="5668"/>
        <w:rPr>
          <w:sz w:val="24"/>
          <w:szCs w:val="24"/>
          <w:lang w:eastAsia="en-US"/>
        </w:rPr>
      </w:pPr>
      <w:r>
        <w:rPr>
          <w:sz w:val="24"/>
          <w:szCs w:val="24"/>
          <w:lang w:eastAsia="en-US"/>
        </w:rPr>
        <w:t>Руководителю Заказчика</w:t>
      </w:r>
    </w:p>
    <w:p w14:paraId="5F9048CA" w14:textId="77777777" w:rsidR="008E64C3" w:rsidRDefault="00000000">
      <w:pPr>
        <w:widowControl/>
        <w:autoSpaceDE/>
        <w:autoSpaceDN/>
        <w:adjustRightInd/>
        <w:ind w:left="5668"/>
        <w:rPr>
          <w:sz w:val="24"/>
          <w:szCs w:val="24"/>
          <w:lang w:eastAsia="en-US"/>
        </w:rPr>
      </w:pPr>
      <w:r>
        <w:rPr>
          <w:sz w:val="24"/>
          <w:szCs w:val="24"/>
          <w:lang w:eastAsia="en-US"/>
        </w:rPr>
        <w:t>___________________________</w:t>
      </w:r>
    </w:p>
    <w:p w14:paraId="3D45651E" w14:textId="77777777" w:rsidR="008E64C3" w:rsidRDefault="00000000">
      <w:pPr>
        <w:widowControl/>
        <w:autoSpaceDE/>
        <w:autoSpaceDN/>
        <w:adjustRightInd/>
        <w:ind w:left="5668"/>
        <w:rPr>
          <w:i/>
          <w:sz w:val="24"/>
          <w:szCs w:val="24"/>
          <w:lang w:eastAsia="en-US"/>
        </w:rPr>
      </w:pPr>
      <w:r>
        <w:rPr>
          <w:i/>
          <w:sz w:val="24"/>
          <w:szCs w:val="24"/>
          <w:lang w:eastAsia="en-US"/>
        </w:rPr>
        <w:t>(наименование заказчика)</w:t>
      </w:r>
    </w:p>
    <w:p w14:paraId="2A4513C8" w14:textId="77777777" w:rsidR="008E64C3" w:rsidRDefault="00000000">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37149801" w14:textId="77777777" w:rsidR="008E64C3" w:rsidRDefault="00000000">
      <w:pPr>
        <w:widowControl/>
        <w:autoSpaceDE/>
        <w:autoSpaceDN/>
        <w:adjustRightInd/>
        <w:spacing w:after="120"/>
        <w:ind w:left="5668"/>
        <w:rPr>
          <w:sz w:val="24"/>
          <w:szCs w:val="24"/>
          <w:lang w:eastAsia="en-US"/>
        </w:rPr>
      </w:pPr>
      <w:r>
        <w:rPr>
          <w:sz w:val="24"/>
          <w:szCs w:val="24"/>
          <w:highlight w:val="yellow"/>
          <w:lang w:eastAsia="en-US"/>
        </w:rPr>
        <w:t>(обязательное поле для заполнения)</w:t>
      </w:r>
    </w:p>
    <w:p w14:paraId="2C18289E" w14:textId="77777777" w:rsidR="008E64C3" w:rsidRDefault="00000000">
      <w:pPr>
        <w:autoSpaceDE/>
        <w:autoSpaceDN/>
        <w:adjustRightInd/>
        <w:ind w:firstLine="708"/>
        <w:jc w:val="both"/>
        <w:rPr>
          <w:sz w:val="24"/>
          <w:szCs w:val="24"/>
        </w:rPr>
      </w:pPr>
      <w:r>
        <w:rPr>
          <w:sz w:val="24"/>
          <w:szCs w:val="24"/>
        </w:rPr>
        <w:t xml:space="preserve"> Компания </w:t>
      </w:r>
      <w:r>
        <w:rPr>
          <w:i/>
          <w:sz w:val="24"/>
          <w:szCs w:val="24"/>
          <w:highlight w:val="yellow"/>
          <w:u w:val="single"/>
        </w:rPr>
        <w:t xml:space="preserve">(Наименование и почтовый </w:t>
      </w:r>
      <w:proofErr w:type="gramStart"/>
      <w:r>
        <w:rPr>
          <w:i/>
          <w:sz w:val="24"/>
          <w:szCs w:val="24"/>
          <w:highlight w:val="yellow"/>
          <w:u w:val="single"/>
        </w:rPr>
        <w:t>адрес)</w:t>
      </w:r>
      <w:r>
        <w:rPr>
          <w:sz w:val="24"/>
          <w:szCs w:val="24"/>
        </w:rPr>
        <w:t>предлагает</w:t>
      </w:r>
      <w:proofErr w:type="gramEnd"/>
      <w:r>
        <w:rPr>
          <w:sz w:val="24"/>
          <w:szCs w:val="24"/>
        </w:rPr>
        <w:t xml:space="preserve">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14:paraId="35DB0F77" w14:textId="77777777" w:rsidR="008E64C3" w:rsidRDefault="008E64C3">
      <w:pPr>
        <w:autoSpaceDE/>
        <w:autoSpaceDN/>
        <w:adjustRightInd/>
        <w:ind w:firstLine="708"/>
        <w:jc w:val="both"/>
        <w:rPr>
          <w:sz w:val="24"/>
          <w:szCs w:val="24"/>
        </w:rPr>
      </w:pPr>
    </w:p>
    <w:p w14:paraId="2FED0872" w14:textId="77777777" w:rsidR="008E64C3" w:rsidRDefault="00000000">
      <w:pPr>
        <w:widowControl/>
        <w:autoSpaceDE/>
        <w:autoSpaceDN/>
        <w:adjustRightInd/>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14:paraId="3369CA71" w14:textId="77777777" w:rsidR="008E64C3" w:rsidRDefault="00000000">
      <w:pPr>
        <w:widowControl/>
        <w:autoSpaceDE/>
        <w:autoSpaceDN/>
        <w:adjustRightInd/>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7C882065" w14:textId="77777777" w:rsidR="008E64C3" w:rsidRDefault="008E64C3">
      <w:pPr>
        <w:widowControl/>
        <w:autoSpaceDE/>
        <w:autoSpaceDN/>
        <w:adjustRightInd/>
        <w:ind w:firstLine="708"/>
        <w:rPr>
          <w:sz w:val="24"/>
          <w:szCs w:val="24"/>
        </w:rPr>
      </w:pPr>
    </w:p>
    <w:p w14:paraId="0D4FD09C" w14:textId="77777777" w:rsidR="008E64C3" w:rsidRDefault="00000000">
      <w:pPr>
        <w:widowControl/>
        <w:autoSpaceDE/>
        <w:autoSpaceDN/>
        <w:adjustRightInd/>
        <w:ind w:firstLine="708"/>
        <w:rPr>
          <w:sz w:val="24"/>
          <w:szCs w:val="24"/>
        </w:rPr>
      </w:pPr>
      <w:r>
        <w:rPr>
          <w:sz w:val="24"/>
          <w:szCs w:val="24"/>
        </w:rPr>
        <w:t>Цены действительны до «___</w:t>
      </w:r>
      <w:proofErr w:type="gramStart"/>
      <w:r>
        <w:rPr>
          <w:sz w:val="24"/>
          <w:szCs w:val="24"/>
        </w:rPr>
        <w:t>_»_</w:t>
      </w:r>
      <w:proofErr w:type="gramEnd"/>
      <w:r>
        <w:rPr>
          <w:sz w:val="24"/>
          <w:szCs w:val="24"/>
        </w:rPr>
        <w:t>_______ 20___г.</w:t>
      </w:r>
    </w:p>
    <w:p w14:paraId="4A02A559" w14:textId="77777777" w:rsidR="008E64C3" w:rsidRDefault="008E64C3">
      <w:pPr>
        <w:widowControl/>
        <w:autoSpaceDE/>
        <w:autoSpaceDN/>
        <w:adjustRightInd/>
        <w:ind w:firstLine="708"/>
        <w:rPr>
          <w:sz w:val="24"/>
          <w:szCs w:val="24"/>
        </w:rPr>
      </w:pPr>
    </w:p>
    <w:p w14:paraId="628E1568" w14:textId="77777777" w:rsidR="008E64C3" w:rsidRDefault="00000000">
      <w:pPr>
        <w:widowControl/>
        <w:autoSpaceDE/>
        <w:autoSpaceDN/>
        <w:adjustRightInd/>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(контракт)</w:t>
      </w:r>
      <w:r>
        <w:rPr>
          <w:sz w:val="24"/>
          <w:szCs w:val="24"/>
        </w:rPr>
        <w:t xml:space="preserve"> и поставить </w:t>
      </w:r>
      <w:proofErr w:type="gramStart"/>
      <w:r>
        <w:rPr>
          <w:sz w:val="24"/>
          <w:szCs w:val="24"/>
        </w:rPr>
        <w:t>товар(</w:t>
      </w:r>
      <w:proofErr w:type="gramEnd"/>
      <w:r>
        <w:rPr>
          <w:sz w:val="24"/>
          <w:szCs w:val="24"/>
        </w:rPr>
        <w:t>выполнить работы, оказать услуги)  в указанные Вами сроки.</w:t>
      </w:r>
    </w:p>
    <w:p w14:paraId="7FD81AF5" w14:textId="77777777" w:rsidR="008E64C3" w:rsidRDefault="008E64C3">
      <w:pPr>
        <w:widowControl/>
        <w:autoSpaceDE/>
        <w:autoSpaceDN/>
        <w:adjustRightInd/>
        <w:spacing w:line="360" w:lineRule="auto"/>
        <w:ind w:left="6372" w:firstLine="708"/>
        <w:jc w:val="center"/>
        <w:rPr>
          <w:sz w:val="24"/>
          <w:szCs w:val="24"/>
        </w:rPr>
      </w:pPr>
    </w:p>
    <w:p w14:paraId="208F2397" w14:textId="77777777" w:rsidR="008E64C3" w:rsidRDefault="00000000">
      <w:pPr>
        <w:widowControl/>
        <w:autoSpaceDE/>
        <w:autoSpaceDN/>
        <w:adjustRightInd/>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14:paraId="2E5511A0" w14:textId="77777777" w:rsidR="008E64C3" w:rsidRDefault="00000000">
      <w:pPr>
        <w:widowControl/>
        <w:autoSpaceDE/>
        <w:autoSpaceDN/>
        <w:adjustRightInd/>
        <w:spacing w:line="360" w:lineRule="auto"/>
        <w:ind w:left="7788" w:firstLine="708"/>
        <w:rPr>
          <w:sz w:val="24"/>
          <w:szCs w:val="24"/>
        </w:rPr>
      </w:pPr>
      <w:r>
        <w:rPr>
          <w:sz w:val="24"/>
          <w:szCs w:val="24"/>
        </w:rPr>
        <w:t>М.П.</w:t>
      </w:r>
    </w:p>
    <w:p w14:paraId="109202B1" w14:textId="77777777" w:rsidR="008E64C3" w:rsidRDefault="00000000">
      <w:pPr>
        <w:widowControl/>
        <w:autoSpaceDE/>
        <w:autoSpaceDN/>
        <w:adjustRightInd/>
        <w:rPr>
          <w:sz w:val="24"/>
          <w:szCs w:val="24"/>
        </w:rPr>
      </w:pPr>
      <w:r>
        <w:rPr>
          <w:sz w:val="24"/>
          <w:szCs w:val="24"/>
        </w:rPr>
        <w:t>Контакты:</w:t>
      </w:r>
    </w:p>
    <w:p w14:paraId="4C7DF26D" w14:textId="77777777" w:rsidR="008E64C3" w:rsidRDefault="00000000">
      <w:pPr>
        <w:widowControl/>
        <w:autoSpaceDE/>
        <w:autoSpaceDN/>
        <w:adjustRightInd/>
        <w:rPr>
          <w:sz w:val="24"/>
          <w:szCs w:val="24"/>
        </w:rPr>
      </w:pPr>
      <w:r>
        <w:rPr>
          <w:sz w:val="24"/>
          <w:szCs w:val="24"/>
        </w:rPr>
        <w:t>Должность, ФИО</w:t>
      </w:r>
    </w:p>
    <w:p w14:paraId="16CA2D4C" w14:textId="77777777" w:rsidR="008E64C3" w:rsidRDefault="00000000">
      <w:pPr>
        <w:widowControl/>
        <w:autoSpaceDE/>
        <w:autoSpaceDN/>
        <w:adjustRightInd/>
        <w:rPr>
          <w:sz w:val="24"/>
          <w:szCs w:val="24"/>
        </w:rPr>
      </w:pPr>
      <w:r>
        <w:rPr>
          <w:sz w:val="24"/>
          <w:szCs w:val="24"/>
        </w:rPr>
        <w:t>Тел. рабочий, мобильный</w:t>
      </w:r>
    </w:p>
    <w:p w14:paraId="65386D16" w14:textId="77777777" w:rsidR="008E64C3" w:rsidRDefault="00000000">
      <w:pPr>
        <w:widowControl/>
        <w:autoSpaceDE/>
        <w:autoSpaceDN/>
        <w:adjustRightInd/>
        <w:rPr>
          <w:sz w:val="24"/>
          <w:szCs w:val="24"/>
        </w:rPr>
      </w:pPr>
      <w:r>
        <w:rPr>
          <w:sz w:val="24"/>
          <w:szCs w:val="24"/>
          <w:lang w:val="en-US"/>
        </w:rPr>
        <w:t>E</w:t>
      </w:r>
      <w:proofErr w:type="spellStart"/>
      <w:r>
        <w:rPr>
          <w:sz w:val="24"/>
          <w:szCs w:val="24"/>
        </w:rPr>
        <w:t>mail</w:t>
      </w:r>
      <w:proofErr w:type="spellEnd"/>
      <w:r>
        <w:rPr>
          <w:sz w:val="24"/>
          <w:szCs w:val="24"/>
        </w:rPr>
        <w:t>:</w:t>
      </w:r>
    </w:p>
    <w:p w14:paraId="40BDD2D6" w14:textId="77777777" w:rsidR="008E64C3" w:rsidRDefault="008E64C3">
      <w:pPr>
        <w:tabs>
          <w:tab w:val="left" w:pos="3491"/>
        </w:tabs>
        <w:jc w:val="right"/>
        <w:rPr>
          <w:sz w:val="24"/>
          <w:szCs w:val="24"/>
        </w:rPr>
        <w:sectPr w:rsidR="008E64C3">
          <w:footerReference w:type="even" r:id="rId11"/>
          <w:footerReference w:type="default" r:id="rId12"/>
          <w:pgSz w:w="11906" w:h="16838"/>
          <w:pgMar w:top="567" w:right="851" w:bottom="426" w:left="1134" w:header="709" w:footer="709" w:gutter="0"/>
          <w:cols w:space="708"/>
          <w:docGrid w:linePitch="360"/>
        </w:sectPr>
      </w:pPr>
    </w:p>
    <w:p w14:paraId="4D4E4085" w14:textId="77777777" w:rsidR="008E64C3" w:rsidRDefault="00000000">
      <w:pPr>
        <w:tabs>
          <w:tab w:val="left" w:pos="3491"/>
        </w:tabs>
        <w:jc w:val="right"/>
        <w:rPr>
          <w:sz w:val="24"/>
          <w:szCs w:val="24"/>
        </w:rPr>
      </w:pPr>
      <w:r>
        <w:rPr>
          <w:sz w:val="24"/>
          <w:szCs w:val="24"/>
        </w:rPr>
        <w:lastRenderedPageBreak/>
        <w:t>Приложение № 1 к извещению</w:t>
      </w:r>
    </w:p>
    <w:p w14:paraId="4E0E13EB" w14:textId="77777777" w:rsidR="008E64C3" w:rsidRDefault="008E64C3">
      <w:pPr>
        <w:tabs>
          <w:tab w:val="left" w:pos="3491"/>
        </w:tabs>
        <w:jc w:val="right"/>
        <w:rPr>
          <w:sz w:val="24"/>
          <w:szCs w:val="24"/>
        </w:rPr>
      </w:pPr>
    </w:p>
    <w:tbl>
      <w:tblPr>
        <w:tblW w:w="46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1366"/>
        <w:gridCol w:w="3226"/>
        <w:gridCol w:w="5463"/>
        <w:gridCol w:w="1539"/>
        <w:gridCol w:w="577"/>
        <w:gridCol w:w="604"/>
        <w:gridCol w:w="755"/>
        <w:gridCol w:w="1146"/>
      </w:tblGrid>
      <w:tr w:rsidR="008E64C3" w14:paraId="6FDB3444" w14:textId="77777777" w:rsidTr="0090372E">
        <w:trPr>
          <w:trHeight w:val="1162"/>
          <w:jc w:val="center"/>
        </w:trPr>
        <w:tc>
          <w:tcPr>
            <w:tcW w:w="138" w:type="pct"/>
            <w:tcBorders>
              <w:top w:val="single" w:sz="2" w:space="0" w:color="auto"/>
              <w:left w:val="single" w:sz="2" w:space="0" w:color="auto"/>
              <w:bottom w:val="single" w:sz="4" w:space="0" w:color="auto"/>
              <w:right w:val="single" w:sz="2" w:space="0" w:color="auto"/>
            </w:tcBorders>
            <w:vAlign w:val="center"/>
          </w:tcPr>
          <w:p w14:paraId="0D1F03E7" w14:textId="77777777" w:rsidR="008E64C3" w:rsidRDefault="00000000">
            <w:pPr>
              <w:keepNext/>
              <w:spacing w:line="256" w:lineRule="auto"/>
              <w:jc w:val="center"/>
              <w:rPr>
                <w:kern w:val="2"/>
                <w:lang w:eastAsia="en-US"/>
              </w:rPr>
            </w:pPr>
            <w:r>
              <w:rPr>
                <w:kern w:val="2"/>
                <w:lang w:eastAsia="en-US"/>
              </w:rPr>
              <w:t>№</w:t>
            </w:r>
          </w:p>
        </w:tc>
        <w:tc>
          <w:tcPr>
            <w:tcW w:w="453" w:type="pct"/>
            <w:tcBorders>
              <w:top w:val="single" w:sz="2" w:space="0" w:color="auto"/>
              <w:left w:val="single" w:sz="2" w:space="0" w:color="auto"/>
              <w:bottom w:val="single" w:sz="4" w:space="0" w:color="auto"/>
              <w:right w:val="single" w:sz="2" w:space="0" w:color="auto"/>
            </w:tcBorders>
            <w:vAlign w:val="center"/>
          </w:tcPr>
          <w:p w14:paraId="79E56D1C" w14:textId="77777777" w:rsidR="008E64C3" w:rsidRDefault="00000000">
            <w:pPr>
              <w:spacing w:line="256" w:lineRule="auto"/>
              <w:jc w:val="center"/>
              <w:rPr>
                <w:kern w:val="2"/>
                <w:lang w:eastAsia="en-US"/>
              </w:rPr>
            </w:pPr>
            <w:r>
              <w:rPr>
                <w:kern w:val="2"/>
                <w:lang w:eastAsia="en-US"/>
              </w:rPr>
              <w:t>Код по ОКПД2</w:t>
            </w:r>
          </w:p>
        </w:tc>
        <w:tc>
          <w:tcPr>
            <w:tcW w:w="1069" w:type="pct"/>
            <w:tcBorders>
              <w:top w:val="single" w:sz="2" w:space="0" w:color="auto"/>
              <w:left w:val="single" w:sz="2" w:space="0" w:color="auto"/>
              <w:bottom w:val="single" w:sz="4" w:space="0" w:color="auto"/>
              <w:right w:val="single" w:sz="2" w:space="0" w:color="auto"/>
            </w:tcBorders>
            <w:vAlign w:val="center"/>
          </w:tcPr>
          <w:p w14:paraId="7197D437" w14:textId="77777777" w:rsidR="008E64C3" w:rsidRDefault="00000000">
            <w:pPr>
              <w:spacing w:line="256" w:lineRule="auto"/>
              <w:jc w:val="center"/>
              <w:rPr>
                <w:kern w:val="2"/>
                <w:lang w:eastAsia="en-US"/>
              </w:rPr>
            </w:pPr>
            <w:r>
              <w:rPr>
                <w:kern w:val="2"/>
                <w:lang w:eastAsia="en-US"/>
              </w:rPr>
              <w:t>Наименование Товара</w:t>
            </w:r>
          </w:p>
        </w:tc>
        <w:tc>
          <w:tcPr>
            <w:tcW w:w="1810" w:type="pct"/>
            <w:tcBorders>
              <w:top w:val="single" w:sz="2" w:space="0" w:color="auto"/>
              <w:left w:val="single" w:sz="2" w:space="0" w:color="auto"/>
              <w:bottom w:val="single" w:sz="4" w:space="0" w:color="auto"/>
              <w:right w:val="single" w:sz="2" w:space="0" w:color="auto"/>
            </w:tcBorders>
            <w:vAlign w:val="center"/>
          </w:tcPr>
          <w:p w14:paraId="68B5245C" w14:textId="77777777" w:rsidR="008E64C3" w:rsidRDefault="00000000">
            <w:pPr>
              <w:keepNext/>
              <w:spacing w:line="256" w:lineRule="auto"/>
              <w:jc w:val="center"/>
              <w:rPr>
                <w:kern w:val="2"/>
                <w:lang w:eastAsia="en-US"/>
              </w:rPr>
            </w:pPr>
            <w:r>
              <w:rPr>
                <w:bCs/>
                <w:kern w:val="2"/>
                <w:lang w:eastAsia="en-US"/>
              </w:rPr>
              <w:t>Требования к качеству, функциональным характеристикам (потребительские свойства) Товара*</w:t>
            </w:r>
          </w:p>
        </w:tc>
        <w:tc>
          <w:tcPr>
            <w:tcW w:w="510" w:type="pct"/>
            <w:tcBorders>
              <w:top w:val="single" w:sz="2" w:space="0" w:color="auto"/>
              <w:left w:val="single" w:sz="2" w:space="0" w:color="auto"/>
              <w:bottom w:val="single" w:sz="4" w:space="0" w:color="auto"/>
              <w:right w:val="single" w:sz="2" w:space="0" w:color="auto"/>
            </w:tcBorders>
            <w:vAlign w:val="center"/>
          </w:tcPr>
          <w:p w14:paraId="0840CA4C" w14:textId="77777777" w:rsidR="008E64C3" w:rsidRDefault="00000000">
            <w:pPr>
              <w:keepNext/>
              <w:spacing w:line="256" w:lineRule="auto"/>
              <w:jc w:val="center"/>
              <w:rPr>
                <w:kern w:val="2"/>
                <w:lang w:eastAsia="en-US"/>
              </w:rPr>
            </w:pPr>
            <w:r>
              <w:rPr>
                <w:kern w:val="2"/>
                <w:lang w:eastAsia="en-US"/>
              </w:rPr>
              <w:t>Страна происхождения товара</w:t>
            </w:r>
          </w:p>
        </w:tc>
        <w:tc>
          <w:tcPr>
            <w:tcW w:w="191" w:type="pct"/>
            <w:tcBorders>
              <w:top w:val="single" w:sz="2" w:space="0" w:color="auto"/>
              <w:left w:val="single" w:sz="2" w:space="0" w:color="auto"/>
              <w:bottom w:val="single" w:sz="4" w:space="0" w:color="auto"/>
              <w:right w:val="single" w:sz="2" w:space="0" w:color="auto"/>
            </w:tcBorders>
            <w:vAlign w:val="center"/>
          </w:tcPr>
          <w:p w14:paraId="389D762A" w14:textId="77777777" w:rsidR="008E64C3" w:rsidRDefault="00000000">
            <w:pPr>
              <w:keepNext/>
              <w:spacing w:line="256" w:lineRule="auto"/>
              <w:jc w:val="center"/>
              <w:rPr>
                <w:kern w:val="2"/>
                <w:lang w:eastAsia="en-US"/>
              </w:rPr>
            </w:pPr>
            <w:r>
              <w:rPr>
                <w:kern w:val="2"/>
                <w:lang w:eastAsia="en-US"/>
              </w:rPr>
              <w:t>Ед. изм.</w:t>
            </w:r>
          </w:p>
        </w:tc>
        <w:tc>
          <w:tcPr>
            <w:tcW w:w="200" w:type="pct"/>
            <w:tcBorders>
              <w:top w:val="single" w:sz="2" w:space="0" w:color="auto"/>
              <w:left w:val="single" w:sz="2" w:space="0" w:color="auto"/>
              <w:bottom w:val="single" w:sz="4" w:space="0" w:color="auto"/>
              <w:right w:val="single" w:sz="2" w:space="0" w:color="auto"/>
            </w:tcBorders>
            <w:vAlign w:val="center"/>
          </w:tcPr>
          <w:p w14:paraId="0BCAF7B6" w14:textId="77777777" w:rsidR="008E64C3" w:rsidRDefault="00000000">
            <w:pPr>
              <w:keepNext/>
              <w:spacing w:line="256" w:lineRule="auto"/>
              <w:jc w:val="center"/>
              <w:rPr>
                <w:kern w:val="2"/>
                <w:lang w:eastAsia="en-US"/>
              </w:rPr>
            </w:pPr>
            <w:r>
              <w:rPr>
                <w:kern w:val="2"/>
                <w:lang w:eastAsia="en-US"/>
              </w:rPr>
              <w:t>Кол-во</w:t>
            </w:r>
          </w:p>
        </w:tc>
        <w:tc>
          <w:tcPr>
            <w:tcW w:w="250" w:type="pct"/>
            <w:tcBorders>
              <w:top w:val="single" w:sz="2" w:space="0" w:color="auto"/>
              <w:left w:val="single" w:sz="2" w:space="0" w:color="auto"/>
              <w:bottom w:val="single" w:sz="4" w:space="0" w:color="auto"/>
              <w:right w:val="single" w:sz="2" w:space="0" w:color="auto"/>
            </w:tcBorders>
            <w:vAlign w:val="center"/>
          </w:tcPr>
          <w:p w14:paraId="048DBB6A" w14:textId="77777777" w:rsidR="008E64C3" w:rsidRDefault="00000000">
            <w:pPr>
              <w:tabs>
                <w:tab w:val="left" w:pos="-1620"/>
              </w:tabs>
              <w:spacing w:line="256" w:lineRule="auto"/>
              <w:jc w:val="center"/>
              <w:rPr>
                <w:kern w:val="2"/>
                <w:lang w:eastAsia="en-US"/>
              </w:rPr>
            </w:pPr>
            <w:r>
              <w:rPr>
                <w:kern w:val="2"/>
                <w:lang w:eastAsia="en-US"/>
              </w:rPr>
              <w:t>Цена за ед. изм., руб.</w:t>
            </w:r>
          </w:p>
        </w:tc>
        <w:tc>
          <w:tcPr>
            <w:tcW w:w="380" w:type="pct"/>
            <w:tcBorders>
              <w:top w:val="single" w:sz="2" w:space="0" w:color="auto"/>
              <w:left w:val="single" w:sz="2" w:space="0" w:color="auto"/>
              <w:bottom w:val="single" w:sz="4" w:space="0" w:color="auto"/>
              <w:right w:val="single" w:sz="2" w:space="0" w:color="auto"/>
            </w:tcBorders>
            <w:vAlign w:val="center"/>
          </w:tcPr>
          <w:p w14:paraId="4C5B911F" w14:textId="77777777" w:rsidR="008E64C3" w:rsidRDefault="00000000">
            <w:pPr>
              <w:tabs>
                <w:tab w:val="left" w:pos="-1620"/>
              </w:tabs>
              <w:spacing w:line="256" w:lineRule="auto"/>
              <w:jc w:val="center"/>
              <w:rPr>
                <w:kern w:val="2"/>
                <w:lang w:eastAsia="en-US"/>
              </w:rPr>
            </w:pPr>
            <w:r>
              <w:rPr>
                <w:kern w:val="2"/>
                <w:lang w:eastAsia="en-US"/>
              </w:rPr>
              <w:t>Общая стоимость, руб.</w:t>
            </w:r>
          </w:p>
        </w:tc>
      </w:tr>
      <w:tr w:rsidR="008125D0" w14:paraId="4F4495EA" w14:textId="77777777" w:rsidTr="00791022">
        <w:trPr>
          <w:trHeight w:val="371"/>
          <w:jc w:val="center"/>
        </w:trPr>
        <w:tc>
          <w:tcPr>
            <w:tcW w:w="138" w:type="pct"/>
            <w:tcBorders>
              <w:top w:val="single" w:sz="4" w:space="0" w:color="auto"/>
              <w:left w:val="single" w:sz="4" w:space="0" w:color="auto"/>
              <w:bottom w:val="single" w:sz="2" w:space="0" w:color="auto"/>
              <w:right w:val="single" w:sz="4" w:space="0" w:color="auto"/>
            </w:tcBorders>
            <w:vAlign w:val="center"/>
          </w:tcPr>
          <w:p w14:paraId="47710505" w14:textId="7A809F4E" w:rsidR="008125D0" w:rsidRDefault="008125D0" w:rsidP="008125D0">
            <w:pPr>
              <w:spacing w:line="256" w:lineRule="auto"/>
              <w:jc w:val="both"/>
              <w:rPr>
                <w:bCs/>
                <w:kern w:val="2"/>
                <w:sz w:val="22"/>
                <w:szCs w:val="22"/>
                <w:lang w:eastAsia="en-US"/>
              </w:rPr>
            </w:pPr>
            <w:r w:rsidRPr="00D03983">
              <w:t>1</w:t>
            </w:r>
          </w:p>
        </w:tc>
        <w:tc>
          <w:tcPr>
            <w:tcW w:w="453" w:type="pct"/>
            <w:tcBorders>
              <w:top w:val="single" w:sz="4" w:space="0" w:color="auto"/>
              <w:left w:val="single" w:sz="4" w:space="0" w:color="auto"/>
              <w:bottom w:val="single" w:sz="4" w:space="0" w:color="auto"/>
              <w:right w:val="single" w:sz="4" w:space="0" w:color="auto"/>
            </w:tcBorders>
            <w:shd w:val="clear" w:color="000000" w:fill="C6E0B4"/>
          </w:tcPr>
          <w:p w14:paraId="55DA7572" w14:textId="4F4F57FD" w:rsidR="008125D0" w:rsidRDefault="008125D0" w:rsidP="008125D0">
            <w:pPr>
              <w:spacing w:line="256" w:lineRule="auto"/>
              <w:jc w:val="both"/>
              <w:rPr>
                <w:kern w:val="2"/>
                <w:sz w:val="22"/>
                <w:szCs w:val="22"/>
                <w:lang w:eastAsia="en-US"/>
              </w:rPr>
            </w:pPr>
            <w:r w:rsidRPr="00D02C6B">
              <w:t>19.20.29.110</w:t>
            </w:r>
          </w:p>
        </w:tc>
        <w:tc>
          <w:tcPr>
            <w:tcW w:w="1069" w:type="pct"/>
            <w:tcBorders>
              <w:top w:val="single" w:sz="4" w:space="0" w:color="auto"/>
              <w:left w:val="single" w:sz="4" w:space="0" w:color="auto"/>
              <w:bottom w:val="single" w:sz="4" w:space="0" w:color="auto"/>
              <w:right w:val="single" w:sz="4" w:space="0" w:color="auto"/>
            </w:tcBorders>
            <w:shd w:val="clear" w:color="000000" w:fill="C6E0B4"/>
            <w:vAlign w:val="center"/>
          </w:tcPr>
          <w:p w14:paraId="38D86E15" w14:textId="2E90E19A" w:rsidR="008125D0" w:rsidRDefault="008125D0" w:rsidP="008125D0">
            <w:pPr>
              <w:widowControl/>
              <w:jc w:val="both"/>
              <w:textAlignment w:val="center"/>
              <w:rPr>
                <w:bCs/>
                <w:sz w:val="22"/>
                <w:szCs w:val="22"/>
              </w:rPr>
            </w:pPr>
            <w:r>
              <w:rPr>
                <w:b/>
                <w:bCs/>
                <w:color w:val="3A3838"/>
                <w:sz w:val="14"/>
                <w:szCs w:val="14"/>
              </w:rPr>
              <w:t xml:space="preserve">ЛУКОЙЛ (LUKOIL) GENESIS ARMORTECH CH 5W-40 4L Масло моторное, Синтетическое, 4 л или эквивалент </w:t>
            </w:r>
          </w:p>
        </w:tc>
        <w:tc>
          <w:tcPr>
            <w:tcW w:w="1810" w:type="pct"/>
            <w:tcBorders>
              <w:top w:val="single" w:sz="8" w:space="0" w:color="auto"/>
              <w:left w:val="nil"/>
              <w:bottom w:val="single" w:sz="8" w:space="0" w:color="auto"/>
              <w:right w:val="single" w:sz="8" w:space="0" w:color="auto"/>
            </w:tcBorders>
            <w:shd w:val="clear" w:color="auto" w:fill="auto"/>
            <w:vAlign w:val="bottom"/>
          </w:tcPr>
          <w:p w14:paraId="5F1892A0" w14:textId="4FC064A7" w:rsidR="008125D0" w:rsidRDefault="008125D0" w:rsidP="008125D0">
            <w:pPr>
              <w:jc w:val="both"/>
              <w:rPr>
                <w:bCs/>
                <w:sz w:val="22"/>
                <w:szCs w:val="22"/>
              </w:rPr>
            </w:pPr>
            <w:r>
              <w:rPr>
                <w:rFonts w:ascii="Calibri" w:hAnsi="Calibri" w:cs="Calibri"/>
                <w:color w:val="000000"/>
                <w:sz w:val="16"/>
                <w:szCs w:val="16"/>
              </w:rPr>
              <w:t xml:space="preserve"> всесезонное полностью синтетическое моторное масло последнего поколения для применения во всех современных высокофорсированных двигателях легковых, легких грузовых, спортивных автомобилей и микроавтобусов, в том числе оборудованных турбонаддувом. </w:t>
            </w:r>
          </w:p>
        </w:tc>
        <w:tc>
          <w:tcPr>
            <w:tcW w:w="510" w:type="pct"/>
            <w:tcBorders>
              <w:top w:val="single" w:sz="4" w:space="0" w:color="auto"/>
              <w:left w:val="single" w:sz="4" w:space="0" w:color="auto"/>
              <w:bottom w:val="single" w:sz="2" w:space="0" w:color="auto"/>
              <w:right w:val="single" w:sz="4" w:space="0" w:color="auto"/>
            </w:tcBorders>
            <w:vAlign w:val="center"/>
          </w:tcPr>
          <w:p w14:paraId="4CBDF365" w14:textId="77777777" w:rsidR="008125D0" w:rsidRDefault="008125D0" w:rsidP="008125D0">
            <w:pPr>
              <w:spacing w:line="256" w:lineRule="auto"/>
              <w:jc w:val="both"/>
              <w:rPr>
                <w:kern w:val="2"/>
                <w:sz w:val="22"/>
                <w:szCs w:val="22"/>
                <w:highlight w:val="yellow"/>
                <w:lang w:eastAsia="en-US"/>
              </w:rPr>
            </w:pPr>
          </w:p>
        </w:tc>
        <w:tc>
          <w:tcPr>
            <w:tcW w:w="191" w:type="pct"/>
            <w:tcBorders>
              <w:top w:val="single" w:sz="4" w:space="0" w:color="auto"/>
              <w:left w:val="single" w:sz="4" w:space="0" w:color="auto"/>
              <w:bottom w:val="single" w:sz="2" w:space="0" w:color="auto"/>
              <w:right w:val="single" w:sz="4" w:space="0" w:color="auto"/>
            </w:tcBorders>
            <w:vAlign w:val="center"/>
          </w:tcPr>
          <w:p w14:paraId="2E2F396B" w14:textId="77777777" w:rsidR="008125D0" w:rsidRDefault="008125D0" w:rsidP="008125D0">
            <w:pPr>
              <w:jc w:val="both"/>
              <w:rPr>
                <w:bCs/>
                <w:sz w:val="22"/>
                <w:szCs w:val="22"/>
              </w:rPr>
            </w:pPr>
            <w:proofErr w:type="spellStart"/>
            <w:r>
              <w:rPr>
                <w:bCs/>
                <w:sz w:val="22"/>
                <w:szCs w:val="22"/>
              </w:rPr>
              <w:t>шт</w:t>
            </w:r>
            <w:proofErr w:type="spellEnd"/>
          </w:p>
        </w:tc>
        <w:tc>
          <w:tcPr>
            <w:tcW w:w="200" w:type="pct"/>
            <w:tcBorders>
              <w:top w:val="nil"/>
              <w:left w:val="single" w:sz="4" w:space="0" w:color="7F7F7F"/>
              <w:bottom w:val="single" w:sz="4" w:space="0" w:color="7F7F7F"/>
              <w:right w:val="single" w:sz="4" w:space="0" w:color="7F7F7F"/>
            </w:tcBorders>
            <w:shd w:val="clear" w:color="auto" w:fill="auto"/>
            <w:vAlign w:val="center"/>
          </w:tcPr>
          <w:p w14:paraId="64BA7B89" w14:textId="7DD26139" w:rsidR="008125D0" w:rsidRDefault="008125D0" w:rsidP="008125D0">
            <w:pPr>
              <w:jc w:val="both"/>
              <w:rPr>
                <w:color w:val="000000"/>
                <w:sz w:val="22"/>
                <w:szCs w:val="22"/>
              </w:rPr>
            </w:pPr>
            <w:r>
              <w:rPr>
                <w:rFonts w:ascii="Calibri" w:hAnsi="Calibri" w:cs="Calibri"/>
                <w:color w:val="3A3838"/>
                <w:sz w:val="22"/>
                <w:szCs w:val="22"/>
              </w:rPr>
              <w:t>2</w:t>
            </w:r>
          </w:p>
        </w:tc>
        <w:tc>
          <w:tcPr>
            <w:tcW w:w="250" w:type="pct"/>
            <w:tcBorders>
              <w:top w:val="single" w:sz="4" w:space="0" w:color="auto"/>
              <w:left w:val="single" w:sz="4" w:space="0" w:color="auto"/>
              <w:bottom w:val="single" w:sz="2" w:space="0" w:color="auto"/>
              <w:right w:val="single" w:sz="4" w:space="0" w:color="auto"/>
            </w:tcBorders>
            <w:vAlign w:val="center"/>
          </w:tcPr>
          <w:p w14:paraId="6122236A" w14:textId="77777777" w:rsidR="008125D0" w:rsidRDefault="008125D0" w:rsidP="008125D0">
            <w:pPr>
              <w:spacing w:line="256" w:lineRule="auto"/>
              <w:jc w:val="both"/>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75B581E1" w14:textId="77777777" w:rsidR="008125D0" w:rsidRDefault="008125D0" w:rsidP="008125D0">
            <w:pPr>
              <w:spacing w:line="256" w:lineRule="auto"/>
              <w:jc w:val="both"/>
              <w:rPr>
                <w:kern w:val="2"/>
                <w:sz w:val="22"/>
                <w:szCs w:val="22"/>
                <w:lang w:eastAsia="en-US"/>
              </w:rPr>
            </w:pPr>
          </w:p>
        </w:tc>
      </w:tr>
      <w:tr w:rsidR="008125D0" w14:paraId="6EBE1C92" w14:textId="77777777" w:rsidTr="00791022">
        <w:trPr>
          <w:trHeight w:val="371"/>
          <w:jc w:val="center"/>
        </w:trPr>
        <w:tc>
          <w:tcPr>
            <w:tcW w:w="138" w:type="pct"/>
            <w:tcBorders>
              <w:top w:val="single" w:sz="4" w:space="0" w:color="auto"/>
              <w:left w:val="single" w:sz="4" w:space="0" w:color="auto"/>
              <w:bottom w:val="single" w:sz="2" w:space="0" w:color="auto"/>
              <w:right w:val="single" w:sz="4" w:space="0" w:color="auto"/>
            </w:tcBorders>
            <w:vAlign w:val="center"/>
          </w:tcPr>
          <w:p w14:paraId="6AE396F7" w14:textId="336C7197" w:rsidR="008125D0" w:rsidRDefault="008125D0" w:rsidP="008125D0">
            <w:pPr>
              <w:spacing w:line="256" w:lineRule="auto"/>
              <w:jc w:val="both"/>
              <w:rPr>
                <w:bCs/>
                <w:kern w:val="2"/>
                <w:sz w:val="22"/>
                <w:szCs w:val="22"/>
                <w:lang w:eastAsia="en-US"/>
              </w:rPr>
            </w:pPr>
            <w:r w:rsidRPr="00D03983">
              <w:t>2</w:t>
            </w:r>
          </w:p>
        </w:tc>
        <w:tc>
          <w:tcPr>
            <w:tcW w:w="453" w:type="pct"/>
            <w:tcBorders>
              <w:top w:val="nil"/>
              <w:left w:val="single" w:sz="4" w:space="0" w:color="auto"/>
              <w:bottom w:val="single" w:sz="4" w:space="0" w:color="auto"/>
              <w:right w:val="single" w:sz="4" w:space="0" w:color="auto"/>
            </w:tcBorders>
            <w:shd w:val="clear" w:color="000000" w:fill="C6E0B4"/>
          </w:tcPr>
          <w:p w14:paraId="38236BC1" w14:textId="4990E0B6" w:rsidR="008125D0" w:rsidRDefault="008125D0" w:rsidP="008125D0">
            <w:pPr>
              <w:spacing w:line="256" w:lineRule="auto"/>
              <w:jc w:val="both"/>
              <w:rPr>
                <w:kern w:val="2"/>
                <w:sz w:val="22"/>
                <w:szCs w:val="22"/>
                <w:lang w:eastAsia="en-US"/>
              </w:rPr>
            </w:pPr>
            <w:r w:rsidRPr="00D02C6B">
              <w:t>19.20.29.110</w:t>
            </w:r>
          </w:p>
        </w:tc>
        <w:tc>
          <w:tcPr>
            <w:tcW w:w="1069" w:type="pct"/>
            <w:tcBorders>
              <w:top w:val="nil"/>
              <w:left w:val="single" w:sz="4" w:space="0" w:color="auto"/>
              <w:bottom w:val="single" w:sz="4" w:space="0" w:color="auto"/>
              <w:right w:val="single" w:sz="4" w:space="0" w:color="auto"/>
            </w:tcBorders>
            <w:shd w:val="clear" w:color="000000" w:fill="C6E0B4"/>
            <w:vAlign w:val="center"/>
          </w:tcPr>
          <w:p w14:paraId="41E9A5DA" w14:textId="2FA5C551" w:rsidR="008125D0" w:rsidRDefault="008125D0" w:rsidP="008125D0">
            <w:pPr>
              <w:widowControl/>
              <w:jc w:val="both"/>
              <w:textAlignment w:val="center"/>
              <w:rPr>
                <w:bCs/>
                <w:sz w:val="22"/>
                <w:szCs w:val="22"/>
              </w:rPr>
            </w:pPr>
            <w:r>
              <w:rPr>
                <w:b/>
                <w:bCs/>
                <w:color w:val="3A3838"/>
                <w:sz w:val="14"/>
                <w:szCs w:val="14"/>
              </w:rPr>
              <w:t xml:space="preserve">ЛУКОЙЛ (LUKOIL) промывочное масло </w:t>
            </w:r>
            <w:proofErr w:type="gramStart"/>
            <w:r>
              <w:rPr>
                <w:b/>
                <w:bCs/>
                <w:color w:val="3A3838"/>
                <w:sz w:val="14"/>
                <w:szCs w:val="14"/>
              </w:rPr>
              <w:t>минеральное ,</w:t>
            </w:r>
            <w:proofErr w:type="gramEnd"/>
            <w:r>
              <w:rPr>
                <w:b/>
                <w:bCs/>
                <w:color w:val="3A3838"/>
                <w:sz w:val="14"/>
                <w:szCs w:val="14"/>
              </w:rPr>
              <w:t xml:space="preserve"> 4 л или эквивалент </w:t>
            </w:r>
          </w:p>
        </w:tc>
        <w:tc>
          <w:tcPr>
            <w:tcW w:w="1810" w:type="pct"/>
            <w:tcBorders>
              <w:top w:val="nil"/>
              <w:left w:val="nil"/>
              <w:bottom w:val="single" w:sz="8" w:space="0" w:color="auto"/>
              <w:right w:val="single" w:sz="8" w:space="0" w:color="auto"/>
            </w:tcBorders>
            <w:shd w:val="clear" w:color="auto" w:fill="auto"/>
            <w:vAlign w:val="bottom"/>
          </w:tcPr>
          <w:p w14:paraId="3B8C74C3" w14:textId="5CE25B6E" w:rsidR="008125D0" w:rsidRDefault="008125D0" w:rsidP="008125D0">
            <w:pPr>
              <w:jc w:val="both"/>
              <w:rPr>
                <w:color w:val="000000"/>
                <w:sz w:val="22"/>
                <w:szCs w:val="22"/>
                <w:shd w:val="clear" w:color="auto" w:fill="FFFFFF"/>
              </w:rPr>
            </w:pPr>
            <w:r>
              <w:rPr>
                <w:rFonts w:ascii="Calibri" w:hAnsi="Calibri" w:cs="Calibri"/>
                <w:color w:val="000000"/>
                <w:sz w:val="16"/>
                <w:szCs w:val="16"/>
              </w:rPr>
              <w:t xml:space="preserve">Минеральное масло с композицией </w:t>
            </w:r>
            <w:proofErr w:type="gramStart"/>
            <w:r>
              <w:rPr>
                <w:rFonts w:ascii="Calibri" w:hAnsi="Calibri" w:cs="Calibri"/>
                <w:color w:val="000000"/>
                <w:sz w:val="16"/>
                <w:szCs w:val="16"/>
              </w:rPr>
              <w:t>высоко-эффективных</w:t>
            </w:r>
            <w:proofErr w:type="gramEnd"/>
            <w:r>
              <w:rPr>
                <w:rFonts w:ascii="Calibri" w:hAnsi="Calibri" w:cs="Calibri"/>
                <w:color w:val="000000"/>
                <w:sz w:val="16"/>
                <w:szCs w:val="16"/>
              </w:rPr>
              <w:t xml:space="preserve"> моющих присадок. Применяемые присадки обеспечивают высокие моющие, антикоррозионные и противоизносные свойства.</w:t>
            </w:r>
            <w:r>
              <w:rPr>
                <w:rFonts w:ascii="Calibri" w:hAnsi="Calibri" w:cs="Calibri"/>
                <w:color w:val="000000"/>
                <w:sz w:val="16"/>
                <w:szCs w:val="16"/>
              </w:rPr>
              <w:br/>
              <w:t>Предназначено для промывки систем смазки автомобильных двигателей без их разборки при смене моторного масла. Быстро и эффективно очищает систему смазки двигателя от отложений.</w:t>
            </w:r>
          </w:p>
        </w:tc>
        <w:tc>
          <w:tcPr>
            <w:tcW w:w="510" w:type="pct"/>
            <w:tcBorders>
              <w:top w:val="single" w:sz="4" w:space="0" w:color="auto"/>
              <w:left w:val="single" w:sz="4" w:space="0" w:color="auto"/>
              <w:bottom w:val="single" w:sz="2" w:space="0" w:color="auto"/>
              <w:right w:val="single" w:sz="4" w:space="0" w:color="auto"/>
            </w:tcBorders>
            <w:vAlign w:val="center"/>
          </w:tcPr>
          <w:p w14:paraId="16682B25" w14:textId="77777777" w:rsidR="008125D0" w:rsidRDefault="008125D0" w:rsidP="008125D0">
            <w:pPr>
              <w:spacing w:line="256" w:lineRule="auto"/>
              <w:jc w:val="both"/>
              <w:rPr>
                <w:kern w:val="2"/>
                <w:sz w:val="22"/>
                <w:szCs w:val="22"/>
                <w:highlight w:val="yellow"/>
                <w:lang w:eastAsia="en-US"/>
              </w:rPr>
            </w:pPr>
          </w:p>
        </w:tc>
        <w:tc>
          <w:tcPr>
            <w:tcW w:w="191" w:type="pct"/>
            <w:tcBorders>
              <w:top w:val="single" w:sz="4" w:space="0" w:color="auto"/>
              <w:left w:val="single" w:sz="4" w:space="0" w:color="auto"/>
              <w:bottom w:val="single" w:sz="2" w:space="0" w:color="auto"/>
              <w:right w:val="single" w:sz="4" w:space="0" w:color="auto"/>
            </w:tcBorders>
            <w:vAlign w:val="center"/>
          </w:tcPr>
          <w:p w14:paraId="354BD6CD" w14:textId="56D7133D" w:rsidR="008125D0" w:rsidRDefault="008125D0" w:rsidP="008125D0">
            <w:pPr>
              <w:jc w:val="both"/>
              <w:rPr>
                <w:bCs/>
                <w:sz w:val="22"/>
                <w:szCs w:val="22"/>
              </w:rPr>
            </w:pPr>
            <w:proofErr w:type="spellStart"/>
            <w:r w:rsidRPr="000F1F77">
              <w:t>шт</w:t>
            </w:r>
            <w:proofErr w:type="spellEnd"/>
          </w:p>
        </w:tc>
        <w:tc>
          <w:tcPr>
            <w:tcW w:w="200" w:type="pct"/>
            <w:tcBorders>
              <w:top w:val="nil"/>
              <w:left w:val="single" w:sz="4" w:space="0" w:color="7F7F7F"/>
              <w:bottom w:val="single" w:sz="4" w:space="0" w:color="7F7F7F"/>
              <w:right w:val="single" w:sz="4" w:space="0" w:color="7F7F7F"/>
            </w:tcBorders>
            <w:shd w:val="clear" w:color="auto" w:fill="auto"/>
            <w:vAlign w:val="center"/>
          </w:tcPr>
          <w:p w14:paraId="397C3E54" w14:textId="205B1B2F" w:rsidR="008125D0" w:rsidRDefault="008125D0" w:rsidP="008125D0">
            <w:pPr>
              <w:jc w:val="both"/>
              <w:rPr>
                <w:color w:val="000000"/>
                <w:sz w:val="22"/>
                <w:szCs w:val="22"/>
              </w:rPr>
            </w:pPr>
            <w:r>
              <w:rPr>
                <w:rFonts w:ascii="Calibri" w:hAnsi="Calibri" w:cs="Calibri"/>
                <w:color w:val="3A3838"/>
                <w:sz w:val="22"/>
                <w:szCs w:val="22"/>
              </w:rPr>
              <w:t>1</w:t>
            </w:r>
          </w:p>
        </w:tc>
        <w:tc>
          <w:tcPr>
            <w:tcW w:w="250" w:type="pct"/>
            <w:tcBorders>
              <w:top w:val="single" w:sz="4" w:space="0" w:color="auto"/>
              <w:left w:val="single" w:sz="4" w:space="0" w:color="auto"/>
              <w:bottom w:val="single" w:sz="2" w:space="0" w:color="auto"/>
              <w:right w:val="single" w:sz="4" w:space="0" w:color="auto"/>
            </w:tcBorders>
            <w:vAlign w:val="center"/>
          </w:tcPr>
          <w:p w14:paraId="6E6FFDC5" w14:textId="77777777" w:rsidR="008125D0" w:rsidRDefault="008125D0" w:rsidP="008125D0">
            <w:pPr>
              <w:spacing w:line="256" w:lineRule="auto"/>
              <w:jc w:val="both"/>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596765ED" w14:textId="77777777" w:rsidR="008125D0" w:rsidRDefault="008125D0" w:rsidP="008125D0">
            <w:pPr>
              <w:spacing w:line="256" w:lineRule="auto"/>
              <w:jc w:val="both"/>
              <w:rPr>
                <w:kern w:val="2"/>
                <w:sz w:val="22"/>
                <w:szCs w:val="22"/>
                <w:lang w:eastAsia="en-US"/>
              </w:rPr>
            </w:pPr>
          </w:p>
        </w:tc>
      </w:tr>
      <w:tr w:rsidR="008125D0" w14:paraId="78C49A22" w14:textId="77777777" w:rsidTr="00791022">
        <w:trPr>
          <w:trHeight w:val="371"/>
          <w:jc w:val="center"/>
        </w:trPr>
        <w:tc>
          <w:tcPr>
            <w:tcW w:w="138" w:type="pct"/>
            <w:tcBorders>
              <w:top w:val="single" w:sz="4" w:space="0" w:color="auto"/>
              <w:left w:val="single" w:sz="4" w:space="0" w:color="auto"/>
              <w:bottom w:val="single" w:sz="2" w:space="0" w:color="auto"/>
              <w:right w:val="single" w:sz="4" w:space="0" w:color="auto"/>
            </w:tcBorders>
            <w:vAlign w:val="center"/>
          </w:tcPr>
          <w:p w14:paraId="4D247A6A" w14:textId="5E3EA68F" w:rsidR="008125D0" w:rsidRPr="00D03983" w:rsidRDefault="008125D0" w:rsidP="008125D0">
            <w:pPr>
              <w:spacing w:line="256" w:lineRule="auto"/>
              <w:jc w:val="both"/>
            </w:pPr>
            <w:r>
              <w:t>3</w:t>
            </w:r>
          </w:p>
        </w:tc>
        <w:tc>
          <w:tcPr>
            <w:tcW w:w="453" w:type="pct"/>
            <w:tcBorders>
              <w:top w:val="nil"/>
              <w:left w:val="single" w:sz="4" w:space="0" w:color="auto"/>
              <w:bottom w:val="single" w:sz="4" w:space="0" w:color="auto"/>
              <w:right w:val="single" w:sz="4" w:space="0" w:color="auto"/>
            </w:tcBorders>
            <w:shd w:val="clear" w:color="000000" w:fill="C6E0B4"/>
          </w:tcPr>
          <w:p w14:paraId="0B791757" w14:textId="5609855A" w:rsidR="008125D0" w:rsidRPr="00E45903" w:rsidRDefault="008125D0" w:rsidP="008125D0">
            <w:pPr>
              <w:spacing w:line="256" w:lineRule="auto"/>
              <w:jc w:val="both"/>
            </w:pPr>
            <w:r w:rsidRPr="00D02C6B">
              <w:t>29.31.23.120</w:t>
            </w:r>
          </w:p>
        </w:tc>
        <w:tc>
          <w:tcPr>
            <w:tcW w:w="1069" w:type="pct"/>
            <w:tcBorders>
              <w:top w:val="nil"/>
              <w:left w:val="single" w:sz="4" w:space="0" w:color="auto"/>
              <w:bottom w:val="single" w:sz="4" w:space="0" w:color="auto"/>
              <w:right w:val="single" w:sz="4" w:space="0" w:color="auto"/>
            </w:tcBorders>
            <w:shd w:val="clear" w:color="000000" w:fill="C6E0B4"/>
            <w:vAlign w:val="center"/>
          </w:tcPr>
          <w:p w14:paraId="3F812E7C" w14:textId="058F7970" w:rsidR="008125D0" w:rsidRPr="00F87E83" w:rsidRDefault="008125D0" w:rsidP="008125D0">
            <w:pPr>
              <w:widowControl/>
              <w:jc w:val="both"/>
              <w:textAlignment w:val="center"/>
            </w:pPr>
            <w:r>
              <w:rPr>
                <w:b/>
                <w:bCs/>
                <w:color w:val="3A3838"/>
                <w:sz w:val="14"/>
                <w:szCs w:val="14"/>
              </w:rPr>
              <w:t xml:space="preserve">Стеклоомывающая жидкость </w:t>
            </w:r>
            <w:proofErr w:type="spellStart"/>
            <w:r>
              <w:rPr>
                <w:b/>
                <w:bCs/>
                <w:color w:val="3A3838"/>
                <w:sz w:val="14"/>
                <w:szCs w:val="14"/>
              </w:rPr>
              <w:t>SkyLine</w:t>
            </w:r>
            <w:proofErr w:type="spellEnd"/>
            <w:r>
              <w:rPr>
                <w:b/>
                <w:bCs/>
                <w:color w:val="3A3838"/>
                <w:sz w:val="14"/>
                <w:szCs w:val="14"/>
              </w:rPr>
              <w:t xml:space="preserve"> Зимняя 5 литров или эквивалент</w:t>
            </w:r>
          </w:p>
        </w:tc>
        <w:tc>
          <w:tcPr>
            <w:tcW w:w="1810" w:type="pct"/>
            <w:tcBorders>
              <w:top w:val="single" w:sz="4" w:space="0" w:color="7F7F7F"/>
              <w:left w:val="single" w:sz="4" w:space="0" w:color="7F7F7F"/>
              <w:bottom w:val="single" w:sz="4" w:space="0" w:color="7F7F7F"/>
              <w:right w:val="single" w:sz="4" w:space="0" w:color="7F7F7F"/>
            </w:tcBorders>
            <w:shd w:val="clear" w:color="auto" w:fill="auto"/>
            <w:vAlign w:val="bottom"/>
          </w:tcPr>
          <w:p w14:paraId="59E128A2" w14:textId="72DA6ACB" w:rsidR="008125D0" w:rsidRDefault="008125D0" w:rsidP="008125D0">
            <w:pPr>
              <w:jc w:val="both"/>
              <w:rPr>
                <w:b/>
                <w:bCs/>
                <w:color w:val="3A3838"/>
                <w:sz w:val="18"/>
                <w:szCs w:val="18"/>
              </w:rPr>
            </w:pPr>
            <w:r>
              <w:rPr>
                <w:rFonts w:ascii="Calibri" w:hAnsi="Calibri" w:cs="Calibri"/>
                <w:color w:val="000000"/>
                <w:sz w:val="16"/>
                <w:szCs w:val="16"/>
              </w:rPr>
              <w:t>Высокоэффективная жидкость для очистки и защиты автомобильных стекол от замерзания в зимний период. Специально разработанная формула обеспечивает кристальную чистоту стекол при температурах до -35°C, гарантируя безопасность и комфорт вождения в любых зимних условиях.</w:t>
            </w:r>
            <w:r>
              <w:rPr>
                <w:rFonts w:ascii="Calibri" w:hAnsi="Calibri" w:cs="Calibri"/>
                <w:color w:val="000000"/>
                <w:sz w:val="16"/>
                <w:szCs w:val="16"/>
              </w:rPr>
              <w:br/>
              <w:t xml:space="preserve"> технические характеристики</w:t>
            </w:r>
            <w:r>
              <w:rPr>
                <w:rFonts w:ascii="Calibri" w:hAnsi="Calibri" w:cs="Calibri"/>
                <w:color w:val="000000"/>
                <w:sz w:val="16"/>
                <w:szCs w:val="16"/>
              </w:rPr>
              <w:br/>
              <w:t>Объем: не менее  5 литров (концентрат, рассчитан на 15-20 л готового раствора)</w:t>
            </w:r>
            <w:r>
              <w:rPr>
                <w:rFonts w:ascii="Calibri" w:hAnsi="Calibri" w:cs="Calibri"/>
                <w:color w:val="000000"/>
                <w:sz w:val="16"/>
                <w:szCs w:val="16"/>
              </w:rPr>
              <w:br/>
              <w:t>Температурный режим: от 0°C до -35°C (в зависимости от концентрации)</w:t>
            </w:r>
            <w:r>
              <w:rPr>
                <w:rFonts w:ascii="Calibri" w:hAnsi="Calibri" w:cs="Calibri"/>
                <w:color w:val="000000"/>
                <w:sz w:val="16"/>
                <w:szCs w:val="16"/>
              </w:rPr>
              <w:br/>
              <w:t>Основной состав: изопропиловый спирт (65%), ПАВ, антикоррозийные присадки</w:t>
            </w:r>
            <w:r>
              <w:rPr>
                <w:rFonts w:ascii="Calibri" w:hAnsi="Calibri" w:cs="Calibri"/>
                <w:color w:val="000000"/>
                <w:sz w:val="16"/>
                <w:szCs w:val="16"/>
              </w:rPr>
              <w:br/>
              <w:t xml:space="preserve">Цвет: голубой (с индикатором качества смеси) или близкий по цветовой гамме </w:t>
            </w:r>
            <w:r>
              <w:rPr>
                <w:rFonts w:ascii="Calibri" w:hAnsi="Calibri" w:cs="Calibri"/>
                <w:color w:val="000000"/>
                <w:sz w:val="16"/>
                <w:szCs w:val="16"/>
              </w:rPr>
              <w:br/>
              <w:t>Расход:  н7е более 100-150 мл на 1 заправку бачка</w:t>
            </w:r>
            <w:r>
              <w:rPr>
                <w:rFonts w:ascii="Calibri" w:hAnsi="Calibri" w:cs="Calibri"/>
                <w:color w:val="000000"/>
                <w:sz w:val="16"/>
                <w:szCs w:val="16"/>
              </w:rPr>
              <w:br/>
              <w:t>Срок годности: не менее 1 года в герметичной упаковке</w:t>
            </w:r>
            <w:r>
              <w:rPr>
                <w:rFonts w:ascii="Calibri" w:hAnsi="Calibri" w:cs="Calibri"/>
                <w:color w:val="000000"/>
                <w:sz w:val="16"/>
                <w:szCs w:val="16"/>
              </w:rPr>
              <w:br/>
              <w:t>Особенности: не оставляет разводов, защищает резиновые уплотнители</w:t>
            </w:r>
            <w:r>
              <w:rPr>
                <w:rFonts w:ascii="Calibri" w:hAnsi="Calibri" w:cs="Calibri"/>
                <w:color w:val="000000"/>
                <w:sz w:val="16"/>
                <w:szCs w:val="16"/>
              </w:rPr>
              <w:br/>
              <w:t>Ключевые преимущества</w:t>
            </w:r>
            <w:r>
              <w:rPr>
                <w:rFonts w:ascii="Calibri" w:hAnsi="Calibri" w:cs="Calibri"/>
                <w:color w:val="000000"/>
                <w:sz w:val="16"/>
                <w:szCs w:val="16"/>
              </w:rPr>
              <w:br/>
              <w:t>Мгновенное действие – начинает работать с первого соприкосновения со стеклом</w:t>
            </w:r>
            <w:r>
              <w:rPr>
                <w:rFonts w:ascii="Calibri" w:hAnsi="Calibri" w:cs="Calibri"/>
                <w:color w:val="000000"/>
                <w:sz w:val="16"/>
                <w:szCs w:val="16"/>
              </w:rPr>
              <w:br/>
              <w:t>Тройная защита – от замерзания, загрязнений и налипания снега</w:t>
            </w:r>
            <w:r>
              <w:rPr>
                <w:rFonts w:ascii="Calibri" w:hAnsi="Calibri" w:cs="Calibri"/>
                <w:color w:val="000000"/>
                <w:sz w:val="16"/>
                <w:szCs w:val="16"/>
              </w:rPr>
              <w:br/>
              <w:t>Безопасность – не повреждает лакокрасочное покрытие и резиновые детали</w:t>
            </w:r>
            <w:r>
              <w:rPr>
                <w:rFonts w:ascii="Calibri" w:hAnsi="Calibri" w:cs="Calibri"/>
                <w:color w:val="000000"/>
                <w:sz w:val="16"/>
                <w:szCs w:val="16"/>
              </w:rPr>
              <w:br/>
              <w:t>Экономичность – концентрированная формула позволяет регулировать морозостойкость</w:t>
            </w:r>
            <w:r>
              <w:rPr>
                <w:rFonts w:ascii="Calibri" w:hAnsi="Calibri" w:cs="Calibri"/>
                <w:color w:val="000000"/>
                <w:sz w:val="16"/>
                <w:szCs w:val="16"/>
              </w:rPr>
              <w:br/>
              <w:t>Универсальность – подходит для всех типов автомобильных стекол, включая тонированные</w:t>
            </w:r>
            <w:r>
              <w:rPr>
                <w:rFonts w:ascii="Calibri" w:hAnsi="Calibri" w:cs="Calibri"/>
                <w:color w:val="000000"/>
                <w:sz w:val="16"/>
                <w:szCs w:val="16"/>
              </w:rPr>
              <w:br/>
              <w:t>Рекомендации по применению</w:t>
            </w:r>
            <w:r>
              <w:rPr>
                <w:rFonts w:ascii="Calibri" w:hAnsi="Calibri" w:cs="Calibri"/>
                <w:color w:val="000000"/>
                <w:sz w:val="16"/>
                <w:szCs w:val="16"/>
              </w:rPr>
              <w:br/>
              <w:t>Для температуры до -10°C: разведение 1:3 (1 часть концентрата на 3 части воды)</w:t>
            </w:r>
            <w:r>
              <w:rPr>
                <w:rFonts w:ascii="Calibri" w:hAnsi="Calibri" w:cs="Calibri"/>
                <w:color w:val="000000"/>
                <w:sz w:val="16"/>
                <w:szCs w:val="16"/>
              </w:rPr>
              <w:br/>
              <w:t>Для температуры до -25°C: разведение 1:1</w:t>
            </w:r>
            <w:r>
              <w:rPr>
                <w:rFonts w:ascii="Calibri" w:hAnsi="Calibri" w:cs="Calibri"/>
                <w:color w:val="000000"/>
                <w:sz w:val="16"/>
                <w:szCs w:val="16"/>
              </w:rPr>
              <w:br/>
              <w:t>Для экстремальных условий (-35°C): использовать неразбавленный концентрат</w:t>
            </w:r>
            <w:r>
              <w:rPr>
                <w:rFonts w:ascii="Calibri" w:hAnsi="Calibri" w:cs="Calibri"/>
                <w:color w:val="000000"/>
                <w:sz w:val="16"/>
                <w:szCs w:val="16"/>
              </w:rPr>
              <w:br/>
            </w:r>
            <w:r>
              <w:rPr>
                <w:rFonts w:ascii="Calibri" w:hAnsi="Calibri" w:cs="Calibri"/>
                <w:color w:val="000000"/>
                <w:sz w:val="16"/>
                <w:szCs w:val="16"/>
              </w:rPr>
              <w:lastRenderedPageBreak/>
              <w:t>Перед использованием: тщательно встряхнуть канистру</w:t>
            </w:r>
            <w:r>
              <w:rPr>
                <w:rFonts w:ascii="Calibri" w:hAnsi="Calibri" w:cs="Calibri"/>
                <w:color w:val="000000"/>
                <w:sz w:val="16"/>
                <w:szCs w:val="16"/>
              </w:rPr>
              <w:br/>
              <w:t>Хранение: в вертикальном положении при температуре выше -20°C</w:t>
            </w:r>
          </w:p>
        </w:tc>
        <w:tc>
          <w:tcPr>
            <w:tcW w:w="510" w:type="pct"/>
            <w:tcBorders>
              <w:top w:val="single" w:sz="4" w:space="0" w:color="auto"/>
              <w:left w:val="single" w:sz="4" w:space="0" w:color="auto"/>
              <w:bottom w:val="single" w:sz="2" w:space="0" w:color="auto"/>
              <w:right w:val="single" w:sz="4" w:space="0" w:color="auto"/>
            </w:tcBorders>
            <w:vAlign w:val="center"/>
          </w:tcPr>
          <w:p w14:paraId="2DE0A3AC" w14:textId="77777777" w:rsidR="008125D0" w:rsidRDefault="008125D0" w:rsidP="008125D0">
            <w:pPr>
              <w:spacing w:line="256" w:lineRule="auto"/>
              <w:jc w:val="both"/>
              <w:rPr>
                <w:kern w:val="2"/>
                <w:sz w:val="22"/>
                <w:szCs w:val="22"/>
                <w:highlight w:val="yellow"/>
                <w:lang w:eastAsia="en-US"/>
              </w:rPr>
            </w:pPr>
          </w:p>
        </w:tc>
        <w:tc>
          <w:tcPr>
            <w:tcW w:w="191" w:type="pct"/>
            <w:tcBorders>
              <w:top w:val="single" w:sz="4" w:space="0" w:color="auto"/>
              <w:left w:val="single" w:sz="4" w:space="0" w:color="auto"/>
              <w:bottom w:val="single" w:sz="2" w:space="0" w:color="auto"/>
              <w:right w:val="single" w:sz="4" w:space="0" w:color="auto"/>
            </w:tcBorders>
            <w:vAlign w:val="center"/>
          </w:tcPr>
          <w:p w14:paraId="1DF3C8A4" w14:textId="50B9B1FC" w:rsidR="008125D0" w:rsidRPr="000F1F77" w:rsidRDefault="008125D0" w:rsidP="008125D0">
            <w:pPr>
              <w:jc w:val="both"/>
            </w:pPr>
            <w:proofErr w:type="spellStart"/>
            <w:r>
              <w:t>шт</w:t>
            </w:r>
            <w:proofErr w:type="spellEnd"/>
          </w:p>
        </w:tc>
        <w:tc>
          <w:tcPr>
            <w:tcW w:w="200" w:type="pct"/>
            <w:tcBorders>
              <w:top w:val="nil"/>
              <w:left w:val="single" w:sz="4" w:space="0" w:color="7F7F7F"/>
              <w:bottom w:val="single" w:sz="4" w:space="0" w:color="7F7F7F"/>
              <w:right w:val="single" w:sz="4" w:space="0" w:color="7F7F7F"/>
            </w:tcBorders>
            <w:shd w:val="clear" w:color="auto" w:fill="auto"/>
            <w:vAlign w:val="center"/>
          </w:tcPr>
          <w:p w14:paraId="2C64F62C" w14:textId="2FD0C232" w:rsidR="008125D0" w:rsidRDefault="008125D0" w:rsidP="008125D0">
            <w:pPr>
              <w:jc w:val="both"/>
              <w:rPr>
                <w:rFonts w:ascii="Calibri" w:hAnsi="Calibri" w:cs="Calibri"/>
                <w:color w:val="3A3838"/>
                <w:sz w:val="22"/>
                <w:szCs w:val="22"/>
              </w:rPr>
            </w:pPr>
            <w:r>
              <w:rPr>
                <w:rFonts w:ascii="Calibri" w:hAnsi="Calibri" w:cs="Calibri"/>
                <w:color w:val="3A3838"/>
                <w:sz w:val="22"/>
                <w:szCs w:val="22"/>
              </w:rPr>
              <w:t>20</w:t>
            </w:r>
          </w:p>
        </w:tc>
        <w:tc>
          <w:tcPr>
            <w:tcW w:w="250" w:type="pct"/>
            <w:tcBorders>
              <w:top w:val="single" w:sz="4" w:space="0" w:color="auto"/>
              <w:left w:val="single" w:sz="4" w:space="0" w:color="auto"/>
              <w:bottom w:val="single" w:sz="2" w:space="0" w:color="auto"/>
              <w:right w:val="single" w:sz="4" w:space="0" w:color="auto"/>
            </w:tcBorders>
            <w:vAlign w:val="center"/>
          </w:tcPr>
          <w:p w14:paraId="3844D179" w14:textId="77777777" w:rsidR="008125D0" w:rsidRDefault="008125D0" w:rsidP="008125D0">
            <w:pPr>
              <w:spacing w:line="256" w:lineRule="auto"/>
              <w:jc w:val="both"/>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4324E07B" w14:textId="77777777" w:rsidR="008125D0" w:rsidRDefault="008125D0" w:rsidP="008125D0">
            <w:pPr>
              <w:spacing w:line="256" w:lineRule="auto"/>
              <w:jc w:val="both"/>
              <w:rPr>
                <w:kern w:val="2"/>
                <w:sz w:val="22"/>
                <w:szCs w:val="22"/>
                <w:lang w:eastAsia="en-US"/>
              </w:rPr>
            </w:pPr>
          </w:p>
        </w:tc>
      </w:tr>
      <w:tr w:rsidR="008125D0" w14:paraId="6E768951" w14:textId="77777777" w:rsidTr="00791022">
        <w:trPr>
          <w:trHeight w:val="371"/>
          <w:jc w:val="center"/>
        </w:trPr>
        <w:tc>
          <w:tcPr>
            <w:tcW w:w="138" w:type="pct"/>
            <w:tcBorders>
              <w:top w:val="single" w:sz="4" w:space="0" w:color="auto"/>
              <w:left w:val="single" w:sz="4" w:space="0" w:color="auto"/>
              <w:bottom w:val="single" w:sz="2" w:space="0" w:color="auto"/>
              <w:right w:val="single" w:sz="4" w:space="0" w:color="auto"/>
            </w:tcBorders>
            <w:vAlign w:val="center"/>
          </w:tcPr>
          <w:p w14:paraId="6831C587" w14:textId="2488B290" w:rsidR="008125D0" w:rsidRPr="00D03983" w:rsidRDefault="008125D0" w:rsidP="008125D0">
            <w:pPr>
              <w:spacing w:line="256" w:lineRule="auto"/>
              <w:jc w:val="both"/>
            </w:pPr>
            <w:r>
              <w:t>4</w:t>
            </w:r>
          </w:p>
        </w:tc>
        <w:tc>
          <w:tcPr>
            <w:tcW w:w="453" w:type="pct"/>
            <w:tcBorders>
              <w:top w:val="nil"/>
              <w:left w:val="single" w:sz="4" w:space="0" w:color="auto"/>
              <w:bottom w:val="single" w:sz="4" w:space="0" w:color="auto"/>
              <w:right w:val="single" w:sz="4" w:space="0" w:color="auto"/>
            </w:tcBorders>
            <w:shd w:val="clear" w:color="000000" w:fill="C6E0B4"/>
          </w:tcPr>
          <w:p w14:paraId="5873A9A1" w14:textId="464DA25D" w:rsidR="008125D0" w:rsidRPr="00E45903" w:rsidRDefault="008125D0" w:rsidP="008125D0">
            <w:pPr>
              <w:spacing w:line="256" w:lineRule="auto"/>
              <w:jc w:val="both"/>
            </w:pPr>
            <w:r w:rsidRPr="00D02C6B">
              <w:t>19.20.29.211</w:t>
            </w:r>
          </w:p>
        </w:tc>
        <w:tc>
          <w:tcPr>
            <w:tcW w:w="1069" w:type="pct"/>
            <w:tcBorders>
              <w:top w:val="nil"/>
              <w:left w:val="single" w:sz="4" w:space="0" w:color="auto"/>
              <w:bottom w:val="single" w:sz="4" w:space="0" w:color="auto"/>
              <w:right w:val="single" w:sz="4" w:space="0" w:color="auto"/>
            </w:tcBorders>
            <w:shd w:val="clear" w:color="000000" w:fill="C6E0B4"/>
            <w:vAlign w:val="center"/>
          </w:tcPr>
          <w:p w14:paraId="683F5A4E" w14:textId="6C327C53" w:rsidR="008125D0" w:rsidRPr="00F87E83" w:rsidRDefault="008125D0" w:rsidP="008125D0">
            <w:pPr>
              <w:widowControl/>
              <w:jc w:val="both"/>
              <w:textAlignment w:val="center"/>
            </w:pPr>
            <w:r>
              <w:rPr>
                <w:b/>
                <w:bCs/>
                <w:color w:val="3A3838"/>
                <w:sz w:val="14"/>
                <w:szCs w:val="14"/>
              </w:rPr>
              <w:t xml:space="preserve">Силиконовая смазка </w:t>
            </w:r>
            <w:proofErr w:type="spellStart"/>
            <w:r>
              <w:rPr>
                <w:b/>
                <w:bCs/>
                <w:color w:val="3A3838"/>
                <w:sz w:val="14"/>
                <w:szCs w:val="14"/>
              </w:rPr>
              <w:t>Lavr</w:t>
            </w:r>
            <w:proofErr w:type="spellEnd"/>
            <w:r>
              <w:rPr>
                <w:b/>
                <w:bCs/>
                <w:color w:val="3A3838"/>
                <w:sz w:val="14"/>
                <w:szCs w:val="14"/>
              </w:rPr>
              <w:t xml:space="preserve"> универсальная 650 мл 300 грамм или эквивалент </w:t>
            </w:r>
          </w:p>
        </w:tc>
        <w:tc>
          <w:tcPr>
            <w:tcW w:w="1810" w:type="pct"/>
            <w:tcBorders>
              <w:top w:val="nil"/>
              <w:left w:val="single" w:sz="4" w:space="0" w:color="7F7F7F"/>
              <w:bottom w:val="single" w:sz="4" w:space="0" w:color="7F7F7F"/>
              <w:right w:val="single" w:sz="4" w:space="0" w:color="7F7F7F"/>
            </w:tcBorders>
            <w:shd w:val="clear" w:color="auto" w:fill="auto"/>
            <w:vAlign w:val="bottom"/>
          </w:tcPr>
          <w:p w14:paraId="617853DA" w14:textId="403FD3CC" w:rsidR="008125D0" w:rsidRDefault="008125D0" w:rsidP="008125D0">
            <w:pPr>
              <w:jc w:val="both"/>
              <w:rPr>
                <w:b/>
                <w:bCs/>
                <w:color w:val="3A3838"/>
                <w:sz w:val="18"/>
                <w:szCs w:val="18"/>
              </w:rPr>
            </w:pPr>
            <w:r>
              <w:rPr>
                <w:rFonts w:ascii="Calibri" w:hAnsi="Calibri" w:cs="Calibri"/>
                <w:color w:val="000000"/>
                <w:sz w:val="16"/>
                <w:szCs w:val="16"/>
              </w:rPr>
              <w:t xml:space="preserve">Полимерная смазка для авто образует защитный слой, исключающий пересыхание и примерзание резиновых и пластиковых деталей. Состав в формате аэрозоля наносится равномерно. Применяется для обработки резиновых, пластиковых и металлических деталей интерьера и экстерьера автомобиля. Силиконовая смазка для автомобильных дверей и уплотнителей продлевает срок службы обработанных элементов, устраняет скрипы, вытесняет влагу и препятствует замерзанию и коррозии. Силикон в баллоне также подходит для дверных замков в машине. </w:t>
            </w:r>
            <w:proofErr w:type="gramStart"/>
            <w:r>
              <w:rPr>
                <w:rFonts w:ascii="Calibri" w:hAnsi="Calibri" w:cs="Calibri"/>
                <w:color w:val="000000"/>
                <w:sz w:val="16"/>
                <w:szCs w:val="16"/>
              </w:rPr>
              <w:t>Аэрозоль  обладает</w:t>
            </w:r>
            <w:proofErr w:type="gramEnd"/>
            <w:r>
              <w:rPr>
                <w:rFonts w:ascii="Calibri" w:hAnsi="Calibri" w:cs="Calibri"/>
                <w:color w:val="000000"/>
                <w:sz w:val="16"/>
                <w:szCs w:val="16"/>
              </w:rPr>
              <w:t xml:space="preserve"> влагоотталкивающими свойствами. Смазывает механизмы замков и трущиеся элементы, предотвращает утечки тока. Средство имеет рабочий диапазон температур от -50 до +200°С.Автохимия распыляется равномерно и не растекается при нанесении. Обладает повышенной устойчивостью к воздействию окружающей среды. Подходит для смазки пресс-форм при термической обработке пластмасс и резиновых изделий. Перед применением тщательно встряхнуть. Для достижения наилучшего результата использовать при температуре баллона выше +14°С. По возможности очистить и обезжирить обрабатываемые поверхности. Распылить средство на обрабатываемые поверхности тонким слоем.</w:t>
            </w:r>
            <w:r>
              <w:rPr>
                <w:rFonts w:ascii="Calibri" w:hAnsi="Calibri" w:cs="Calibri"/>
                <w:color w:val="000000"/>
                <w:sz w:val="16"/>
                <w:szCs w:val="16"/>
              </w:rPr>
              <w:br/>
              <w:t>При необходимости распределить состав мягкой тканью или повторить обработку.</w:t>
            </w:r>
          </w:p>
        </w:tc>
        <w:tc>
          <w:tcPr>
            <w:tcW w:w="510" w:type="pct"/>
            <w:tcBorders>
              <w:top w:val="single" w:sz="4" w:space="0" w:color="auto"/>
              <w:left w:val="single" w:sz="4" w:space="0" w:color="auto"/>
              <w:bottom w:val="single" w:sz="2" w:space="0" w:color="auto"/>
              <w:right w:val="single" w:sz="4" w:space="0" w:color="auto"/>
            </w:tcBorders>
            <w:vAlign w:val="center"/>
          </w:tcPr>
          <w:p w14:paraId="6035B327" w14:textId="77777777" w:rsidR="008125D0" w:rsidRDefault="008125D0" w:rsidP="008125D0">
            <w:pPr>
              <w:spacing w:line="256" w:lineRule="auto"/>
              <w:jc w:val="both"/>
              <w:rPr>
                <w:kern w:val="2"/>
                <w:sz w:val="22"/>
                <w:szCs w:val="22"/>
                <w:highlight w:val="yellow"/>
                <w:lang w:eastAsia="en-US"/>
              </w:rPr>
            </w:pPr>
          </w:p>
        </w:tc>
        <w:tc>
          <w:tcPr>
            <w:tcW w:w="191" w:type="pct"/>
            <w:tcBorders>
              <w:top w:val="single" w:sz="4" w:space="0" w:color="auto"/>
              <w:left w:val="single" w:sz="4" w:space="0" w:color="auto"/>
              <w:bottom w:val="single" w:sz="2" w:space="0" w:color="auto"/>
              <w:right w:val="single" w:sz="4" w:space="0" w:color="auto"/>
            </w:tcBorders>
            <w:vAlign w:val="center"/>
          </w:tcPr>
          <w:p w14:paraId="0726BAA9" w14:textId="08682817" w:rsidR="008125D0" w:rsidRPr="000F1F77" w:rsidRDefault="008125D0" w:rsidP="008125D0">
            <w:pPr>
              <w:jc w:val="both"/>
            </w:pPr>
            <w:proofErr w:type="spellStart"/>
            <w:r>
              <w:t>шт</w:t>
            </w:r>
            <w:proofErr w:type="spellEnd"/>
          </w:p>
        </w:tc>
        <w:tc>
          <w:tcPr>
            <w:tcW w:w="200" w:type="pct"/>
            <w:tcBorders>
              <w:top w:val="nil"/>
              <w:left w:val="single" w:sz="4" w:space="0" w:color="7F7F7F"/>
              <w:bottom w:val="single" w:sz="4" w:space="0" w:color="7F7F7F"/>
              <w:right w:val="single" w:sz="4" w:space="0" w:color="7F7F7F"/>
            </w:tcBorders>
            <w:shd w:val="clear" w:color="auto" w:fill="auto"/>
            <w:vAlign w:val="center"/>
          </w:tcPr>
          <w:p w14:paraId="73D3908D" w14:textId="76B6CF61" w:rsidR="008125D0" w:rsidRDefault="008125D0" w:rsidP="008125D0">
            <w:pPr>
              <w:jc w:val="both"/>
              <w:rPr>
                <w:rFonts w:ascii="Calibri" w:hAnsi="Calibri" w:cs="Calibri"/>
                <w:color w:val="3A3838"/>
                <w:sz w:val="22"/>
                <w:szCs w:val="22"/>
              </w:rPr>
            </w:pPr>
            <w:r>
              <w:rPr>
                <w:rFonts w:ascii="Calibri" w:hAnsi="Calibri" w:cs="Calibri"/>
                <w:color w:val="3A3838"/>
                <w:sz w:val="22"/>
                <w:szCs w:val="22"/>
              </w:rPr>
              <w:t>4</w:t>
            </w:r>
          </w:p>
        </w:tc>
        <w:tc>
          <w:tcPr>
            <w:tcW w:w="250" w:type="pct"/>
            <w:tcBorders>
              <w:top w:val="single" w:sz="4" w:space="0" w:color="auto"/>
              <w:left w:val="single" w:sz="4" w:space="0" w:color="auto"/>
              <w:bottom w:val="single" w:sz="2" w:space="0" w:color="auto"/>
              <w:right w:val="single" w:sz="4" w:space="0" w:color="auto"/>
            </w:tcBorders>
            <w:vAlign w:val="center"/>
          </w:tcPr>
          <w:p w14:paraId="165D630B" w14:textId="77777777" w:rsidR="008125D0" w:rsidRDefault="008125D0" w:rsidP="008125D0">
            <w:pPr>
              <w:spacing w:line="256" w:lineRule="auto"/>
              <w:jc w:val="both"/>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17AD4D2E" w14:textId="77777777" w:rsidR="008125D0" w:rsidRDefault="008125D0" w:rsidP="008125D0">
            <w:pPr>
              <w:spacing w:line="256" w:lineRule="auto"/>
              <w:jc w:val="both"/>
              <w:rPr>
                <w:kern w:val="2"/>
                <w:sz w:val="22"/>
                <w:szCs w:val="22"/>
                <w:lang w:eastAsia="en-US"/>
              </w:rPr>
            </w:pPr>
          </w:p>
        </w:tc>
      </w:tr>
      <w:tr w:rsidR="008E64C3" w14:paraId="695E81D2" w14:textId="77777777" w:rsidTr="0090372E">
        <w:trPr>
          <w:trHeight w:val="415"/>
          <w:jc w:val="center"/>
        </w:trPr>
        <w:tc>
          <w:tcPr>
            <w:tcW w:w="138" w:type="pct"/>
            <w:tcBorders>
              <w:top w:val="single" w:sz="4" w:space="0" w:color="auto"/>
              <w:left w:val="single" w:sz="4" w:space="0" w:color="auto"/>
              <w:bottom w:val="single" w:sz="4" w:space="0" w:color="auto"/>
              <w:right w:val="single" w:sz="4" w:space="0" w:color="auto"/>
            </w:tcBorders>
            <w:vAlign w:val="center"/>
          </w:tcPr>
          <w:p w14:paraId="29EE3CA9" w14:textId="77777777" w:rsidR="008E64C3" w:rsidRDefault="008E64C3">
            <w:pPr>
              <w:spacing w:line="256" w:lineRule="auto"/>
              <w:jc w:val="center"/>
              <w:rPr>
                <w:bCs/>
                <w:kern w:val="2"/>
                <w:lang w:eastAsia="en-US"/>
              </w:rPr>
            </w:pPr>
          </w:p>
        </w:tc>
        <w:tc>
          <w:tcPr>
            <w:tcW w:w="453" w:type="pct"/>
            <w:tcBorders>
              <w:top w:val="single" w:sz="4" w:space="0" w:color="auto"/>
              <w:left w:val="single" w:sz="4" w:space="0" w:color="auto"/>
              <w:bottom w:val="single" w:sz="4" w:space="0" w:color="auto"/>
              <w:right w:val="single" w:sz="4" w:space="0" w:color="auto"/>
            </w:tcBorders>
            <w:vAlign w:val="center"/>
          </w:tcPr>
          <w:p w14:paraId="3399D798" w14:textId="77777777" w:rsidR="008E64C3" w:rsidRDefault="008E64C3">
            <w:pPr>
              <w:spacing w:line="256" w:lineRule="auto"/>
              <w:jc w:val="center"/>
              <w:rPr>
                <w:bCs/>
              </w:rPr>
            </w:pPr>
          </w:p>
        </w:tc>
        <w:tc>
          <w:tcPr>
            <w:tcW w:w="1069" w:type="pct"/>
            <w:tcBorders>
              <w:top w:val="single" w:sz="4" w:space="0" w:color="auto"/>
              <w:left w:val="single" w:sz="4" w:space="0" w:color="auto"/>
              <w:bottom w:val="single" w:sz="4" w:space="0" w:color="auto"/>
              <w:right w:val="single" w:sz="4" w:space="0" w:color="auto"/>
            </w:tcBorders>
            <w:vAlign w:val="center"/>
          </w:tcPr>
          <w:p w14:paraId="2FF09E8A" w14:textId="77777777" w:rsidR="008E64C3" w:rsidRDefault="008E64C3">
            <w:pPr>
              <w:spacing w:line="256" w:lineRule="auto"/>
              <w:jc w:val="center"/>
              <w:rPr>
                <w:bCs/>
                <w:kern w:val="36"/>
                <w:lang w:eastAsia="en-US"/>
              </w:rPr>
            </w:pPr>
          </w:p>
        </w:tc>
        <w:tc>
          <w:tcPr>
            <w:tcW w:w="1810" w:type="pct"/>
            <w:tcBorders>
              <w:top w:val="single" w:sz="4" w:space="0" w:color="auto"/>
              <w:left w:val="single" w:sz="4" w:space="0" w:color="auto"/>
              <w:bottom w:val="single" w:sz="4" w:space="0" w:color="auto"/>
              <w:right w:val="single" w:sz="4" w:space="0" w:color="auto"/>
            </w:tcBorders>
            <w:vAlign w:val="center"/>
          </w:tcPr>
          <w:p w14:paraId="3CFED013" w14:textId="77777777" w:rsidR="008E64C3" w:rsidRDefault="008E64C3">
            <w:pPr>
              <w:spacing w:line="256" w:lineRule="auto"/>
              <w:jc w:val="center"/>
              <w:rPr>
                <w:kern w:val="2"/>
                <w:lang w:eastAsia="en-US"/>
              </w:rPr>
            </w:pPr>
          </w:p>
        </w:tc>
        <w:tc>
          <w:tcPr>
            <w:tcW w:w="510" w:type="pct"/>
            <w:tcBorders>
              <w:top w:val="single" w:sz="4" w:space="0" w:color="auto"/>
              <w:left w:val="single" w:sz="4" w:space="0" w:color="auto"/>
              <w:bottom w:val="single" w:sz="4" w:space="0" w:color="auto"/>
              <w:right w:val="single" w:sz="4" w:space="0" w:color="auto"/>
            </w:tcBorders>
            <w:vAlign w:val="center"/>
          </w:tcPr>
          <w:p w14:paraId="16814EBC" w14:textId="77777777" w:rsidR="008E64C3" w:rsidRDefault="008E64C3">
            <w:pPr>
              <w:spacing w:line="256" w:lineRule="auto"/>
              <w:jc w:val="center"/>
              <w:rPr>
                <w:kern w:val="2"/>
                <w:lang w:eastAsia="en-US"/>
              </w:rPr>
            </w:pPr>
          </w:p>
        </w:tc>
        <w:tc>
          <w:tcPr>
            <w:tcW w:w="191" w:type="pct"/>
            <w:tcBorders>
              <w:top w:val="single" w:sz="4" w:space="0" w:color="auto"/>
              <w:left w:val="single" w:sz="4" w:space="0" w:color="auto"/>
              <w:bottom w:val="single" w:sz="4" w:space="0" w:color="auto"/>
              <w:right w:val="single" w:sz="4" w:space="0" w:color="auto"/>
            </w:tcBorders>
            <w:vAlign w:val="center"/>
          </w:tcPr>
          <w:p w14:paraId="79B63000" w14:textId="77777777" w:rsidR="008E64C3" w:rsidRDefault="008E64C3">
            <w:pPr>
              <w:spacing w:line="256" w:lineRule="auto"/>
              <w:jc w:val="center"/>
              <w:rPr>
                <w:bCs/>
                <w:kern w:val="2"/>
                <w:lang w:eastAsia="en-US"/>
              </w:rPr>
            </w:pPr>
          </w:p>
        </w:tc>
        <w:tc>
          <w:tcPr>
            <w:tcW w:w="200" w:type="pct"/>
            <w:tcBorders>
              <w:top w:val="single" w:sz="4" w:space="0" w:color="auto"/>
              <w:left w:val="single" w:sz="4" w:space="0" w:color="auto"/>
              <w:bottom w:val="single" w:sz="4" w:space="0" w:color="auto"/>
              <w:right w:val="single" w:sz="4" w:space="0" w:color="auto"/>
            </w:tcBorders>
            <w:vAlign w:val="center"/>
          </w:tcPr>
          <w:p w14:paraId="5D5C688F" w14:textId="77777777" w:rsidR="008E64C3" w:rsidRDefault="008E64C3">
            <w:pPr>
              <w:spacing w:line="256" w:lineRule="auto"/>
              <w:jc w:val="center"/>
              <w:rPr>
                <w:bCs/>
                <w:kern w:val="2"/>
                <w:lang w:eastAsia="en-US"/>
              </w:rPr>
            </w:pPr>
          </w:p>
        </w:tc>
        <w:tc>
          <w:tcPr>
            <w:tcW w:w="250" w:type="pct"/>
            <w:tcBorders>
              <w:top w:val="single" w:sz="4" w:space="0" w:color="auto"/>
              <w:left w:val="single" w:sz="4" w:space="0" w:color="auto"/>
              <w:bottom w:val="single" w:sz="4" w:space="0" w:color="auto"/>
              <w:right w:val="single" w:sz="4" w:space="0" w:color="auto"/>
            </w:tcBorders>
            <w:vAlign w:val="center"/>
          </w:tcPr>
          <w:p w14:paraId="3D2419D4" w14:textId="77777777" w:rsidR="008E64C3" w:rsidRDefault="00000000">
            <w:pPr>
              <w:spacing w:line="256" w:lineRule="auto"/>
              <w:jc w:val="center"/>
              <w:rPr>
                <w:b/>
                <w:bCs/>
                <w:kern w:val="2"/>
                <w:lang w:eastAsia="en-US"/>
              </w:rPr>
            </w:pPr>
            <w:r>
              <w:rPr>
                <w:b/>
                <w:bCs/>
                <w:kern w:val="2"/>
                <w:lang w:eastAsia="en-US"/>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2CFFB8BA" w14:textId="77777777" w:rsidR="008E64C3" w:rsidRDefault="008E64C3">
            <w:pPr>
              <w:spacing w:line="256" w:lineRule="auto"/>
              <w:jc w:val="center"/>
              <w:rPr>
                <w:b/>
                <w:bCs/>
                <w:kern w:val="2"/>
                <w:lang w:eastAsia="en-US"/>
              </w:rPr>
            </w:pPr>
          </w:p>
        </w:tc>
      </w:tr>
    </w:tbl>
    <w:p w14:paraId="69A755B7" w14:textId="77777777" w:rsidR="008E64C3" w:rsidRDefault="00000000">
      <w:pPr>
        <w:suppressAutoHyphens/>
        <w:spacing w:after="120"/>
        <w:jc w:val="both"/>
        <w:rPr>
          <w:sz w:val="22"/>
          <w:szCs w:val="22"/>
          <w:lang w:eastAsia="ar-SA"/>
        </w:rPr>
      </w:pPr>
      <w:r>
        <w:rPr>
          <w:sz w:val="22"/>
          <w:szCs w:val="22"/>
          <w:lang w:eastAsia="ar-SA"/>
        </w:rPr>
        <w:t>Объем предоставления гарантий качества - 100%.</w:t>
      </w:r>
    </w:p>
    <w:p w14:paraId="5390340E" w14:textId="77777777" w:rsidR="008E64C3" w:rsidRDefault="00000000">
      <w:pPr>
        <w:jc w:val="both"/>
        <w:rPr>
          <w:bCs/>
          <w:sz w:val="22"/>
          <w:szCs w:val="22"/>
        </w:rPr>
      </w:pPr>
      <w:r>
        <w:rPr>
          <w:sz w:val="22"/>
          <w:szCs w:val="22"/>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5E29F079" w14:textId="77777777" w:rsidR="008E64C3" w:rsidRDefault="00000000">
      <w:pPr>
        <w:jc w:val="both"/>
        <w:rPr>
          <w:sz w:val="22"/>
          <w:szCs w:val="22"/>
        </w:rPr>
      </w:pPr>
      <w:r>
        <w:rPr>
          <w:sz w:val="22"/>
          <w:szCs w:val="22"/>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14:paraId="09FB47AC" w14:textId="77777777" w:rsidR="008E64C3" w:rsidRDefault="008E64C3">
      <w:pPr>
        <w:jc w:val="both"/>
        <w:rPr>
          <w:sz w:val="22"/>
          <w:szCs w:val="22"/>
        </w:rPr>
      </w:pPr>
    </w:p>
    <w:p w14:paraId="07F952AD" w14:textId="77777777" w:rsidR="008E64C3" w:rsidRDefault="00000000">
      <w:pPr>
        <w:jc w:val="both"/>
        <w:rPr>
          <w:b/>
          <w:bCs/>
          <w:color w:val="FF0000"/>
          <w:sz w:val="22"/>
          <w:szCs w:val="22"/>
          <w:lang w:eastAsia="zh-CN"/>
        </w:rPr>
      </w:pPr>
      <w:r>
        <w:rPr>
          <w:b/>
          <w:bCs/>
          <w:color w:val="FF0000"/>
          <w:sz w:val="22"/>
          <w:szCs w:val="22"/>
          <w:lang w:eastAsia="zh-CN"/>
        </w:rPr>
        <w:t>*Фразы «должен», «должен быть» о</w:t>
      </w:r>
      <w:r>
        <w:rPr>
          <w:b/>
          <w:color w:val="FF0000"/>
          <w:sz w:val="22"/>
          <w:szCs w:val="22"/>
        </w:rPr>
        <w:t>значает, что участнику следует предоставить в заявке конкретный показатель.</w:t>
      </w:r>
    </w:p>
    <w:p w14:paraId="02E56B60" w14:textId="77777777" w:rsidR="008E64C3" w:rsidRDefault="00000000">
      <w:pPr>
        <w:jc w:val="both"/>
        <w:rPr>
          <w:b/>
          <w:color w:val="FF0000"/>
          <w:sz w:val="22"/>
          <w:szCs w:val="22"/>
        </w:rPr>
      </w:pPr>
      <w:r>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14:paraId="36550204" w14:textId="77777777" w:rsidR="008E64C3" w:rsidRDefault="00000000">
      <w:pPr>
        <w:jc w:val="both"/>
        <w:rPr>
          <w:b/>
          <w:color w:val="FF0000"/>
          <w:sz w:val="22"/>
          <w:szCs w:val="22"/>
        </w:rPr>
      </w:pPr>
      <w:r>
        <w:rPr>
          <w:b/>
          <w:color w:val="FF0000"/>
          <w:sz w:val="22"/>
          <w:szCs w:val="22"/>
        </w:rPr>
        <w:t>Фраза «не более» означает, что участнику следует предоставить в заявке конкретный показатель менее или равный указанному заказчиком.</w:t>
      </w:r>
    </w:p>
    <w:p w14:paraId="763B1983" w14:textId="77777777" w:rsidR="008E64C3" w:rsidRDefault="00000000">
      <w:pPr>
        <w:widowControl/>
        <w:autoSpaceDE/>
        <w:autoSpaceDN/>
        <w:adjustRightInd/>
        <w:rPr>
          <w:sz w:val="24"/>
          <w:szCs w:val="24"/>
        </w:rPr>
      </w:pPr>
      <w:r>
        <w:rPr>
          <w:sz w:val="24"/>
          <w:szCs w:val="24"/>
        </w:rPr>
        <w:br w:type="page"/>
      </w:r>
    </w:p>
    <w:p w14:paraId="544EA110" w14:textId="77777777" w:rsidR="008E64C3" w:rsidRDefault="008E64C3">
      <w:pPr>
        <w:tabs>
          <w:tab w:val="left" w:pos="3491"/>
        </w:tabs>
        <w:jc w:val="right"/>
        <w:rPr>
          <w:sz w:val="24"/>
          <w:szCs w:val="24"/>
        </w:rPr>
        <w:sectPr w:rsidR="008E64C3">
          <w:pgSz w:w="16838" w:h="11906" w:orient="landscape"/>
          <w:pgMar w:top="1134" w:right="567" w:bottom="851" w:left="425" w:header="709" w:footer="709" w:gutter="0"/>
          <w:cols w:space="708"/>
          <w:docGrid w:linePitch="360"/>
        </w:sectPr>
      </w:pPr>
    </w:p>
    <w:p w14:paraId="6785C0FF" w14:textId="77777777" w:rsidR="008E64C3" w:rsidRDefault="00000000">
      <w:pPr>
        <w:tabs>
          <w:tab w:val="left" w:pos="3491"/>
        </w:tabs>
        <w:jc w:val="right"/>
        <w:rPr>
          <w:sz w:val="24"/>
          <w:szCs w:val="24"/>
        </w:rPr>
      </w:pPr>
      <w:r>
        <w:rPr>
          <w:sz w:val="24"/>
          <w:szCs w:val="24"/>
        </w:rPr>
        <w:lastRenderedPageBreak/>
        <w:t>Приложение № 2 к запросу</w:t>
      </w:r>
    </w:p>
    <w:p w14:paraId="1149DCD8" w14:textId="77777777" w:rsidR="008E64C3" w:rsidRDefault="00000000">
      <w:pPr>
        <w:rPr>
          <w:b/>
          <w:sz w:val="24"/>
          <w:szCs w:val="24"/>
        </w:rPr>
      </w:pPr>
      <w:r>
        <w:rPr>
          <w:b/>
          <w:sz w:val="24"/>
          <w:szCs w:val="24"/>
        </w:rPr>
        <w:tab/>
      </w:r>
      <w:r>
        <w:rPr>
          <w:b/>
          <w:sz w:val="24"/>
          <w:szCs w:val="24"/>
        </w:rPr>
        <w:tab/>
      </w:r>
    </w:p>
    <w:p w14:paraId="59A9F4A7" w14:textId="77777777" w:rsidR="008E64C3" w:rsidRDefault="00000000">
      <w:pPr>
        <w:jc w:val="center"/>
        <w:rPr>
          <w:sz w:val="22"/>
          <w:szCs w:val="22"/>
        </w:rPr>
      </w:pPr>
      <w:r>
        <w:rPr>
          <w:b/>
          <w:sz w:val="22"/>
          <w:szCs w:val="22"/>
        </w:rPr>
        <w:t xml:space="preserve">Контракт на поставку </w:t>
      </w:r>
      <w:r>
        <w:rPr>
          <w:b/>
          <w:bCs/>
          <w:sz w:val="22"/>
          <w:szCs w:val="22"/>
        </w:rPr>
        <w:t xml:space="preserve">товаров </w:t>
      </w:r>
      <w:r>
        <w:rPr>
          <w:sz w:val="22"/>
          <w:szCs w:val="22"/>
        </w:rPr>
        <w:t>№</w:t>
      </w:r>
      <w:r>
        <w:rPr>
          <w:b/>
          <w:sz w:val="22"/>
          <w:szCs w:val="22"/>
        </w:rPr>
        <w:t>_____</w:t>
      </w:r>
    </w:p>
    <w:p w14:paraId="681B8E9F" w14:textId="77777777" w:rsidR="008E64C3" w:rsidRDefault="00000000">
      <w:pPr>
        <w:tabs>
          <w:tab w:val="right" w:pos="10490"/>
        </w:tabs>
        <w:spacing w:before="120" w:after="240"/>
        <w:ind w:firstLine="567"/>
        <w:rPr>
          <w:sz w:val="22"/>
          <w:szCs w:val="22"/>
        </w:rPr>
      </w:pPr>
      <w:r>
        <w:rPr>
          <w:sz w:val="22"/>
          <w:szCs w:val="22"/>
        </w:rPr>
        <w:t>г. Александров</w:t>
      </w:r>
      <w:r>
        <w:rPr>
          <w:sz w:val="22"/>
          <w:szCs w:val="22"/>
        </w:rPr>
        <w:tab/>
        <w:t>«___» __________ 2025 г.</w:t>
      </w:r>
    </w:p>
    <w:p w14:paraId="043B4F72" w14:textId="2F43F2F9" w:rsidR="008E64C3" w:rsidRDefault="00000000">
      <w:pPr>
        <w:widowControl/>
        <w:ind w:firstLine="648"/>
        <w:jc w:val="both"/>
        <w:rPr>
          <w:bCs/>
          <w:sz w:val="22"/>
          <w:szCs w:val="22"/>
        </w:rPr>
      </w:pPr>
      <w:r>
        <w:rPr>
          <w:bCs/>
          <w:sz w:val="22"/>
          <w:szCs w:val="22"/>
        </w:rPr>
        <w:t xml:space="preserve">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 далее именуемое «Заказчик», в лице директора Шульги Елены Викторовны, действующего на основании Устава, с одной стороны, и </w:t>
      </w:r>
      <w:r>
        <w:rPr>
          <w:sz w:val="22"/>
          <w:szCs w:val="22"/>
        </w:rPr>
        <w:t>_________________</w:t>
      </w:r>
      <w:r>
        <w:rPr>
          <w:bCs/>
          <w:sz w:val="22"/>
          <w:szCs w:val="22"/>
        </w:rPr>
        <w:t xml:space="preserve">, далее именуемое  «Поставщик», в лице _________________, действующего на основании Устава, именуемый в дальнейшем «Поставщик», с другой стороны, вместе именуемые «Стороны» руководствуясь ГК РФ (в том числе </w:t>
      </w:r>
      <w:proofErr w:type="spellStart"/>
      <w:r>
        <w:rPr>
          <w:bCs/>
          <w:sz w:val="22"/>
          <w:szCs w:val="22"/>
        </w:rPr>
        <w:t>ст.ст</w:t>
      </w:r>
      <w:proofErr w:type="spellEnd"/>
      <w:r>
        <w:rPr>
          <w:bCs/>
          <w:sz w:val="22"/>
          <w:szCs w:val="22"/>
        </w:rPr>
        <w:t xml:space="preserve">. 425, 450, 471, 475, 476, 478, ст. 525 - 532), </w:t>
      </w:r>
      <w:r>
        <w:rPr>
          <w:sz w:val="22"/>
          <w:szCs w:val="22"/>
        </w:rPr>
        <w:t xml:space="preserve">с соблюдением </w:t>
      </w:r>
      <w:r w:rsidR="0090372E" w:rsidRPr="0090372E">
        <w:rPr>
          <w:sz w:val="22"/>
          <w:szCs w:val="22"/>
        </w:rPr>
        <w:t xml:space="preserve">требований Федерального закона от 18.07.2011 г. № 223-ФЗ «О закупках услуг, работ, услуг отдельными видами юридических лиц», заключили </w:t>
      </w:r>
      <w:r>
        <w:rPr>
          <w:sz w:val="22"/>
          <w:szCs w:val="22"/>
        </w:rPr>
        <w:t>настоящий контракт на поставку товаров (далее – контракт) о нижеследующем</w:t>
      </w:r>
      <w:r>
        <w:rPr>
          <w:bCs/>
          <w:sz w:val="22"/>
          <w:szCs w:val="22"/>
        </w:rPr>
        <w:t>:</w:t>
      </w:r>
    </w:p>
    <w:p w14:paraId="7263682E" w14:textId="77777777" w:rsidR="008E64C3" w:rsidRDefault="008E64C3">
      <w:pPr>
        <w:widowControl/>
        <w:ind w:firstLine="648"/>
        <w:jc w:val="both"/>
        <w:rPr>
          <w:bCs/>
          <w:sz w:val="22"/>
          <w:szCs w:val="22"/>
        </w:rPr>
      </w:pPr>
    </w:p>
    <w:p w14:paraId="6AA0AD83" w14:textId="77777777" w:rsidR="008E64C3" w:rsidRDefault="00000000">
      <w:pPr>
        <w:ind w:firstLine="648"/>
        <w:jc w:val="center"/>
        <w:rPr>
          <w:b/>
          <w:sz w:val="22"/>
          <w:szCs w:val="22"/>
        </w:rPr>
      </w:pPr>
      <w:r>
        <w:rPr>
          <w:b/>
          <w:sz w:val="22"/>
          <w:szCs w:val="22"/>
        </w:rPr>
        <w:t>Предмет контракта.</w:t>
      </w:r>
    </w:p>
    <w:p w14:paraId="0359DF28" w14:textId="408DBF90" w:rsidR="0090372E" w:rsidRDefault="00000000" w:rsidP="0090372E">
      <w:pPr>
        <w:keepNext/>
        <w:ind w:firstLineChars="363" w:firstLine="802"/>
        <w:jc w:val="both"/>
        <w:outlineLvl w:val="0"/>
        <w:rPr>
          <w:rFonts w:eastAsia="Calibri"/>
          <w:b/>
          <w:bCs/>
          <w:i/>
          <w:kern w:val="32"/>
          <w:sz w:val="22"/>
          <w:szCs w:val="22"/>
          <w:u w:val="single"/>
          <w:lang w:val="zh-CN" w:eastAsia="zh-CN"/>
        </w:rPr>
      </w:pPr>
      <w:r>
        <w:rPr>
          <w:b/>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Pr>
          <w:bCs/>
          <w:kern w:val="32"/>
          <w:sz w:val="22"/>
          <w:szCs w:val="22"/>
          <w:lang w:eastAsia="zh-CN"/>
        </w:rPr>
        <w:t>контракт</w:t>
      </w:r>
      <w:r>
        <w:rPr>
          <w:bCs/>
          <w:kern w:val="32"/>
          <w:sz w:val="22"/>
          <w:szCs w:val="22"/>
          <w:lang w:val="zh-CN" w:eastAsia="zh-CN"/>
        </w:rPr>
        <w:t>а поставить и передать Заказчику</w:t>
      </w:r>
      <w:r>
        <w:rPr>
          <w:rFonts w:eastAsia="Calibri"/>
          <w:bCs/>
          <w:kern w:val="32"/>
          <w:sz w:val="22"/>
          <w:szCs w:val="22"/>
          <w:lang w:val="zh-CN" w:eastAsia="zh-CN"/>
        </w:rPr>
        <w:t xml:space="preserve"> </w:t>
      </w:r>
      <w:r w:rsidR="008125D0" w:rsidRPr="008125D0">
        <w:rPr>
          <w:rFonts w:eastAsia="Calibri"/>
          <w:b/>
          <w:bCs/>
          <w:i/>
          <w:color w:val="0070C0"/>
          <w:kern w:val="32"/>
          <w:sz w:val="22"/>
          <w:szCs w:val="22"/>
          <w:u w:val="single"/>
          <w:lang w:val="zh-CN" w:eastAsia="zh-CN"/>
        </w:rPr>
        <w:t>Поставка расходных материалов для обслуживания автомобилей (масло моторное синтетическое, стеклоомывающая жидкость, силиконовая смазка) на 2025 год .</w:t>
      </w:r>
    </w:p>
    <w:p w14:paraId="312D5DB9" w14:textId="29D2AF17" w:rsidR="008E64C3" w:rsidRDefault="00000000">
      <w:pPr>
        <w:keepNext/>
        <w:ind w:firstLineChars="181" w:firstLine="398"/>
        <w:jc w:val="both"/>
        <w:outlineLvl w:val="0"/>
        <w:rPr>
          <w:color w:val="444444"/>
          <w:kern w:val="32"/>
          <w:sz w:val="22"/>
          <w:szCs w:val="22"/>
          <w:lang w:eastAsia="zh-CN"/>
        </w:rPr>
      </w:pPr>
      <w:r>
        <w:rPr>
          <w:kern w:val="32"/>
          <w:sz w:val="22"/>
          <w:szCs w:val="22"/>
          <w:lang w:val="zh-CN" w:eastAsia="zh-CN"/>
        </w:rPr>
        <w:t xml:space="preserve">(далее по тексту – Товар) </w:t>
      </w:r>
      <w:r>
        <w:rPr>
          <w:bCs/>
          <w:kern w:val="32"/>
          <w:sz w:val="22"/>
          <w:szCs w:val="22"/>
          <w:lang w:val="zh-CN" w:eastAsia="zh-CN"/>
        </w:rPr>
        <w:t xml:space="preserve">в соответствии со Спецификацией (Приложение № 1 к </w:t>
      </w:r>
      <w:r>
        <w:rPr>
          <w:bCs/>
          <w:kern w:val="32"/>
          <w:sz w:val="22"/>
          <w:szCs w:val="22"/>
          <w:lang w:eastAsia="zh-CN"/>
        </w:rPr>
        <w:t>контракт</w:t>
      </w:r>
      <w:r>
        <w:rPr>
          <w:bCs/>
          <w:kern w:val="32"/>
          <w:sz w:val="22"/>
          <w:szCs w:val="22"/>
          <w:lang w:val="zh-CN" w:eastAsia="zh-CN"/>
        </w:rPr>
        <w:t xml:space="preserve">у) и календарным планом (Приложение № 2 к </w:t>
      </w:r>
      <w:r>
        <w:rPr>
          <w:bCs/>
          <w:kern w:val="32"/>
          <w:sz w:val="22"/>
          <w:szCs w:val="22"/>
          <w:lang w:eastAsia="zh-CN"/>
        </w:rPr>
        <w:t>контракт</w:t>
      </w:r>
      <w:r>
        <w:rPr>
          <w:bCs/>
          <w:kern w:val="32"/>
          <w:sz w:val="22"/>
          <w:szCs w:val="22"/>
          <w:lang w:val="zh-CN" w:eastAsia="zh-CN"/>
        </w:rPr>
        <w:t xml:space="preserve">у), являющимися неотъемлемой частью </w:t>
      </w:r>
      <w:r>
        <w:rPr>
          <w:bCs/>
          <w:kern w:val="32"/>
          <w:sz w:val="22"/>
          <w:szCs w:val="22"/>
          <w:lang w:eastAsia="zh-CN"/>
        </w:rPr>
        <w:t>контракт</w:t>
      </w:r>
      <w:r>
        <w:rPr>
          <w:bCs/>
          <w:kern w:val="32"/>
          <w:sz w:val="22"/>
          <w:szCs w:val="22"/>
          <w:lang w:val="zh-CN" w:eastAsia="zh-CN"/>
        </w:rPr>
        <w:t>а.</w:t>
      </w:r>
    </w:p>
    <w:p w14:paraId="34714199" w14:textId="77777777" w:rsidR="008E64C3" w:rsidRDefault="00000000">
      <w:pPr>
        <w:tabs>
          <w:tab w:val="left" w:pos="0"/>
          <w:tab w:val="left" w:pos="142"/>
          <w:tab w:val="left" w:pos="567"/>
        </w:tabs>
        <w:spacing w:before="57" w:after="57"/>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w:t>
      </w:r>
      <w:proofErr w:type="gramStart"/>
      <w:r>
        <w:rPr>
          <w:rFonts w:eastAsia="Calibri"/>
          <w:sz w:val="22"/>
          <w:szCs w:val="22"/>
          <w:lang w:eastAsia="ar-SA"/>
        </w:rPr>
        <w:t>в  контракте</w:t>
      </w:r>
      <w:proofErr w:type="gramEnd"/>
      <w:r>
        <w:rPr>
          <w:rFonts w:eastAsia="Calibri"/>
          <w:sz w:val="22"/>
          <w:szCs w:val="22"/>
          <w:lang w:eastAsia="ar-SA"/>
        </w:rPr>
        <w:t>.</w:t>
      </w:r>
    </w:p>
    <w:p w14:paraId="77EE57AE" w14:textId="77777777" w:rsidR="008E64C3" w:rsidRDefault="00000000">
      <w:pPr>
        <w:ind w:firstLineChars="181" w:firstLine="398"/>
        <w:jc w:val="both"/>
        <w:rPr>
          <w:b/>
          <w:sz w:val="22"/>
          <w:szCs w:val="22"/>
        </w:rPr>
      </w:pPr>
      <w:r w:rsidRPr="001D674D">
        <w:rPr>
          <w:sz w:val="22"/>
          <w:szCs w:val="22"/>
        </w:rPr>
        <w:t>1</w:t>
      </w:r>
      <w:r>
        <w:rPr>
          <w:sz w:val="22"/>
          <w:szCs w:val="22"/>
        </w:rPr>
        <w:t>.3.</w:t>
      </w:r>
      <w:r w:rsidRPr="001D674D">
        <w:rPr>
          <w:sz w:val="22"/>
          <w:szCs w:val="22"/>
        </w:rPr>
        <w:t xml:space="preserve"> К</w:t>
      </w:r>
      <w:r>
        <w:rPr>
          <w:sz w:val="22"/>
          <w:szCs w:val="22"/>
        </w:rPr>
        <w:t>онтракт,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контракт (</w:t>
      </w:r>
      <w:r>
        <w:rPr>
          <w:b/>
          <w:sz w:val="22"/>
          <w:szCs w:val="22"/>
        </w:rPr>
        <w:t>итоговый протокол от «__» ______ 202</w:t>
      </w:r>
      <w:r w:rsidRPr="001D674D">
        <w:rPr>
          <w:b/>
          <w:sz w:val="22"/>
          <w:szCs w:val="22"/>
        </w:rPr>
        <w:t>5</w:t>
      </w:r>
      <w:r>
        <w:rPr>
          <w:b/>
          <w:sz w:val="22"/>
          <w:szCs w:val="22"/>
        </w:rPr>
        <w:t xml:space="preserve"> года № ___________</w:t>
      </w:r>
      <w:r>
        <w:rPr>
          <w:sz w:val="22"/>
          <w:szCs w:val="22"/>
        </w:rPr>
        <w:t>).</w:t>
      </w:r>
    </w:p>
    <w:p w14:paraId="710CBA23" w14:textId="77777777" w:rsidR="008E64C3" w:rsidRDefault="00000000">
      <w:pPr>
        <w:tabs>
          <w:tab w:val="left" w:pos="1134"/>
        </w:tabs>
        <w:spacing w:before="57" w:after="57"/>
        <w:jc w:val="center"/>
        <w:rPr>
          <w:rFonts w:eastAsia="Calibri"/>
          <w:b/>
          <w:sz w:val="22"/>
          <w:szCs w:val="22"/>
          <w:lang w:eastAsia="ar-SA"/>
        </w:rPr>
      </w:pPr>
      <w:r>
        <w:rPr>
          <w:rFonts w:eastAsia="Calibri"/>
          <w:b/>
          <w:sz w:val="22"/>
          <w:szCs w:val="22"/>
          <w:lang w:eastAsia="ar-SA"/>
        </w:rPr>
        <w:t>2. Цена контракта и порядок расчетов.</w:t>
      </w:r>
    </w:p>
    <w:p w14:paraId="104DCEE6" w14:textId="77777777" w:rsidR="008E64C3" w:rsidRDefault="00000000">
      <w:pPr>
        <w:tabs>
          <w:tab w:val="left" w:pos="1134"/>
        </w:tabs>
        <w:spacing w:before="120" w:after="57"/>
        <w:ind w:firstLineChars="181" w:firstLine="398"/>
        <w:jc w:val="both"/>
        <w:rPr>
          <w:rFonts w:eastAsia="Calibri"/>
          <w:sz w:val="22"/>
          <w:szCs w:val="22"/>
          <w:lang w:eastAsia="ar-SA"/>
        </w:rPr>
      </w:pPr>
      <w:r>
        <w:rPr>
          <w:rFonts w:eastAsia="Calibri"/>
          <w:sz w:val="22"/>
          <w:szCs w:val="22"/>
          <w:lang w:eastAsia="ar-SA"/>
        </w:rPr>
        <w:t xml:space="preserve">2.1. Цена контракта составляет </w:t>
      </w:r>
      <w:r>
        <w:rPr>
          <w:rFonts w:eastAsia="Calibri"/>
          <w:b/>
          <w:sz w:val="22"/>
          <w:szCs w:val="22"/>
          <w:lang w:eastAsia="ar-SA"/>
        </w:rPr>
        <w:t>________</w:t>
      </w:r>
      <w:proofErr w:type="gramStart"/>
      <w:r>
        <w:rPr>
          <w:rFonts w:eastAsia="Calibri"/>
          <w:b/>
          <w:sz w:val="22"/>
          <w:szCs w:val="22"/>
          <w:lang w:eastAsia="ar-SA"/>
        </w:rPr>
        <w:t>_</w:t>
      </w:r>
      <w:r>
        <w:rPr>
          <w:rFonts w:eastAsia="Calibri"/>
          <w:sz w:val="22"/>
          <w:szCs w:val="22"/>
          <w:lang w:eastAsia="ar-SA"/>
        </w:rPr>
        <w:t>(</w:t>
      </w:r>
      <w:proofErr w:type="gramEnd"/>
      <w:r>
        <w:rPr>
          <w:rFonts w:eastAsia="Calibri"/>
          <w:sz w:val="22"/>
          <w:szCs w:val="22"/>
          <w:lang w:eastAsia="ar-SA"/>
        </w:rPr>
        <w:t>____________________) рублей, включая НДС/без учета НДС.</w:t>
      </w:r>
    </w:p>
    <w:p w14:paraId="1406FC8A" w14:textId="77777777" w:rsidR="008E64C3" w:rsidRDefault="00000000">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6B12E956" w14:textId="77777777" w:rsidR="008E64C3" w:rsidRDefault="00000000">
      <w:pPr>
        <w:tabs>
          <w:tab w:val="left" w:pos="1134"/>
        </w:tabs>
        <w:spacing w:before="57" w:after="57"/>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(субсидии из областного бюджета на _________________). </w:t>
      </w:r>
    </w:p>
    <w:p w14:paraId="4F8E72B7" w14:textId="77777777" w:rsidR="008E64C3" w:rsidRDefault="00000000">
      <w:pPr>
        <w:tabs>
          <w:tab w:val="left" w:pos="1134"/>
        </w:tabs>
        <w:spacing w:line="295" w:lineRule="exact"/>
        <w:ind w:right="-1" w:firstLineChars="181" w:firstLine="398"/>
        <w:jc w:val="both"/>
        <w:rPr>
          <w:sz w:val="22"/>
          <w:szCs w:val="22"/>
        </w:rPr>
      </w:pPr>
      <w:r>
        <w:rPr>
          <w:sz w:val="22"/>
          <w:szCs w:val="22"/>
        </w:rPr>
        <w:t>2.</w:t>
      </w:r>
      <w:proofErr w:type="gramStart"/>
      <w:r>
        <w:rPr>
          <w:sz w:val="22"/>
          <w:szCs w:val="22"/>
        </w:rPr>
        <w:t>3.Все</w:t>
      </w:r>
      <w:proofErr w:type="gramEnd"/>
      <w:r>
        <w:rPr>
          <w:sz w:val="22"/>
          <w:szCs w:val="22"/>
        </w:rPr>
        <w:t xml:space="preserve">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26D3B4AB" w14:textId="77777777" w:rsidR="008E64C3" w:rsidRDefault="00000000">
      <w:pPr>
        <w:keepNext/>
        <w:ind w:firstLineChars="181" w:firstLine="398"/>
        <w:jc w:val="both"/>
        <w:outlineLvl w:val="1"/>
        <w:rPr>
          <w:bCs/>
          <w:iCs/>
          <w:sz w:val="22"/>
          <w:szCs w:val="22"/>
        </w:rPr>
      </w:pPr>
      <w:r>
        <w:rPr>
          <w:bCs/>
          <w:iCs/>
          <w:sz w:val="22"/>
          <w:szCs w:val="22"/>
        </w:rPr>
        <w:t>2.4.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14:paraId="22C6C3F6" w14:textId="77777777" w:rsidR="008E64C3" w:rsidRDefault="00000000">
      <w:pPr>
        <w:tabs>
          <w:tab w:val="left" w:pos="1134"/>
        </w:tabs>
        <w:spacing w:before="57" w:after="57"/>
        <w:ind w:firstLineChars="181" w:firstLine="398"/>
        <w:jc w:val="both"/>
        <w:rPr>
          <w:rFonts w:eastAsia="Calibri"/>
          <w:sz w:val="22"/>
          <w:szCs w:val="22"/>
          <w:lang w:eastAsia="ar-SA"/>
        </w:rPr>
      </w:pPr>
      <w:r>
        <w:rPr>
          <w:rFonts w:eastAsia="Calibri"/>
          <w:sz w:val="22"/>
          <w:szCs w:val="22"/>
          <w:lang w:eastAsia="ar-SA"/>
        </w:rPr>
        <w:t>2.</w:t>
      </w:r>
      <w:proofErr w:type="gramStart"/>
      <w:r>
        <w:rPr>
          <w:rFonts w:eastAsia="Calibri"/>
          <w:sz w:val="22"/>
          <w:szCs w:val="22"/>
          <w:lang w:eastAsia="ar-SA"/>
        </w:rPr>
        <w:t>5.Цена</w:t>
      </w:r>
      <w:proofErr w:type="gramEnd"/>
      <w:r>
        <w:rPr>
          <w:rFonts w:eastAsia="Calibri"/>
          <w:sz w:val="22"/>
          <w:szCs w:val="22"/>
          <w:lang w:eastAsia="ar-SA"/>
        </w:rPr>
        <w:t xml:space="preserve">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(такие как хранение, перевозка, доставка, страхование Товара, погрузочно-разгрузочные и другое).</w:t>
      </w:r>
    </w:p>
    <w:p w14:paraId="3E5884EA" w14:textId="77777777" w:rsidR="008E64C3" w:rsidRDefault="008E64C3">
      <w:pPr>
        <w:tabs>
          <w:tab w:val="left" w:pos="1134"/>
        </w:tabs>
        <w:spacing w:before="57" w:after="57"/>
        <w:ind w:firstLineChars="181" w:firstLine="398"/>
        <w:jc w:val="both"/>
        <w:rPr>
          <w:rFonts w:eastAsia="Calibri"/>
          <w:sz w:val="22"/>
          <w:szCs w:val="22"/>
          <w:lang w:eastAsia="ar-SA"/>
        </w:rPr>
      </w:pPr>
    </w:p>
    <w:p w14:paraId="64EFE8F6" w14:textId="77777777" w:rsidR="008E64C3"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14:paraId="62C90B0B" w14:textId="77777777" w:rsidR="008E64C3" w:rsidRDefault="00000000">
      <w:pPr>
        <w:tabs>
          <w:tab w:val="left" w:pos="1134"/>
        </w:tabs>
        <w:spacing w:before="120" w:after="57"/>
        <w:ind w:firstLine="567"/>
        <w:jc w:val="both"/>
        <w:rPr>
          <w:rFonts w:eastAsia="Calibri"/>
          <w:sz w:val="22"/>
          <w:szCs w:val="22"/>
          <w:lang w:eastAsia="ar-SA"/>
        </w:rPr>
      </w:pPr>
      <w:r>
        <w:rPr>
          <w:rFonts w:eastAsia="Calibri"/>
          <w:sz w:val="22"/>
          <w:szCs w:val="22"/>
          <w:lang w:eastAsia="ar-SA"/>
        </w:rPr>
        <w:t>3.</w:t>
      </w:r>
      <w:proofErr w:type="gramStart"/>
      <w:r>
        <w:rPr>
          <w:rFonts w:eastAsia="Calibri"/>
          <w:sz w:val="22"/>
          <w:szCs w:val="22"/>
          <w:lang w:eastAsia="ar-SA"/>
        </w:rPr>
        <w:t>1.Качество</w:t>
      </w:r>
      <w:proofErr w:type="gramEnd"/>
      <w:r>
        <w:rPr>
          <w:rFonts w:eastAsia="Calibri"/>
          <w:sz w:val="22"/>
          <w:szCs w:val="22"/>
          <w:lang w:eastAsia="ar-SA"/>
        </w:rPr>
        <w:t xml:space="preserve"> поставляемого Товара должно соответствовать требованиям, указанным в Приложениях № </w:t>
      </w:r>
      <w:r>
        <w:rPr>
          <w:rFonts w:eastAsia="Calibri"/>
          <w:sz w:val="22"/>
          <w:szCs w:val="22"/>
          <w:lang w:eastAsia="ar-SA"/>
        </w:rPr>
        <w:fldChar w:fldCharType="begin" w:fldLock="1"/>
      </w:r>
      <w:r>
        <w:rPr>
          <w:rFonts w:eastAsia="Calibri"/>
          <w:sz w:val="22"/>
          <w:szCs w:val="22"/>
          <w:lang w:eastAsia="ar-SA"/>
        </w:rPr>
        <w:instrText xml:space="preserve"> REF _ref_16787711 \h \n \!  \* MERGEFORMAT </w:instrText>
      </w:r>
      <w:r>
        <w:rPr>
          <w:rFonts w:eastAsia="Calibri"/>
          <w:sz w:val="22"/>
          <w:szCs w:val="22"/>
          <w:lang w:eastAsia="ar-SA"/>
        </w:rPr>
      </w:r>
      <w:r>
        <w:rPr>
          <w:rFonts w:eastAsia="Calibri"/>
          <w:sz w:val="22"/>
          <w:szCs w:val="22"/>
          <w:lang w:eastAsia="ar-SA"/>
        </w:rPr>
        <w:fldChar w:fldCharType="separate"/>
      </w:r>
      <w:r>
        <w:rPr>
          <w:rFonts w:eastAsia="Calibri"/>
          <w:sz w:val="22"/>
          <w:szCs w:val="22"/>
          <w:lang w:eastAsia="ar-SA"/>
        </w:rPr>
        <w:t>1</w:t>
      </w:r>
      <w:r>
        <w:rPr>
          <w:rFonts w:eastAsia="Calibri"/>
          <w:sz w:val="22"/>
          <w:szCs w:val="22"/>
          <w:lang w:eastAsia="ar-SA"/>
        </w:rPr>
        <w:fldChar w:fldCharType="end"/>
      </w:r>
      <w:r>
        <w:rPr>
          <w:rFonts w:eastAsia="Calibri"/>
          <w:sz w:val="22"/>
          <w:szCs w:val="22"/>
          <w:lang w:eastAsia="ar-SA"/>
        </w:rPr>
        <w:t xml:space="preserve"> и № 2 к контракту.</w:t>
      </w:r>
    </w:p>
    <w:p w14:paraId="55B9917E" w14:textId="77777777" w:rsidR="008E64C3" w:rsidRDefault="008E64C3">
      <w:pPr>
        <w:tabs>
          <w:tab w:val="left" w:pos="1134"/>
        </w:tabs>
        <w:spacing w:before="120" w:after="57"/>
        <w:ind w:firstLine="567"/>
        <w:jc w:val="both"/>
        <w:rPr>
          <w:rFonts w:eastAsia="Calibri"/>
          <w:sz w:val="22"/>
          <w:szCs w:val="22"/>
          <w:lang w:eastAsia="ar-SA"/>
        </w:rPr>
      </w:pPr>
    </w:p>
    <w:p w14:paraId="4B0F6936" w14:textId="77777777" w:rsidR="008E64C3"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14:paraId="29441FAD" w14:textId="77777777" w:rsidR="008E64C3" w:rsidRDefault="00000000">
      <w:pPr>
        <w:ind w:firstLineChars="181" w:firstLine="398"/>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контрактом, в сроки и в количестве, установленные </w:t>
      </w:r>
      <w:proofErr w:type="gramStart"/>
      <w:r>
        <w:rPr>
          <w:sz w:val="22"/>
          <w:szCs w:val="22"/>
        </w:rPr>
        <w:t>Приложениями  №</w:t>
      </w:r>
      <w:proofErr w:type="gramEnd"/>
      <w:r>
        <w:rPr>
          <w:sz w:val="22"/>
          <w:szCs w:val="22"/>
        </w:rPr>
        <w:t xml:space="preserve">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357FE845" w14:textId="77777777" w:rsidR="008E64C3" w:rsidRDefault="00000000">
      <w:pPr>
        <w:ind w:firstLineChars="181" w:firstLine="398"/>
        <w:jc w:val="both"/>
        <w:rPr>
          <w:sz w:val="22"/>
          <w:szCs w:val="22"/>
        </w:rPr>
      </w:pPr>
      <w:r>
        <w:rPr>
          <w:sz w:val="22"/>
          <w:szCs w:val="22"/>
        </w:rPr>
        <w:t xml:space="preserve">Поставка </w:t>
      </w:r>
      <w:proofErr w:type="gramStart"/>
      <w:r>
        <w:rPr>
          <w:sz w:val="22"/>
          <w:szCs w:val="22"/>
        </w:rPr>
        <w:t>Товара  осуществляется</w:t>
      </w:r>
      <w:proofErr w:type="gramEnd"/>
      <w:r>
        <w:rPr>
          <w:sz w:val="22"/>
          <w:szCs w:val="22"/>
        </w:rPr>
        <w:t xml:space="preserve"> согласно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и № 2 к контракту</w:t>
      </w:r>
      <w:r>
        <w:rPr>
          <w:b/>
          <w:sz w:val="22"/>
          <w:szCs w:val="22"/>
        </w:rPr>
        <w:t>.</w:t>
      </w:r>
    </w:p>
    <w:p w14:paraId="06FE704B" w14:textId="77D6BC55" w:rsidR="008E64C3" w:rsidRPr="0049633F" w:rsidRDefault="0049633F">
      <w:pPr>
        <w:ind w:firstLineChars="181" w:firstLine="398"/>
        <w:jc w:val="both"/>
        <w:rPr>
          <w:color w:val="548DD4" w:themeColor="text2" w:themeTint="99"/>
          <w:sz w:val="22"/>
          <w:szCs w:val="22"/>
        </w:rPr>
      </w:pPr>
      <w:r w:rsidRPr="0049633F">
        <w:rPr>
          <w:color w:val="548DD4" w:themeColor="text2" w:themeTint="99"/>
          <w:sz w:val="22"/>
          <w:szCs w:val="22"/>
        </w:rPr>
        <w:t xml:space="preserve">Доставка товара осуществляется силами и за счет средств Участника по адресу: Владимирская область, г. Александров, ул. Кольчугинская, д. 46 (место поставки может быть изменено по соглашению сторон). Ответственное лицо за приёмку товара: Наталья Владимировна, контактный </w:t>
      </w:r>
      <w:proofErr w:type="gramStart"/>
      <w:r w:rsidRPr="0049633F">
        <w:rPr>
          <w:color w:val="548DD4" w:themeColor="text2" w:themeTint="99"/>
          <w:sz w:val="22"/>
          <w:szCs w:val="22"/>
        </w:rPr>
        <w:t>телефон :</w:t>
      </w:r>
      <w:proofErr w:type="gramEnd"/>
      <w:r w:rsidRPr="0049633F">
        <w:rPr>
          <w:color w:val="548DD4" w:themeColor="text2" w:themeTint="99"/>
          <w:sz w:val="22"/>
          <w:szCs w:val="22"/>
        </w:rPr>
        <w:t xml:space="preserve"> 8-910-</w:t>
      </w:r>
      <w:r w:rsidRPr="0049633F">
        <w:rPr>
          <w:color w:val="548DD4" w:themeColor="text2" w:themeTint="99"/>
          <w:sz w:val="22"/>
          <w:szCs w:val="22"/>
        </w:rPr>
        <w:lastRenderedPageBreak/>
        <w:t>772-42-20.</w:t>
      </w:r>
    </w:p>
    <w:p w14:paraId="6A269CD3" w14:textId="77777777" w:rsidR="008E64C3" w:rsidRDefault="00000000">
      <w:pPr>
        <w:ind w:firstLineChars="181" w:firstLine="398"/>
        <w:jc w:val="both"/>
        <w:rPr>
          <w:sz w:val="22"/>
          <w:szCs w:val="22"/>
        </w:rPr>
      </w:pPr>
      <w:r>
        <w:rPr>
          <w:sz w:val="22"/>
          <w:szCs w:val="22"/>
        </w:rPr>
        <w:t xml:space="preserve">4.2. Товар, поставляемый Поставщиком, должен соответствовать обязательным </w:t>
      </w:r>
      <w:proofErr w:type="gramStart"/>
      <w:r>
        <w:rPr>
          <w:sz w:val="22"/>
          <w:szCs w:val="22"/>
        </w:rPr>
        <w:t>требованиям,  согласно</w:t>
      </w:r>
      <w:proofErr w:type="gramEnd"/>
      <w:r>
        <w:rPr>
          <w:sz w:val="22"/>
          <w:szCs w:val="22"/>
        </w:rPr>
        <w:t xml:space="preserve">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665B319A" w14:textId="77777777" w:rsidR="008E64C3" w:rsidRDefault="00000000">
      <w:pPr>
        <w:shd w:val="clear" w:color="auto" w:fill="FFFFFF"/>
        <w:ind w:firstLineChars="181" w:firstLine="398"/>
        <w:jc w:val="both"/>
        <w:rPr>
          <w:color w:val="1A1A1A"/>
          <w:sz w:val="22"/>
          <w:szCs w:val="22"/>
        </w:rPr>
      </w:pPr>
      <w:r>
        <w:rPr>
          <w:sz w:val="22"/>
          <w:szCs w:val="22"/>
        </w:rPr>
        <w:t xml:space="preserve">4.3. </w:t>
      </w:r>
      <w:r>
        <w:rPr>
          <w:color w:val="1A1A1A"/>
          <w:sz w:val="22"/>
          <w:szCs w:val="22"/>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по форме ОКУД 0510452 (Приказ Минфина от 15.04.2021 г. №61н) (приложение №3 к контракту, далее по тексту Акт приемки), оформленные в соответствии с законодательством.</w:t>
      </w:r>
    </w:p>
    <w:p w14:paraId="538AD0D0" w14:textId="77777777" w:rsidR="008E64C3" w:rsidRDefault="00000000">
      <w:pPr>
        <w:shd w:val="clear" w:color="auto" w:fill="FFFFFF"/>
        <w:ind w:firstLineChars="181" w:firstLine="398"/>
        <w:jc w:val="both"/>
        <w:rPr>
          <w:color w:val="1A1A1A"/>
          <w:sz w:val="22"/>
          <w:szCs w:val="22"/>
        </w:rPr>
      </w:pPr>
      <w:r>
        <w:rPr>
          <w:color w:val="1A1A1A"/>
          <w:sz w:val="22"/>
          <w:szCs w:val="22"/>
        </w:rPr>
        <w:t xml:space="preserve">При наличии технической возможности у обеих сторон Акт приемки подписывается </w:t>
      </w:r>
      <w:proofErr w:type="spellStart"/>
      <w:r>
        <w:rPr>
          <w:color w:val="1A1A1A"/>
          <w:sz w:val="22"/>
          <w:szCs w:val="22"/>
        </w:rPr>
        <w:t>электронно</w:t>
      </w:r>
      <w:proofErr w:type="spellEnd"/>
      <w:r>
        <w:rPr>
          <w:color w:val="1A1A1A"/>
          <w:sz w:val="22"/>
          <w:szCs w:val="22"/>
        </w:rPr>
        <w:t>. При отсутствии технической возможности Акт приемки подписывается сторонами на бумажном носителе.</w:t>
      </w:r>
    </w:p>
    <w:p w14:paraId="0F799CAC" w14:textId="77777777" w:rsidR="008E64C3" w:rsidRDefault="00000000">
      <w:pPr>
        <w:shd w:val="clear" w:color="auto" w:fill="FFFFFF"/>
        <w:ind w:firstLineChars="181" w:firstLine="398"/>
        <w:jc w:val="both"/>
        <w:rPr>
          <w:color w:val="1A1A1A"/>
          <w:sz w:val="22"/>
          <w:szCs w:val="22"/>
        </w:rPr>
      </w:pPr>
      <w:r>
        <w:rPr>
          <w:color w:val="1A1A1A"/>
          <w:sz w:val="22"/>
          <w:szCs w:val="22"/>
        </w:rPr>
        <w:t>Представитель поставщика должен быть вызван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477C358C" w14:textId="77777777" w:rsidR="008E64C3" w:rsidRDefault="00000000">
      <w:pPr>
        <w:shd w:val="clear" w:color="auto" w:fill="FFFFFF"/>
        <w:ind w:firstLineChars="181" w:firstLine="398"/>
        <w:jc w:val="both"/>
        <w:rPr>
          <w:color w:val="1A1A1A"/>
          <w:sz w:val="22"/>
          <w:szCs w:val="22"/>
        </w:rPr>
      </w:pPr>
      <w:r>
        <w:rPr>
          <w:color w:val="1A1A1A"/>
          <w:sz w:val="22"/>
          <w:szCs w:val="22"/>
        </w:rPr>
        <w:t>В случае отсутствия представителя Поставщика при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031F0525" w14:textId="77777777" w:rsidR="008E64C3" w:rsidRDefault="00000000">
      <w:pPr>
        <w:ind w:firstLineChars="181" w:firstLine="398"/>
        <w:jc w:val="both"/>
        <w:rPr>
          <w:color w:val="000000"/>
          <w:sz w:val="22"/>
          <w:szCs w:val="22"/>
          <w:shd w:val="clear" w:color="auto" w:fill="FFFFFF"/>
        </w:rPr>
      </w:pPr>
      <w:r>
        <w:rPr>
          <w:color w:val="000000"/>
          <w:sz w:val="22"/>
          <w:szCs w:val="22"/>
          <w:shd w:val="clear" w:color="auto" w:fill="FFFFFF"/>
        </w:rPr>
        <w:t>В случае присутствия Поставщика на приемке Товара и отказа от подписания Акта приемки</w:t>
      </w:r>
      <w:r>
        <w:rPr>
          <w:color w:val="1A1A1A"/>
          <w:sz w:val="22"/>
          <w:szCs w:val="22"/>
        </w:rPr>
        <w:t xml:space="preserve"> в строке «Представитель поставщика» делается отметка</w:t>
      </w:r>
      <w:r>
        <w:rPr>
          <w:color w:val="000000"/>
          <w:sz w:val="22"/>
          <w:szCs w:val="22"/>
          <w:shd w:val="clear" w:color="auto" w:fill="FFFFFF"/>
        </w:rPr>
        <w:t xml:space="preserve"> «отказ от подписания» и акт подписывается Стороной Заказчика в одностороннем порядке.</w:t>
      </w:r>
    </w:p>
    <w:p w14:paraId="58150247" w14:textId="77777777" w:rsidR="008E64C3" w:rsidRDefault="00000000">
      <w:pPr>
        <w:ind w:firstLineChars="181" w:firstLine="398"/>
        <w:jc w:val="both"/>
        <w:rPr>
          <w:sz w:val="22"/>
          <w:szCs w:val="22"/>
          <w:lang w:val="zh-CN" w:eastAsia="zh-CN"/>
        </w:rPr>
      </w:pPr>
      <w:r>
        <w:rPr>
          <w:sz w:val="22"/>
          <w:szCs w:val="22"/>
          <w:lang w:val="zh-CN" w:eastAsia="zh-CN"/>
        </w:rPr>
        <w:t xml:space="preserve">4.4. Товар, не соответствующий требованиям, указанным в Приложениях № 1 и № 2, считается недопоставленным. </w:t>
      </w:r>
    </w:p>
    <w:p w14:paraId="39055395" w14:textId="77777777" w:rsidR="008E64C3" w:rsidRDefault="00000000">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14:paraId="1C645A4A" w14:textId="77777777" w:rsidR="008E64C3" w:rsidRDefault="00000000">
      <w:pPr>
        <w:jc w:val="both"/>
        <w:rPr>
          <w:color w:val="000000"/>
          <w:sz w:val="22"/>
          <w:szCs w:val="22"/>
        </w:rPr>
      </w:pPr>
      <w:r>
        <w:rPr>
          <w:b/>
          <w:bCs/>
          <w:i/>
          <w:iCs/>
          <w:sz w:val="22"/>
          <w:szCs w:val="22"/>
        </w:rPr>
        <w:t xml:space="preserve">         </w:t>
      </w:r>
      <w:r>
        <w:rPr>
          <w:bCs/>
          <w:iCs/>
          <w:sz w:val="22"/>
          <w:szCs w:val="22"/>
        </w:rPr>
        <w:t>5.1. Заказчик обязуется осуществить с участием Поставщика</w:t>
      </w:r>
      <w:r w:rsidRPr="001D674D">
        <w:rPr>
          <w:bCs/>
          <w:iCs/>
          <w:sz w:val="22"/>
          <w:szCs w:val="22"/>
        </w:rPr>
        <w:t xml:space="preserve"> (без участия представителя Поставщика)</w:t>
      </w:r>
      <w:r>
        <w:rPr>
          <w:bCs/>
          <w:iCs/>
          <w:sz w:val="22"/>
          <w:szCs w:val="22"/>
        </w:rPr>
        <w:t xml:space="preserve"> приемку Товара (осмотр, проверку и принятие) в</w:t>
      </w:r>
      <w:r w:rsidRPr="001D674D">
        <w:rPr>
          <w:bCs/>
          <w:iCs/>
          <w:sz w:val="22"/>
          <w:szCs w:val="22"/>
        </w:rPr>
        <w:t xml:space="preserve"> </w:t>
      </w:r>
      <w:r>
        <w:rPr>
          <w:bCs/>
          <w:iCs/>
          <w:sz w:val="22"/>
          <w:szCs w:val="22"/>
        </w:rPr>
        <w:t>течение</w:t>
      </w:r>
      <w:r w:rsidRPr="001D674D">
        <w:rPr>
          <w:bCs/>
          <w:iCs/>
          <w:sz w:val="22"/>
          <w:szCs w:val="22"/>
        </w:rPr>
        <w:t xml:space="preserve"> 5 (пяти) рабочих дней с даты поставки Товара</w:t>
      </w:r>
      <w:r>
        <w:rPr>
          <w:sz w:val="22"/>
          <w:szCs w:val="22"/>
        </w:rPr>
        <w:t>.</w:t>
      </w:r>
    </w:p>
    <w:p w14:paraId="50E89695" w14:textId="77777777" w:rsidR="008E64C3" w:rsidRDefault="00000000">
      <w:pPr>
        <w:keepNext/>
        <w:ind w:firstLine="539"/>
        <w:jc w:val="both"/>
        <w:outlineLvl w:val="1"/>
        <w:rPr>
          <w:sz w:val="22"/>
          <w:szCs w:val="22"/>
        </w:rPr>
      </w:pPr>
      <w:r>
        <w:rPr>
          <w:sz w:val="22"/>
          <w:szCs w:val="22"/>
        </w:rPr>
        <w:t>5.2. Приемка товара осуществляется по адресу</w:t>
      </w:r>
      <w:r w:rsidRPr="001D674D">
        <w:rPr>
          <w:sz w:val="22"/>
          <w:szCs w:val="22"/>
        </w:rPr>
        <w:t xml:space="preserve">, </w:t>
      </w:r>
      <w:r>
        <w:rPr>
          <w:sz w:val="22"/>
          <w:szCs w:val="22"/>
        </w:rPr>
        <w:t xml:space="preserve">указанному в заявке Заказчика. </w:t>
      </w:r>
    </w:p>
    <w:p w14:paraId="05E5B9D5" w14:textId="77777777" w:rsidR="008E64C3" w:rsidRDefault="00000000">
      <w:pPr>
        <w:keepNext/>
        <w:ind w:firstLine="539"/>
        <w:jc w:val="both"/>
        <w:outlineLvl w:val="1"/>
        <w:rPr>
          <w:i/>
          <w:iCs/>
          <w:sz w:val="22"/>
          <w:szCs w:val="22"/>
        </w:rPr>
      </w:pPr>
      <w:r>
        <w:rPr>
          <w:sz w:val="22"/>
          <w:szCs w:val="22"/>
        </w:rPr>
        <w:t>5.3. Со стороны Заказчика приемку Товара будут осуществлять представитель Заказчика</w:t>
      </w:r>
      <w:r>
        <w:rPr>
          <w:i/>
          <w:iCs/>
          <w:sz w:val="22"/>
          <w:szCs w:val="22"/>
        </w:rPr>
        <w:t xml:space="preserve">, </w:t>
      </w:r>
      <w:r>
        <w:rPr>
          <w:bCs/>
          <w:iCs/>
          <w:sz w:val="22"/>
          <w:szCs w:val="22"/>
        </w:rPr>
        <w:t>действующий на основании соответствующего документа (доверенности, приказа, должностной инструкции и т.д.)</w:t>
      </w:r>
      <w:r>
        <w:rPr>
          <w:i/>
          <w:iCs/>
          <w:sz w:val="22"/>
          <w:szCs w:val="22"/>
        </w:rPr>
        <w:t>.</w:t>
      </w:r>
    </w:p>
    <w:p w14:paraId="5916E2D7" w14:textId="77777777" w:rsidR="008E64C3" w:rsidRDefault="00000000">
      <w:pPr>
        <w:rPr>
          <w:color w:val="000000"/>
          <w:sz w:val="22"/>
          <w:szCs w:val="22"/>
        </w:rPr>
      </w:pPr>
      <w:r>
        <w:rPr>
          <w:sz w:val="22"/>
          <w:szCs w:val="22"/>
        </w:rPr>
        <w:t xml:space="preserve">        </w:t>
      </w:r>
    </w:p>
    <w:p w14:paraId="5E09305D" w14:textId="77777777" w:rsidR="008E64C3" w:rsidRDefault="00000000">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14:paraId="21914CF5"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6.1. Поставщик обязан:</w:t>
      </w:r>
    </w:p>
    <w:p w14:paraId="5E421F6E"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14:paraId="29BCA34B" w14:textId="77777777" w:rsidR="008E64C3" w:rsidRDefault="00000000">
      <w:pPr>
        <w:ind w:firstLine="567"/>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14:paraId="44D1300A"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14:paraId="282CC787"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14:paraId="58EF3BFD"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6.2. Поставщик вправе:</w:t>
      </w:r>
    </w:p>
    <w:p w14:paraId="6CDD50B8"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14:paraId="016E8DB2"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6.3. Заказчик обязан:</w:t>
      </w:r>
    </w:p>
    <w:p w14:paraId="093E9A0B"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 xml:space="preserve">6.3.1. Обеспечить своевременную приемку поставленного Товара и подписание приемосдаточных документов на условиях, </w:t>
      </w:r>
      <w:proofErr w:type="gramStart"/>
      <w:r>
        <w:rPr>
          <w:rFonts w:eastAsia="Calibri"/>
          <w:sz w:val="22"/>
          <w:szCs w:val="22"/>
          <w:lang w:eastAsia="ar-SA"/>
        </w:rPr>
        <w:t>установленных  контрактом</w:t>
      </w:r>
      <w:proofErr w:type="gramEnd"/>
      <w:r>
        <w:rPr>
          <w:rFonts w:eastAsia="Calibri"/>
          <w:sz w:val="22"/>
          <w:szCs w:val="22"/>
          <w:lang w:eastAsia="ar-SA"/>
        </w:rPr>
        <w:t>.</w:t>
      </w:r>
    </w:p>
    <w:p w14:paraId="41A84A33" w14:textId="77777777" w:rsidR="008E64C3" w:rsidRDefault="00000000">
      <w:pPr>
        <w:tabs>
          <w:tab w:val="left" w:pos="1134"/>
        </w:tabs>
        <w:ind w:firstLine="567"/>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14:paraId="70336054" w14:textId="77777777" w:rsidR="008E64C3" w:rsidRDefault="008E64C3">
      <w:pPr>
        <w:tabs>
          <w:tab w:val="left" w:pos="1134"/>
        </w:tabs>
        <w:rPr>
          <w:rFonts w:eastAsia="Calibri"/>
          <w:b/>
          <w:bCs/>
          <w:sz w:val="22"/>
          <w:szCs w:val="22"/>
          <w:lang w:eastAsia="ar-SA"/>
        </w:rPr>
      </w:pPr>
    </w:p>
    <w:p w14:paraId="7E0357EB" w14:textId="77777777" w:rsidR="008E64C3" w:rsidRDefault="00000000">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14:paraId="6150D7AB"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14:paraId="756E9A5A"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 xml:space="preserve">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w:t>
      </w:r>
      <w:r>
        <w:rPr>
          <w:rFonts w:eastAsia="Calibri"/>
          <w:sz w:val="22"/>
          <w:szCs w:val="22"/>
          <w:lang w:eastAsia="ar-SA"/>
        </w:rPr>
        <w:lastRenderedPageBreak/>
        <w:t>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F2469BB"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22F8E84D"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41F4A2BF" w14:textId="77777777" w:rsidR="008E64C3" w:rsidRDefault="008E64C3">
      <w:pPr>
        <w:tabs>
          <w:tab w:val="left" w:pos="1134"/>
        </w:tabs>
        <w:ind w:firstLine="539"/>
        <w:jc w:val="both"/>
        <w:rPr>
          <w:rFonts w:eastAsia="Calibri"/>
          <w:sz w:val="22"/>
          <w:szCs w:val="22"/>
          <w:lang w:eastAsia="ar-SA"/>
        </w:rPr>
      </w:pPr>
    </w:p>
    <w:p w14:paraId="61144BE2" w14:textId="77777777" w:rsidR="008E64C3" w:rsidRDefault="00000000">
      <w:pPr>
        <w:tabs>
          <w:tab w:val="left" w:pos="1134"/>
        </w:tabs>
        <w:spacing w:after="60"/>
        <w:ind w:firstLine="539"/>
        <w:jc w:val="center"/>
        <w:rPr>
          <w:rFonts w:eastAsia="Calibri"/>
          <w:b/>
          <w:sz w:val="22"/>
          <w:szCs w:val="22"/>
          <w:lang w:eastAsia="ar-SA"/>
        </w:rPr>
      </w:pPr>
      <w:r>
        <w:rPr>
          <w:rFonts w:eastAsia="Calibri"/>
          <w:b/>
          <w:sz w:val="22"/>
          <w:szCs w:val="22"/>
          <w:lang w:eastAsia="ar-SA"/>
        </w:rPr>
        <w:t>8. Разрешение споров.</w:t>
      </w:r>
    </w:p>
    <w:p w14:paraId="62AFF66A"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 xml:space="preserve">8.1. Любой спор, разногласие, требование или претензия, возникающие при </w:t>
      </w:r>
      <w:proofErr w:type="gramStart"/>
      <w:r>
        <w:rPr>
          <w:rFonts w:eastAsia="Calibri"/>
          <w:sz w:val="22"/>
          <w:szCs w:val="22"/>
          <w:lang w:eastAsia="ar-SA"/>
        </w:rPr>
        <w:t>исполнении  контракта</w:t>
      </w:r>
      <w:proofErr w:type="gramEnd"/>
      <w:r>
        <w:rPr>
          <w:rFonts w:eastAsia="Calibri"/>
          <w:sz w:val="22"/>
          <w:szCs w:val="22"/>
          <w:lang w:eastAsia="ar-SA"/>
        </w:rPr>
        <w:t xml:space="preserve"> разрешаются Сторонами путем ведения переговоров или в претензионном порядке.</w:t>
      </w:r>
    </w:p>
    <w:p w14:paraId="138D2E22"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2A2F77DD"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A1624E2"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8.4. К правоотношениям Сторон по настоящему контракту применяется гражданское право.</w:t>
      </w:r>
    </w:p>
    <w:p w14:paraId="3E91FCDF" w14:textId="77777777" w:rsidR="008E64C3" w:rsidRDefault="008E64C3">
      <w:pPr>
        <w:tabs>
          <w:tab w:val="left" w:pos="1134"/>
        </w:tabs>
        <w:ind w:firstLine="539"/>
        <w:jc w:val="both"/>
        <w:rPr>
          <w:rFonts w:eastAsia="Calibri"/>
          <w:sz w:val="22"/>
          <w:szCs w:val="22"/>
          <w:lang w:eastAsia="ar-SA"/>
        </w:rPr>
      </w:pPr>
    </w:p>
    <w:p w14:paraId="019EB9C7" w14:textId="77777777" w:rsidR="008E64C3" w:rsidRDefault="00000000">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p>
    <w:p w14:paraId="4149B4B3" w14:textId="77777777" w:rsidR="008E64C3" w:rsidRDefault="00000000">
      <w:pPr>
        <w:suppressAutoHyphens/>
        <w:ind w:firstLine="539"/>
        <w:jc w:val="both"/>
        <w:rPr>
          <w:sz w:val="22"/>
          <w:szCs w:val="22"/>
          <w:lang w:eastAsia="zh-CN"/>
        </w:rPr>
      </w:pPr>
      <w:r>
        <w:rPr>
          <w:color w:val="FF0000"/>
          <w:sz w:val="22"/>
          <w:szCs w:val="22"/>
          <w:lang w:eastAsia="zh-CN"/>
        </w:rPr>
        <w:tab/>
      </w:r>
      <w:r>
        <w:rPr>
          <w:sz w:val="22"/>
          <w:szCs w:val="22"/>
          <w:lang w:eastAsia="zh-CN"/>
        </w:rPr>
        <w:t>9.1.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43A613B7" w14:textId="77777777" w:rsidR="008E64C3" w:rsidRDefault="00000000">
      <w:pPr>
        <w:suppressAutoHyphens/>
        <w:ind w:firstLine="539"/>
        <w:jc w:val="both"/>
        <w:rPr>
          <w:iCs/>
          <w:sz w:val="22"/>
          <w:szCs w:val="22"/>
          <w:lang w:eastAsia="zh-CN"/>
        </w:rPr>
      </w:pPr>
      <w:r>
        <w:rPr>
          <w:iCs/>
          <w:sz w:val="22"/>
          <w:szCs w:val="22"/>
          <w:lang w:eastAsia="zh-CN"/>
        </w:rPr>
        <w:tab/>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554F2CDE" w14:textId="77777777" w:rsidR="008E64C3" w:rsidRDefault="00000000">
      <w:pPr>
        <w:ind w:firstLine="539"/>
        <w:jc w:val="both"/>
        <w:rPr>
          <w:sz w:val="22"/>
          <w:szCs w:val="22"/>
        </w:rPr>
      </w:pPr>
      <w:r>
        <w:rPr>
          <w:sz w:val="22"/>
          <w:szCs w:val="22"/>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5979353C" w14:textId="77777777" w:rsidR="008E64C3" w:rsidRDefault="00000000">
      <w:pPr>
        <w:ind w:firstLine="539"/>
        <w:jc w:val="both"/>
        <w:rPr>
          <w:sz w:val="22"/>
          <w:szCs w:val="22"/>
        </w:rPr>
      </w:pPr>
      <w:r>
        <w:rPr>
          <w:sz w:val="22"/>
          <w:szCs w:val="22"/>
        </w:rPr>
        <w:t>9.4.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FC30EA" w14:textId="77777777" w:rsidR="008E64C3" w:rsidRDefault="008E64C3">
      <w:pPr>
        <w:suppressAutoHyphens/>
        <w:ind w:firstLine="539"/>
        <w:jc w:val="both"/>
        <w:rPr>
          <w:b/>
          <w:bCs/>
          <w:color w:val="000000"/>
          <w:sz w:val="22"/>
          <w:szCs w:val="22"/>
          <w:lang w:eastAsia="zh-CN"/>
        </w:rPr>
      </w:pPr>
    </w:p>
    <w:p w14:paraId="7AED4CFB" w14:textId="77777777" w:rsidR="008E64C3" w:rsidRDefault="00000000">
      <w:pPr>
        <w:shd w:val="clear" w:color="auto" w:fill="FFFFFF"/>
        <w:tabs>
          <w:tab w:val="left" w:pos="682"/>
        </w:tabs>
        <w:ind w:firstLine="539"/>
        <w:jc w:val="center"/>
        <w:rPr>
          <w:b/>
          <w:sz w:val="22"/>
          <w:szCs w:val="22"/>
        </w:rPr>
      </w:pPr>
      <w:r>
        <w:rPr>
          <w:b/>
          <w:color w:val="000000"/>
          <w:sz w:val="22"/>
          <w:szCs w:val="22"/>
        </w:rPr>
        <w:t>10. Изменение контракта.</w:t>
      </w:r>
    </w:p>
    <w:p w14:paraId="7CAF406D" w14:textId="77777777" w:rsidR="008E64C3" w:rsidRDefault="00000000">
      <w:pPr>
        <w:shd w:val="clear" w:color="auto" w:fill="FFFFFF"/>
        <w:ind w:firstLine="539"/>
        <w:jc w:val="both"/>
        <w:rPr>
          <w:color w:val="000000"/>
          <w:sz w:val="22"/>
          <w:szCs w:val="22"/>
        </w:rPr>
      </w:pPr>
      <w:r>
        <w:rPr>
          <w:color w:val="000000"/>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A47908D" w14:textId="77777777" w:rsidR="008E64C3" w:rsidRDefault="00000000">
      <w:pPr>
        <w:shd w:val="clear" w:color="auto" w:fill="FFFFFF"/>
        <w:ind w:firstLine="539"/>
        <w:jc w:val="both"/>
        <w:rPr>
          <w:color w:val="000000"/>
          <w:sz w:val="22"/>
          <w:szCs w:val="22"/>
        </w:rPr>
      </w:pPr>
      <w:r>
        <w:rPr>
          <w:color w:val="000000"/>
          <w:sz w:val="22"/>
          <w:szCs w:val="22"/>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6817445" w14:textId="77777777" w:rsidR="008E64C3" w:rsidRDefault="00000000">
      <w:pPr>
        <w:shd w:val="clear" w:color="auto" w:fill="FFFFFF"/>
        <w:ind w:firstLine="539"/>
        <w:jc w:val="both"/>
        <w:rPr>
          <w:color w:val="000000"/>
          <w:sz w:val="22"/>
          <w:szCs w:val="22"/>
        </w:rPr>
      </w:pPr>
      <w:r>
        <w:rPr>
          <w:color w:val="000000"/>
          <w:sz w:val="22"/>
          <w:szCs w:val="22"/>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Приложение № 1 к настоящему контракта.</w:t>
      </w:r>
    </w:p>
    <w:p w14:paraId="3F566F5B" w14:textId="77777777" w:rsidR="008E64C3" w:rsidRDefault="00000000">
      <w:pPr>
        <w:shd w:val="clear" w:color="auto" w:fill="FFFFFF"/>
        <w:ind w:firstLine="539"/>
        <w:jc w:val="both"/>
        <w:rPr>
          <w:color w:val="000000"/>
          <w:sz w:val="22"/>
          <w:szCs w:val="22"/>
        </w:rPr>
      </w:pPr>
      <w:r>
        <w:rPr>
          <w:color w:val="000000"/>
          <w:sz w:val="22"/>
          <w:szCs w:val="22"/>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Pr>
          <w:color w:val="000000"/>
          <w:sz w:val="22"/>
          <w:szCs w:val="22"/>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1FACC4C" w14:textId="77777777" w:rsidR="008E64C3" w:rsidRDefault="00000000">
      <w:pPr>
        <w:tabs>
          <w:tab w:val="left" w:pos="90"/>
        </w:tabs>
        <w:spacing w:line="100" w:lineRule="atLeast"/>
        <w:ind w:firstLine="539"/>
        <w:jc w:val="both"/>
        <w:rPr>
          <w:rFonts w:eastAsia="Calibri"/>
          <w:color w:val="000000"/>
          <w:sz w:val="22"/>
          <w:szCs w:val="22"/>
          <w:lang w:eastAsia="ar-SA"/>
        </w:rPr>
      </w:pPr>
      <w:r>
        <w:rPr>
          <w:rFonts w:eastAsia="Calibri"/>
          <w:color w:val="000000"/>
          <w:spacing w:val="-5"/>
          <w:sz w:val="22"/>
          <w:szCs w:val="22"/>
          <w:lang w:eastAsia="ar-SA"/>
        </w:rPr>
        <w:t>10.3.  Расторжение контракта</w:t>
      </w:r>
      <w:r>
        <w:rPr>
          <w:rFonts w:eastAsia="Calibri"/>
          <w:color w:val="000000"/>
          <w:sz w:val="22"/>
          <w:szCs w:val="22"/>
          <w:lang w:eastAsia="ar-SA"/>
        </w:rPr>
        <w:t>:</w:t>
      </w:r>
    </w:p>
    <w:p w14:paraId="3D7C826F" w14:textId="77777777" w:rsidR="008E64C3" w:rsidRDefault="00000000">
      <w:pPr>
        <w:shd w:val="clear" w:color="auto" w:fill="FFFFFF"/>
        <w:ind w:firstLine="539"/>
        <w:jc w:val="both"/>
        <w:rPr>
          <w:color w:val="000000"/>
          <w:sz w:val="22"/>
          <w:szCs w:val="22"/>
        </w:rPr>
      </w:pPr>
      <w:r>
        <w:rPr>
          <w:color w:val="000000"/>
          <w:sz w:val="22"/>
          <w:szCs w:val="22"/>
        </w:rPr>
        <w:t xml:space="preserve">10.3.1. Расторжение контракта допускается по соглашению сторон, по решению суда либо в случае </w:t>
      </w:r>
      <w:r>
        <w:rPr>
          <w:kern w:val="1"/>
          <w:sz w:val="22"/>
          <w:szCs w:val="22"/>
        </w:rPr>
        <w:t xml:space="preserve">одностороннего отказа Стороны Контракта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p>
    <w:p w14:paraId="6CA4BBDB" w14:textId="77777777" w:rsidR="008E64C3" w:rsidRDefault="008E64C3">
      <w:pPr>
        <w:shd w:val="clear" w:color="auto" w:fill="FFFFFF"/>
        <w:ind w:firstLine="539"/>
        <w:jc w:val="both"/>
        <w:rPr>
          <w:color w:val="000000"/>
          <w:sz w:val="22"/>
          <w:szCs w:val="22"/>
        </w:rPr>
      </w:pPr>
    </w:p>
    <w:p w14:paraId="06C7B11B" w14:textId="77777777" w:rsidR="008E64C3" w:rsidRDefault="00000000">
      <w:pPr>
        <w:spacing w:after="60"/>
        <w:ind w:firstLine="539"/>
        <w:jc w:val="center"/>
        <w:outlineLvl w:val="0"/>
        <w:rPr>
          <w:b/>
          <w:kern w:val="32"/>
          <w:sz w:val="22"/>
          <w:szCs w:val="22"/>
          <w:lang w:val="zh-CN" w:eastAsia="zh-CN"/>
        </w:rPr>
      </w:pPr>
      <w:r>
        <w:rPr>
          <w:b/>
          <w:kern w:val="32"/>
          <w:sz w:val="22"/>
          <w:szCs w:val="22"/>
          <w:lang w:val="zh-CN" w:eastAsia="zh-CN"/>
        </w:rPr>
        <w:t>11. Заключительные положения</w:t>
      </w:r>
    </w:p>
    <w:p w14:paraId="35E205B1" w14:textId="77777777" w:rsidR="008E64C3" w:rsidRDefault="00000000">
      <w:pPr>
        <w:tabs>
          <w:tab w:val="left" w:pos="1134"/>
        </w:tabs>
        <w:ind w:firstLine="539"/>
        <w:jc w:val="both"/>
        <w:rPr>
          <w:rFonts w:eastAsia="Calibri"/>
          <w:sz w:val="22"/>
          <w:szCs w:val="22"/>
          <w:lang w:eastAsia="ar-SA"/>
        </w:rPr>
      </w:pPr>
      <w:r>
        <w:rPr>
          <w:rFonts w:eastAsia="Calibri"/>
          <w:sz w:val="22"/>
          <w:szCs w:val="22"/>
          <w:lang w:eastAsia="ar-SA"/>
        </w:rPr>
        <w:t>11.1. Контракт вступает в силу с момента его подписания обеими Сторонами и действует вплоть до исполнения Сторонами всех своих обязательств. контракт составлен в двух экземплярах, имеющих одинаковую юридическую силу, по одному для каждой из Сторон.</w:t>
      </w:r>
    </w:p>
    <w:p w14:paraId="3B012993" w14:textId="77777777" w:rsidR="008E64C3" w:rsidRDefault="00000000">
      <w:pPr>
        <w:tabs>
          <w:tab w:val="left" w:pos="360"/>
        </w:tabs>
        <w:jc w:val="both"/>
        <w:rPr>
          <w:sz w:val="22"/>
          <w:szCs w:val="22"/>
        </w:rPr>
      </w:pPr>
      <w:r>
        <w:rPr>
          <w:b/>
          <w:sz w:val="22"/>
          <w:szCs w:val="22"/>
        </w:rPr>
        <w:tab/>
      </w:r>
      <w:r>
        <w:rPr>
          <w:sz w:val="22"/>
          <w:szCs w:val="22"/>
        </w:rPr>
        <w:t>11.2. Любые изменения и дополнения к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36A4B0D0" w14:textId="77777777" w:rsidR="008E64C3" w:rsidRDefault="00000000">
      <w:pPr>
        <w:shd w:val="clear" w:color="auto" w:fill="FFFFFF"/>
        <w:jc w:val="both"/>
        <w:rPr>
          <w:sz w:val="22"/>
          <w:szCs w:val="22"/>
        </w:rPr>
      </w:pPr>
      <w:r>
        <w:rPr>
          <w:sz w:val="22"/>
          <w:szCs w:val="22"/>
        </w:rPr>
        <w:t xml:space="preserve">        11.3.  С момента заключения контракта Поставщик обязан:</w:t>
      </w:r>
    </w:p>
    <w:p w14:paraId="671FEF2E" w14:textId="77777777" w:rsidR="008E64C3" w:rsidRDefault="00000000">
      <w:pPr>
        <w:shd w:val="clear" w:color="auto" w:fill="FFFFFF"/>
        <w:ind w:left="74" w:firstLine="635"/>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12 контракта;</w:t>
      </w:r>
    </w:p>
    <w:p w14:paraId="4F27ACD3" w14:textId="77777777" w:rsidR="008E64C3" w:rsidRDefault="00000000">
      <w:pPr>
        <w:numPr>
          <w:ilvl w:val="1"/>
          <w:numId w:val="0"/>
        </w:numPr>
        <w:ind w:firstLine="709"/>
        <w:jc w:val="both"/>
        <w:outlineLvl w:val="1"/>
        <w:rPr>
          <w:bCs/>
          <w:iCs/>
          <w:sz w:val="22"/>
          <w:szCs w:val="22"/>
        </w:rPr>
      </w:pPr>
      <w:r>
        <w:rPr>
          <w:bCs/>
          <w:iCs/>
          <w:sz w:val="22"/>
          <w:szCs w:val="22"/>
        </w:rPr>
        <w:t>11.4. Перечень приложений к контракту:</w:t>
      </w:r>
    </w:p>
    <w:p w14:paraId="401DF0D2" w14:textId="77777777" w:rsidR="008E64C3" w:rsidRPr="001D674D" w:rsidRDefault="00000000">
      <w:pPr>
        <w:rPr>
          <w:sz w:val="22"/>
          <w:szCs w:val="22"/>
        </w:rPr>
      </w:pPr>
      <w:r>
        <w:rPr>
          <w:sz w:val="22"/>
          <w:szCs w:val="22"/>
        </w:rPr>
        <w:tab/>
        <w:t>- Приложение № 1</w:t>
      </w:r>
      <w:r w:rsidRPr="001D674D">
        <w:rPr>
          <w:sz w:val="22"/>
          <w:szCs w:val="22"/>
        </w:rPr>
        <w:t>.</w:t>
      </w:r>
    </w:p>
    <w:p w14:paraId="57AC7DC8" w14:textId="77777777" w:rsidR="008E64C3" w:rsidRPr="001D674D" w:rsidRDefault="00000000">
      <w:pPr>
        <w:ind w:firstLine="708"/>
        <w:rPr>
          <w:sz w:val="22"/>
          <w:szCs w:val="22"/>
        </w:rPr>
      </w:pPr>
      <w:r>
        <w:rPr>
          <w:sz w:val="22"/>
          <w:szCs w:val="22"/>
        </w:rPr>
        <w:t>- Приложение № 2</w:t>
      </w:r>
      <w:r w:rsidRPr="001D674D">
        <w:rPr>
          <w:sz w:val="22"/>
          <w:szCs w:val="22"/>
        </w:rPr>
        <w:t>.</w:t>
      </w:r>
    </w:p>
    <w:p w14:paraId="0F62452A" w14:textId="77777777" w:rsidR="008E64C3" w:rsidRDefault="00000000">
      <w:pPr>
        <w:rPr>
          <w:sz w:val="22"/>
          <w:szCs w:val="22"/>
        </w:rPr>
      </w:pPr>
      <w:r>
        <w:rPr>
          <w:sz w:val="22"/>
          <w:szCs w:val="22"/>
        </w:rPr>
        <w:t xml:space="preserve"> </w:t>
      </w:r>
    </w:p>
    <w:p w14:paraId="48041820" w14:textId="77777777" w:rsidR="008E64C3" w:rsidRDefault="00000000">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p>
    <w:p w14:paraId="601E627C" w14:textId="77777777" w:rsidR="008E64C3" w:rsidRDefault="008E64C3">
      <w:pPr>
        <w:rPr>
          <w:sz w:val="22"/>
          <w:szCs w:val="22"/>
          <w:lang w:val="zh-CN" w:eastAsia="zh-C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8E64C3" w14:paraId="69D80482" w14:textId="77777777">
        <w:tc>
          <w:tcPr>
            <w:tcW w:w="2475" w:type="pct"/>
            <w:tcBorders>
              <w:top w:val="single" w:sz="2" w:space="0" w:color="auto"/>
              <w:left w:val="single" w:sz="2" w:space="0" w:color="auto"/>
              <w:bottom w:val="single" w:sz="2" w:space="0" w:color="auto"/>
              <w:right w:val="single" w:sz="2" w:space="0" w:color="auto"/>
            </w:tcBorders>
          </w:tcPr>
          <w:p w14:paraId="08B5073E" w14:textId="77777777" w:rsidR="008E64C3" w:rsidRDefault="00000000">
            <w:pPr>
              <w:keepNext/>
              <w:jc w:val="center"/>
              <w:rPr>
                <w:sz w:val="22"/>
                <w:szCs w:val="22"/>
              </w:rPr>
            </w:pPr>
            <w:r>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tcPr>
          <w:p w14:paraId="23E380FC" w14:textId="77777777" w:rsidR="008E64C3" w:rsidRDefault="00000000">
            <w:pPr>
              <w:keepNext/>
              <w:jc w:val="center"/>
              <w:rPr>
                <w:sz w:val="22"/>
                <w:szCs w:val="22"/>
              </w:rPr>
            </w:pPr>
            <w:r>
              <w:rPr>
                <w:b/>
                <w:sz w:val="22"/>
                <w:szCs w:val="22"/>
              </w:rPr>
              <w:t>Поставщик</w:t>
            </w:r>
          </w:p>
        </w:tc>
      </w:tr>
      <w:tr w:rsidR="008E64C3" w:rsidRPr="008125D0" w14:paraId="10B30798" w14:textId="77777777">
        <w:trPr>
          <w:trHeight w:val="4244"/>
        </w:trPr>
        <w:tc>
          <w:tcPr>
            <w:tcW w:w="5018" w:type="dxa"/>
            <w:tcBorders>
              <w:top w:val="single" w:sz="2" w:space="0" w:color="auto"/>
              <w:left w:val="single" w:sz="2" w:space="0" w:color="auto"/>
              <w:bottom w:val="single" w:sz="2" w:space="0" w:color="auto"/>
              <w:right w:val="single" w:sz="2" w:space="0" w:color="auto"/>
            </w:tcBorders>
          </w:tcPr>
          <w:p w14:paraId="1F31DB93" w14:textId="77777777" w:rsidR="008E64C3" w:rsidRDefault="00000000">
            <w:pPr>
              <w:rPr>
                <w:bCs/>
                <w:sz w:val="22"/>
                <w:szCs w:val="22"/>
              </w:rPr>
            </w:pPr>
            <w:r>
              <w:rPr>
                <w:bCs/>
                <w:sz w:val="22"/>
                <w:szCs w:val="22"/>
              </w:rPr>
              <w:t xml:space="preserve">ГБУСО ВО «Александровский комплексный центр социального обслуживания населения» </w:t>
            </w:r>
          </w:p>
          <w:p w14:paraId="56C162E7" w14:textId="77777777" w:rsidR="008E64C3" w:rsidRDefault="00000000">
            <w:pPr>
              <w:rPr>
                <w:bCs/>
                <w:sz w:val="22"/>
                <w:szCs w:val="22"/>
              </w:rPr>
            </w:pPr>
            <w:r>
              <w:rPr>
                <w:bCs/>
                <w:sz w:val="22"/>
                <w:szCs w:val="22"/>
              </w:rPr>
              <w:t xml:space="preserve">Юридический адрес: </w:t>
            </w:r>
            <w:proofErr w:type="gramStart"/>
            <w:r>
              <w:rPr>
                <w:bCs/>
                <w:sz w:val="22"/>
                <w:szCs w:val="22"/>
              </w:rPr>
              <w:t>601655,Владимирская</w:t>
            </w:r>
            <w:proofErr w:type="gramEnd"/>
            <w:r>
              <w:rPr>
                <w:bCs/>
                <w:sz w:val="22"/>
                <w:szCs w:val="22"/>
              </w:rPr>
              <w:t xml:space="preserve"> область, г. Александров, </w:t>
            </w:r>
            <w:proofErr w:type="spellStart"/>
            <w:r>
              <w:rPr>
                <w:bCs/>
                <w:sz w:val="22"/>
                <w:szCs w:val="22"/>
              </w:rPr>
              <w:t>ул.Революции</w:t>
            </w:r>
            <w:proofErr w:type="spellEnd"/>
            <w:r>
              <w:rPr>
                <w:bCs/>
                <w:sz w:val="22"/>
                <w:szCs w:val="22"/>
              </w:rPr>
              <w:t>, д.72</w:t>
            </w:r>
          </w:p>
          <w:p w14:paraId="53FC2337" w14:textId="77777777" w:rsidR="008E64C3" w:rsidRDefault="00000000">
            <w:pPr>
              <w:rPr>
                <w:bCs/>
                <w:sz w:val="22"/>
                <w:szCs w:val="22"/>
              </w:rPr>
            </w:pPr>
            <w:r>
              <w:rPr>
                <w:bCs/>
                <w:sz w:val="22"/>
                <w:szCs w:val="22"/>
              </w:rPr>
              <w:t>ИНН 3301017028, КПП 330101001</w:t>
            </w:r>
          </w:p>
          <w:p w14:paraId="0ADFD305" w14:textId="77777777" w:rsidR="008E64C3" w:rsidRDefault="00000000">
            <w:pPr>
              <w:rPr>
                <w:bCs/>
                <w:sz w:val="22"/>
                <w:szCs w:val="22"/>
              </w:rPr>
            </w:pPr>
            <w:r>
              <w:rPr>
                <w:bCs/>
                <w:sz w:val="22"/>
                <w:szCs w:val="22"/>
              </w:rPr>
              <w:t>ОГРН 1043303202447, ОКТМО 17605101</w:t>
            </w:r>
          </w:p>
          <w:p w14:paraId="5F69A4FB"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Банковские реквизиты:</w:t>
            </w:r>
          </w:p>
          <w:p w14:paraId="72EB2B64"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Наименование плательщика по УФК для перечисления: ГБУСО ВО "АЛЕКСАНДРОВСКИЙ КОМПЛЕКСНЫЙ ЦЕНТР СОЦИАЛЬНОГО</w:t>
            </w:r>
          </w:p>
          <w:p w14:paraId="42EC7EFC"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 xml:space="preserve">ОБСЛУЖИВАНИЯ НАСЕЛЕНИЯ", л/с 802X6075000) </w:t>
            </w:r>
          </w:p>
          <w:p w14:paraId="05D05381"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Банк: ВОЛГО-ВЯТСКОЕ ГУ БАНКА РОССИИ//УФК</w:t>
            </w:r>
          </w:p>
          <w:p w14:paraId="24203A0E"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по Нижегородской области, г Нижний Новгород</w:t>
            </w:r>
          </w:p>
          <w:p w14:paraId="035FFBCA"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Р/С: 03224643170000003201</w:t>
            </w:r>
          </w:p>
          <w:p w14:paraId="144B198D"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БИК 012202102</w:t>
            </w:r>
          </w:p>
          <w:p w14:paraId="272D0C2C" w14:textId="77777777" w:rsidR="00B343F7" w:rsidRPr="00B343F7" w:rsidRDefault="00B343F7" w:rsidP="00B343F7">
            <w:pPr>
              <w:rPr>
                <w:bCs/>
                <w:color w:val="365F91" w:themeColor="accent1" w:themeShade="BF"/>
                <w:sz w:val="22"/>
                <w:szCs w:val="22"/>
              </w:rPr>
            </w:pPr>
            <w:r w:rsidRPr="00B343F7">
              <w:rPr>
                <w:bCs/>
                <w:color w:val="365F91" w:themeColor="accent1" w:themeShade="BF"/>
                <w:sz w:val="22"/>
                <w:szCs w:val="22"/>
              </w:rPr>
              <w:t>К/С: 40102810745370000024</w:t>
            </w:r>
          </w:p>
          <w:p w14:paraId="33D61017" w14:textId="03DF437F" w:rsidR="008E64C3" w:rsidRDefault="00000000" w:rsidP="00B343F7">
            <w:pPr>
              <w:rPr>
                <w:bCs/>
                <w:sz w:val="22"/>
                <w:szCs w:val="22"/>
              </w:rPr>
            </w:pPr>
            <w:r>
              <w:rPr>
                <w:bCs/>
                <w:sz w:val="22"/>
                <w:szCs w:val="22"/>
              </w:rPr>
              <w:t>Телефон: (849244) 2-24-80</w:t>
            </w:r>
          </w:p>
          <w:p w14:paraId="36340544" w14:textId="77777777" w:rsidR="008E64C3" w:rsidRPr="001D674D" w:rsidRDefault="00000000">
            <w:pPr>
              <w:rPr>
                <w:sz w:val="22"/>
                <w:szCs w:val="22"/>
                <w:lang w:val="en-US" w:eastAsia="zh-CN"/>
              </w:rPr>
            </w:pPr>
            <w:r>
              <w:rPr>
                <w:bCs/>
                <w:sz w:val="22"/>
                <w:szCs w:val="22"/>
                <w:lang w:val="en-US"/>
              </w:rPr>
              <w:t xml:space="preserve">e-mail: </w:t>
            </w:r>
            <w:hyperlink r:id="rId13" w:history="1">
              <w:r w:rsidR="008E64C3">
                <w:rPr>
                  <w:bCs/>
                  <w:sz w:val="22"/>
                  <w:szCs w:val="22"/>
                  <w:lang w:val="en-US"/>
                </w:rPr>
                <w:t>alexandrov_cso@avo.ru</w:t>
              </w:r>
            </w:hyperlink>
          </w:p>
        </w:tc>
        <w:tc>
          <w:tcPr>
            <w:tcW w:w="2525" w:type="pct"/>
            <w:tcBorders>
              <w:top w:val="single" w:sz="2" w:space="0" w:color="auto"/>
              <w:left w:val="single" w:sz="2" w:space="0" w:color="auto"/>
              <w:bottom w:val="single" w:sz="2" w:space="0" w:color="auto"/>
              <w:right w:val="single" w:sz="2" w:space="0" w:color="auto"/>
            </w:tcBorders>
          </w:tcPr>
          <w:p w14:paraId="04BAE36A" w14:textId="77777777" w:rsidR="008E64C3" w:rsidRPr="001D674D" w:rsidRDefault="008E64C3">
            <w:pPr>
              <w:rPr>
                <w:sz w:val="22"/>
                <w:szCs w:val="22"/>
                <w:lang w:val="en-US"/>
              </w:rPr>
            </w:pPr>
          </w:p>
        </w:tc>
      </w:tr>
      <w:tr w:rsidR="008E64C3" w14:paraId="7743C97D" w14:textId="77777777">
        <w:tc>
          <w:tcPr>
            <w:tcW w:w="5018" w:type="dxa"/>
            <w:tcBorders>
              <w:top w:val="single" w:sz="2" w:space="0" w:color="auto"/>
              <w:left w:val="single" w:sz="2" w:space="0" w:color="auto"/>
              <w:bottom w:val="single" w:sz="2" w:space="0" w:color="auto"/>
              <w:right w:val="single" w:sz="2" w:space="0" w:color="auto"/>
            </w:tcBorders>
          </w:tcPr>
          <w:p w14:paraId="3F36FA88" w14:textId="77777777" w:rsidR="008E64C3" w:rsidRDefault="00000000">
            <w:pPr>
              <w:ind w:right="-1"/>
              <w:jc w:val="both"/>
              <w:rPr>
                <w:snapToGrid w:val="0"/>
                <w:color w:val="000000"/>
                <w:sz w:val="22"/>
                <w:szCs w:val="22"/>
              </w:rPr>
            </w:pPr>
            <w:r>
              <w:rPr>
                <w:snapToGrid w:val="0"/>
                <w:color w:val="000000"/>
                <w:sz w:val="22"/>
                <w:szCs w:val="22"/>
              </w:rPr>
              <w:t>Директор</w:t>
            </w:r>
          </w:p>
          <w:p w14:paraId="3B36029B" w14:textId="77777777" w:rsidR="008E64C3" w:rsidRDefault="008E64C3">
            <w:pPr>
              <w:ind w:right="-1"/>
              <w:jc w:val="both"/>
              <w:rPr>
                <w:snapToGrid w:val="0"/>
                <w:color w:val="000000"/>
                <w:sz w:val="22"/>
                <w:szCs w:val="22"/>
              </w:rPr>
            </w:pPr>
          </w:p>
          <w:p w14:paraId="220ECDED" w14:textId="77777777" w:rsidR="008E64C3" w:rsidRDefault="00000000">
            <w:pPr>
              <w:tabs>
                <w:tab w:val="left" w:pos="2000"/>
              </w:tabs>
              <w:ind w:right="-1"/>
              <w:jc w:val="both"/>
              <w:rPr>
                <w:snapToGrid w:val="0"/>
                <w:color w:val="000000"/>
                <w:sz w:val="22"/>
                <w:szCs w:val="22"/>
              </w:rPr>
            </w:pPr>
            <w:r>
              <w:rPr>
                <w:snapToGrid w:val="0"/>
                <w:color w:val="000000"/>
                <w:sz w:val="22"/>
                <w:szCs w:val="22"/>
              </w:rPr>
              <w:t>__________________/Е.В. Шульга/</w:t>
            </w:r>
          </w:p>
          <w:p w14:paraId="2CFEB9DE" w14:textId="77777777" w:rsidR="008E64C3" w:rsidRDefault="00000000">
            <w:pPr>
              <w:ind w:right="-1"/>
              <w:jc w:val="both"/>
              <w:rPr>
                <w:sz w:val="22"/>
                <w:szCs w:val="22"/>
                <w:lang w:eastAsia="zh-CN"/>
              </w:rPr>
            </w:pPr>
            <w:r>
              <w:rPr>
                <w:snapToGrid w:val="0"/>
                <w:color w:val="000000"/>
                <w:sz w:val="22"/>
                <w:szCs w:val="22"/>
              </w:rPr>
              <w:t>М.П.</w:t>
            </w:r>
          </w:p>
        </w:tc>
        <w:tc>
          <w:tcPr>
            <w:tcW w:w="2525" w:type="pct"/>
            <w:tcBorders>
              <w:top w:val="single" w:sz="2" w:space="0" w:color="auto"/>
              <w:left w:val="single" w:sz="2" w:space="0" w:color="auto"/>
              <w:bottom w:val="single" w:sz="2" w:space="0" w:color="auto"/>
              <w:right w:val="single" w:sz="2" w:space="0" w:color="auto"/>
            </w:tcBorders>
          </w:tcPr>
          <w:p w14:paraId="432D390A" w14:textId="77777777" w:rsidR="008E64C3" w:rsidRDefault="00000000">
            <w:pPr>
              <w:keepNext/>
              <w:suppressAutoHyphens/>
              <w:rPr>
                <w:sz w:val="22"/>
                <w:szCs w:val="22"/>
                <w:lang w:eastAsia="zh-CN"/>
              </w:rPr>
            </w:pPr>
            <w:r>
              <w:rPr>
                <w:sz w:val="22"/>
                <w:szCs w:val="22"/>
                <w:lang w:eastAsia="zh-CN"/>
              </w:rPr>
              <w:t>от имени Поставщика:</w:t>
            </w:r>
          </w:p>
          <w:p w14:paraId="38F201BC" w14:textId="77777777" w:rsidR="008E64C3" w:rsidRDefault="008E64C3">
            <w:pPr>
              <w:keepNext/>
              <w:suppressAutoHyphens/>
              <w:rPr>
                <w:sz w:val="22"/>
                <w:szCs w:val="22"/>
                <w:u w:val="single"/>
                <w:lang w:eastAsia="zh-CN"/>
              </w:rPr>
            </w:pPr>
          </w:p>
          <w:p w14:paraId="37395F9D" w14:textId="77777777" w:rsidR="008E64C3" w:rsidRDefault="00000000">
            <w:pPr>
              <w:keepNext/>
              <w:suppressAutoHyphens/>
              <w:rPr>
                <w:sz w:val="22"/>
                <w:szCs w:val="22"/>
                <w:lang w:eastAsia="zh-CN"/>
              </w:rPr>
            </w:pPr>
            <w:r>
              <w:rPr>
                <w:sz w:val="22"/>
                <w:szCs w:val="22"/>
                <w:u w:val="single"/>
                <w:lang w:eastAsia="zh-CN"/>
              </w:rPr>
              <w:t>    (</w:t>
            </w:r>
            <w:proofErr w:type="gramStart"/>
            <w:r>
              <w:rPr>
                <w:sz w:val="22"/>
                <w:szCs w:val="22"/>
                <w:u w:val="single"/>
                <w:lang w:eastAsia="zh-CN"/>
              </w:rPr>
              <w:t xml:space="preserve">подпись)   </w:t>
            </w:r>
            <w:proofErr w:type="gramEnd"/>
            <w:r>
              <w:rPr>
                <w:sz w:val="22"/>
                <w:szCs w:val="22"/>
                <w:u w:val="single"/>
                <w:lang w:eastAsia="zh-CN"/>
              </w:rPr>
              <w:t> </w:t>
            </w:r>
            <w:r>
              <w:rPr>
                <w:sz w:val="22"/>
                <w:szCs w:val="22"/>
                <w:lang w:eastAsia="zh-CN"/>
              </w:rPr>
              <w:t>/______/</w:t>
            </w:r>
          </w:p>
          <w:p w14:paraId="2F15ED77" w14:textId="77777777" w:rsidR="008E64C3" w:rsidRDefault="00000000">
            <w:pPr>
              <w:keepNext/>
              <w:suppressAutoHyphens/>
              <w:rPr>
                <w:sz w:val="22"/>
                <w:szCs w:val="22"/>
                <w:u w:val="single"/>
                <w:lang w:eastAsia="zh-CN"/>
              </w:rPr>
            </w:pPr>
            <w:r>
              <w:rPr>
                <w:sz w:val="22"/>
                <w:szCs w:val="22"/>
                <w:lang w:eastAsia="zh-CN"/>
              </w:rPr>
              <w:t>М.П.</w:t>
            </w:r>
          </w:p>
        </w:tc>
      </w:tr>
    </w:tbl>
    <w:p w14:paraId="7E95C9C0" w14:textId="77777777" w:rsidR="008E64C3" w:rsidRDefault="008E64C3">
      <w:pPr>
        <w:rPr>
          <w:sz w:val="22"/>
          <w:szCs w:val="22"/>
        </w:rPr>
      </w:pPr>
    </w:p>
    <w:p w14:paraId="5369C901" w14:textId="77777777" w:rsidR="008E64C3" w:rsidRDefault="008E64C3">
      <w:pPr>
        <w:rPr>
          <w:sz w:val="22"/>
          <w:szCs w:val="22"/>
        </w:rPr>
      </w:pPr>
    </w:p>
    <w:p w14:paraId="1C5107C1" w14:textId="77777777" w:rsidR="008E64C3" w:rsidRDefault="008E64C3">
      <w:pPr>
        <w:rPr>
          <w:sz w:val="22"/>
          <w:szCs w:val="22"/>
        </w:rPr>
      </w:pPr>
    </w:p>
    <w:p w14:paraId="6BA3292A" w14:textId="77777777" w:rsidR="008E64C3" w:rsidRDefault="008E64C3">
      <w:pPr>
        <w:ind w:firstLine="708"/>
        <w:jc w:val="right"/>
        <w:rPr>
          <w:sz w:val="22"/>
          <w:szCs w:val="22"/>
        </w:rPr>
        <w:sectPr w:rsidR="008E64C3">
          <w:footerReference w:type="even" r:id="rId14"/>
          <w:footerReference w:type="default" r:id="rId15"/>
          <w:pgSz w:w="11906" w:h="16838"/>
          <w:pgMar w:top="567" w:right="851" w:bottom="425" w:left="1134" w:header="709" w:footer="709" w:gutter="0"/>
          <w:cols w:space="708"/>
          <w:docGrid w:linePitch="360"/>
        </w:sectPr>
      </w:pPr>
    </w:p>
    <w:p w14:paraId="6D6F16FB" w14:textId="77777777" w:rsidR="008E64C3" w:rsidRDefault="00000000">
      <w:pPr>
        <w:ind w:firstLine="708"/>
        <w:jc w:val="right"/>
      </w:pPr>
      <w:r>
        <w:lastRenderedPageBreak/>
        <w:t>Приложение №1 к контракту</w:t>
      </w:r>
    </w:p>
    <w:p w14:paraId="59D19C95" w14:textId="77777777" w:rsidR="008E64C3" w:rsidRPr="001D674D" w:rsidRDefault="00000000">
      <w:pPr>
        <w:wordWrap w:val="0"/>
        <w:ind w:firstLine="708"/>
        <w:jc w:val="right"/>
      </w:pPr>
      <w:r>
        <w:t>от</w:t>
      </w:r>
      <w:r w:rsidRPr="001D674D">
        <w:t xml:space="preserve"> «__» _______ 2025 г. № __</w:t>
      </w:r>
    </w:p>
    <w:p w14:paraId="5970F4A4" w14:textId="77777777" w:rsidR="008E64C3" w:rsidRDefault="00000000">
      <w:pPr>
        <w:ind w:firstLine="708"/>
        <w:jc w:val="center"/>
      </w:pPr>
      <w:r>
        <w:t>Спецификация</w:t>
      </w:r>
    </w:p>
    <w:p w14:paraId="5D6622B9" w14:textId="77777777" w:rsidR="008E64C3" w:rsidRDefault="008E64C3">
      <w:pPr>
        <w:ind w:firstLine="708"/>
        <w:jc w:val="right"/>
      </w:pPr>
    </w:p>
    <w:tbl>
      <w:tblPr>
        <w:tblW w:w="14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764"/>
        <w:gridCol w:w="1290"/>
        <w:gridCol w:w="1011"/>
        <w:gridCol w:w="1135"/>
        <w:gridCol w:w="1393"/>
        <w:gridCol w:w="3063"/>
        <w:gridCol w:w="4666"/>
      </w:tblGrid>
      <w:tr w:rsidR="008E64C3" w14:paraId="617ADFBD" w14:textId="77777777">
        <w:trPr>
          <w:trHeight w:val="1184"/>
          <w:jc w:val="center"/>
        </w:trPr>
        <w:tc>
          <w:tcPr>
            <w:tcW w:w="651" w:type="dxa"/>
            <w:tcBorders>
              <w:top w:val="single" w:sz="4" w:space="0" w:color="auto"/>
              <w:left w:val="single" w:sz="4" w:space="0" w:color="auto"/>
              <w:bottom w:val="single" w:sz="4" w:space="0" w:color="auto"/>
              <w:right w:val="single" w:sz="4" w:space="0" w:color="auto"/>
            </w:tcBorders>
            <w:vAlign w:val="center"/>
          </w:tcPr>
          <w:p w14:paraId="324F09AB" w14:textId="77777777" w:rsidR="008E64C3" w:rsidRDefault="00000000">
            <w:pPr>
              <w:suppressAutoHyphens/>
              <w:spacing w:after="120"/>
              <w:jc w:val="center"/>
              <w:rPr>
                <w:lang w:eastAsia="ar-SA"/>
              </w:rPr>
            </w:pPr>
            <w:r>
              <w:rPr>
                <w:lang w:eastAsia="ar-SA"/>
              </w:rPr>
              <w:t>№ п/п</w:t>
            </w:r>
          </w:p>
        </w:tc>
        <w:tc>
          <w:tcPr>
            <w:tcW w:w="1764" w:type="dxa"/>
            <w:tcBorders>
              <w:top w:val="single" w:sz="4" w:space="0" w:color="auto"/>
              <w:left w:val="single" w:sz="4" w:space="0" w:color="auto"/>
              <w:bottom w:val="single" w:sz="4" w:space="0" w:color="auto"/>
              <w:right w:val="single" w:sz="4" w:space="0" w:color="auto"/>
            </w:tcBorders>
            <w:vAlign w:val="center"/>
          </w:tcPr>
          <w:p w14:paraId="1D32C5A2" w14:textId="77777777" w:rsidR="008E64C3" w:rsidRDefault="00000000">
            <w:pPr>
              <w:suppressAutoHyphens/>
              <w:spacing w:after="120"/>
              <w:jc w:val="center"/>
              <w:rPr>
                <w:lang w:eastAsia="ar-SA"/>
              </w:rPr>
            </w:pPr>
            <w:r>
              <w:rPr>
                <w:lang w:eastAsia="ar-SA"/>
              </w:rPr>
              <w:t>Наименование товара</w:t>
            </w:r>
          </w:p>
        </w:tc>
        <w:tc>
          <w:tcPr>
            <w:tcW w:w="1290" w:type="dxa"/>
            <w:tcBorders>
              <w:top w:val="single" w:sz="4" w:space="0" w:color="auto"/>
              <w:left w:val="single" w:sz="4" w:space="0" w:color="auto"/>
              <w:bottom w:val="single" w:sz="4" w:space="0" w:color="auto"/>
              <w:right w:val="single" w:sz="4" w:space="0" w:color="auto"/>
            </w:tcBorders>
            <w:vAlign w:val="center"/>
          </w:tcPr>
          <w:p w14:paraId="3FD48988" w14:textId="77777777" w:rsidR="008E64C3" w:rsidRDefault="00000000">
            <w:pPr>
              <w:suppressAutoHyphens/>
              <w:spacing w:after="120"/>
              <w:jc w:val="center"/>
              <w:rPr>
                <w:lang w:eastAsia="ar-SA"/>
              </w:rPr>
            </w:pPr>
            <w:r>
              <w:rPr>
                <w:lang w:eastAsia="ar-SA"/>
              </w:rPr>
              <w:t>Страна происхождения Товара</w:t>
            </w:r>
          </w:p>
        </w:tc>
        <w:tc>
          <w:tcPr>
            <w:tcW w:w="1011" w:type="dxa"/>
            <w:tcBorders>
              <w:top w:val="single" w:sz="4" w:space="0" w:color="auto"/>
              <w:left w:val="single" w:sz="4" w:space="0" w:color="auto"/>
              <w:bottom w:val="single" w:sz="4" w:space="0" w:color="auto"/>
              <w:right w:val="single" w:sz="4" w:space="0" w:color="auto"/>
            </w:tcBorders>
            <w:vAlign w:val="center"/>
          </w:tcPr>
          <w:p w14:paraId="57ACEA4A" w14:textId="77777777" w:rsidR="008E64C3" w:rsidRDefault="00000000">
            <w:pPr>
              <w:suppressAutoHyphens/>
              <w:spacing w:after="120"/>
              <w:jc w:val="center"/>
              <w:rPr>
                <w:lang w:eastAsia="ar-SA"/>
              </w:rPr>
            </w:pPr>
            <w:r>
              <w:rPr>
                <w:lang w:eastAsia="ar-SA"/>
              </w:rPr>
              <w:t xml:space="preserve">Кол-во, </w:t>
            </w:r>
            <w:proofErr w:type="spellStart"/>
            <w:r>
              <w:rPr>
                <w:lang w:eastAsia="ar-SA"/>
              </w:rPr>
              <w:t>шт</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1FA50874" w14:textId="77777777" w:rsidR="008E64C3" w:rsidRDefault="00000000">
            <w:pPr>
              <w:suppressAutoHyphens/>
              <w:spacing w:after="120"/>
              <w:jc w:val="center"/>
              <w:rPr>
                <w:lang w:eastAsia="ar-SA"/>
              </w:rPr>
            </w:pPr>
            <w:r>
              <w:rPr>
                <w:lang w:eastAsia="ar-SA"/>
              </w:rPr>
              <w:t>Цена за единицу, руб.</w:t>
            </w:r>
          </w:p>
        </w:tc>
        <w:tc>
          <w:tcPr>
            <w:tcW w:w="1393" w:type="dxa"/>
            <w:tcBorders>
              <w:top w:val="single" w:sz="4" w:space="0" w:color="auto"/>
              <w:left w:val="single" w:sz="4" w:space="0" w:color="auto"/>
              <w:bottom w:val="single" w:sz="4" w:space="0" w:color="auto"/>
              <w:right w:val="single" w:sz="4" w:space="0" w:color="auto"/>
            </w:tcBorders>
            <w:vAlign w:val="center"/>
          </w:tcPr>
          <w:p w14:paraId="19420F61" w14:textId="77777777" w:rsidR="008E64C3" w:rsidRDefault="00000000">
            <w:pPr>
              <w:suppressAutoHyphens/>
              <w:spacing w:after="120"/>
              <w:jc w:val="center"/>
              <w:rPr>
                <w:lang w:eastAsia="ar-SA"/>
              </w:rPr>
            </w:pPr>
            <w:r>
              <w:rPr>
                <w:lang w:eastAsia="ar-SA"/>
              </w:rPr>
              <w:t>Сумма, руб.</w:t>
            </w:r>
          </w:p>
        </w:tc>
        <w:tc>
          <w:tcPr>
            <w:tcW w:w="3063" w:type="dxa"/>
            <w:tcBorders>
              <w:top w:val="single" w:sz="4" w:space="0" w:color="auto"/>
              <w:left w:val="single" w:sz="4" w:space="0" w:color="auto"/>
              <w:bottom w:val="single" w:sz="4" w:space="0" w:color="auto"/>
              <w:right w:val="single" w:sz="4" w:space="0" w:color="auto"/>
            </w:tcBorders>
            <w:vAlign w:val="center"/>
          </w:tcPr>
          <w:p w14:paraId="1654A96C" w14:textId="77777777" w:rsidR="008E64C3" w:rsidRDefault="00000000">
            <w:pPr>
              <w:suppressAutoHyphens/>
              <w:spacing w:after="120"/>
              <w:jc w:val="center"/>
              <w:rPr>
                <w:lang w:eastAsia="ar-SA"/>
              </w:rPr>
            </w:pPr>
            <w:r>
              <w:rPr>
                <w:bCs/>
                <w:lang w:eastAsia="ar-SA"/>
              </w:rPr>
              <w:t>Требования к качеству, функциональным характеристикам (потребительские свойства) товара</w:t>
            </w:r>
          </w:p>
        </w:tc>
        <w:tc>
          <w:tcPr>
            <w:tcW w:w="4666" w:type="dxa"/>
            <w:tcBorders>
              <w:top w:val="single" w:sz="4" w:space="0" w:color="auto"/>
              <w:left w:val="single" w:sz="4" w:space="0" w:color="auto"/>
              <w:bottom w:val="single" w:sz="4" w:space="0" w:color="auto"/>
              <w:right w:val="single" w:sz="4" w:space="0" w:color="auto"/>
            </w:tcBorders>
            <w:vAlign w:val="center"/>
          </w:tcPr>
          <w:p w14:paraId="48F45C04" w14:textId="77777777" w:rsidR="008E64C3" w:rsidRDefault="00000000">
            <w:pPr>
              <w:suppressAutoHyphens/>
              <w:spacing w:after="120"/>
              <w:jc w:val="center"/>
              <w:rPr>
                <w:bCs/>
                <w:lang w:eastAsia="ar-SA"/>
              </w:rPr>
            </w:pPr>
            <w:r>
              <w:rPr>
                <w:bCs/>
                <w:lang w:eastAsia="ar-SA"/>
              </w:rPr>
              <w:t>Гарантия качества.</w:t>
            </w:r>
          </w:p>
        </w:tc>
      </w:tr>
      <w:tr w:rsidR="00BC6C24" w14:paraId="1FEA104E" w14:textId="77777777">
        <w:trPr>
          <w:trHeight w:val="1523"/>
          <w:jc w:val="center"/>
        </w:trPr>
        <w:tc>
          <w:tcPr>
            <w:tcW w:w="651" w:type="dxa"/>
            <w:tcBorders>
              <w:top w:val="single" w:sz="4" w:space="0" w:color="auto"/>
              <w:left w:val="single" w:sz="4" w:space="0" w:color="auto"/>
              <w:bottom w:val="single" w:sz="4" w:space="0" w:color="auto"/>
              <w:right w:val="single" w:sz="4" w:space="0" w:color="auto"/>
            </w:tcBorders>
            <w:vAlign w:val="center"/>
          </w:tcPr>
          <w:p w14:paraId="41E65124" w14:textId="77777777" w:rsidR="00BC6C24" w:rsidRDefault="00BC6C24">
            <w:pPr>
              <w:suppressAutoHyphens/>
              <w:spacing w:after="120"/>
              <w:jc w:val="center"/>
              <w:rPr>
                <w:sz w:val="18"/>
                <w:szCs w:val="18"/>
                <w:lang w:eastAsia="ar-SA"/>
              </w:rPr>
            </w:pPr>
            <w:r>
              <w:rPr>
                <w:sz w:val="18"/>
                <w:szCs w:val="18"/>
                <w:lang w:eastAsia="ar-SA"/>
              </w:rPr>
              <w:t>1</w:t>
            </w:r>
          </w:p>
        </w:tc>
        <w:tc>
          <w:tcPr>
            <w:tcW w:w="1764" w:type="dxa"/>
            <w:tcBorders>
              <w:top w:val="single" w:sz="4" w:space="0" w:color="auto"/>
              <w:left w:val="single" w:sz="4" w:space="0" w:color="auto"/>
              <w:bottom w:val="single" w:sz="4" w:space="0" w:color="auto"/>
              <w:right w:val="single" w:sz="4" w:space="0" w:color="auto"/>
            </w:tcBorders>
            <w:vAlign w:val="center"/>
          </w:tcPr>
          <w:p w14:paraId="3BC3B91B" w14:textId="77777777" w:rsidR="00BC6C24" w:rsidRDefault="00BC6C24">
            <w:pPr>
              <w:keepNext/>
              <w:shd w:val="clear" w:color="auto" w:fill="FFFFFF"/>
              <w:jc w:val="center"/>
              <w:textAlignment w:val="center"/>
              <w:outlineLvl w:val="0"/>
              <w:rPr>
                <w:kern w:val="32"/>
                <w:lang w:eastAsia="zh-CN"/>
              </w:rPr>
            </w:pPr>
          </w:p>
        </w:tc>
        <w:tc>
          <w:tcPr>
            <w:tcW w:w="1290" w:type="dxa"/>
            <w:tcBorders>
              <w:top w:val="single" w:sz="4" w:space="0" w:color="auto"/>
              <w:left w:val="single" w:sz="4" w:space="0" w:color="auto"/>
              <w:bottom w:val="single" w:sz="4" w:space="0" w:color="auto"/>
              <w:right w:val="single" w:sz="4" w:space="0" w:color="auto"/>
            </w:tcBorders>
            <w:vAlign w:val="center"/>
          </w:tcPr>
          <w:p w14:paraId="5EA11148" w14:textId="77777777" w:rsidR="00BC6C24" w:rsidRDefault="00BC6C24">
            <w:pPr>
              <w:keepNext/>
              <w:shd w:val="clear" w:color="auto" w:fill="FFFFFF"/>
              <w:jc w:val="center"/>
              <w:textAlignment w:val="center"/>
              <w:outlineLvl w:val="0"/>
              <w:rPr>
                <w:kern w:val="32"/>
                <w:lang w:eastAsia="zh-CN"/>
              </w:rPr>
            </w:pPr>
          </w:p>
        </w:tc>
        <w:tc>
          <w:tcPr>
            <w:tcW w:w="1011" w:type="dxa"/>
            <w:tcBorders>
              <w:top w:val="single" w:sz="4" w:space="0" w:color="auto"/>
              <w:left w:val="single" w:sz="4" w:space="0" w:color="auto"/>
              <w:bottom w:val="single" w:sz="4" w:space="0" w:color="auto"/>
              <w:right w:val="single" w:sz="4" w:space="0" w:color="auto"/>
            </w:tcBorders>
            <w:vAlign w:val="center"/>
          </w:tcPr>
          <w:p w14:paraId="6420D424" w14:textId="53B5985F" w:rsidR="00BC6C24" w:rsidRDefault="0024172A">
            <w:pPr>
              <w:suppressAutoHyphens/>
              <w:spacing w:after="120"/>
              <w:jc w:val="center"/>
              <w:rPr>
                <w:lang w:eastAsia="ar-SA"/>
              </w:rPr>
            </w:pPr>
            <w:r>
              <w:rPr>
                <w:lang w:eastAsia="ar-SA"/>
              </w:rPr>
              <w:t>4</w:t>
            </w:r>
          </w:p>
        </w:tc>
        <w:tc>
          <w:tcPr>
            <w:tcW w:w="1135" w:type="dxa"/>
            <w:tcBorders>
              <w:top w:val="single" w:sz="4" w:space="0" w:color="auto"/>
              <w:left w:val="single" w:sz="4" w:space="0" w:color="auto"/>
              <w:bottom w:val="single" w:sz="4" w:space="0" w:color="auto"/>
              <w:right w:val="single" w:sz="4" w:space="0" w:color="auto"/>
            </w:tcBorders>
            <w:vAlign w:val="center"/>
          </w:tcPr>
          <w:p w14:paraId="5A7752E0" w14:textId="77777777" w:rsidR="00BC6C24" w:rsidRDefault="00BC6C24">
            <w:pPr>
              <w:suppressAutoHyphens/>
              <w:spacing w:after="120"/>
              <w:jc w:val="center"/>
              <w:rPr>
                <w:lang w:eastAsia="ar-SA"/>
              </w:rPr>
            </w:pPr>
          </w:p>
        </w:tc>
        <w:tc>
          <w:tcPr>
            <w:tcW w:w="1393" w:type="dxa"/>
            <w:tcBorders>
              <w:top w:val="single" w:sz="4" w:space="0" w:color="auto"/>
              <w:left w:val="single" w:sz="4" w:space="0" w:color="auto"/>
              <w:bottom w:val="single" w:sz="4" w:space="0" w:color="auto"/>
              <w:right w:val="single" w:sz="4" w:space="0" w:color="auto"/>
            </w:tcBorders>
            <w:vAlign w:val="center"/>
          </w:tcPr>
          <w:p w14:paraId="2EB3477F" w14:textId="77777777" w:rsidR="00BC6C24" w:rsidRDefault="00BC6C24">
            <w:pPr>
              <w:suppressAutoHyphens/>
              <w:spacing w:after="120"/>
              <w:jc w:val="center"/>
              <w:rPr>
                <w:lang w:eastAsia="ar-SA"/>
              </w:rPr>
            </w:pPr>
          </w:p>
        </w:tc>
        <w:tc>
          <w:tcPr>
            <w:tcW w:w="3063" w:type="dxa"/>
            <w:vMerge w:val="restart"/>
            <w:tcBorders>
              <w:top w:val="single" w:sz="4" w:space="0" w:color="auto"/>
              <w:left w:val="single" w:sz="4" w:space="0" w:color="auto"/>
              <w:right w:val="single" w:sz="4" w:space="0" w:color="auto"/>
            </w:tcBorders>
          </w:tcPr>
          <w:p w14:paraId="2ECAB119" w14:textId="77777777" w:rsidR="00BC6C24" w:rsidRDefault="00BC6C24">
            <w:pPr>
              <w:jc w:val="both"/>
              <w:rPr>
                <w:lang w:eastAsia="ar-SA"/>
              </w:rPr>
            </w:pPr>
          </w:p>
        </w:tc>
        <w:tc>
          <w:tcPr>
            <w:tcW w:w="4666" w:type="dxa"/>
            <w:vMerge w:val="restart"/>
            <w:tcBorders>
              <w:top w:val="single" w:sz="4" w:space="0" w:color="auto"/>
              <w:left w:val="single" w:sz="4" w:space="0" w:color="auto"/>
              <w:right w:val="single" w:sz="4" w:space="0" w:color="auto"/>
            </w:tcBorders>
          </w:tcPr>
          <w:p w14:paraId="30F8DD61" w14:textId="77777777" w:rsidR="00BC6C24" w:rsidRDefault="00BC6C24">
            <w:pPr>
              <w:suppressAutoHyphens/>
              <w:spacing w:after="120"/>
              <w:jc w:val="both"/>
              <w:rPr>
                <w:sz w:val="14"/>
                <w:szCs w:val="18"/>
                <w:lang w:eastAsia="ar-SA"/>
              </w:rPr>
            </w:pPr>
            <w:r>
              <w:rPr>
                <w:szCs w:val="24"/>
              </w:rP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5651AF26" w14:textId="77777777" w:rsidR="00BC6C24" w:rsidRDefault="00BC6C24">
            <w:pPr>
              <w:suppressAutoHyphens/>
              <w:spacing w:after="120"/>
              <w:jc w:val="both"/>
              <w:rPr>
                <w:sz w:val="18"/>
                <w:szCs w:val="18"/>
                <w:lang w:eastAsia="ar-SA"/>
              </w:rPr>
            </w:pPr>
            <w:r>
              <w:rPr>
                <w:sz w:val="18"/>
                <w:szCs w:val="18"/>
                <w:lang w:eastAsia="ar-SA"/>
              </w:rPr>
              <w:t>Объем предоставления гарантий качества - 100%.</w:t>
            </w:r>
          </w:p>
          <w:p w14:paraId="16B927A3" w14:textId="77777777" w:rsidR="00BC6C24" w:rsidRDefault="00BC6C24">
            <w:pPr>
              <w:jc w:val="both"/>
              <w:rPr>
                <w:bCs/>
                <w:szCs w:val="24"/>
              </w:rPr>
            </w:pPr>
            <w:r>
              <w:rPr>
                <w:szCs w:val="24"/>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58326218" w14:textId="77777777" w:rsidR="00BC6C24" w:rsidRDefault="00BC6C24">
            <w:pPr>
              <w:jc w:val="both"/>
              <w:rPr>
                <w:sz w:val="18"/>
                <w:szCs w:val="18"/>
                <w:lang w:eastAsia="ar-SA"/>
              </w:rPr>
            </w:pPr>
            <w:r>
              <w:rPr>
                <w:szCs w:val="24"/>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tc>
      </w:tr>
      <w:tr w:rsidR="00BC6C24" w14:paraId="77CCFC6A" w14:textId="77777777">
        <w:trPr>
          <w:trHeight w:val="1853"/>
          <w:jc w:val="center"/>
        </w:trPr>
        <w:tc>
          <w:tcPr>
            <w:tcW w:w="651" w:type="dxa"/>
            <w:tcBorders>
              <w:top w:val="single" w:sz="4" w:space="0" w:color="auto"/>
              <w:left w:val="single" w:sz="4" w:space="0" w:color="auto"/>
              <w:bottom w:val="single" w:sz="4" w:space="0" w:color="auto"/>
              <w:right w:val="single" w:sz="4" w:space="0" w:color="auto"/>
            </w:tcBorders>
            <w:vAlign w:val="center"/>
          </w:tcPr>
          <w:p w14:paraId="71805527" w14:textId="77777777" w:rsidR="00BC6C24" w:rsidRDefault="00BC6C24">
            <w:pPr>
              <w:suppressAutoHyphens/>
              <w:spacing w:after="120"/>
              <w:jc w:val="center"/>
              <w:rPr>
                <w:sz w:val="18"/>
                <w:szCs w:val="18"/>
                <w:lang w:eastAsia="ar-SA"/>
              </w:rPr>
            </w:pPr>
            <w:r>
              <w:rPr>
                <w:sz w:val="18"/>
                <w:szCs w:val="18"/>
                <w:lang w:eastAsia="ar-SA"/>
              </w:rPr>
              <w:t>2</w:t>
            </w:r>
          </w:p>
        </w:tc>
        <w:tc>
          <w:tcPr>
            <w:tcW w:w="1764" w:type="dxa"/>
            <w:tcBorders>
              <w:top w:val="single" w:sz="4" w:space="0" w:color="auto"/>
              <w:left w:val="single" w:sz="4" w:space="0" w:color="auto"/>
              <w:bottom w:val="single" w:sz="4" w:space="0" w:color="auto"/>
              <w:right w:val="single" w:sz="4" w:space="0" w:color="auto"/>
            </w:tcBorders>
            <w:vAlign w:val="center"/>
          </w:tcPr>
          <w:p w14:paraId="634FAAAF" w14:textId="77777777" w:rsidR="00BC6C24" w:rsidRDefault="00BC6C24">
            <w:pPr>
              <w:keepNext/>
              <w:shd w:val="clear" w:color="auto" w:fill="FFFFFF"/>
              <w:jc w:val="center"/>
              <w:textAlignment w:val="center"/>
              <w:outlineLvl w:val="0"/>
              <w:rPr>
                <w:kern w:val="32"/>
                <w:lang w:eastAsia="zh-CN"/>
              </w:rPr>
            </w:pPr>
          </w:p>
        </w:tc>
        <w:tc>
          <w:tcPr>
            <w:tcW w:w="1290" w:type="dxa"/>
            <w:tcBorders>
              <w:top w:val="single" w:sz="4" w:space="0" w:color="auto"/>
              <w:left w:val="single" w:sz="4" w:space="0" w:color="auto"/>
              <w:bottom w:val="single" w:sz="4" w:space="0" w:color="auto"/>
              <w:right w:val="single" w:sz="4" w:space="0" w:color="auto"/>
            </w:tcBorders>
            <w:vAlign w:val="center"/>
          </w:tcPr>
          <w:p w14:paraId="0253DC9C" w14:textId="77777777" w:rsidR="00BC6C24" w:rsidRDefault="00BC6C24">
            <w:pPr>
              <w:keepNext/>
              <w:shd w:val="clear" w:color="auto" w:fill="FFFFFF"/>
              <w:jc w:val="center"/>
              <w:textAlignment w:val="center"/>
              <w:outlineLvl w:val="0"/>
              <w:rPr>
                <w:kern w:val="32"/>
                <w:lang w:eastAsia="zh-CN"/>
              </w:rPr>
            </w:pPr>
          </w:p>
        </w:tc>
        <w:tc>
          <w:tcPr>
            <w:tcW w:w="1011" w:type="dxa"/>
            <w:tcBorders>
              <w:top w:val="single" w:sz="4" w:space="0" w:color="auto"/>
              <w:left w:val="single" w:sz="4" w:space="0" w:color="auto"/>
              <w:bottom w:val="single" w:sz="4" w:space="0" w:color="auto"/>
              <w:right w:val="single" w:sz="4" w:space="0" w:color="auto"/>
            </w:tcBorders>
            <w:vAlign w:val="center"/>
          </w:tcPr>
          <w:p w14:paraId="664308C3" w14:textId="302374C7" w:rsidR="00BC6C24" w:rsidRDefault="0024172A">
            <w:pPr>
              <w:suppressAutoHyphens/>
              <w:spacing w:after="120"/>
              <w:jc w:val="center"/>
              <w:rPr>
                <w:lang w:eastAsia="ar-SA"/>
              </w:rPr>
            </w:pPr>
            <w:r>
              <w:rPr>
                <w:lang w:eastAsia="ar-SA"/>
              </w:rPr>
              <w:t>5</w:t>
            </w:r>
          </w:p>
        </w:tc>
        <w:tc>
          <w:tcPr>
            <w:tcW w:w="1135" w:type="dxa"/>
            <w:tcBorders>
              <w:top w:val="single" w:sz="4" w:space="0" w:color="auto"/>
              <w:left w:val="single" w:sz="4" w:space="0" w:color="auto"/>
              <w:bottom w:val="single" w:sz="4" w:space="0" w:color="auto"/>
              <w:right w:val="single" w:sz="4" w:space="0" w:color="auto"/>
            </w:tcBorders>
            <w:vAlign w:val="center"/>
          </w:tcPr>
          <w:p w14:paraId="34B4149B" w14:textId="77777777" w:rsidR="00BC6C24" w:rsidRDefault="00BC6C24">
            <w:pPr>
              <w:suppressAutoHyphens/>
              <w:spacing w:after="120"/>
              <w:jc w:val="center"/>
              <w:rPr>
                <w:lang w:eastAsia="ar-SA"/>
              </w:rPr>
            </w:pPr>
          </w:p>
        </w:tc>
        <w:tc>
          <w:tcPr>
            <w:tcW w:w="1393" w:type="dxa"/>
            <w:tcBorders>
              <w:top w:val="single" w:sz="4" w:space="0" w:color="auto"/>
              <w:left w:val="single" w:sz="4" w:space="0" w:color="auto"/>
              <w:bottom w:val="single" w:sz="4" w:space="0" w:color="auto"/>
              <w:right w:val="single" w:sz="4" w:space="0" w:color="auto"/>
            </w:tcBorders>
            <w:vAlign w:val="center"/>
          </w:tcPr>
          <w:p w14:paraId="7B876123" w14:textId="77777777" w:rsidR="00BC6C24" w:rsidRDefault="00BC6C24">
            <w:pPr>
              <w:suppressAutoHyphens/>
              <w:spacing w:after="120"/>
              <w:jc w:val="center"/>
              <w:rPr>
                <w:lang w:eastAsia="ar-SA"/>
              </w:rPr>
            </w:pPr>
          </w:p>
        </w:tc>
        <w:tc>
          <w:tcPr>
            <w:tcW w:w="3063" w:type="dxa"/>
            <w:vMerge/>
            <w:tcBorders>
              <w:left w:val="single" w:sz="4" w:space="0" w:color="auto"/>
              <w:right w:val="single" w:sz="4" w:space="0" w:color="auto"/>
            </w:tcBorders>
          </w:tcPr>
          <w:p w14:paraId="13A66BF6" w14:textId="77777777" w:rsidR="00BC6C24" w:rsidRDefault="00BC6C24">
            <w:pPr>
              <w:jc w:val="both"/>
              <w:rPr>
                <w:lang w:eastAsia="ar-SA"/>
              </w:rPr>
            </w:pPr>
          </w:p>
        </w:tc>
        <w:tc>
          <w:tcPr>
            <w:tcW w:w="4666" w:type="dxa"/>
            <w:vMerge/>
            <w:tcBorders>
              <w:left w:val="single" w:sz="4" w:space="0" w:color="auto"/>
              <w:right w:val="single" w:sz="4" w:space="0" w:color="auto"/>
            </w:tcBorders>
          </w:tcPr>
          <w:p w14:paraId="728873BD" w14:textId="77777777" w:rsidR="00BC6C24" w:rsidRDefault="00BC6C24">
            <w:pPr>
              <w:jc w:val="both"/>
              <w:rPr>
                <w:szCs w:val="24"/>
              </w:rPr>
            </w:pPr>
          </w:p>
        </w:tc>
      </w:tr>
      <w:tr w:rsidR="0024172A" w14:paraId="5E7F21A1" w14:textId="77777777">
        <w:trPr>
          <w:trHeight w:val="828"/>
          <w:jc w:val="center"/>
        </w:trPr>
        <w:tc>
          <w:tcPr>
            <w:tcW w:w="651" w:type="dxa"/>
            <w:tcBorders>
              <w:top w:val="single" w:sz="4" w:space="0" w:color="auto"/>
              <w:left w:val="single" w:sz="4" w:space="0" w:color="auto"/>
              <w:bottom w:val="single" w:sz="4" w:space="0" w:color="auto"/>
              <w:right w:val="single" w:sz="4" w:space="0" w:color="auto"/>
            </w:tcBorders>
            <w:vAlign w:val="center"/>
          </w:tcPr>
          <w:p w14:paraId="3EB8F1D9" w14:textId="04040F3B" w:rsidR="0024172A" w:rsidRDefault="0024172A">
            <w:pPr>
              <w:suppressAutoHyphens/>
              <w:spacing w:after="120"/>
              <w:jc w:val="center"/>
              <w:rPr>
                <w:sz w:val="18"/>
                <w:szCs w:val="18"/>
                <w:lang w:eastAsia="ar-SA"/>
              </w:rPr>
            </w:pPr>
          </w:p>
        </w:tc>
        <w:tc>
          <w:tcPr>
            <w:tcW w:w="1764" w:type="dxa"/>
            <w:tcBorders>
              <w:top w:val="single" w:sz="4" w:space="0" w:color="auto"/>
              <w:left w:val="single" w:sz="4" w:space="0" w:color="auto"/>
              <w:bottom w:val="single" w:sz="4" w:space="0" w:color="auto"/>
              <w:right w:val="single" w:sz="4" w:space="0" w:color="auto"/>
            </w:tcBorders>
            <w:vAlign w:val="center"/>
          </w:tcPr>
          <w:p w14:paraId="5822D8F0" w14:textId="77777777" w:rsidR="0024172A" w:rsidRDefault="0024172A">
            <w:pPr>
              <w:keepNext/>
              <w:shd w:val="clear" w:color="auto" w:fill="FFFFFF"/>
              <w:jc w:val="center"/>
              <w:textAlignment w:val="center"/>
              <w:outlineLvl w:val="0"/>
              <w:rPr>
                <w:kern w:val="32"/>
                <w:lang w:eastAsia="zh-CN"/>
              </w:rPr>
            </w:pPr>
          </w:p>
        </w:tc>
        <w:tc>
          <w:tcPr>
            <w:tcW w:w="1290" w:type="dxa"/>
            <w:tcBorders>
              <w:top w:val="single" w:sz="4" w:space="0" w:color="auto"/>
              <w:left w:val="single" w:sz="4" w:space="0" w:color="auto"/>
              <w:bottom w:val="single" w:sz="4" w:space="0" w:color="auto"/>
              <w:right w:val="single" w:sz="4" w:space="0" w:color="auto"/>
            </w:tcBorders>
            <w:vAlign w:val="center"/>
          </w:tcPr>
          <w:p w14:paraId="4BE9577D" w14:textId="77777777" w:rsidR="0024172A" w:rsidRDefault="0024172A">
            <w:pPr>
              <w:keepNext/>
              <w:shd w:val="clear" w:color="auto" w:fill="FFFFFF"/>
              <w:jc w:val="center"/>
              <w:textAlignment w:val="center"/>
              <w:outlineLvl w:val="0"/>
              <w:rPr>
                <w:kern w:val="32"/>
                <w:lang w:eastAsia="zh-CN"/>
              </w:rPr>
            </w:pPr>
          </w:p>
        </w:tc>
        <w:tc>
          <w:tcPr>
            <w:tcW w:w="1011" w:type="dxa"/>
            <w:tcBorders>
              <w:top w:val="single" w:sz="4" w:space="0" w:color="auto"/>
              <w:left w:val="single" w:sz="4" w:space="0" w:color="auto"/>
              <w:bottom w:val="single" w:sz="4" w:space="0" w:color="auto"/>
              <w:right w:val="single" w:sz="4" w:space="0" w:color="auto"/>
            </w:tcBorders>
            <w:vAlign w:val="center"/>
          </w:tcPr>
          <w:p w14:paraId="51CE2A41" w14:textId="77777777" w:rsidR="0024172A" w:rsidRDefault="0024172A">
            <w:pPr>
              <w:suppressAutoHyphens/>
              <w:spacing w:after="120"/>
              <w:jc w:val="center"/>
              <w:rPr>
                <w:lang w:eastAsia="ar-SA"/>
              </w:rPr>
            </w:pPr>
          </w:p>
        </w:tc>
        <w:tc>
          <w:tcPr>
            <w:tcW w:w="1135" w:type="dxa"/>
            <w:tcBorders>
              <w:top w:val="single" w:sz="4" w:space="0" w:color="auto"/>
              <w:left w:val="single" w:sz="4" w:space="0" w:color="auto"/>
              <w:bottom w:val="single" w:sz="4" w:space="0" w:color="auto"/>
              <w:right w:val="single" w:sz="4" w:space="0" w:color="auto"/>
            </w:tcBorders>
            <w:vAlign w:val="center"/>
          </w:tcPr>
          <w:p w14:paraId="6D37E344" w14:textId="486D8977" w:rsidR="0024172A" w:rsidRDefault="0024172A">
            <w:pPr>
              <w:suppressAutoHyphens/>
              <w:spacing w:after="120"/>
              <w:jc w:val="center"/>
              <w:rPr>
                <w:lang w:eastAsia="ar-SA"/>
              </w:rPr>
            </w:pPr>
            <w:r w:rsidRPr="0024172A">
              <w:rPr>
                <w:lang w:eastAsia="ar-SA"/>
              </w:rPr>
              <w:t>Итого:</w:t>
            </w:r>
          </w:p>
        </w:tc>
        <w:tc>
          <w:tcPr>
            <w:tcW w:w="1393" w:type="dxa"/>
            <w:tcBorders>
              <w:top w:val="single" w:sz="4" w:space="0" w:color="auto"/>
              <w:left w:val="single" w:sz="4" w:space="0" w:color="auto"/>
              <w:bottom w:val="single" w:sz="4" w:space="0" w:color="auto"/>
              <w:right w:val="single" w:sz="4" w:space="0" w:color="auto"/>
            </w:tcBorders>
            <w:vAlign w:val="center"/>
          </w:tcPr>
          <w:p w14:paraId="141697E0" w14:textId="77777777" w:rsidR="0024172A" w:rsidRDefault="0024172A">
            <w:pPr>
              <w:suppressAutoHyphens/>
              <w:spacing w:after="120"/>
              <w:jc w:val="center"/>
              <w:rPr>
                <w:lang w:eastAsia="ar-SA"/>
              </w:rPr>
            </w:pPr>
          </w:p>
        </w:tc>
        <w:tc>
          <w:tcPr>
            <w:tcW w:w="3063" w:type="dxa"/>
            <w:tcBorders>
              <w:left w:val="single" w:sz="4" w:space="0" w:color="auto"/>
              <w:bottom w:val="single" w:sz="4" w:space="0" w:color="auto"/>
              <w:right w:val="single" w:sz="4" w:space="0" w:color="auto"/>
            </w:tcBorders>
          </w:tcPr>
          <w:p w14:paraId="41CD1CB4" w14:textId="77777777" w:rsidR="0024172A" w:rsidRDefault="0024172A">
            <w:pPr>
              <w:jc w:val="both"/>
              <w:rPr>
                <w:lang w:eastAsia="ar-SA"/>
              </w:rPr>
            </w:pPr>
          </w:p>
        </w:tc>
        <w:tc>
          <w:tcPr>
            <w:tcW w:w="4666" w:type="dxa"/>
            <w:tcBorders>
              <w:left w:val="single" w:sz="4" w:space="0" w:color="auto"/>
              <w:bottom w:val="single" w:sz="4" w:space="0" w:color="auto"/>
              <w:right w:val="single" w:sz="4" w:space="0" w:color="auto"/>
            </w:tcBorders>
          </w:tcPr>
          <w:p w14:paraId="74D3054C" w14:textId="77777777" w:rsidR="0024172A" w:rsidRDefault="0024172A">
            <w:pPr>
              <w:jc w:val="both"/>
              <w:rPr>
                <w:szCs w:val="24"/>
              </w:rPr>
            </w:pPr>
          </w:p>
        </w:tc>
      </w:tr>
    </w:tbl>
    <w:p w14:paraId="618B07EB" w14:textId="77777777" w:rsidR="008E64C3" w:rsidRDefault="008E64C3"/>
    <w:p w14:paraId="2DBBB7EF" w14:textId="77777777" w:rsidR="008E64C3" w:rsidRDefault="00000000">
      <w:pPr>
        <w:jc w:val="both"/>
        <w:rPr>
          <w:sz w:val="24"/>
          <w:szCs w:val="24"/>
        </w:rPr>
      </w:pPr>
      <w:r>
        <w:rPr>
          <w:sz w:val="24"/>
          <w:szCs w:val="24"/>
        </w:rPr>
        <w:t>.                Заказчик _______________                                                                                                     Поставщик ______________</w:t>
      </w:r>
    </w:p>
    <w:p w14:paraId="158C2571" w14:textId="77777777" w:rsidR="008E64C3" w:rsidRDefault="00000000">
      <w:pPr>
        <w:shd w:val="clear" w:color="auto" w:fill="FFFFFF"/>
        <w:ind w:right="883"/>
        <w:jc w:val="both"/>
        <w:rPr>
          <w:sz w:val="24"/>
          <w:szCs w:val="24"/>
          <w:lang w:val="en-US"/>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м.п</w:t>
      </w:r>
      <w:proofErr w:type="spellEnd"/>
      <w:r>
        <w:rPr>
          <w:sz w:val="24"/>
          <w:szCs w:val="24"/>
          <w:lang w:val="en-US"/>
        </w:rPr>
        <w:t>.</w:t>
      </w:r>
    </w:p>
    <w:p w14:paraId="79EFFA44" w14:textId="77777777" w:rsidR="0049633F" w:rsidRDefault="0049633F">
      <w:pPr>
        <w:shd w:val="clear" w:color="auto" w:fill="FFFFFF"/>
        <w:ind w:right="46"/>
        <w:jc w:val="right"/>
        <w:rPr>
          <w:sz w:val="24"/>
          <w:szCs w:val="24"/>
        </w:rPr>
      </w:pPr>
    </w:p>
    <w:p w14:paraId="4F387861" w14:textId="77777777" w:rsidR="0049633F" w:rsidRDefault="0049633F">
      <w:pPr>
        <w:shd w:val="clear" w:color="auto" w:fill="FFFFFF"/>
        <w:ind w:right="46"/>
        <w:jc w:val="right"/>
        <w:rPr>
          <w:sz w:val="24"/>
          <w:szCs w:val="24"/>
        </w:rPr>
      </w:pPr>
    </w:p>
    <w:p w14:paraId="6ED434C2" w14:textId="77777777" w:rsidR="0049633F" w:rsidRDefault="0049633F">
      <w:pPr>
        <w:shd w:val="clear" w:color="auto" w:fill="FFFFFF"/>
        <w:ind w:right="46"/>
        <w:jc w:val="right"/>
        <w:rPr>
          <w:sz w:val="24"/>
          <w:szCs w:val="24"/>
        </w:rPr>
      </w:pPr>
    </w:p>
    <w:p w14:paraId="2EFD5259" w14:textId="77777777" w:rsidR="0049633F" w:rsidRDefault="0049633F">
      <w:pPr>
        <w:shd w:val="clear" w:color="auto" w:fill="FFFFFF"/>
        <w:ind w:right="46"/>
        <w:jc w:val="right"/>
        <w:rPr>
          <w:sz w:val="24"/>
          <w:szCs w:val="24"/>
        </w:rPr>
      </w:pPr>
    </w:p>
    <w:p w14:paraId="6BC50295" w14:textId="77777777" w:rsidR="0049633F" w:rsidRDefault="0049633F">
      <w:pPr>
        <w:shd w:val="clear" w:color="auto" w:fill="FFFFFF"/>
        <w:ind w:right="46"/>
        <w:jc w:val="right"/>
        <w:rPr>
          <w:sz w:val="24"/>
          <w:szCs w:val="24"/>
        </w:rPr>
      </w:pPr>
    </w:p>
    <w:p w14:paraId="59AF63AD" w14:textId="474CE39E" w:rsidR="008E64C3" w:rsidRDefault="00000000">
      <w:pPr>
        <w:shd w:val="clear" w:color="auto" w:fill="FFFFFF"/>
        <w:ind w:right="46"/>
        <w:jc w:val="right"/>
        <w:rPr>
          <w:sz w:val="24"/>
          <w:szCs w:val="24"/>
        </w:rPr>
      </w:pPr>
      <w:r>
        <w:rPr>
          <w:sz w:val="24"/>
          <w:szCs w:val="24"/>
        </w:rPr>
        <w:lastRenderedPageBreak/>
        <w:t>Приложение № 2 к контракту</w:t>
      </w:r>
    </w:p>
    <w:p w14:paraId="388FD750" w14:textId="77777777" w:rsidR="008E64C3" w:rsidRDefault="00000000">
      <w:pPr>
        <w:ind w:left="5580"/>
        <w:jc w:val="right"/>
        <w:rPr>
          <w:sz w:val="24"/>
          <w:szCs w:val="24"/>
        </w:rPr>
      </w:pPr>
      <w:r>
        <w:rPr>
          <w:sz w:val="24"/>
          <w:szCs w:val="24"/>
        </w:rPr>
        <w:t>от «_</w:t>
      </w:r>
      <w:proofErr w:type="gramStart"/>
      <w:r>
        <w:rPr>
          <w:sz w:val="24"/>
          <w:szCs w:val="24"/>
        </w:rPr>
        <w:t>_»_</w:t>
      </w:r>
      <w:proofErr w:type="gramEnd"/>
      <w:r>
        <w:rPr>
          <w:sz w:val="24"/>
          <w:szCs w:val="24"/>
        </w:rPr>
        <w:t>______2025г. № ____</w:t>
      </w:r>
    </w:p>
    <w:p w14:paraId="0143EE62" w14:textId="77777777" w:rsidR="008E64C3" w:rsidRDefault="00000000">
      <w:pPr>
        <w:jc w:val="center"/>
        <w:rPr>
          <w:b/>
          <w:bCs/>
          <w:sz w:val="24"/>
          <w:szCs w:val="24"/>
        </w:rPr>
      </w:pPr>
      <w:r>
        <w:rPr>
          <w:b/>
          <w:bCs/>
          <w:sz w:val="24"/>
          <w:szCs w:val="24"/>
        </w:rPr>
        <w:t>КАЛЕНДАРНЫЙ ПЛАН</w:t>
      </w:r>
    </w:p>
    <w:p w14:paraId="261CE2AC" w14:textId="77777777" w:rsidR="008E64C3" w:rsidRDefault="00000000">
      <w:pPr>
        <w:jc w:val="center"/>
        <w:rPr>
          <w:b/>
          <w:bCs/>
          <w:sz w:val="24"/>
          <w:szCs w:val="24"/>
        </w:rPr>
      </w:pPr>
      <w:r>
        <w:rPr>
          <w:b/>
          <w:bCs/>
          <w:sz w:val="24"/>
          <w:szCs w:val="24"/>
        </w:rPr>
        <w:t>выполнения поставки по контракту</w:t>
      </w:r>
    </w:p>
    <w:p w14:paraId="3D309563" w14:textId="77777777" w:rsidR="008E64C3" w:rsidRDefault="008E64C3">
      <w:pPr>
        <w:jc w:val="center"/>
        <w:rPr>
          <w:b/>
          <w:bCs/>
          <w:sz w:val="24"/>
          <w:szCs w:val="24"/>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914"/>
        <w:gridCol w:w="1914"/>
        <w:gridCol w:w="2057"/>
        <w:gridCol w:w="2106"/>
        <w:gridCol w:w="2803"/>
        <w:gridCol w:w="3544"/>
      </w:tblGrid>
      <w:tr w:rsidR="008E64C3" w14:paraId="2B4E7141" w14:textId="77777777" w:rsidTr="00B343F7">
        <w:trPr>
          <w:trHeight w:val="725"/>
          <w:jc w:val="center"/>
        </w:trPr>
        <w:tc>
          <w:tcPr>
            <w:tcW w:w="700" w:type="dxa"/>
            <w:vAlign w:val="center"/>
          </w:tcPr>
          <w:p w14:paraId="0BDFBF16" w14:textId="77777777" w:rsidR="008E64C3" w:rsidRDefault="00000000">
            <w:pPr>
              <w:jc w:val="center"/>
            </w:pPr>
            <w:r>
              <w:t>№</w:t>
            </w:r>
          </w:p>
          <w:p w14:paraId="21B26F22" w14:textId="77777777" w:rsidR="008E64C3" w:rsidRDefault="00000000">
            <w:pPr>
              <w:jc w:val="center"/>
            </w:pPr>
            <w:r>
              <w:t>п/п</w:t>
            </w:r>
          </w:p>
        </w:tc>
        <w:tc>
          <w:tcPr>
            <w:tcW w:w="1914" w:type="dxa"/>
            <w:vAlign w:val="center"/>
          </w:tcPr>
          <w:p w14:paraId="555E3169" w14:textId="77777777" w:rsidR="008E64C3" w:rsidRDefault="00000000">
            <w:pPr>
              <w:jc w:val="center"/>
              <w:rPr>
                <w:lang w:val="en-US"/>
              </w:rPr>
            </w:pPr>
            <w:r>
              <w:t>Код</w:t>
            </w:r>
            <w:r>
              <w:rPr>
                <w:lang w:val="en-US"/>
              </w:rPr>
              <w:t xml:space="preserve"> ОКПД2</w:t>
            </w:r>
          </w:p>
        </w:tc>
        <w:tc>
          <w:tcPr>
            <w:tcW w:w="1914" w:type="dxa"/>
            <w:vAlign w:val="center"/>
          </w:tcPr>
          <w:p w14:paraId="199A5C9E" w14:textId="77777777" w:rsidR="008E64C3" w:rsidRDefault="00000000">
            <w:pPr>
              <w:jc w:val="center"/>
            </w:pPr>
            <w:r>
              <w:t>Наименование Товара</w:t>
            </w:r>
          </w:p>
        </w:tc>
        <w:tc>
          <w:tcPr>
            <w:tcW w:w="2057" w:type="dxa"/>
          </w:tcPr>
          <w:p w14:paraId="51DFDA36" w14:textId="77777777" w:rsidR="008E64C3" w:rsidRDefault="00000000">
            <w:pPr>
              <w:jc w:val="center"/>
            </w:pPr>
            <w:r>
              <w:t xml:space="preserve">Количество, </w:t>
            </w:r>
            <w:proofErr w:type="spellStart"/>
            <w:r>
              <w:t>шт</w:t>
            </w:r>
            <w:proofErr w:type="spellEnd"/>
          </w:p>
        </w:tc>
        <w:tc>
          <w:tcPr>
            <w:tcW w:w="2106" w:type="dxa"/>
            <w:tcBorders>
              <w:bottom w:val="single" w:sz="4" w:space="0" w:color="auto"/>
            </w:tcBorders>
            <w:vAlign w:val="center"/>
          </w:tcPr>
          <w:p w14:paraId="13C32808" w14:textId="77777777" w:rsidR="008E64C3" w:rsidRDefault="00000000">
            <w:pPr>
              <w:jc w:val="center"/>
            </w:pPr>
            <w:r>
              <w:t>Срок поставки Товара</w:t>
            </w:r>
          </w:p>
        </w:tc>
        <w:tc>
          <w:tcPr>
            <w:tcW w:w="2803" w:type="dxa"/>
            <w:tcBorders>
              <w:bottom w:val="single" w:sz="4" w:space="0" w:color="auto"/>
            </w:tcBorders>
            <w:vAlign w:val="center"/>
          </w:tcPr>
          <w:p w14:paraId="40E3694A" w14:textId="77777777" w:rsidR="008E64C3" w:rsidRDefault="00000000">
            <w:pPr>
              <w:jc w:val="center"/>
            </w:pPr>
            <w:r>
              <w:t>Требования к размерам и упаковке Товара</w:t>
            </w:r>
          </w:p>
        </w:tc>
        <w:tc>
          <w:tcPr>
            <w:tcW w:w="3544" w:type="dxa"/>
            <w:vAlign w:val="center"/>
          </w:tcPr>
          <w:p w14:paraId="6F4B0011" w14:textId="77777777" w:rsidR="008E64C3" w:rsidRDefault="00000000">
            <w:pPr>
              <w:jc w:val="center"/>
            </w:pPr>
            <w:r>
              <w:t>Место и условия поставки Товара</w:t>
            </w:r>
          </w:p>
        </w:tc>
      </w:tr>
      <w:tr w:rsidR="00B343F7" w14:paraId="444B39BD" w14:textId="77777777" w:rsidTr="00F0548F">
        <w:trPr>
          <w:trHeight w:val="1269"/>
          <w:jc w:val="center"/>
        </w:trPr>
        <w:tc>
          <w:tcPr>
            <w:tcW w:w="700" w:type="dxa"/>
            <w:vAlign w:val="center"/>
          </w:tcPr>
          <w:p w14:paraId="7B5BA5CC" w14:textId="77777777" w:rsidR="00B343F7" w:rsidRDefault="00B343F7" w:rsidP="00B343F7">
            <w:pPr>
              <w:jc w:val="center"/>
              <w:rPr>
                <w:bCs/>
                <w:sz w:val="22"/>
                <w:szCs w:val="22"/>
              </w:rPr>
            </w:pPr>
            <w:r>
              <w:rPr>
                <w:bCs/>
                <w:sz w:val="22"/>
                <w:szCs w:val="22"/>
              </w:rPr>
              <w:t>1</w:t>
            </w:r>
          </w:p>
        </w:tc>
        <w:tc>
          <w:tcPr>
            <w:tcW w:w="1914" w:type="dxa"/>
            <w:vAlign w:val="center"/>
          </w:tcPr>
          <w:p w14:paraId="05F4857D" w14:textId="7B945E8D" w:rsidR="00B343F7" w:rsidRPr="00B343F7" w:rsidRDefault="00B343F7" w:rsidP="00B343F7">
            <w:pPr>
              <w:keepNext/>
              <w:outlineLvl w:val="0"/>
              <w:rPr>
                <w:bCs/>
                <w:kern w:val="32"/>
                <w:sz w:val="22"/>
                <w:szCs w:val="22"/>
                <w:lang w:eastAsia="zh-CN"/>
              </w:rPr>
            </w:pPr>
            <w:r w:rsidRPr="00B343F7">
              <w:rPr>
                <w:bCs/>
                <w:kern w:val="32"/>
                <w:sz w:val="22"/>
                <w:szCs w:val="22"/>
                <w:lang w:eastAsia="zh-CN"/>
              </w:rPr>
              <w:t xml:space="preserve">Приложение №1 </w:t>
            </w:r>
          </w:p>
        </w:tc>
        <w:tc>
          <w:tcPr>
            <w:tcW w:w="1914" w:type="dxa"/>
          </w:tcPr>
          <w:p w14:paraId="10B1C1FD" w14:textId="37006854" w:rsidR="00B343F7" w:rsidRDefault="00B343F7" w:rsidP="00B343F7">
            <w:pPr>
              <w:keepNext/>
              <w:jc w:val="center"/>
              <w:outlineLvl w:val="0"/>
              <w:rPr>
                <w:bCs/>
                <w:kern w:val="32"/>
                <w:sz w:val="22"/>
                <w:szCs w:val="22"/>
                <w:lang w:eastAsia="zh-CN"/>
              </w:rPr>
            </w:pPr>
            <w:r w:rsidRPr="002323BC">
              <w:t>Приложение №1</w:t>
            </w:r>
          </w:p>
        </w:tc>
        <w:tc>
          <w:tcPr>
            <w:tcW w:w="2057" w:type="dxa"/>
          </w:tcPr>
          <w:p w14:paraId="0E6BB585" w14:textId="25AF3D9A" w:rsidR="00B343F7" w:rsidRDefault="00B343F7" w:rsidP="00B343F7">
            <w:pPr>
              <w:tabs>
                <w:tab w:val="left" w:pos="360"/>
              </w:tabs>
              <w:ind w:left="142" w:firstLine="34"/>
              <w:jc w:val="center"/>
              <w:rPr>
                <w:bCs/>
                <w:sz w:val="22"/>
                <w:szCs w:val="22"/>
                <w:lang w:val="en-US"/>
              </w:rPr>
            </w:pPr>
            <w:r w:rsidRPr="002323BC">
              <w:t>Приложение №1</w:t>
            </w:r>
          </w:p>
        </w:tc>
        <w:tc>
          <w:tcPr>
            <w:tcW w:w="2106" w:type="dxa"/>
            <w:vAlign w:val="center"/>
          </w:tcPr>
          <w:p w14:paraId="551F620B" w14:textId="592334A5" w:rsidR="00B343F7" w:rsidRDefault="00B343F7" w:rsidP="00B343F7">
            <w:pPr>
              <w:tabs>
                <w:tab w:val="left" w:pos="360"/>
              </w:tabs>
              <w:ind w:left="142" w:firstLine="34"/>
              <w:jc w:val="center"/>
              <w:rPr>
                <w:bCs/>
                <w:sz w:val="22"/>
                <w:szCs w:val="22"/>
              </w:rPr>
            </w:pPr>
            <w:r w:rsidRPr="00B343F7">
              <w:rPr>
                <w:bCs/>
                <w:sz w:val="22"/>
                <w:szCs w:val="22"/>
              </w:rPr>
              <w:t xml:space="preserve">Предполагаемые сроки поставки товара: </w:t>
            </w:r>
            <w:r w:rsidR="003914F4">
              <w:rPr>
                <w:bCs/>
                <w:sz w:val="22"/>
                <w:szCs w:val="22"/>
              </w:rPr>
              <w:t xml:space="preserve">с момента подписания договора по </w:t>
            </w:r>
            <w:r w:rsidR="008125D0">
              <w:rPr>
                <w:bCs/>
                <w:sz w:val="22"/>
                <w:szCs w:val="22"/>
              </w:rPr>
              <w:t>30</w:t>
            </w:r>
            <w:r w:rsidR="003914F4">
              <w:rPr>
                <w:bCs/>
                <w:sz w:val="22"/>
                <w:szCs w:val="22"/>
              </w:rPr>
              <w:t>.</w:t>
            </w:r>
            <w:r w:rsidR="008125D0">
              <w:rPr>
                <w:bCs/>
                <w:sz w:val="22"/>
                <w:szCs w:val="22"/>
              </w:rPr>
              <w:t>11</w:t>
            </w:r>
            <w:r w:rsidR="003914F4">
              <w:rPr>
                <w:bCs/>
                <w:sz w:val="22"/>
                <w:szCs w:val="22"/>
              </w:rPr>
              <w:t>.2025 года.</w:t>
            </w:r>
          </w:p>
        </w:tc>
        <w:tc>
          <w:tcPr>
            <w:tcW w:w="2803" w:type="dxa"/>
            <w:shd w:val="clear" w:color="auto" w:fill="auto"/>
            <w:vAlign w:val="center"/>
          </w:tcPr>
          <w:p w14:paraId="300118B6" w14:textId="77777777" w:rsidR="00B343F7" w:rsidRDefault="00B343F7" w:rsidP="00B343F7">
            <w:pPr>
              <w:jc w:val="center"/>
              <w:rPr>
                <w:bCs/>
                <w:sz w:val="22"/>
                <w:szCs w:val="22"/>
              </w:rPr>
            </w:pPr>
            <w:r>
              <w:rPr>
                <w:bCs/>
                <w:color w:val="000000"/>
                <w:spacing w:val="-2"/>
                <w:sz w:val="22"/>
                <w:szCs w:val="22"/>
              </w:rPr>
              <w:t>Упаковка изделий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tc>
        <w:tc>
          <w:tcPr>
            <w:tcW w:w="3544" w:type="dxa"/>
            <w:vAlign w:val="center"/>
          </w:tcPr>
          <w:p w14:paraId="351DDA5B" w14:textId="77777777" w:rsidR="00B343F7" w:rsidRDefault="00B343F7" w:rsidP="00B343F7">
            <w:pPr>
              <w:jc w:val="center"/>
              <w:rPr>
                <w:bCs/>
                <w:sz w:val="22"/>
                <w:szCs w:val="22"/>
              </w:rPr>
            </w:pPr>
            <w:r>
              <w:rPr>
                <w:bCs/>
                <w:sz w:val="22"/>
                <w:szCs w:val="22"/>
              </w:rPr>
              <w:t>Доставка до склада Заказчика, транспортом поставщика, погрузка</w:t>
            </w:r>
            <w:r w:rsidRPr="001D674D">
              <w:rPr>
                <w:bCs/>
                <w:sz w:val="22"/>
                <w:szCs w:val="22"/>
              </w:rPr>
              <w:t xml:space="preserve">, </w:t>
            </w:r>
            <w:r>
              <w:rPr>
                <w:bCs/>
                <w:sz w:val="22"/>
                <w:szCs w:val="22"/>
              </w:rPr>
              <w:t>разгрузка на склад Заказчиками силами и средствами Поставщика.</w:t>
            </w:r>
          </w:p>
          <w:p w14:paraId="554E9F89" w14:textId="77777777" w:rsidR="00B343F7" w:rsidRPr="001D674D" w:rsidRDefault="00B343F7" w:rsidP="00B343F7">
            <w:pPr>
              <w:jc w:val="center"/>
              <w:rPr>
                <w:bCs/>
                <w:sz w:val="22"/>
                <w:szCs w:val="22"/>
              </w:rPr>
            </w:pPr>
            <w:r>
              <w:rPr>
                <w:bCs/>
                <w:sz w:val="22"/>
                <w:szCs w:val="22"/>
              </w:rPr>
              <w:t>Адрес: Владимирская область, г. Александров</w:t>
            </w:r>
            <w:r w:rsidRPr="001D674D">
              <w:rPr>
                <w:bCs/>
                <w:sz w:val="22"/>
                <w:szCs w:val="22"/>
              </w:rPr>
              <w:t>, ул. Кольчугинская, д. 46 (место поставки может быть изменено по соглашению сторон)</w:t>
            </w:r>
          </w:p>
        </w:tc>
      </w:tr>
    </w:tbl>
    <w:p w14:paraId="4EB6414E" w14:textId="77777777" w:rsidR="008E64C3" w:rsidRDefault="008E64C3">
      <w:pPr>
        <w:shd w:val="clear" w:color="auto" w:fill="FFFFFF"/>
        <w:ind w:right="883"/>
        <w:jc w:val="both"/>
        <w:rPr>
          <w:sz w:val="24"/>
          <w:szCs w:val="24"/>
        </w:rPr>
      </w:pPr>
    </w:p>
    <w:p w14:paraId="40F431BD" w14:textId="77777777" w:rsidR="008E64C3" w:rsidRDefault="008E64C3">
      <w:pPr>
        <w:shd w:val="clear" w:color="auto" w:fill="FFFFFF"/>
        <w:ind w:right="883"/>
        <w:jc w:val="both"/>
        <w:rPr>
          <w:sz w:val="24"/>
          <w:szCs w:val="24"/>
        </w:rPr>
      </w:pPr>
    </w:p>
    <w:p w14:paraId="732508C8" w14:textId="77777777" w:rsidR="008E64C3" w:rsidRDefault="008E64C3">
      <w:pPr>
        <w:shd w:val="clear" w:color="auto" w:fill="FFFFFF"/>
        <w:ind w:right="883"/>
        <w:jc w:val="both"/>
        <w:rPr>
          <w:sz w:val="24"/>
          <w:szCs w:val="24"/>
        </w:rPr>
      </w:pPr>
    </w:p>
    <w:p w14:paraId="6ECEDAC9" w14:textId="77777777" w:rsidR="008E64C3" w:rsidRDefault="008E64C3">
      <w:pPr>
        <w:shd w:val="clear" w:color="auto" w:fill="FFFFFF"/>
        <w:ind w:right="883"/>
        <w:jc w:val="both"/>
        <w:rPr>
          <w:sz w:val="24"/>
          <w:szCs w:val="24"/>
        </w:rPr>
      </w:pPr>
    </w:p>
    <w:p w14:paraId="10AC5439" w14:textId="77777777" w:rsidR="008E64C3" w:rsidRDefault="008E64C3">
      <w:pPr>
        <w:shd w:val="clear" w:color="auto" w:fill="FFFFFF"/>
        <w:ind w:right="883"/>
        <w:jc w:val="both"/>
        <w:rPr>
          <w:sz w:val="24"/>
          <w:szCs w:val="24"/>
        </w:rPr>
      </w:pPr>
    </w:p>
    <w:p w14:paraId="3E27C448" w14:textId="77777777" w:rsidR="008E64C3" w:rsidRDefault="00000000">
      <w:pPr>
        <w:shd w:val="clear" w:color="auto" w:fill="FFFFFF"/>
        <w:ind w:right="883"/>
        <w:jc w:val="both"/>
        <w:rPr>
          <w:sz w:val="24"/>
          <w:szCs w:val="24"/>
        </w:rPr>
      </w:pPr>
      <w:r>
        <w:rPr>
          <w:sz w:val="24"/>
          <w:szCs w:val="24"/>
        </w:rPr>
        <w:t>Заказчик _______________                                                                                                     Поставщик ______________</w:t>
      </w:r>
    </w:p>
    <w:p w14:paraId="16A1D321" w14:textId="77777777" w:rsidR="008E64C3" w:rsidRDefault="00000000">
      <w:pPr>
        <w:shd w:val="clear" w:color="auto" w:fill="FFFFFF"/>
        <w:ind w:right="883"/>
        <w:jc w:val="both"/>
        <w:rPr>
          <w:bCs/>
          <w:sz w:val="23"/>
          <w:szCs w:val="23"/>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2D4BB7" w14:textId="77777777" w:rsidR="008E64C3" w:rsidRDefault="008E64C3">
      <w:pPr>
        <w:widowControl/>
        <w:ind w:firstLine="648"/>
        <w:jc w:val="both"/>
        <w:rPr>
          <w:b/>
          <w:bCs/>
          <w:sz w:val="23"/>
          <w:szCs w:val="23"/>
        </w:rPr>
      </w:pPr>
    </w:p>
    <w:p w14:paraId="39BE8432" w14:textId="77777777" w:rsidR="008E64C3" w:rsidRDefault="008E64C3">
      <w:pPr>
        <w:rPr>
          <w:b/>
          <w:bCs/>
          <w:sz w:val="24"/>
          <w:szCs w:val="24"/>
        </w:rPr>
      </w:pPr>
    </w:p>
    <w:sectPr w:rsidR="008E64C3">
      <w:headerReference w:type="even" r:id="rId16"/>
      <w:headerReference w:type="default" r:id="rId17"/>
      <w:footerReference w:type="even" r:id="rId18"/>
      <w:footerReference w:type="default" r:id="rId19"/>
      <w:pgSz w:w="16838" w:h="11906" w:orient="landscape"/>
      <w:pgMar w:top="1134" w:right="567" w:bottom="850" w:left="425"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A72C" w14:textId="77777777" w:rsidR="0028495E" w:rsidRDefault="0028495E">
      <w:r>
        <w:separator/>
      </w:r>
    </w:p>
  </w:endnote>
  <w:endnote w:type="continuationSeparator" w:id="0">
    <w:p w14:paraId="73CEE6ED" w14:textId="77777777" w:rsidR="0028495E" w:rsidRDefault="0028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FCB8" w14:textId="77777777" w:rsidR="008E64C3"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167B0F64" w14:textId="77777777" w:rsidR="008E64C3" w:rsidRDefault="008E64C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5626" w14:textId="77777777" w:rsidR="008E64C3"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C6CBC74" w14:textId="77777777" w:rsidR="008E64C3" w:rsidRDefault="008E64C3">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E3D2" w14:textId="77777777" w:rsidR="008E64C3"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1C63AFE1" w14:textId="77777777" w:rsidR="008E64C3" w:rsidRDefault="008E64C3">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6FA1" w14:textId="77777777" w:rsidR="008E64C3"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10</w:t>
    </w:r>
    <w:r>
      <w:rPr>
        <w:rStyle w:val="a6"/>
      </w:rPr>
      <w:fldChar w:fldCharType="end"/>
    </w:r>
  </w:p>
  <w:p w14:paraId="53FF5CE9" w14:textId="77777777" w:rsidR="008E64C3" w:rsidRDefault="008E64C3">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084F" w14:textId="77777777" w:rsidR="008E64C3" w:rsidRDefault="00000000">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FA7494" w14:textId="77777777" w:rsidR="008E64C3" w:rsidRDefault="008E64C3">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A7B5" w14:textId="77777777" w:rsidR="008E64C3" w:rsidRDefault="008E64C3">
    <w:pPr>
      <w:framePr w:wrap="auto" w:vAnchor="text" w:hAnchor="margin" w:xAlign="center" w:y="1"/>
    </w:pPr>
  </w:p>
  <w:p w14:paraId="47E5A4F8" w14:textId="77777777" w:rsidR="008E64C3" w:rsidRDefault="008E64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62FE" w14:textId="77777777" w:rsidR="0028495E" w:rsidRDefault="0028495E">
      <w:r>
        <w:separator/>
      </w:r>
    </w:p>
  </w:footnote>
  <w:footnote w:type="continuationSeparator" w:id="0">
    <w:p w14:paraId="1CFBD4A4" w14:textId="77777777" w:rsidR="0028495E" w:rsidRDefault="0028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5116" w14:textId="77777777" w:rsidR="008E64C3" w:rsidRDefault="0000000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D0886A" w14:textId="77777777" w:rsidR="008E64C3" w:rsidRDefault="008E64C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984F" w14:textId="77777777" w:rsidR="008E64C3" w:rsidRDefault="008E64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01FE"/>
    <w:multiLevelType w:val="hybridMultilevel"/>
    <w:tmpl w:val="2B40B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0F0306"/>
    <w:multiLevelType w:val="multilevel"/>
    <w:tmpl w:val="460F03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15:restartNumberingAfterBreak="0">
    <w:nsid w:val="666AD38F"/>
    <w:multiLevelType w:val="singleLevel"/>
    <w:tmpl w:val="666AD38F"/>
    <w:lvl w:ilvl="0">
      <w:start w:val="3"/>
      <w:numFmt w:val="decimal"/>
      <w:suff w:val="space"/>
      <w:lvlText w:val="%1."/>
      <w:lvlJc w:val="left"/>
    </w:lvl>
  </w:abstractNum>
  <w:abstractNum w:abstractNumId="5" w15:restartNumberingAfterBreak="0">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796341924">
    <w:abstractNumId w:val="3"/>
  </w:num>
  <w:num w:numId="2" w16cid:durableId="587269168">
    <w:abstractNumId w:val="4"/>
  </w:num>
  <w:num w:numId="3" w16cid:durableId="1959945447">
    <w:abstractNumId w:val="1"/>
  </w:num>
  <w:num w:numId="4" w16cid:durableId="1605263977">
    <w:abstractNumId w:val="2"/>
  </w:num>
  <w:num w:numId="5" w16cid:durableId="1843812479">
    <w:abstractNumId w:val="5"/>
  </w:num>
  <w:num w:numId="6" w16cid:durableId="143598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EAF"/>
    <w:rsid w:val="0000041D"/>
    <w:rsid w:val="00000984"/>
    <w:rsid w:val="00003FAA"/>
    <w:rsid w:val="00005627"/>
    <w:rsid w:val="00015DB5"/>
    <w:rsid w:val="00015E17"/>
    <w:rsid w:val="00016440"/>
    <w:rsid w:val="00021D0C"/>
    <w:rsid w:val="00022571"/>
    <w:rsid w:val="00025286"/>
    <w:rsid w:val="00025FF3"/>
    <w:rsid w:val="00030A23"/>
    <w:rsid w:val="00032AC2"/>
    <w:rsid w:val="00032BCF"/>
    <w:rsid w:val="00033FA0"/>
    <w:rsid w:val="00041072"/>
    <w:rsid w:val="00041FA6"/>
    <w:rsid w:val="000424C2"/>
    <w:rsid w:val="00042BED"/>
    <w:rsid w:val="00043D8D"/>
    <w:rsid w:val="00045F4A"/>
    <w:rsid w:val="000514B7"/>
    <w:rsid w:val="00052AE2"/>
    <w:rsid w:val="0005453C"/>
    <w:rsid w:val="00054D29"/>
    <w:rsid w:val="0005529B"/>
    <w:rsid w:val="0005648B"/>
    <w:rsid w:val="00056979"/>
    <w:rsid w:val="000611B0"/>
    <w:rsid w:val="00061985"/>
    <w:rsid w:val="00064F1E"/>
    <w:rsid w:val="00065A4B"/>
    <w:rsid w:val="0006603A"/>
    <w:rsid w:val="0006772A"/>
    <w:rsid w:val="00072DCC"/>
    <w:rsid w:val="00073BD3"/>
    <w:rsid w:val="00074A85"/>
    <w:rsid w:val="00074DC6"/>
    <w:rsid w:val="000751FA"/>
    <w:rsid w:val="000759A8"/>
    <w:rsid w:val="00075F83"/>
    <w:rsid w:val="0007769E"/>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5BC7"/>
    <w:rsid w:val="00097724"/>
    <w:rsid w:val="000A0AEC"/>
    <w:rsid w:val="000A1734"/>
    <w:rsid w:val="000A25FE"/>
    <w:rsid w:val="000A4777"/>
    <w:rsid w:val="000A62DF"/>
    <w:rsid w:val="000A765E"/>
    <w:rsid w:val="000B017F"/>
    <w:rsid w:val="000B1195"/>
    <w:rsid w:val="000B1E4F"/>
    <w:rsid w:val="000B4B6D"/>
    <w:rsid w:val="000B4EA1"/>
    <w:rsid w:val="000B53E2"/>
    <w:rsid w:val="000B58D7"/>
    <w:rsid w:val="000B5C15"/>
    <w:rsid w:val="000C13CF"/>
    <w:rsid w:val="000C1A23"/>
    <w:rsid w:val="000C30F5"/>
    <w:rsid w:val="000C5164"/>
    <w:rsid w:val="000D01C6"/>
    <w:rsid w:val="000D2C36"/>
    <w:rsid w:val="000D3E79"/>
    <w:rsid w:val="000D4C8B"/>
    <w:rsid w:val="000D5B0C"/>
    <w:rsid w:val="000D5E02"/>
    <w:rsid w:val="000D68D5"/>
    <w:rsid w:val="000D738E"/>
    <w:rsid w:val="000E2170"/>
    <w:rsid w:val="000E3B6B"/>
    <w:rsid w:val="000E4225"/>
    <w:rsid w:val="000E4E6D"/>
    <w:rsid w:val="000E7A73"/>
    <w:rsid w:val="000F38AF"/>
    <w:rsid w:val="000F4819"/>
    <w:rsid w:val="000F5450"/>
    <w:rsid w:val="000F6183"/>
    <w:rsid w:val="000F6F8B"/>
    <w:rsid w:val="000F7879"/>
    <w:rsid w:val="000F7C3A"/>
    <w:rsid w:val="000F7C9F"/>
    <w:rsid w:val="00102A75"/>
    <w:rsid w:val="0010411E"/>
    <w:rsid w:val="00106B91"/>
    <w:rsid w:val="00113C54"/>
    <w:rsid w:val="00113CBC"/>
    <w:rsid w:val="00120CC1"/>
    <w:rsid w:val="00122B7F"/>
    <w:rsid w:val="001235B8"/>
    <w:rsid w:val="00124827"/>
    <w:rsid w:val="00127DC0"/>
    <w:rsid w:val="00130361"/>
    <w:rsid w:val="001308F4"/>
    <w:rsid w:val="001329D5"/>
    <w:rsid w:val="0013415C"/>
    <w:rsid w:val="001359CB"/>
    <w:rsid w:val="00140918"/>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2736"/>
    <w:rsid w:val="00162C78"/>
    <w:rsid w:val="00163A26"/>
    <w:rsid w:val="001645B4"/>
    <w:rsid w:val="00164FC2"/>
    <w:rsid w:val="0016500B"/>
    <w:rsid w:val="00166C98"/>
    <w:rsid w:val="0016731C"/>
    <w:rsid w:val="0017054A"/>
    <w:rsid w:val="00173083"/>
    <w:rsid w:val="001749C4"/>
    <w:rsid w:val="00174AAD"/>
    <w:rsid w:val="00176061"/>
    <w:rsid w:val="00177711"/>
    <w:rsid w:val="00177D5F"/>
    <w:rsid w:val="00181626"/>
    <w:rsid w:val="00184714"/>
    <w:rsid w:val="001866FF"/>
    <w:rsid w:val="00186995"/>
    <w:rsid w:val="00190677"/>
    <w:rsid w:val="00191C69"/>
    <w:rsid w:val="00193A4F"/>
    <w:rsid w:val="00193DEA"/>
    <w:rsid w:val="001964A2"/>
    <w:rsid w:val="00196F5A"/>
    <w:rsid w:val="001A1545"/>
    <w:rsid w:val="001A22FD"/>
    <w:rsid w:val="001A61F7"/>
    <w:rsid w:val="001A65D8"/>
    <w:rsid w:val="001A795E"/>
    <w:rsid w:val="001A7D76"/>
    <w:rsid w:val="001B1F6D"/>
    <w:rsid w:val="001B35EF"/>
    <w:rsid w:val="001B3A92"/>
    <w:rsid w:val="001B6C60"/>
    <w:rsid w:val="001C0E4B"/>
    <w:rsid w:val="001C479B"/>
    <w:rsid w:val="001C47EA"/>
    <w:rsid w:val="001C785F"/>
    <w:rsid w:val="001D02F8"/>
    <w:rsid w:val="001D099A"/>
    <w:rsid w:val="001D2A93"/>
    <w:rsid w:val="001D3672"/>
    <w:rsid w:val="001D52BF"/>
    <w:rsid w:val="001D5C6C"/>
    <w:rsid w:val="001D674D"/>
    <w:rsid w:val="001D7BF9"/>
    <w:rsid w:val="001E3946"/>
    <w:rsid w:val="001E3F95"/>
    <w:rsid w:val="001E5277"/>
    <w:rsid w:val="001E6BA0"/>
    <w:rsid w:val="001E7224"/>
    <w:rsid w:val="001F1A48"/>
    <w:rsid w:val="001F1B40"/>
    <w:rsid w:val="001F3019"/>
    <w:rsid w:val="001F3AB4"/>
    <w:rsid w:val="001F6538"/>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6A8F"/>
    <w:rsid w:val="00227DD3"/>
    <w:rsid w:val="0023007D"/>
    <w:rsid w:val="00235B90"/>
    <w:rsid w:val="00236756"/>
    <w:rsid w:val="00237DA8"/>
    <w:rsid w:val="00237F54"/>
    <w:rsid w:val="0024012D"/>
    <w:rsid w:val="002402AC"/>
    <w:rsid w:val="002410B1"/>
    <w:rsid w:val="0024172A"/>
    <w:rsid w:val="00243055"/>
    <w:rsid w:val="00243C60"/>
    <w:rsid w:val="00243EED"/>
    <w:rsid w:val="0024458D"/>
    <w:rsid w:val="00246722"/>
    <w:rsid w:val="00247B05"/>
    <w:rsid w:val="00251825"/>
    <w:rsid w:val="00252A74"/>
    <w:rsid w:val="00254839"/>
    <w:rsid w:val="00256007"/>
    <w:rsid w:val="00256EA7"/>
    <w:rsid w:val="00260035"/>
    <w:rsid w:val="00262154"/>
    <w:rsid w:val="0026505A"/>
    <w:rsid w:val="002651DC"/>
    <w:rsid w:val="00265B13"/>
    <w:rsid w:val="00267C96"/>
    <w:rsid w:val="00271688"/>
    <w:rsid w:val="00271762"/>
    <w:rsid w:val="002752D3"/>
    <w:rsid w:val="00277F37"/>
    <w:rsid w:val="00281E79"/>
    <w:rsid w:val="00283282"/>
    <w:rsid w:val="0028495E"/>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484E"/>
    <w:rsid w:val="002D5B08"/>
    <w:rsid w:val="002D5B9B"/>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2C41"/>
    <w:rsid w:val="002F473B"/>
    <w:rsid w:val="002F5420"/>
    <w:rsid w:val="002F5583"/>
    <w:rsid w:val="002F5D0F"/>
    <w:rsid w:val="003001DE"/>
    <w:rsid w:val="00300382"/>
    <w:rsid w:val="003024A2"/>
    <w:rsid w:val="0030393C"/>
    <w:rsid w:val="0030624C"/>
    <w:rsid w:val="00312944"/>
    <w:rsid w:val="003160CD"/>
    <w:rsid w:val="00317EAC"/>
    <w:rsid w:val="0032073F"/>
    <w:rsid w:val="0032095F"/>
    <w:rsid w:val="0032167D"/>
    <w:rsid w:val="00322368"/>
    <w:rsid w:val="003236E2"/>
    <w:rsid w:val="00323FC1"/>
    <w:rsid w:val="00325858"/>
    <w:rsid w:val="00327994"/>
    <w:rsid w:val="00327FE2"/>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5711A"/>
    <w:rsid w:val="0036115A"/>
    <w:rsid w:val="003635BD"/>
    <w:rsid w:val="0036475C"/>
    <w:rsid w:val="00365162"/>
    <w:rsid w:val="0036559A"/>
    <w:rsid w:val="003669EC"/>
    <w:rsid w:val="00367B8E"/>
    <w:rsid w:val="00367FFA"/>
    <w:rsid w:val="003702F0"/>
    <w:rsid w:val="00370718"/>
    <w:rsid w:val="00372030"/>
    <w:rsid w:val="00372EC4"/>
    <w:rsid w:val="00374921"/>
    <w:rsid w:val="0037569A"/>
    <w:rsid w:val="00382E4D"/>
    <w:rsid w:val="00385CBF"/>
    <w:rsid w:val="00385F1D"/>
    <w:rsid w:val="00390460"/>
    <w:rsid w:val="003908F3"/>
    <w:rsid w:val="003914F4"/>
    <w:rsid w:val="003938CB"/>
    <w:rsid w:val="00394659"/>
    <w:rsid w:val="00395A95"/>
    <w:rsid w:val="003A0469"/>
    <w:rsid w:val="003A1543"/>
    <w:rsid w:val="003A1579"/>
    <w:rsid w:val="003A2101"/>
    <w:rsid w:val="003A7F7E"/>
    <w:rsid w:val="003B46D2"/>
    <w:rsid w:val="003B5222"/>
    <w:rsid w:val="003B7636"/>
    <w:rsid w:val="003C4D7D"/>
    <w:rsid w:val="003D016C"/>
    <w:rsid w:val="003D359C"/>
    <w:rsid w:val="003D37A6"/>
    <w:rsid w:val="003D547D"/>
    <w:rsid w:val="003D7311"/>
    <w:rsid w:val="003E0289"/>
    <w:rsid w:val="003E06EA"/>
    <w:rsid w:val="003E0CC0"/>
    <w:rsid w:val="003E0ECD"/>
    <w:rsid w:val="003E1B4F"/>
    <w:rsid w:val="003E240B"/>
    <w:rsid w:val="003E2F5A"/>
    <w:rsid w:val="003E3FA9"/>
    <w:rsid w:val="003E4AD1"/>
    <w:rsid w:val="003E791E"/>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5F74"/>
    <w:rsid w:val="004329B7"/>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FA3"/>
    <w:rsid w:val="0049407F"/>
    <w:rsid w:val="004948B9"/>
    <w:rsid w:val="004952C0"/>
    <w:rsid w:val="0049633F"/>
    <w:rsid w:val="0049647D"/>
    <w:rsid w:val="00496675"/>
    <w:rsid w:val="00496D4B"/>
    <w:rsid w:val="004A18AC"/>
    <w:rsid w:val="004A1CF6"/>
    <w:rsid w:val="004A1F49"/>
    <w:rsid w:val="004A4809"/>
    <w:rsid w:val="004A6A36"/>
    <w:rsid w:val="004B0521"/>
    <w:rsid w:val="004B0FE7"/>
    <w:rsid w:val="004B1AA2"/>
    <w:rsid w:val="004B480E"/>
    <w:rsid w:val="004B790A"/>
    <w:rsid w:val="004B7FAC"/>
    <w:rsid w:val="004C27C2"/>
    <w:rsid w:val="004C6569"/>
    <w:rsid w:val="004C67E2"/>
    <w:rsid w:val="004D023D"/>
    <w:rsid w:val="004D09BA"/>
    <w:rsid w:val="004D0C18"/>
    <w:rsid w:val="004D1F88"/>
    <w:rsid w:val="004D27EA"/>
    <w:rsid w:val="004D2826"/>
    <w:rsid w:val="004D4AD5"/>
    <w:rsid w:val="004E09BD"/>
    <w:rsid w:val="004E1723"/>
    <w:rsid w:val="004E2B91"/>
    <w:rsid w:val="004E41AB"/>
    <w:rsid w:val="004E734A"/>
    <w:rsid w:val="004F0011"/>
    <w:rsid w:val="004F0C85"/>
    <w:rsid w:val="004F0E7B"/>
    <w:rsid w:val="004F1194"/>
    <w:rsid w:val="004F28D9"/>
    <w:rsid w:val="004F33AE"/>
    <w:rsid w:val="004F4000"/>
    <w:rsid w:val="004F7441"/>
    <w:rsid w:val="005007E3"/>
    <w:rsid w:val="005010A2"/>
    <w:rsid w:val="00501459"/>
    <w:rsid w:val="00503020"/>
    <w:rsid w:val="005045A4"/>
    <w:rsid w:val="00505A55"/>
    <w:rsid w:val="00510239"/>
    <w:rsid w:val="0051148C"/>
    <w:rsid w:val="005114A2"/>
    <w:rsid w:val="005119BD"/>
    <w:rsid w:val="0051389D"/>
    <w:rsid w:val="00514D2C"/>
    <w:rsid w:val="00514D30"/>
    <w:rsid w:val="00515065"/>
    <w:rsid w:val="0051552D"/>
    <w:rsid w:val="00515781"/>
    <w:rsid w:val="0051741D"/>
    <w:rsid w:val="00517515"/>
    <w:rsid w:val="00517F34"/>
    <w:rsid w:val="00525F56"/>
    <w:rsid w:val="00530185"/>
    <w:rsid w:val="005305E8"/>
    <w:rsid w:val="00531359"/>
    <w:rsid w:val="00531C59"/>
    <w:rsid w:val="0053271C"/>
    <w:rsid w:val="00532D48"/>
    <w:rsid w:val="00534C33"/>
    <w:rsid w:val="005362C6"/>
    <w:rsid w:val="00543E64"/>
    <w:rsid w:val="00545288"/>
    <w:rsid w:val="0054553E"/>
    <w:rsid w:val="00545FCF"/>
    <w:rsid w:val="00546B72"/>
    <w:rsid w:val="00546D7A"/>
    <w:rsid w:val="0055404F"/>
    <w:rsid w:val="00555329"/>
    <w:rsid w:val="0055593C"/>
    <w:rsid w:val="00555B52"/>
    <w:rsid w:val="00556A05"/>
    <w:rsid w:val="005575E1"/>
    <w:rsid w:val="00557837"/>
    <w:rsid w:val="00562AEF"/>
    <w:rsid w:val="005637E1"/>
    <w:rsid w:val="00567442"/>
    <w:rsid w:val="00567CE0"/>
    <w:rsid w:val="00570A3D"/>
    <w:rsid w:val="0057233D"/>
    <w:rsid w:val="005725C3"/>
    <w:rsid w:val="00573AE3"/>
    <w:rsid w:val="00574840"/>
    <w:rsid w:val="0057503C"/>
    <w:rsid w:val="00575106"/>
    <w:rsid w:val="00575471"/>
    <w:rsid w:val="005802B6"/>
    <w:rsid w:val="00582126"/>
    <w:rsid w:val="005827AB"/>
    <w:rsid w:val="00583993"/>
    <w:rsid w:val="00584F7A"/>
    <w:rsid w:val="00585796"/>
    <w:rsid w:val="00590B17"/>
    <w:rsid w:val="00590EC6"/>
    <w:rsid w:val="005911D6"/>
    <w:rsid w:val="00591D8D"/>
    <w:rsid w:val="00592BE9"/>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32E4"/>
    <w:rsid w:val="005C4B7F"/>
    <w:rsid w:val="005C4EA2"/>
    <w:rsid w:val="005C5293"/>
    <w:rsid w:val="005C64B5"/>
    <w:rsid w:val="005C6AF6"/>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0E"/>
    <w:rsid w:val="005E21D0"/>
    <w:rsid w:val="005E2A1B"/>
    <w:rsid w:val="005E3353"/>
    <w:rsid w:val="005E5B38"/>
    <w:rsid w:val="005E66C5"/>
    <w:rsid w:val="005F0CB7"/>
    <w:rsid w:val="005F3A96"/>
    <w:rsid w:val="005F4C71"/>
    <w:rsid w:val="005F5CCF"/>
    <w:rsid w:val="005F723C"/>
    <w:rsid w:val="005F73AB"/>
    <w:rsid w:val="005F7C23"/>
    <w:rsid w:val="00603662"/>
    <w:rsid w:val="006047E5"/>
    <w:rsid w:val="00605A28"/>
    <w:rsid w:val="00606180"/>
    <w:rsid w:val="00607195"/>
    <w:rsid w:val="0061106F"/>
    <w:rsid w:val="00612B8C"/>
    <w:rsid w:val="00612F9D"/>
    <w:rsid w:val="00615AE1"/>
    <w:rsid w:val="006160EA"/>
    <w:rsid w:val="00620D83"/>
    <w:rsid w:val="00621716"/>
    <w:rsid w:val="00623B28"/>
    <w:rsid w:val="00623D52"/>
    <w:rsid w:val="00624F2E"/>
    <w:rsid w:val="00625462"/>
    <w:rsid w:val="00625EEB"/>
    <w:rsid w:val="00626AFB"/>
    <w:rsid w:val="006271BA"/>
    <w:rsid w:val="00630A95"/>
    <w:rsid w:val="00631B4F"/>
    <w:rsid w:val="00633B93"/>
    <w:rsid w:val="00633BB2"/>
    <w:rsid w:val="0063639A"/>
    <w:rsid w:val="0063775B"/>
    <w:rsid w:val="00640117"/>
    <w:rsid w:val="00640742"/>
    <w:rsid w:val="0064168C"/>
    <w:rsid w:val="00641F63"/>
    <w:rsid w:val="00643C27"/>
    <w:rsid w:val="0064409B"/>
    <w:rsid w:val="00645860"/>
    <w:rsid w:val="00650121"/>
    <w:rsid w:val="0065136C"/>
    <w:rsid w:val="006514FA"/>
    <w:rsid w:val="00654110"/>
    <w:rsid w:val="00656B09"/>
    <w:rsid w:val="00657035"/>
    <w:rsid w:val="0065754C"/>
    <w:rsid w:val="00662E6F"/>
    <w:rsid w:val="00665C1C"/>
    <w:rsid w:val="006679DE"/>
    <w:rsid w:val="00672EDA"/>
    <w:rsid w:val="00674581"/>
    <w:rsid w:val="006760BF"/>
    <w:rsid w:val="006763BB"/>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488D"/>
    <w:rsid w:val="006B5239"/>
    <w:rsid w:val="006B58AA"/>
    <w:rsid w:val="006B7265"/>
    <w:rsid w:val="006C140C"/>
    <w:rsid w:val="006C295B"/>
    <w:rsid w:val="006C340E"/>
    <w:rsid w:val="006D0341"/>
    <w:rsid w:val="006D18F1"/>
    <w:rsid w:val="006D2A36"/>
    <w:rsid w:val="006D5CA8"/>
    <w:rsid w:val="006D697B"/>
    <w:rsid w:val="006D77C1"/>
    <w:rsid w:val="006E1CD7"/>
    <w:rsid w:val="006E2FEB"/>
    <w:rsid w:val="006E5389"/>
    <w:rsid w:val="006F0E64"/>
    <w:rsid w:val="006F3AE4"/>
    <w:rsid w:val="006F422A"/>
    <w:rsid w:val="006F47F3"/>
    <w:rsid w:val="006F5AF9"/>
    <w:rsid w:val="006F5F0F"/>
    <w:rsid w:val="006F6132"/>
    <w:rsid w:val="006F72BF"/>
    <w:rsid w:val="006F7877"/>
    <w:rsid w:val="0070651E"/>
    <w:rsid w:val="00707B59"/>
    <w:rsid w:val="007119A9"/>
    <w:rsid w:val="00711B0B"/>
    <w:rsid w:val="00711DB1"/>
    <w:rsid w:val="00713274"/>
    <w:rsid w:val="0071541B"/>
    <w:rsid w:val="007170C1"/>
    <w:rsid w:val="007179C1"/>
    <w:rsid w:val="00717ECE"/>
    <w:rsid w:val="007213C3"/>
    <w:rsid w:val="007238F6"/>
    <w:rsid w:val="00723DC7"/>
    <w:rsid w:val="00726C9C"/>
    <w:rsid w:val="007272C7"/>
    <w:rsid w:val="00727874"/>
    <w:rsid w:val="00730DFD"/>
    <w:rsid w:val="00730E96"/>
    <w:rsid w:val="00731D5B"/>
    <w:rsid w:val="00732211"/>
    <w:rsid w:val="00733033"/>
    <w:rsid w:val="00736FFA"/>
    <w:rsid w:val="00740FAF"/>
    <w:rsid w:val="007425E3"/>
    <w:rsid w:val="00744076"/>
    <w:rsid w:val="007500BC"/>
    <w:rsid w:val="00750274"/>
    <w:rsid w:val="0075159C"/>
    <w:rsid w:val="00751711"/>
    <w:rsid w:val="00753649"/>
    <w:rsid w:val="00755B50"/>
    <w:rsid w:val="00761A46"/>
    <w:rsid w:val="007623FE"/>
    <w:rsid w:val="00762A82"/>
    <w:rsid w:val="00765921"/>
    <w:rsid w:val="00767637"/>
    <w:rsid w:val="00767BD2"/>
    <w:rsid w:val="00771F57"/>
    <w:rsid w:val="00776656"/>
    <w:rsid w:val="0077670E"/>
    <w:rsid w:val="007767E8"/>
    <w:rsid w:val="0078340D"/>
    <w:rsid w:val="00784E4B"/>
    <w:rsid w:val="0078590D"/>
    <w:rsid w:val="00787FA0"/>
    <w:rsid w:val="007905BB"/>
    <w:rsid w:val="00792703"/>
    <w:rsid w:val="00792786"/>
    <w:rsid w:val="0079595F"/>
    <w:rsid w:val="00796D0A"/>
    <w:rsid w:val="00796F10"/>
    <w:rsid w:val="0079732B"/>
    <w:rsid w:val="00797B60"/>
    <w:rsid w:val="007A0CEB"/>
    <w:rsid w:val="007A7460"/>
    <w:rsid w:val="007A79CF"/>
    <w:rsid w:val="007A7B64"/>
    <w:rsid w:val="007B20AB"/>
    <w:rsid w:val="007B4441"/>
    <w:rsid w:val="007C070D"/>
    <w:rsid w:val="007C1663"/>
    <w:rsid w:val="007C1CC7"/>
    <w:rsid w:val="007C286D"/>
    <w:rsid w:val="007C2910"/>
    <w:rsid w:val="007C4B57"/>
    <w:rsid w:val="007C576C"/>
    <w:rsid w:val="007C62B0"/>
    <w:rsid w:val="007D15F2"/>
    <w:rsid w:val="007D1F75"/>
    <w:rsid w:val="007D2769"/>
    <w:rsid w:val="007D38FB"/>
    <w:rsid w:val="007D5C22"/>
    <w:rsid w:val="007D6FEE"/>
    <w:rsid w:val="007E04CA"/>
    <w:rsid w:val="007E0535"/>
    <w:rsid w:val="007E12F1"/>
    <w:rsid w:val="007E1BD3"/>
    <w:rsid w:val="007E4C5D"/>
    <w:rsid w:val="007E5190"/>
    <w:rsid w:val="007F0231"/>
    <w:rsid w:val="007F1CE6"/>
    <w:rsid w:val="007F34F3"/>
    <w:rsid w:val="007F3AF1"/>
    <w:rsid w:val="007F474A"/>
    <w:rsid w:val="007F552E"/>
    <w:rsid w:val="007F58DB"/>
    <w:rsid w:val="00800B6C"/>
    <w:rsid w:val="008014AB"/>
    <w:rsid w:val="00801C0A"/>
    <w:rsid w:val="00803EA9"/>
    <w:rsid w:val="00804252"/>
    <w:rsid w:val="00811438"/>
    <w:rsid w:val="008125D0"/>
    <w:rsid w:val="0081389B"/>
    <w:rsid w:val="00813F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30634"/>
    <w:rsid w:val="00830B37"/>
    <w:rsid w:val="00830D39"/>
    <w:rsid w:val="0083318A"/>
    <w:rsid w:val="00834AD4"/>
    <w:rsid w:val="0083540A"/>
    <w:rsid w:val="008365B5"/>
    <w:rsid w:val="00836E30"/>
    <w:rsid w:val="00841047"/>
    <w:rsid w:val="00841BA8"/>
    <w:rsid w:val="00842186"/>
    <w:rsid w:val="00843ED7"/>
    <w:rsid w:val="00844F00"/>
    <w:rsid w:val="00846E02"/>
    <w:rsid w:val="00847392"/>
    <w:rsid w:val="00851122"/>
    <w:rsid w:val="008512E7"/>
    <w:rsid w:val="00852060"/>
    <w:rsid w:val="008538A8"/>
    <w:rsid w:val="00853E59"/>
    <w:rsid w:val="008543BE"/>
    <w:rsid w:val="0085506F"/>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C45"/>
    <w:rsid w:val="00874EF1"/>
    <w:rsid w:val="008759A3"/>
    <w:rsid w:val="00880EB0"/>
    <w:rsid w:val="00885D5E"/>
    <w:rsid w:val="00887562"/>
    <w:rsid w:val="008901E9"/>
    <w:rsid w:val="0089292E"/>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3C60"/>
    <w:rsid w:val="008B4C15"/>
    <w:rsid w:val="008B5AD2"/>
    <w:rsid w:val="008B7CCE"/>
    <w:rsid w:val="008C0ED5"/>
    <w:rsid w:val="008C4349"/>
    <w:rsid w:val="008C62F8"/>
    <w:rsid w:val="008C7403"/>
    <w:rsid w:val="008D048B"/>
    <w:rsid w:val="008D10D7"/>
    <w:rsid w:val="008D1644"/>
    <w:rsid w:val="008D1B3E"/>
    <w:rsid w:val="008D3561"/>
    <w:rsid w:val="008D4DC0"/>
    <w:rsid w:val="008D58B2"/>
    <w:rsid w:val="008D71F6"/>
    <w:rsid w:val="008E09BF"/>
    <w:rsid w:val="008E2836"/>
    <w:rsid w:val="008E4378"/>
    <w:rsid w:val="008E64C3"/>
    <w:rsid w:val="008E71F4"/>
    <w:rsid w:val="008F1DD0"/>
    <w:rsid w:val="008F24C0"/>
    <w:rsid w:val="008F5451"/>
    <w:rsid w:val="008F7A6A"/>
    <w:rsid w:val="00903314"/>
    <w:rsid w:val="0090372E"/>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6DD"/>
    <w:rsid w:val="00931D7B"/>
    <w:rsid w:val="00933733"/>
    <w:rsid w:val="00933874"/>
    <w:rsid w:val="00934397"/>
    <w:rsid w:val="00934B6C"/>
    <w:rsid w:val="00935CCE"/>
    <w:rsid w:val="00936C74"/>
    <w:rsid w:val="00937D83"/>
    <w:rsid w:val="00941599"/>
    <w:rsid w:val="00942C64"/>
    <w:rsid w:val="009441DA"/>
    <w:rsid w:val="00945425"/>
    <w:rsid w:val="009460E4"/>
    <w:rsid w:val="009464E0"/>
    <w:rsid w:val="00946F78"/>
    <w:rsid w:val="009475EB"/>
    <w:rsid w:val="0094769F"/>
    <w:rsid w:val="009519A0"/>
    <w:rsid w:val="00953626"/>
    <w:rsid w:val="00955732"/>
    <w:rsid w:val="009568FE"/>
    <w:rsid w:val="0095789C"/>
    <w:rsid w:val="00960783"/>
    <w:rsid w:val="0096133E"/>
    <w:rsid w:val="00962969"/>
    <w:rsid w:val="00962C9F"/>
    <w:rsid w:val="00963B4B"/>
    <w:rsid w:val="00966378"/>
    <w:rsid w:val="009673AF"/>
    <w:rsid w:val="00967C71"/>
    <w:rsid w:val="00967E05"/>
    <w:rsid w:val="0097116A"/>
    <w:rsid w:val="009737E4"/>
    <w:rsid w:val="00973EE4"/>
    <w:rsid w:val="00974ACC"/>
    <w:rsid w:val="00974B41"/>
    <w:rsid w:val="00975951"/>
    <w:rsid w:val="00976AD4"/>
    <w:rsid w:val="009771E6"/>
    <w:rsid w:val="00977519"/>
    <w:rsid w:val="00977DCB"/>
    <w:rsid w:val="009816E6"/>
    <w:rsid w:val="00983512"/>
    <w:rsid w:val="0098396F"/>
    <w:rsid w:val="009867CE"/>
    <w:rsid w:val="00991379"/>
    <w:rsid w:val="00991A3D"/>
    <w:rsid w:val="00992F5A"/>
    <w:rsid w:val="00992F5E"/>
    <w:rsid w:val="00995E5B"/>
    <w:rsid w:val="0099632E"/>
    <w:rsid w:val="00997C83"/>
    <w:rsid w:val="00997DAC"/>
    <w:rsid w:val="009A279E"/>
    <w:rsid w:val="009A29DA"/>
    <w:rsid w:val="009A2B33"/>
    <w:rsid w:val="009A5779"/>
    <w:rsid w:val="009A685B"/>
    <w:rsid w:val="009B1550"/>
    <w:rsid w:val="009B1A19"/>
    <w:rsid w:val="009B20D1"/>
    <w:rsid w:val="009B384D"/>
    <w:rsid w:val="009B6B55"/>
    <w:rsid w:val="009B7617"/>
    <w:rsid w:val="009B78AC"/>
    <w:rsid w:val="009C0D8C"/>
    <w:rsid w:val="009C329A"/>
    <w:rsid w:val="009C3596"/>
    <w:rsid w:val="009C55FE"/>
    <w:rsid w:val="009D05ED"/>
    <w:rsid w:val="009D281A"/>
    <w:rsid w:val="009D4FC5"/>
    <w:rsid w:val="009D5F18"/>
    <w:rsid w:val="009D65AB"/>
    <w:rsid w:val="009E03B1"/>
    <w:rsid w:val="009E0B15"/>
    <w:rsid w:val="009E0B74"/>
    <w:rsid w:val="009E1E3D"/>
    <w:rsid w:val="009E1E9A"/>
    <w:rsid w:val="009E37F9"/>
    <w:rsid w:val="009E4C4A"/>
    <w:rsid w:val="009E551B"/>
    <w:rsid w:val="009E645A"/>
    <w:rsid w:val="009E71AB"/>
    <w:rsid w:val="009F05CA"/>
    <w:rsid w:val="009F299B"/>
    <w:rsid w:val="009F2C31"/>
    <w:rsid w:val="009F43E5"/>
    <w:rsid w:val="009F6ACF"/>
    <w:rsid w:val="00A01036"/>
    <w:rsid w:val="00A03E63"/>
    <w:rsid w:val="00A04319"/>
    <w:rsid w:val="00A05355"/>
    <w:rsid w:val="00A05392"/>
    <w:rsid w:val="00A0556F"/>
    <w:rsid w:val="00A13469"/>
    <w:rsid w:val="00A13850"/>
    <w:rsid w:val="00A16D8A"/>
    <w:rsid w:val="00A23015"/>
    <w:rsid w:val="00A2382E"/>
    <w:rsid w:val="00A23B80"/>
    <w:rsid w:val="00A246E3"/>
    <w:rsid w:val="00A2576D"/>
    <w:rsid w:val="00A26C9E"/>
    <w:rsid w:val="00A30558"/>
    <w:rsid w:val="00A31A1C"/>
    <w:rsid w:val="00A3302F"/>
    <w:rsid w:val="00A339C4"/>
    <w:rsid w:val="00A344D1"/>
    <w:rsid w:val="00A3572D"/>
    <w:rsid w:val="00A35BC9"/>
    <w:rsid w:val="00A36A06"/>
    <w:rsid w:val="00A371B4"/>
    <w:rsid w:val="00A3767B"/>
    <w:rsid w:val="00A3793D"/>
    <w:rsid w:val="00A37BA8"/>
    <w:rsid w:val="00A40F73"/>
    <w:rsid w:val="00A42CE4"/>
    <w:rsid w:val="00A432F0"/>
    <w:rsid w:val="00A43B16"/>
    <w:rsid w:val="00A441C7"/>
    <w:rsid w:val="00A45845"/>
    <w:rsid w:val="00A460BE"/>
    <w:rsid w:val="00A46805"/>
    <w:rsid w:val="00A47781"/>
    <w:rsid w:val="00A47F6F"/>
    <w:rsid w:val="00A51A2B"/>
    <w:rsid w:val="00A52AA0"/>
    <w:rsid w:val="00A5467E"/>
    <w:rsid w:val="00A55E75"/>
    <w:rsid w:val="00A57D92"/>
    <w:rsid w:val="00A57EE0"/>
    <w:rsid w:val="00A62419"/>
    <w:rsid w:val="00A63939"/>
    <w:rsid w:val="00A63E50"/>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39FD"/>
    <w:rsid w:val="00A9620B"/>
    <w:rsid w:val="00AA0639"/>
    <w:rsid w:val="00AA0C39"/>
    <w:rsid w:val="00AA13DF"/>
    <w:rsid w:val="00AA17C2"/>
    <w:rsid w:val="00AA2A41"/>
    <w:rsid w:val="00AA2D9A"/>
    <w:rsid w:val="00AA4629"/>
    <w:rsid w:val="00AA787B"/>
    <w:rsid w:val="00AB16F7"/>
    <w:rsid w:val="00AB1C3B"/>
    <w:rsid w:val="00AB1FBB"/>
    <w:rsid w:val="00AB6519"/>
    <w:rsid w:val="00AB6A6F"/>
    <w:rsid w:val="00AB7F52"/>
    <w:rsid w:val="00AC1536"/>
    <w:rsid w:val="00AC2264"/>
    <w:rsid w:val="00AC3CAD"/>
    <w:rsid w:val="00AC57B3"/>
    <w:rsid w:val="00AC7DDC"/>
    <w:rsid w:val="00AD04AF"/>
    <w:rsid w:val="00AD284F"/>
    <w:rsid w:val="00AD31EA"/>
    <w:rsid w:val="00AD3ADC"/>
    <w:rsid w:val="00AD6EA3"/>
    <w:rsid w:val="00AD75A9"/>
    <w:rsid w:val="00AD7FC3"/>
    <w:rsid w:val="00AE143B"/>
    <w:rsid w:val="00AE1E1F"/>
    <w:rsid w:val="00AE3420"/>
    <w:rsid w:val="00AE3D02"/>
    <w:rsid w:val="00AE7DBE"/>
    <w:rsid w:val="00AF50DA"/>
    <w:rsid w:val="00AF54F8"/>
    <w:rsid w:val="00AF6053"/>
    <w:rsid w:val="00AF605B"/>
    <w:rsid w:val="00B0034E"/>
    <w:rsid w:val="00B00B6E"/>
    <w:rsid w:val="00B01C46"/>
    <w:rsid w:val="00B02F4C"/>
    <w:rsid w:val="00B0519F"/>
    <w:rsid w:val="00B05838"/>
    <w:rsid w:val="00B075B3"/>
    <w:rsid w:val="00B100A9"/>
    <w:rsid w:val="00B130D8"/>
    <w:rsid w:val="00B14DD4"/>
    <w:rsid w:val="00B25B04"/>
    <w:rsid w:val="00B27360"/>
    <w:rsid w:val="00B30617"/>
    <w:rsid w:val="00B30BD5"/>
    <w:rsid w:val="00B30C04"/>
    <w:rsid w:val="00B32792"/>
    <w:rsid w:val="00B32DC7"/>
    <w:rsid w:val="00B33DCE"/>
    <w:rsid w:val="00B343F7"/>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1D9E"/>
    <w:rsid w:val="00B57C2C"/>
    <w:rsid w:val="00B626C5"/>
    <w:rsid w:val="00B629F8"/>
    <w:rsid w:val="00B64AAE"/>
    <w:rsid w:val="00B67655"/>
    <w:rsid w:val="00B72072"/>
    <w:rsid w:val="00B7482E"/>
    <w:rsid w:val="00B74917"/>
    <w:rsid w:val="00B75A0A"/>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1B3C"/>
    <w:rsid w:val="00B9428A"/>
    <w:rsid w:val="00B94574"/>
    <w:rsid w:val="00BA2233"/>
    <w:rsid w:val="00BA2456"/>
    <w:rsid w:val="00BA4661"/>
    <w:rsid w:val="00BA568E"/>
    <w:rsid w:val="00BA641E"/>
    <w:rsid w:val="00BB64C1"/>
    <w:rsid w:val="00BB7094"/>
    <w:rsid w:val="00BB74AB"/>
    <w:rsid w:val="00BC03EC"/>
    <w:rsid w:val="00BC17A7"/>
    <w:rsid w:val="00BC3EFC"/>
    <w:rsid w:val="00BC4C3F"/>
    <w:rsid w:val="00BC5114"/>
    <w:rsid w:val="00BC511A"/>
    <w:rsid w:val="00BC5289"/>
    <w:rsid w:val="00BC539F"/>
    <w:rsid w:val="00BC58F8"/>
    <w:rsid w:val="00BC5BDD"/>
    <w:rsid w:val="00BC6534"/>
    <w:rsid w:val="00BC6C24"/>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7A4A"/>
    <w:rsid w:val="00BF1A01"/>
    <w:rsid w:val="00BF22C4"/>
    <w:rsid w:val="00BF316C"/>
    <w:rsid w:val="00BF3548"/>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6C83"/>
    <w:rsid w:val="00C178F7"/>
    <w:rsid w:val="00C17D5F"/>
    <w:rsid w:val="00C2034E"/>
    <w:rsid w:val="00C22287"/>
    <w:rsid w:val="00C23E5E"/>
    <w:rsid w:val="00C23FF7"/>
    <w:rsid w:val="00C26B27"/>
    <w:rsid w:val="00C278A0"/>
    <w:rsid w:val="00C3102A"/>
    <w:rsid w:val="00C32FF6"/>
    <w:rsid w:val="00C3474E"/>
    <w:rsid w:val="00C34970"/>
    <w:rsid w:val="00C402FE"/>
    <w:rsid w:val="00C40FFA"/>
    <w:rsid w:val="00C449DA"/>
    <w:rsid w:val="00C45046"/>
    <w:rsid w:val="00C45C8D"/>
    <w:rsid w:val="00C4677A"/>
    <w:rsid w:val="00C46E7E"/>
    <w:rsid w:val="00C479F4"/>
    <w:rsid w:val="00C52736"/>
    <w:rsid w:val="00C53B41"/>
    <w:rsid w:val="00C5447A"/>
    <w:rsid w:val="00C55906"/>
    <w:rsid w:val="00C61133"/>
    <w:rsid w:val="00C637BA"/>
    <w:rsid w:val="00C67A07"/>
    <w:rsid w:val="00C70190"/>
    <w:rsid w:val="00C709E9"/>
    <w:rsid w:val="00C7179A"/>
    <w:rsid w:val="00C71AD4"/>
    <w:rsid w:val="00C7240A"/>
    <w:rsid w:val="00C72A62"/>
    <w:rsid w:val="00C75458"/>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553"/>
    <w:rsid w:val="00CB44C2"/>
    <w:rsid w:val="00CB7447"/>
    <w:rsid w:val="00CB798F"/>
    <w:rsid w:val="00CC0451"/>
    <w:rsid w:val="00CC0CD0"/>
    <w:rsid w:val="00CC0E89"/>
    <w:rsid w:val="00CC1AA6"/>
    <w:rsid w:val="00CC1B4A"/>
    <w:rsid w:val="00CC7073"/>
    <w:rsid w:val="00CC7452"/>
    <w:rsid w:val="00CC775C"/>
    <w:rsid w:val="00CC77ED"/>
    <w:rsid w:val="00CD3B13"/>
    <w:rsid w:val="00CD4A78"/>
    <w:rsid w:val="00CD6071"/>
    <w:rsid w:val="00CD6124"/>
    <w:rsid w:val="00CD6B86"/>
    <w:rsid w:val="00CE1B0B"/>
    <w:rsid w:val="00CE52EE"/>
    <w:rsid w:val="00CE6F44"/>
    <w:rsid w:val="00CE77C1"/>
    <w:rsid w:val="00CF0356"/>
    <w:rsid w:val="00CF0E3C"/>
    <w:rsid w:val="00CF1548"/>
    <w:rsid w:val="00CF23D4"/>
    <w:rsid w:val="00CF42EB"/>
    <w:rsid w:val="00CF473A"/>
    <w:rsid w:val="00CF4C3C"/>
    <w:rsid w:val="00CF7569"/>
    <w:rsid w:val="00CF7E94"/>
    <w:rsid w:val="00D001E0"/>
    <w:rsid w:val="00D01F78"/>
    <w:rsid w:val="00D03752"/>
    <w:rsid w:val="00D03AB4"/>
    <w:rsid w:val="00D05089"/>
    <w:rsid w:val="00D055C4"/>
    <w:rsid w:val="00D0580F"/>
    <w:rsid w:val="00D05B02"/>
    <w:rsid w:val="00D05EB9"/>
    <w:rsid w:val="00D10E8E"/>
    <w:rsid w:val="00D12398"/>
    <w:rsid w:val="00D12BEF"/>
    <w:rsid w:val="00D14D46"/>
    <w:rsid w:val="00D14DE8"/>
    <w:rsid w:val="00D15A09"/>
    <w:rsid w:val="00D15CB1"/>
    <w:rsid w:val="00D164AC"/>
    <w:rsid w:val="00D16FC7"/>
    <w:rsid w:val="00D214D9"/>
    <w:rsid w:val="00D22647"/>
    <w:rsid w:val="00D22F89"/>
    <w:rsid w:val="00D246EC"/>
    <w:rsid w:val="00D24A0A"/>
    <w:rsid w:val="00D256DD"/>
    <w:rsid w:val="00D260F3"/>
    <w:rsid w:val="00D27B88"/>
    <w:rsid w:val="00D31211"/>
    <w:rsid w:val="00D33411"/>
    <w:rsid w:val="00D33C75"/>
    <w:rsid w:val="00D352FD"/>
    <w:rsid w:val="00D36845"/>
    <w:rsid w:val="00D36856"/>
    <w:rsid w:val="00D4160D"/>
    <w:rsid w:val="00D42582"/>
    <w:rsid w:val="00D43C58"/>
    <w:rsid w:val="00D43EB0"/>
    <w:rsid w:val="00D47460"/>
    <w:rsid w:val="00D506B1"/>
    <w:rsid w:val="00D509D2"/>
    <w:rsid w:val="00D51DE0"/>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26E9"/>
    <w:rsid w:val="00D943BA"/>
    <w:rsid w:val="00D94F5C"/>
    <w:rsid w:val="00D966EC"/>
    <w:rsid w:val="00D97AEB"/>
    <w:rsid w:val="00D97C11"/>
    <w:rsid w:val="00DA1678"/>
    <w:rsid w:val="00DA18C1"/>
    <w:rsid w:val="00DA33F4"/>
    <w:rsid w:val="00DA41B6"/>
    <w:rsid w:val="00DA5218"/>
    <w:rsid w:val="00DA7E4D"/>
    <w:rsid w:val="00DB0745"/>
    <w:rsid w:val="00DB2356"/>
    <w:rsid w:val="00DB286D"/>
    <w:rsid w:val="00DB3DF2"/>
    <w:rsid w:val="00DB6E25"/>
    <w:rsid w:val="00DB75DC"/>
    <w:rsid w:val="00DB76BF"/>
    <w:rsid w:val="00DC0860"/>
    <w:rsid w:val="00DC1197"/>
    <w:rsid w:val="00DC1289"/>
    <w:rsid w:val="00DC1D0D"/>
    <w:rsid w:val="00DC1ED6"/>
    <w:rsid w:val="00DC1FD7"/>
    <w:rsid w:val="00DC3354"/>
    <w:rsid w:val="00DC3EE9"/>
    <w:rsid w:val="00DC709C"/>
    <w:rsid w:val="00DD0587"/>
    <w:rsid w:val="00DD10A9"/>
    <w:rsid w:val="00DD311F"/>
    <w:rsid w:val="00DD3C4C"/>
    <w:rsid w:val="00DE0D04"/>
    <w:rsid w:val="00DE4849"/>
    <w:rsid w:val="00DE6267"/>
    <w:rsid w:val="00DE6A0F"/>
    <w:rsid w:val="00DE70A0"/>
    <w:rsid w:val="00DE732A"/>
    <w:rsid w:val="00DE7818"/>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3A20"/>
    <w:rsid w:val="00E24E63"/>
    <w:rsid w:val="00E261CB"/>
    <w:rsid w:val="00E27E55"/>
    <w:rsid w:val="00E303CE"/>
    <w:rsid w:val="00E31216"/>
    <w:rsid w:val="00E31589"/>
    <w:rsid w:val="00E31975"/>
    <w:rsid w:val="00E31F9C"/>
    <w:rsid w:val="00E33587"/>
    <w:rsid w:val="00E33810"/>
    <w:rsid w:val="00E35D89"/>
    <w:rsid w:val="00E416FC"/>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703C2"/>
    <w:rsid w:val="00E72460"/>
    <w:rsid w:val="00E73139"/>
    <w:rsid w:val="00E7365B"/>
    <w:rsid w:val="00E7391F"/>
    <w:rsid w:val="00E73C59"/>
    <w:rsid w:val="00E761FD"/>
    <w:rsid w:val="00E76861"/>
    <w:rsid w:val="00E84DD8"/>
    <w:rsid w:val="00E86D85"/>
    <w:rsid w:val="00E901C2"/>
    <w:rsid w:val="00E905B4"/>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2C60"/>
    <w:rsid w:val="00EC3C3E"/>
    <w:rsid w:val="00EC6FC8"/>
    <w:rsid w:val="00EC75B0"/>
    <w:rsid w:val="00ED0B62"/>
    <w:rsid w:val="00ED3EF3"/>
    <w:rsid w:val="00ED56B9"/>
    <w:rsid w:val="00ED5870"/>
    <w:rsid w:val="00ED5E4C"/>
    <w:rsid w:val="00ED5F01"/>
    <w:rsid w:val="00ED6F90"/>
    <w:rsid w:val="00EE3867"/>
    <w:rsid w:val="00EE3947"/>
    <w:rsid w:val="00EE6A27"/>
    <w:rsid w:val="00EE7899"/>
    <w:rsid w:val="00EF10BF"/>
    <w:rsid w:val="00EF14ED"/>
    <w:rsid w:val="00EF161F"/>
    <w:rsid w:val="00EF205A"/>
    <w:rsid w:val="00EF2853"/>
    <w:rsid w:val="00EF3EC5"/>
    <w:rsid w:val="00EF46D7"/>
    <w:rsid w:val="00EF50F0"/>
    <w:rsid w:val="00EF5684"/>
    <w:rsid w:val="00EF7A36"/>
    <w:rsid w:val="00F00A2A"/>
    <w:rsid w:val="00F011E5"/>
    <w:rsid w:val="00F03669"/>
    <w:rsid w:val="00F047F4"/>
    <w:rsid w:val="00F05365"/>
    <w:rsid w:val="00F05869"/>
    <w:rsid w:val="00F0586C"/>
    <w:rsid w:val="00F0710E"/>
    <w:rsid w:val="00F115A3"/>
    <w:rsid w:val="00F13818"/>
    <w:rsid w:val="00F13C5F"/>
    <w:rsid w:val="00F143C9"/>
    <w:rsid w:val="00F1591D"/>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0EDC"/>
    <w:rsid w:val="00F91911"/>
    <w:rsid w:val="00F923B1"/>
    <w:rsid w:val="00F92425"/>
    <w:rsid w:val="00F92828"/>
    <w:rsid w:val="00F9336F"/>
    <w:rsid w:val="00F9403D"/>
    <w:rsid w:val="00F94CFD"/>
    <w:rsid w:val="00F97C08"/>
    <w:rsid w:val="00FA2450"/>
    <w:rsid w:val="00FA3CB0"/>
    <w:rsid w:val="00FA44FF"/>
    <w:rsid w:val="00FA457A"/>
    <w:rsid w:val="00FA467D"/>
    <w:rsid w:val="00FA4E8B"/>
    <w:rsid w:val="00FA54A0"/>
    <w:rsid w:val="00FA67FA"/>
    <w:rsid w:val="00FB3407"/>
    <w:rsid w:val="00FB4223"/>
    <w:rsid w:val="00FB4802"/>
    <w:rsid w:val="00FB4DD7"/>
    <w:rsid w:val="00FC193C"/>
    <w:rsid w:val="00FC19BA"/>
    <w:rsid w:val="00FC299D"/>
    <w:rsid w:val="00FC2B96"/>
    <w:rsid w:val="00FC5304"/>
    <w:rsid w:val="00FC5D87"/>
    <w:rsid w:val="00FC75FE"/>
    <w:rsid w:val="00FC7F3C"/>
    <w:rsid w:val="00FC7F3E"/>
    <w:rsid w:val="00FD1427"/>
    <w:rsid w:val="00FD2FE8"/>
    <w:rsid w:val="00FD4D6B"/>
    <w:rsid w:val="00FD666C"/>
    <w:rsid w:val="00FD6B25"/>
    <w:rsid w:val="00FD77F4"/>
    <w:rsid w:val="00FD78AC"/>
    <w:rsid w:val="00FE0B1A"/>
    <w:rsid w:val="00FE2DDA"/>
    <w:rsid w:val="00FE7517"/>
    <w:rsid w:val="00FE765F"/>
    <w:rsid w:val="00FE7E8C"/>
    <w:rsid w:val="00FF4D32"/>
    <w:rsid w:val="00FF53CD"/>
    <w:rsid w:val="00FF6A53"/>
    <w:rsid w:val="00FF7CBA"/>
    <w:rsid w:val="05B66C0F"/>
    <w:rsid w:val="0D3B163C"/>
    <w:rsid w:val="0D3F75DD"/>
    <w:rsid w:val="0E2D159F"/>
    <w:rsid w:val="0E9E3308"/>
    <w:rsid w:val="0EC1790C"/>
    <w:rsid w:val="0ECD7C0F"/>
    <w:rsid w:val="14263208"/>
    <w:rsid w:val="1543161B"/>
    <w:rsid w:val="1550373D"/>
    <w:rsid w:val="1C993CF3"/>
    <w:rsid w:val="233B46DE"/>
    <w:rsid w:val="25AC13FB"/>
    <w:rsid w:val="2C056C6D"/>
    <w:rsid w:val="2C0C110A"/>
    <w:rsid w:val="38456FD4"/>
    <w:rsid w:val="3FB159AB"/>
    <w:rsid w:val="428875B7"/>
    <w:rsid w:val="4345283D"/>
    <w:rsid w:val="449E2294"/>
    <w:rsid w:val="45E52601"/>
    <w:rsid w:val="4B092996"/>
    <w:rsid w:val="4BF631DF"/>
    <w:rsid w:val="4C3E5C63"/>
    <w:rsid w:val="526C6ADC"/>
    <w:rsid w:val="53213556"/>
    <w:rsid w:val="589932AA"/>
    <w:rsid w:val="5AC74156"/>
    <w:rsid w:val="5D4A5D31"/>
    <w:rsid w:val="60F25A45"/>
    <w:rsid w:val="63C80FC1"/>
    <w:rsid w:val="676D6891"/>
    <w:rsid w:val="67B87CD5"/>
    <w:rsid w:val="67F0225F"/>
    <w:rsid w:val="6D274BD5"/>
    <w:rsid w:val="6E167EBA"/>
    <w:rsid w:val="701155A3"/>
    <w:rsid w:val="709976F3"/>
    <w:rsid w:val="71746867"/>
    <w:rsid w:val="73E9446B"/>
    <w:rsid w:val="782C4124"/>
    <w:rsid w:val="7A5C3A6E"/>
    <w:rsid w:val="7ABB53E3"/>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F3BEA4"/>
  <w15:docId w15:val="{E3A95B6D-BF86-4F6C-B4E6-AB863798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72E"/>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uiPriority w:val="99"/>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uiPriority w:val="99"/>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link w:val="af5"/>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6">
    <w:name w:val="Table Grid"/>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7">
    <w:name w:val="Основной текст_"/>
    <w:link w:val="23"/>
    <w:qFormat/>
    <w:rPr>
      <w:spacing w:val="-10"/>
      <w:sz w:val="25"/>
      <w:szCs w:val="25"/>
      <w:lang w:bidi="ar-SA"/>
    </w:rPr>
  </w:style>
  <w:style w:type="paragraph" w:customStyle="1" w:styleId="23">
    <w:name w:val="Основной текст2"/>
    <w:basedOn w:val="a"/>
    <w:link w:val="af7"/>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8">
    <w:name w:val="List Paragraph"/>
    <w:basedOn w:val="a"/>
    <w:link w:val="af9"/>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uiPriority w:val="99"/>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uiPriority w:val="9"/>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a">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b">
    <w:name w:val="???????"/>
    <w:qFormat/>
    <w:pPr>
      <w:overflowPunct w:val="0"/>
      <w:autoSpaceDE w:val="0"/>
      <w:autoSpaceDN w:val="0"/>
      <w:adjustRightInd w:val="0"/>
    </w:pPr>
    <w:rPr>
      <w:rFonts w:eastAsia="Times New Roman"/>
    </w:rPr>
  </w:style>
  <w:style w:type="character" w:customStyle="1" w:styleId="af9">
    <w:name w:val="Абзац списка Знак"/>
    <w:link w:val="af8"/>
    <w:uiPriority w:val="34"/>
    <w:qFormat/>
  </w:style>
  <w:style w:type="paragraph" w:customStyle="1" w:styleId="afc">
    <w:name w:val="Сф_Абзац"/>
    <w:basedOn w:val="a"/>
    <w:link w:val="afd"/>
    <w:qFormat/>
    <w:pPr>
      <w:autoSpaceDE/>
      <w:autoSpaceDN/>
      <w:adjustRightInd/>
      <w:spacing w:line="288" w:lineRule="auto"/>
      <w:ind w:firstLine="851"/>
      <w:jc w:val="both"/>
    </w:pPr>
    <w:rPr>
      <w:kern w:val="24"/>
      <w:sz w:val="26"/>
      <w:lang w:eastAsia="zh-CN"/>
    </w:rPr>
  </w:style>
  <w:style w:type="character" w:customStyle="1" w:styleId="afd">
    <w:name w:val="Сф_Абзац Знак"/>
    <w:link w:val="afc"/>
    <w:qFormat/>
    <w:rPr>
      <w:kern w:val="24"/>
      <w:sz w:val="26"/>
      <w:lang w:eastAsia="zh-CN"/>
    </w:rPr>
  </w:style>
  <w:style w:type="character" w:customStyle="1" w:styleId="markedcontent">
    <w:name w:val="markedcontent"/>
    <w:basedOn w:val="a1"/>
    <w:qFormat/>
  </w:style>
  <w:style w:type="paragraph" w:customStyle="1" w:styleId="afe">
    <w:name w:val="Основной"/>
    <w:link w:val="aff"/>
    <w:qFormat/>
    <w:pPr>
      <w:suppressAutoHyphens/>
      <w:overflowPunct w:val="0"/>
      <w:autoSpaceDE w:val="0"/>
      <w:textAlignment w:val="baseline"/>
    </w:pPr>
    <w:rPr>
      <w:sz w:val="24"/>
      <w:lang w:eastAsia="zh-CN"/>
    </w:rPr>
  </w:style>
  <w:style w:type="character" w:customStyle="1" w:styleId="aff">
    <w:name w:val="Основной Знак"/>
    <w:link w:val="afe"/>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Заголовок Знак"/>
    <w:basedOn w:val="a1"/>
    <w:link w:val="af0"/>
    <w:uiPriority w:val="99"/>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customStyle="1" w:styleId="17">
    <w:name w:val="Обычный1"/>
    <w:rsid w:val="00726C9C"/>
  </w:style>
  <w:style w:type="character" w:customStyle="1" w:styleId="af5">
    <w:name w:val="Обычный (Интернет) Знак"/>
    <w:basedOn w:val="17"/>
    <w:link w:val="af4"/>
    <w:rsid w:val="00726C9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084">
      <w:bodyDiv w:val="1"/>
      <w:marLeft w:val="0"/>
      <w:marRight w:val="0"/>
      <w:marTop w:val="0"/>
      <w:marBottom w:val="0"/>
      <w:divBdr>
        <w:top w:val="none" w:sz="0" w:space="0" w:color="auto"/>
        <w:left w:val="none" w:sz="0" w:space="0" w:color="auto"/>
        <w:bottom w:val="none" w:sz="0" w:space="0" w:color="auto"/>
        <w:right w:val="none" w:sz="0" w:space="0" w:color="auto"/>
      </w:divBdr>
      <w:divsChild>
        <w:div w:id="2003195692">
          <w:marLeft w:val="0"/>
          <w:marRight w:val="0"/>
          <w:marTop w:val="0"/>
          <w:marBottom w:val="0"/>
          <w:divBdr>
            <w:top w:val="none" w:sz="0" w:space="0" w:color="auto"/>
            <w:left w:val="none" w:sz="0" w:space="0" w:color="auto"/>
            <w:bottom w:val="none" w:sz="0" w:space="0" w:color="auto"/>
            <w:right w:val="none" w:sz="0" w:space="0" w:color="auto"/>
          </w:divBdr>
          <w:divsChild>
            <w:div w:id="2082407207">
              <w:marLeft w:val="0"/>
              <w:marRight w:val="0"/>
              <w:marTop w:val="0"/>
              <w:marBottom w:val="0"/>
              <w:divBdr>
                <w:top w:val="none" w:sz="0" w:space="0" w:color="auto"/>
                <w:left w:val="none" w:sz="0" w:space="0" w:color="auto"/>
                <w:bottom w:val="none" w:sz="0" w:space="0" w:color="auto"/>
                <w:right w:val="none" w:sz="0" w:space="0" w:color="auto"/>
              </w:divBdr>
            </w:div>
          </w:divsChild>
        </w:div>
        <w:div w:id="601650301">
          <w:marLeft w:val="0"/>
          <w:marRight w:val="0"/>
          <w:marTop w:val="0"/>
          <w:marBottom w:val="0"/>
          <w:divBdr>
            <w:top w:val="none" w:sz="0" w:space="0" w:color="auto"/>
            <w:left w:val="none" w:sz="0" w:space="0" w:color="auto"/>
            <w:bottom w:val="none" w:sz="0" w:space="0" w:color="auto"/>
            <w:right w:val="none" w:sz="0" w:space="0" w:color="auto"/>
          </w:divBdr>
          <w:divsChild>
            <w:div w:id="991713023">
              <w:marLeft w:val="0"/>
              <w:marRight w:val="0"/>
              <w:marTop w:val="0"/>
              <w:marBottom w:val="0"/>
              <w:divBdr>
                <w:top w:val="none" w:sz="0" w:space="0" w:color="auto"/>
                <w:left w:val="none" w:sz="0" w:space="0" w:color="auto"/>
                <w:bottom w:val="none" w:sz="0" w:space="0" w:color="auto"/>
                <w:right w:val="none" w:sz="0" w:space="0" w:color="auto"/>
              </w:divBdr>
              <w:divsChild>
                <w:div w:id="11069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9694">
      <w:bodyDiv w:val="1"/>
      <w:marLeft w:val="0"/>
      <w:marRight w:val="0"/>
      <w:marTop w:val="0"/>
      <w:marBottom w:val="0"/>
      <w:divBdr>
        <w:top w:val="none" w:sz="0" w:space="0" w:color="auto"/>
        <w:left w:val="none" w:sz="0" w:space="0" w:color="auto"/>
        <w:bottom w:val="none" w:sz="0" w:space="0" w:color="auto"/>
        <w:right w:val="none" w:sz="0" w:space="0" w:color="auto"/>
      </w:divBdr>
      <w:divsChild>
        <w:div w:id="529953120">
          <w:marLeft w:val="0"/>
          <w:marRight w:val="0"/>
          <w:marTop w:val="0"/>
          <w:marBottom w:val="0"/>
          <w:divBdr>
            <w:top w:val="none" w:sz="0" w:space="0" w:color="auto"/>
            <w:left w:val="none" w:sz="0" w:space="0" w:color="auto"/>
            <w:bottom w:val="none" w:sz="0" w:space="0" w:color="auto"/>
            <w:right w:val="none" w:sz="0" w:space="0" w:color="auto"/>
          </w:divBdr>
          <w:divsChild>
            <w:div w:id="1302610639">
              <w:marLeft w:val="0"/>
              <w:marRight w:val="0"/>
              <w:marTop w:val="0"/>
              <w:marBottom w:val="0"/>
              <w:divBdr>
                <w:top w:val="none" w:sz="0" w:space="0" w:color="auto"/>
                <w:left w:val="none" w:sz="0" w:space="0" w:color="auto"/>
                <w:bottom w:val="none" w:sz="0" w:space="0" w:color="auto"/>
                <w:right w:val="none" w:sz="0" w:space="0" w:color="auto"/>
              </w:divBdr>
            </w:div>
          </w:divsChild>
        </w:div>
        <w:div w:id="1128934090">
          <w:marLeft w:val="0"/>
          <w:marRight w:val="0"/>
          <w:marTop w:val="0"/>
          <w:marBottom w:val="0"/>
          <w:divBdr>
            <w:top w:val="none" w:sz="0" w:space="0" w:color="auto"/>
            <w:left w:val="none" w:sz="0" w:space="0" w:color="auto"/>
            <w:bottom w:val="none" w:sz="0" w:space="0" w:color="auto"/>
            <w:right w:val="none" w:sz="0" w:space="0" w:color="auto"/>
          </w:divBdr>
          <w:divsChild>
            <w:div w:id="1020667858">
              <w:marLeft w:val="0"/>
              <w:marRight w:val="0"/>
              <w:marTop w:val="0"/>
              <w:marBottom w:val="0"/>
              <w:divBdr>
                <w:top w:val="none" w:sz="0" w:space="0" w:color="auto"/>
                <w:left w:val="none" w:sz="0" w:space="0" w:color="auto"/>
                <w:bottom w:val="none" w:sz="0" w:space="0" w:color="auto"/>
                <w:right w:val="none" w:sz="0" w:space="0" w:color="auto"/>
              </w:divBdr>
              <w:divsChild>
                <w:div w:id="2869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75447">
      <w:bodyDiv w:val="1"/>
      <w:marLeft w:val="0"/>
      <w:marRight w:val="0"/>
      <w:marTop w:val="0"/>
      <w:marBottom w:val="0"/>
      <w:divBdr>
        <w:top w:val="none" w:sz="0" w:space="0" w:color="auto"/>
        <w:left w:val="none" w:sz="0" w:space="0" w:color="auto"/>
        <w:bottom w:val="none" w:sz="0" w:space="0" w:color="auto"/>
        <w:right w:val="none" w:sz="0" w:space="0" w:color="auto"/>
      </w:divBdr>
      <w:divsChild>
        <w:div w:id="994337590">
          <w:marLeft w:val="0"/>
          <w:marRight w:val="0"/>
          <w:marTop w:val="0"/>
          <w:marBottom w:val="0"/>
          <w:divBdr>
            <w:top w:val="none" w:sz="0" w:space="0" w:color="auto"/>
            <w:left w:val="none" w:sz="0" w:space="0" w:color="auto"/>
            <w:bottom w:val="none" w:sz="0" w:space="0" w:color="auto"/>
            <w:right w:val="none" w:sz="0" w:space="0" w:color="auto"/>
          </w:divBdr>
          <w:divsChild>
            <w:div w:id="1735347310">
              <w:marLeft w:val="0"/>
              <w:marRight w:val="0"/>
              <w:marTop w:val="0"/>
              <w:marBottom w:val="0"/>
              <w:divBdr>
                <w:top w:val="none" w:sz="0" w:space="0" w:color="auto"/>
                <w:left w:val="none" w:sz="0" w:space="0" w:color="auto"/>
                <w:bottom w:val="none" w:sz="0" w:space="0" w:color="auto"/>
                <w:right w:val="none" w:sz="0" w:space="0" w:color="auto"/>
              </w:divBdr>
            </w:div>
          </w:divsChild>
        </w:div>
        <w:div w:id="1247495413">
          <w:marLeft w:val="0"/>
          <w:marRight w:val="0"/>
          <w:marTop w:val="0"/>
          <w:marBottom w:val="0"/>
          <w:divBdr>
            <w:top w:val="none" w:sz="0" w:space="0" w:color="auto"/>
            <w:left w:val="none" w:sz="0" w:space="0" w:color="auto"/>
            <w:bottom w:val="none" w:sz="0" w:space="0" w:color="auto"/>
            <w:right w:val="none" w:sz="0" w:space="0" w:color="auto"/>
          </w:divBdr>
          <w:divsChild>
            <w:div w:id="1540243866">
              <w:marLeft w:val="0"/>
              <w:marRight w:val="0"/>
              <w:marTop w:val="0"/>
              <w:marBottom w:val="0"/>
              <w:divBdr>
                <w:top w:val="none" w:sz="0" w:space="0" w:color="auto"/>
                <w:left w:val="none" w:sz="0" w:space="0" w:color="auto"/>
                <w:bottom w:val="none" w:sz="0" w:space="0" w:color="auto"/>
                <w:right w:val="none" w:sz="0" w:space="0" w:color="auto"/>
              </w:divBdr>
              <w:divsChild>
                <w:div w:id="7888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49272">
      <w:bodyDiv w:val="1"/>
      <w:marLeft w:val="0"/>
      <w:marRight w:val="0"/>
      <w:marTop w:val="0"/>
      <w:marBottom w:val="0"/>
      <w:divBdr>
        <w:top w:val="none" w:sz="0" w:space="0" w:color="auto"/>
        <w:left w:val="none" w:sz="0" w:space="0" w:color="auto"/>
        <w:bottom w:val="none" w:sz="0" w:space="0" w:color="auto"/>
        <w:right w:val="none" w:sz="0" w:space="0" w:color="auto"/>
      </w:divBdr>
    </w:div>
    <w:div w:id="660931026">
      <w:bodyDiv w:val="1"/>
      <w:marLeft w:val="0"/>
      <w:marRight w:val="0"/>
      <w:marTop w:val="0"/>
      <w:marBottom w:val="0"/>
      <w:divBdr>
        <w:top w:val="none" w:sz="0" w:space="0" w:color="auto"/>
        <w:left w:val="none" w:sz="0" w:space="0" w:color="auto"/>
        <w:bottom w:val="none" w:sz="0" w:space="0" w:color="auto"/>
        <w:right w:val="none" w:sz="0" w:space="0" w:color="auto"/>
      </w:divBdr>
      <w:divsChild>
        <w:div w:id="660889498">
          <w:marLeft w:val="0"/>
          <w:marRight w:val="0"/>
          <w:marTop w:val="0"/>
          <w:marBottom w:val="0"/>
          <w:divBdr>
            <w:top w:val="none" w:sz="0" w:space="0" w:color="auto"/>
            <w:left w:val="none" w:sz="0" w:space="0" w:color="auto"/>
            <w:bottom w:val="none" w:sz="0" w:space="0" w:color="auto"/>
            <w:right w:val="none" w:sz="0" w:space="0" w:color="auto"/>
          </w:divBdr>
          <w:divsChild>
            <w:div w:id="603155104">
              <w:marLeft w:val="0"/>
              <w:marRight w:val="0"/>
              <w:marTop w:val="0"/>
              <w:marBottom w:val="0"/>
              <w:divBdr>
                <w:top w:val="none" w:sz="0" w:space="0" w:color="auto"/>
                <w:left w:val="none" w:sz="0" w:space="0" w:color="auto"/>
                <w:bottom w:val="none" w:sz="0" w:space="0" w:color="auto"/>
                <w:right w:val="none" w:sz="0" w:space="0" w:color="auto"/>
              </w:divBdr>
            </w:div>
          </w:divsChild>
        </w:div>
        <w:div w:id="1763456231">
          <w:marLeft w:val="0"/>
          <w:marRight w:val="0"/>
          <w:marTop w:val="0"/>
          <w:marBottom w:val="0"/>
          <w:divBdr>
            <w:top w:val="none" w:sz="0" w:space="0" w:color="auto"/>
            <w:left w:val="none" w:sz="0" w:space="0" w:color="auto"/>
            <w:bottom w:val="none" w:sz="0" w:space="0" w:color="auto"/>
            <w:right w:val="none" w:sz="0" w:space="0" w:color="auto"/>
          </w:divBdr>
          <w:divsChild>
            <w:div w:id="647396947">
              <w:marLeft w:val="0"/>
              <w:marRight w:val="0"/>
              <w:marTop w:val="0"/>
              <w:marBottom w:val="0"/>
              <w:divBdr>
                <w:top w:val="none" w:sz="0" w:space="0" w:color="auto"/>
                <w:left w:val="none" w:sz="0" w:space="0" w:color="auto"/>
                <w:bottom w:val="none" w:sz="0" w:space="0" w:color="auto"/>
                <w:right w:val="none" w:sz="0" w:space="0" w:color="auto"/>
              </w:divBdr>
              <w:divsChild>
                <w:div w:id="9620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60807">
      <w:bodyDiv w:val="1"/>
      <w:marLeft w:val="0"/>
      <w:marRight w:val="0"/>
      <w:marTop w:val="0"/>
      <w:marBottom w:val="0"/>
      <w:divBdr>
        <w:top w:val="none" w:sz="0" w:space="0" w:color="auto"/>
        <w:left w:val="none" w:sz="0" w:space="0" w:color="auto"/>
        <w:bottom w:val="none" w:sz="0" w:space="0" w:color="auto"/>
        <w:right w:val="none" w:sz="0" w:space="0" w:color="auto"/>
      </w:divBdr>
    </w:div>
    <w:div w:id="787239570">
      <w:bodyDiv w:val="1"/>
      <w:marLeft w:val="0"/>
      <w:marRight w:val="0"/>
      <w:marTop w:val="0"/>
      <w:marBottom w:val="0"/>
      <w:divBdr>
        <w:top w:val="none" w:sz="0" w:space="0" w:color="auto"/>
        <w:left w:val="none" w:sz="0" w:space="0" w:color="auto"/>
        <w:bottom w:val="none" w:sz="0" w:space="0" w:color="auto"/>
        <w:right w:val="none" w:sz="0" w:space="0" w:color="auto"/>
      </w:divBdr>
    </w:div>
    <w:div w:id="904221996">
      <w:bodyDiv w:val="1"/>
      <w:marLeft w:val="0"/>
      <w:marRight w:val="0"/>
      <w:marTop w:val="0"/>
      <w:marBottom w:val="0"/>
      <w:divBdr>
        <w:top w:val="none" w:sz="0" w:space="0" w:color="auto"/>
        <w:left w:val="none" w:sz="0" w:space="0" w:color="auto"/>
        <w:bottom w:val="none" w:sz="0" w:space="0" w:color="auto"/>
        <w:right w:val="none" w:sz="0" w:space="0" w:color="auto"/>
      </w:divBdr>
    </w:div>
    <w:div w:id="1343971073">
      <w:bodyDiv w:val="1"/>
      <w:marLeft w:val="0"/>
      <w:marRight w:val="0"/>
      <w:marTop w:val="0"/>
      <w:marBottom w:val="0"/>
      <w:divBdr>
        <w:top w:val="none" w:sz="0" w:space="0" w:color="auto"/>
        <w:left w:val="none" w:sz="0" w:space="0" w:color="auto"/>
        <w:bottom w:val="none" w:sz="0" w:space="0" w:color="auto"/>
        <w:right w:val="none" w:sz="0" w:space="0" w:color="auto"/>
      </w:divBdr>
      <w:divsChild>
        <w:div w:id="1727491291">
          <w:marLeft w:val="0"/>
          <w:marRight w:val="0"/>
          <w:marTop w:val="0"/>
          <w:marBottom w:val="0"/>
          <w:divBdr>
            <w:top w:val="none" w:sz="0" w:space="0" w:color="auto"/>
            <w:left w:val="none" w:sz="0" w:space="0" w:color="auto"/>
            <w:bottom w:val="none" w:sz="0" w:space="0" w:color="auto"/>
            <w:right w:val="none" w:sz="0" w:space="0" w:color="auto"/>
          </w:divBdr>
          <w:divsChild>
            <w:div w:id="669798101">
              <w:marLeft w:val="0"/>
              <w:marRight w:val="0"/>
              <w:marTop w:val="0"/>
              <w:marBottom w:val="0"/>
              <w:divBdr>
                <w:top w:val="none" w:sz="0" w:space="0" w:color="auto"/>
                <w:left w:val="none" w:sz="0" w:space="0" w:color="auto"/>
                <w:bottom w:val="none" w:sz="0" w:space="0" w:color="auto"/>
                <w:right w:val="none" w:sz="0" w:space="0" w:color="auto"/>
              </w:divBdr>
            </w:div>
          </w:divsChild>
        </w:div>
        <w:div w:id="117187355">
          <w:marLeft w:val="0"/>
          <w:marRight w:val="0"/>
          <w:marTop w:val="0"/>
          <w:marBottom w:val="0"/>
          <w:divBdr>
            <w:top w:val="none" w:sz="0" w:space="0" w:color="auto"/>
            <w:left w:val="none" w:sz="0" w:space="0" w:color="auto"/>
            <w:bottom w:val="none" w:sz="0" w:space="0" w:color="auto"/>
            <w:right w:val="none" w:sz="0" w:space="0" w:color="auto"/>
          </w:divBdr>
          <w:divsChild>
            <w:div w:id="1457984280">
              <w:marLeft w:val="0"/>
              <w:marRight w:val="0"/>
              <w:marTop w:val="0"/>
              <w:marBottom w:val="0"/>
              <w:divBdr>
                <w:top w:val="none" w:sz="0" w:space="0" w:color="auto"/>
                <w:left w:val="none" w:sz="0" w:space="0" w:color="auto"/>
                <w:bottom w:val="none" w:sz="0" w:space="0" w:color="auto"/>
                <w:right w:val="none" w:sz="0" w:space="0" w:color="auto"/>
              </w:divBdr>
              <w:divsChild>
                <w:div w:id="9037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3715">
      <w:bodyDiv w:val="1"/>
      <w:marLeft w:val="0"/>
      <w:marRight w:val="0"/>
      <w:marTop w:val="0"/>
      <w:marBottom w:val="0"/>
      <w:divBdr>
        <w:top w:val="none" w:sz="0" w:space="0" w:color="auto"/>
        <w:left w:val="none" w:sz="0" w:space="0" w:color="auto"/>
        <w:bottom w:val="none" w:sz="0" w:space="0" w:color="auto"/>
        <w:right w:val="none" w:sz="0" w:space="0" w:color="auto"/>
      </w:divBdr>
      <w:divsChild>
        <w:div w:id="124012416">
          <w:marLeft w:val="0"/>
          <w:marRight w:val="0"/>
          <w:marTop w:val="0"/>
          <w:marBottom w:val="0"/>
          <w:divBdr>
            <w:top w:val="none" w:sz="0" w:space="0" w:color="auto"/>
            <w:left w:val="none" w:sz="0" w:space="0" w:color="auto"/>
            <w:bottom w:val="none" w:sz="0" w:space="0" w:color="auto"/>
            <w:right w:val="none" w:sz="0" w:space="0" w:color="auto"/>
          </w:divBdr>
          <w:divsChild>
            <w:div w:id="720792260">
              <w:marLeft w:val="0"/>
              <w:marRight w:val="0"/>
              <w:marTop w:val="0"/>
              <w:marBottom w:val="0"/>
              <w:divBdr>
                <w:top w:val="none" w:sz="0" w:space="0" w:color="auto"/>
                <w:left w:val="none" w:sz="0" w:space="0" w:color="auto"/>
                <w:bottom w:val="none" w:sz="0" w:space="0" w:color="auto"/>
                <w:right w:val="none" w:sz="0" w:space="0" w:color="auto"/>
              </w:divBdr>
            </w:div>
          </w:divsChild>
        </w:div>
        <w:div w:id="1287201734">
          <w:marLeft w:val="0"/>
          <w:marRight w:val="0"/>
          <w:marTop w:val="0"/>
          <w:marBottom w:val="0"/>
          <w:divBdr>
            <w:top w:val="none" w:sz="0" w:space="0" w:color="auto"/>
            <w:left w:val="none" w:sz="0" w:space="0" w:color="auto"/>
            <w:bottom w:val="none" w:sz="0" w:space="0" w:color="auto"/>
            <w:right w:val="none" w:sz="0" w:space="0" w:color="auto"/>
          </w:divBdr>
          <w:divsChild>
            <w:div w:id="735977516">
              <w:marLeft w:val="0"/>
              <w:marRight w:val="0"/>
              <w:marTop w:val="0"/>
              <w:marBottom w:val="0"/>
              <w:divBdr>
                <w:top w:val="none" w:sz="0" w:space="0" w:color="auto"/>
                <w:left w:val="none" w:sz="0" w:space="0" w:color="auto"/>
                <w:bottom w:val="none" w:sz="0" w:space="0" w:color="auto"/>
                <w:right w:val="none" w:sz="0" w:space="0" w:color="auto"/>
              </w:divBdr>
              <w:divsChild>
                <w:div w:id="508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mailto:alexandrov_cso@avo.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399</TotalTime>
  <Pages>1</Pages>
  <Words>5719</Words>
  <Characters>32604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kcson091</cp:lastModifiedBy>
  <cp:revision>183</cp:revision>
  <cp:lastPrinted>2024-12-09T10:36:00Z</cp:lastPrinted>
  <dcterms:created xsi:type="dcterms:W3CDTF">2024-08-02T07:01:00Z</dcterms:created>
  <dcterms:modified xsi:type="dcterms:W3CDTF">2025-11-05T07:25:00Z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884CC393227B41269F21430080AC30F6_13</vt:lpwstr>
  </property>
</Properties>
</file>