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ind w:firstLine="0" w:left="0"/>
        <w:jc w:val="left"/>
        <w:rPr>
          <w:color w:val="FF0000"/>
        </w:rPr>
      </w:pPr>
      <w:bookmarkStart w:id="1" w:name="_title_1"/>
      <w:bookmarkStart w:id="2" w:name="_ref_21031203"/>
      <w:r>
        <w:t xml:space="preserve"> </w:t>
      </w:r>
      <w:r>
        <w:rPr>
          <w:b w:val="1"/>
          <w:sz w:val="24"/>
        </w:rPr>
        <w:t>1</w:t>
      </w:r>
      <w:r>
        <w:rPr>
          <w:sz w:val="24"/>
        </w:rPr>
        <w:t xml:space="preserve">.Заказчик </w:t>
      </w:r>
      <w:r>
        <w:rPr>
          <w:b w:val="1"/>
          <w:i w:val="1"/>
          <w:sz w:val="24"/>
        </w:rPr>
        <w:t>«Государственное бюджетное учреждение социального обслуживания Владимирской области "Дом-интернат для престарелых и инвалидов "Пансионат пос. Садовый (ГБУСОВО «Пансионат пос. Садовый)»</w:t>
      </w:r>
      <w:r>
        <w:rPr>
          <w:i w:val="1"/>
          <w:sz w:val="24"/>
        </w:rPr>
        <w:t xml:space="preserve"> </w:t>
      </w:r>
      <w:r>
        <w:rPr>
          <w:b w:val="1"/>
          <w:i w:val="1"/>
          <w:sz w:val="24"/>
        </w:rPr>
        <w:t>Владимирская область, Суздальский район, пос. Садовый, ул. Владимирская, д.2</w:t>
      </w:r>
      <w:r>
        <w:rPr>
          <w:b w:val="1"/>
          <w:sz w:val="24"/>
        </w:rPr>
        <w:t xml:space="preserve"> </w:t>
      </w:r>
      <w:r>
        <w:rPr>
          <w:sz w:val="24"/>
        </w:rPr>
        <w:t xml:space="preserve">проводит запрос ценовой информации в целях анализа рынка, получения информации о рыночных ценах товаров и определения наименьшей цены предложения с намерением заключить контракт с Участником процедуры, предложившим такую наименьшую цену, и приглашает юридических лиц и индивидуальных предпринимателей (далее — Участники) подавать свои предложения о цене </w:t>
      </w:r>
      <w:r>
        <w:rPr>
          <w:b w:val="1"/>
          <w:i w:val="1"/>
          <w:sz w:val="22"/>
        </w:rPr>
        <w:t>на поставку</w:t>
      </w:r>
      <w:r>
        <w:rPr>
          <w:rStyle w:val="Style_1_ch"/>
          <w:sz w:val="24"/>
        </w:rPr>
        <w:t xml:space="preserve"> </w:t>
      </w:r>
      <w:r>
        <w:rPr>
          <w:rStyle w:val="Style_1_ch"/>
          <w:i w:val="1"/>
          <w:sz w:val="24"/>
        </w:rPr>
        <w:t>п</w:t>
      </w:r>
      <w:r>
        <w:rPr>
          <w:rStyle w:val="Style_1_ch"/>
          <w:i w:val="1"/>
          <w:sz w:val="24"/>
        </w:rPr>
        <w:t xml:space="preserve">одъемника с электрическим </w:t>
      </w:r>
      <w:r>
        <w:rPr>
          <w:rStyle w:val="Style_1_ch"/>
          <w:i w:val="1"/>
          <w:sz w:val="24"/>
        </w:rPr>
        <w:t>приводом</w:t>
      </w:r>
      <w:r>
        <w:rPr>
          <w:rStyle w:val="Style_1_ch"/>
          <w:sz w:val="24"/>
        </w:rPr>
        <w:t xml:space="preserve"> для нужд ГБУСОВО «Пансионат пос. Садовый»</w:t>
      </w:r>
      <w:r>
        <w:rPr>
          <w:rStyle w:val="Style_1_ch"/>
          <w:sz w:val="24"/>
        </w:rPr>
        <w:t xml:space="preserve">. </w:t>
      </w:r>
      <w:r>
        <w:rPr>
          <w:rStyle w:val="Style_1_ch"/>
          <w:sz w:val="24"/>
        </w:rPr>
        <w:t>Количество, требования к качеству, фу</w:t>
      </w:r>
      <w:r>
        <w:rPr>
          <w:i w:val="1"/>
          <w:sz w:val="24"/>
        </w:rPr>
        <w:t>нкциональным характеристикам (потребительским свойствам) представлены в Приложении № 2 к данному Запросу.</w:t>
      </w:r>
    </w:p>
    <w:p w14:paraId="02000000">
      <w:pPr>
        <w:spacing w:after="120" w:before="120" w:line="276" w:lineRule="auto"/>
        <w:ind/>
        <w:jc w:val="left"/>
        <w:rPr>
          <w:b w:val="1"/>
          <w:color w:val="FF0000"/>
          <w:u w:val="single"/>
        </w:rPr>
      </w:pPr>
      <w:r>
        <w:t xml:space="preserve">2. </w:t>
      </w:r>
      <w:r>
        <w:t xml:space="preserve">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 страхование, сборку, оформление сертификатов, паспортов и иные расходы Участника, а также все скидки, предлагаемые Участником. </w:t>
      </w:r>
      <w:r>
        <w:rPr>
          <w:b w:val="1"/>
          <w:color w:val="FF0000"/>
        </w:rPr>
        <w:t>Цена не должна превышать 133000,00 (сто тридцать три тысячи рублей)</w:t>
      </w:r>
      <w:r>
        <w:rPr>
          <w:b w:val="1"/>
          <w:color w:val="FF0000"/>
        </w:rPr>
        <w:t xml:space="preserve"> 00 копеек. </w:t>
      </w:r>
    </w:p>
    <w:p w14:paraId="03000000">
      <w:pPr>
        <w:widowControl w:val="1"/>
        <w:ind w:firstLine="539" w:left="142"/>
        <w:jc w:val="left"/>
        <w:rPr>
          <w:sz w:val="22"/>
        </w:rPr>
      </w:pPr>
      <w:r>
        <w:rPr>
          <w:sz w:val="22"/>
        </w:rPr>
        <w:t>3. Доставка товара (выполнение работ, оказание услуг) осуществляется силами и за счет средств Участника.</w:t>
      </w:r>
    </w:p>
    <w:p w14:paraId="04000000">
      <w:pPr>
        <w:widowControl w:val="1"/>
        <w:tabs>
          <w:tab w:leader="none" w:pos="360" w:val="left"/>
        </w:tabs>
        <w:ind w:firstLine="539" w:left="142"/>
        <w:jc w:val="left"/>
        <w:rPr>
          <w:i w:val="1"/>
          <w:color w:val="FF0000"/>
          <w:sz w:val="22"/>
          <w:u w:val="single"/>
        </w:rPr>
      </w:pPr>
      <w:r>
        <w:rPr>
          <w:sz w:val="22"/>
        </w:rPr>
        <w:t>Предполагаемые сроки заключения договора:</w:t>
      </w:r>
      <w:r>
        <w:rPr>
          <w:i w:val="1"/>
          <w:sz w:val="22"/>
        </w:rPr>
        <w:t xml:space="preserve"> (июнь)</w:t>
      </w:r>
      <w:r>
        <w:rPr>
          <w:i w:val="1"/>
          <w:sz w:val="21"/>
        </w:rPr>
        <w:t xml:space="preserve"> 2025 года</w:t>
      </w:r>
    </w:p>
    <w:p w14:paraId="05000000">
      <w:pPr>
        <w:widowControl w:val="1"/>
        <w:tabs>
          <w:tab w:leader="none" w:pos="360" w:val="left"/>
        </w:tabs>
        <w:ind w:firstLine="567" w:left="0"/>
        <w:jc w:val="left"/>
        <w:rPr>
          <w:b w:val="1"/>
          <w:sz w:val="24"/>
        </w:rPr>
      </w:pPr>
      <w:r>
        <w:rPr>
          <w:b w:val="1"/>
          <w:sz w:val="24"/>
        </w:rPr>
        <w:t>Заключение договора возможно в простой письменной форме.</w:t>
      </w:r>
    </w:p>
    <w:p w14:paraId="06000000">
      <w:pPr>
        <w:widowControl w:val="1"/>
        <w:tabs>
          <w:tab w:leader="none" w:pos="360" w:val="left"/>
        </w:tabs>
        <w:ind w:firstLine="567" w:left="0"/>
        <w:jc w:val="left"/>
        <w:rPr>
          <w:b w:val="1"/>
          <w:sz w:val="24"/>
        </w:rPr>
      </w:pPr>
      <w:r>
        <w:rPr>
          <w:sz w:val="24"/>
        </w:rPr>
        <w:t xml:space="preserve">Предполагаемые сроки поставки товара: </w:t>
      </w:r>
      <w:r>
        <w:rPr>
          <w:b w:val="1"/>
          <w:sz w:val="24"/>
        </w:rPr>
        <w:t>с даты заключения договора по 31.07.2025 г. включительно.</w:t>
      </w:r>
      <w:r>
        <w:rPr>
          <w:b w:val="1"/>
          <w:color w:val="FF0000"/>
          <w:sz w:val="24"/>
        </w:rPr>
        <w:t xml:space="preserve"> </w:t>
      </w:r>
    </w:p>
    <w:p w14:paraId="07000000">
      <w:pPr>
        <w:tabs>
          <w:tab w:leader="none" w:pos="1134" w:val="left"/>
        </w:tabs>
        <w:ind w:firstLine="567" w:left="0" w:right="-1"/>
        <w:jc w:val="left"/>
        <w:rPr>
          <w:sz w:val="24"/>
        </w:rPr>
      </w:pPr>
      <w:r>
        <w:rPr>
          <w:sz w:val="24"/>
        </w:rPr>
        <w:t xml:space="preserve">4. Порядок оплаты: </w:t>
      </w:r>
      <w:r>
        <w:rPr>
          <w:b w:val="1"/>
          <w:sz w:val="24"/>
        </w:rPr>
        <w:t>в течение 7 (семи) рабочих дней с даты подписания заказчиком документов о приемке.</w:t>
      </w:r>
    </w:p>
    <w:p w14:paraId="08000000">
      <w:pPr>
        <w:widowControl w:val="1"/>
        <w:ind w:firstLine="567" w:left="0"/>
        <w:jc w:val="left"/>
        <w:rPr>
          <w:sz w:val="24"/>
        </w:rPr>
      </w:pPr>
      <w:r>
        <w:rPr>
          <w:sz w:val="24"/>
        </w:rPr>
        <w:t xml:space="preserve">5. Предложение рекомендуется направлять по форме, приведенной в </w:t>
      </w:r>
      <w:r>
        <w:rPr>
          <w:b w:val="1"/>
          <w:sz w:val="24"/>
        </w:rPr>
        <w:t>Приложении №1</w:t>
      </w:r>
      <w:r>
        <w:rPr>
          <w:sz w:val="24"/>
        </w:rPr>
        <w:t xml:space="preserve"> к настоящему запросу о предоставлении ценовой информации.</w:t>
      </w:r>
    </w:p>
    <w:p w14:paraId="09000000">
      <w:pPr>
        <w:widowControl w:val="1"/>
        <w:ind w:firstLine="567" w:left="0"/>
        <w:jc w:val="left"/>
        <w:rPr>
          <w:sz w:val="24"/>
        </w:rPr>
      </w:pPr>
      <w:r>
        <w:rPr>
          <w:sz w:val="24"/>
        </w:rPr>
        <w:t xml:space="preserve">Предложение должно быть подписано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(далее — Уполномоченное лицо). В последнем случае оригинал доверенности прикладывается к предложению. </w:t>
      </w:r>
    </w:p>
    <w:p w14:paraId="0A000000">
      <w:pPr>
        <w:widowControl w:val="1"/>
        <w:ind w:firstLine="567" w:left="0"/>
        <w:jc w:val="left"/>
        <w:rPr>
          <w:sz w:val="24"/>
        </w:rPr>
      </w:pPr>
      <w:r>
        <w:rPr>
          <w:sz w:val="24"/>
        </w:rPr>
        <w:t>Предложение также должно быть скреплено печатью Участника (при наличии).</w:t>
      </w:r>
    </w:p>
    <w:p w14:paraId="0B000000">
      <w:pPr>
        <w:ind w:firstLine="567" w:left="0"/>
        <w:jc w:val="left"/>
        <w:rPr>
          <w:sz w:val="24"/>
        </w:rPr>
      </w:pPr>
      <w:r>
        <w:rPr>
          <w:sz w:val="24"/>
        </w:rPr>
        <w:t xml:space="preserve">6. Из предложения участника должны однозначно определяться цена единицы </w:t>
      </w:r>
      <w:r>
        <w:rPr>
          <w:b w:val="1"/>
          <w:sz w:val="24"/>
        </w:rPr>
        <w:t>товара, работы, услуги</w:t>
      </w:r>
      <w:r>
        <w:rPr>
          <w:b w:val="1"/>
          <w:i w:val="1"/>
          <w:sz w:val="24"/>
        </w:rPr>
        <w:t xml:space="preserve"> </w:t>
      </w:r>
      <w:r>
        <w:rPr>
          <w:sz w:val="24"/>
        </w:rPr>
        <w:t>и общая цена договора на условиях, указанных в запросе, срок действия предлагаемой цены.</w:t>
      </w:r>
    </w:p>
    <w:p w14:paraId="0C000000">
      <w:pPr>
        <w:widowControl w:val="1"/>
        <w:ind w:firstLine="567" w:left="0"/>
        <w:jc w:val="left"/>
        <w:rPr>
          <w:sz w:val="24"/>
        </w:rPr>
      </w:pPr>
      <w:r>
        <w:rPr>
          <w:sz w:val="24"/>
        </w:rPr>
        <w:t xml:space="preserve">7. Предложение должно быть подано Участником </w:t>
      </w:r>
      <w:r>
        <w:rPr>
          <w:sz w:val="24"/>
          <w:u w:val="single"/>
        </w:rPr>
        <w:br/>
      </w:r>
      <w:r>
        <w:rPr>
          <w:sz w:val="24"/>
        </w:rPr>
        <w:t xml:space="preserve">в форме электронного документа на электронную площадку </w:t>
      </w:r>
      <w:r>
        <w:rPr>
          <w:b w:val="1"/>
          <w:sz w:val="24"/>
        </w:rPr>
        <w:t>VladZakupki» (адрес сайта в сети Интернет: http://vladzakupki.ru)</w:t>
      </w:r>
      <w:r>
        <w:rPr>
          <w:sz w:val="24"/>
        </w:rPr>
        <w:t xml:space="preserve">. При подаче заявки Участник </w:t>
      </w:r>
      <w:r>
        <w:rPr>
          <w:b w:val="1"/>
          <w:sz w:val="24"/>
        </w:rPr>
        <w:t>обязан указать номер извещения, указанный на вышеуказанном сайте</w:t>
      </w:r>
      <w:r>
        <w:rPr>
          <w:sz w:val="24"/>
        </w:rPr>
        <w:t>.</w:t>
      </w:r>
    </w:p>
    <w:p w14:paraId="0D000000">
      <w:pPr>
        <w:widowControl w:val="1"/>
        <w:ind w:firstLine="567" w:left="0"/>
        <w:jc w:val="left"/>
        <w:rPr>
          <w:color w:val="FF0000"/>
          <w:sz w:val="24"/>
        </w:rPr>
      </w:pPr>
      <w:r>
        <w:rPr>
          <w:sz w:val="24"/>
        </w:rPr>
        <w:t>Срок подачи ценовой информации:</w:t>
      </w:r>
      <w:r>
        <w:t xml:space="preserve"> </w:t>
      </w:r>
      <w:r>
        <w:rPr>
          <w:sz w:val="24"/>
        </w:rPr>
        <w:t xml:space="preserve">     </w:t>
      </w:r>
      <w:r>
        <w:rPr>
          <w:color w:val="FF0000"/>
          <w:sz w:val="24"/>
        </w:rPr>
        <w:t xml:space="preserve">с 11.06.2025 г.  </w:t>
      </w:r>
    </w:p>
    <w:p w14:paraId="0E000000">
      <w:pPr>
        <w:widowControl w:val="1"/>
        <w:ind w:firstLine="567" w:left="0"/>
        <w:jc w:val="left"/>
        <w:rPr>
          <w:b w:val="1"/>
          <w:i w:val="1"/>
          <w:color w:val="FF0000"/>
          <w:sz w:val="24"/>
        </w:rPr>
      </w:pPr>
      <w:r>
        <w:rPr>
          <w:color w:val="FF0000"/>
          <w:sz w:val="24"/>
        </w:rPr>
        <w:t xml:space="preserve">                                                                до 18.06.2025 г. 9 ч. 00 мин.</w:t>
      </w:r>
    </w:p>
    <w:p w14:paraId="0F000000">
      <w:pPr>
        <w:ind w:firstLine="567" w:left="0"/>
        <w:jc w:val="left"/>
        <w:rPr>
          <w:sz w:val="24"/>
        </w:rPr>
      </w:pPr>
      <w:r>
        <w:rPr>
          <w:sz w:val="24"/>
        </w:rPr>
        <w:t xml:space="preserve">8. </w:t>
      </w:r>
      <w:r>
        <w:rPr>
          <w:b w:val="1"/>
        </w:rPr>
        <w:t xml:space="preserve">Данная процедура является запросом ценовых предложений в соответствии с </w:t>
      </w:r>
      <w:r>
        <w:t xml:space="preserve"> </w:t>
      </w:r>
      <w:r>
        <w:rPr>
          <w:b w:val="1"/>
        </w:rPr>
        <w:t xml:space="preserve">п. 4 ч.1 ст. 93 </w:t>
      </w:r>
      <w:r>
        <w:rPr>
          <w:b w:val="1"/>
        </w:rPr>
        <w:t>Федерального закона от 05.04.2013 № 44-ФЗ «О контрактной системе в сфере закупок товаров, работ, услуг для обеспечения государственных и муниципальных нужд» и может закончиться подписанием договора, в случае принятия Заказчиком такого решения.</w:t>
      </w:r>
    </w:p>
    <w:p w14:paraId="10000000">
      <w:pPr>
        <w:ind w:firstLine="567" w:left="0"/>
        <w:jc w:val="left"/>
        <w:rPr>
          <w:sz w:val="24"/>
        </w:rPr>
      </w:pPr>
    </w:p>
    <w:p w14:paraId="11000000">
      <w:pPr>
        <w:widowControl w:val="1"/>
        <w:ind w:firstLine="567" w:left="0"/>
        <w:jc w:val="left"/>
        <w:rPr>
          <w:b w:val="1"/>
          <w:sz w:val="24"/>
        </w:rPr>
      </w:pPr>
      <w:r>
        <w:rPr>
          <w:b w:val="1"/>
          <w:sz w:val="24"/>
        </w:rPr>
        <w:t>Заказчик оставляет за собой право не заключать договор.</w:t>
      </w:r>
    </w:p>
    <w:p w14:paraId="12000000">
      <w:pPr>
        <w:widowControl w:val="1"/>
        <w:ind w:firstLine="567" w:left="0"/>
        <w:jc w:val="left"/>
        <w:rPr>
          <w:sz w:val="24"/>
        </w:rPr>
      </w:pPr>
    </w:p>
    <w:p w14:paraId="13000000">
      <w:pPr>
        <w:widowControl w:val="1"/>
        <w:ind w:firstLine="567" w:left="0"/>
        <w:jc w:val="left"/>
        <w:rPr>
          <w:sz w:val="24"/>
        </w:rPr>
      </w:pPr>
      <w:r>
        <w:rPr>
          <w:sz w:val="24"/>
        </w:rPr>
        <w:t xml:space="preserve">ТРЕБОВАНИЯ ДЛЯ СОБЛЮДЕНИЯ МЕР ПО ПРЕДОСТВАЛЕНИЮ НАЦИОНАЛЬНОГО РЕЖИМА ПОСТАНОВЛЕНИЕ №1875 от 23.12.2024 г. не применяется </w:t>
      </w:r>
    </w:p>
    <w:p w14:paraId="14000000">
      <w:pPr>
        <w:widowControl w:val="1"/>
        <w:ind/>
        <w:jc w:val="left"/>
        <w:rPr>
          <w:sz w:val="24"/>
        </w:rPr>
      </w:pPr>
    </w:p>
    <w:p w14:paraId="15000000">
      <w:pPr>
        <w:widowControl w:val="1"/>
        <w:ind w:firstLine="567" w:left="0"/>
        <w:jc w:val="left"/>
        <w:rPr>
          <w:sz w:val="24"/>
        </w:rPr>
      </w:pPr>
      <w:r>
        <w:rPr>
          <w:sz w:val="24"/>
        </w:rPr>
        <w:t>9. Условия рассмотрения ценовых предложений Участников и их оценка</w:t>
      </w:r>
    </w:p>
    <w:p w14:paraId="16000000">
      <w:pPr>
        <w:widowControl w:val="1"/>
        <w:ind w:firstLine="567" w:left="0"/>
        <w:jc w:val="left"/>
        <w:rPr>
          <w:sz w:val="24"/>
        </w:rPr>
      </w:pPr>
      <w:r>
        <w:rPr>
          <w:sz w:val="24"/>
        </w:rPr>
        <w:t>1. Государственными корпорациями, государственными компаниями, публично-правовыми компаниями;</w:t>
      </w:r>
    </w:p>
    <w:p w14:paraId="17000000">
      <w:pPr>
        <w:widowControl w:val="1"/>
        <w:ind w:firstLine="567" w:left="0"/>
        <w:jc w:val="left"/>
        <w:rPr>
          <w:sz w:val="24"/>
        </w:rPr>
      </w:pPr>
    </w:p>
    <w:p w14:paraId="18000000">
      <w:pPr>
        <w:widowControl w:val="1"/>
        <w:ind w:firstLine="567" w:left="0"/>
        <w:jc w:val="left"/>
        <w:rPr>
          <w:sz w:val="24"/>
        </w:rPr>
      </w:pPr>
      <w:r>
        <w:rPr>
          <w:sz w:val="24"/>
        </w:rPr>
        <w:t>2. Бюджетными и автономными учреждениями;</w:t>
      </w:r>
    </w:p>
    <w:p w14:paraId="19000000">
      <w:pPr>
        <w:widowControl w:val="1"/>
        <w:ind w:firstLine="567" w:left="0"/>
        <w:jc w:val="left"/>
        <w:rPr>
          <w:sz w:val="24"/>
        </w:rPr>
      </w:pPr>
      <w:r>
        <w:rPr>
          <w:sz w:val="24"/>
        </w:rPr>
        <w:t>При рассмотрении ценовых предложений Участников Заказчик сравнивает предложенные цены в случае соответствия участника следующим требованиям:</w:t>
      </w:r>
    </w:p>
    <w:p w14:paraId="1A000000">
      <w:pPr>
        <w:ind w:firstLine="567" w:left="0"/>
        <w:jc w:val="left"/>
        <w:rPr>
          <w:b w:val="1"/>
          <w:sz w:val="24"/>
        </w:rPr>
      </w:pPr>
      <w:r>
        <w:rPr>
          <w:b w:val="1"/>
          <w:sz w:val="24"/>
        </w:rPr>
        <w:t xml:space="preserve">1) </w:t>
      </w:r>
      <w:r>
        <w:rPr>
          <w:sz w:val="24"/>
        </w:rPr>
        <w:t xml:space="preserve">отсутствие у Участника случаев </w:t>
      </w:r>
      <w:r>
        <w:rPr>
          <w:b w:val="1"/>
          <w:sz w:val="24"/>
        </w:rPr>
        <w:t>поставок некачественного товара (некачественного выполнения работ, некачественного оказания услуг),</w:t>
      </w:r>
      <w:r>
        <w:rPr>
          <w:sz w:val="24"/>
        </w:rPr>
        <w:t xml:space="preserve"> подтвержденных результатом независимой экспертизы, </w:t>
      </w:r>
      <w:r>
        <w:rPr>
          <w:b w:val="1"/>
          <w:sz w:val="24"/>
        </w:rPr>
        <w:t xml:space="preserve">и (или) просрочки  поставок товара (выполнения работ, оказания услуг). </w:t>
      </w:r>
    </w:p>
    <w:p w14:paraId="1B000000">
      <w:pPr>
        <w:ind w:firstLine="567" w:left="0"/>
        <w:jc w:val="left"/>
        <w:rPr>
          <w:sz w:val="24"/>
        </w:rPr>
      </w:pPr>
      <w:r>
        <w:rPr>
          <w:b w:val="1"/>
          <w:sz w:val="24"/>
        </w:rPr>
        <w:t xml:space="preserve">(При проверке Заказчиком Факты ненадлежащего исполнения и (или) просрочки исполнения могут подтверждаться </w:t>
      </w:r>
      <w:r>
        <w:rPr>
          <w:sz w:val="24"/>
        </w:rPr>
        <w:t>сведениями из реестров контрактов (договоров) Официального сайта единой информационной системы в сфере закупок, информацией от государственных, муниципальных учреждений, а также иных юридических и физических лиц, являющимися контрагентами участника закупки, чьё предложение рассматривается);</w:t>
      </w:r>
    </w:p>
    <w:p w14:paraId="1C000000">
      <w:pPr>
        <w:ind w:firstLine="567" w:left="0"/>
        <w:jc w:val="left"/>
        <w:rPr>
          <w:sz w:val="24"/>
        </w:rPr>
      </w:pPr>
      <w:r>
        <w:rPr>
          <w:b w:val="1"/>
          <w:sz w:val="24"/>
        </w:rPr>
        <w:t>2) отсутствие сведений об Участнике в реестрах недобросовестных поставщиков</w:t>
      </w:r>
      <w:r>
        <w:rPr>
          <w:sz w:val="24"/>
        </w:rPr>
        <w:t xml:space="preserve">  (подрядчиков, исполнителей) на Официальном сайте единой информационной системы в сфере закупок;</w:t>
      </w:r>
    </w:p>
    <w:p w14:paraId="1D000000">
      <w:pPr>
        <w:ind w:firstLine="567" w:left="0"/>
        <w:jc w:val="left"/>
        <w:rPr>
          <w:sz w:val="24"/>
        </w:rPr>
      </w:pPr>
      <w:r>
        <w:rPr>
          <w:b w:val="1"/>
          <w:sz w:val="24"/>
        </w:rPr>
        <w:t>3) участник закупки</w:t>
      </w:r>
      <w:r>
        <w:rPr>
          <w:sz w:val="24"/>
        </w:rPr>
        <w:t xml:space="preserve">, предложивший цену договора, сумму цен единиц товара на двадцать пять и более процентов ниже начальной (максимальной) цены контракта, начальной суммы цен единиц товара, </w:t>
      </w:r>
      <w:r>
        <w:rPr>
          <w:b w:val="1"/>
          <w:sz w:val="24"/>
        </w:rPr>
        <w:t>обязан представить Заказчику обоснование предлагаемых цены контракта, суммы цен единиц товара</w:t>
      </w:r>
      <w:r>
        <w:rPr>
          <w:sz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1E000000">
      <w:pPr>
        <w:widowControl w:val="1"/>
        <w:ind w:firstLine="567" w:left="0"/>
        <w:jc w:val="left"/>
        <w:rPr>
          <w:color w:val="FF0000"/>
          <w:sz w:val="28"/>
        </w:rPr>
      </w:pPr>
      <w:r>
        <w:rPr>
          <w:b w:val="1"/>
          <w:sz w:val="24"/>
        </w:rPr>
        <w:t xml:space="preserve">4) </w:t>
      </w:r>
      <w:r>
        <w:rPr>
          <w:color w:val="FF0000"/>
          <w:sz w:val="28"/>
        </w:rPr>
        <w:t>Участник закупки должен являться субъектом малого предпринимательства, в составе заявки обязательное предоставление декларации о принадлежности участника к субъектам малого предпринимательства.</w:t>
      </w:r>
    </w:p>
    <w:p w14:paraId="1F000000">
      <w:pPr>
        <w:widowControl w:val="1"/>
        <w:ind w:firstLine="567" w:left="0"/>
        <w:jc w:val="left"/>
        <w:rPr>
          <w:b w:val="1"/>
          <w:sz w:val="24"/>
        </w:rPr>
      </w:pPr>
      <w:r>
        <w:rPr>
          <w:sz w:val="24"/>
        </w:rPr>
        <w:t xml:space="preserve">Наличие у Участника, с которым должен заключаться договор, необходимой, для соответствующего объекта закупки вида деятельности, лицензии, при условии обязательного лицензирования этого вида деятельности: (Заказчиком указываются конкретные лицензии и виды деятельности) </w:t>
      </w:r>
      <w:r>
        <w:rPr>
          <w:i w:val="1"/>
          <w:sz w:val="24"/>
        </w:rPr>
        <w:t>(предоставляется, если данное требование относится к предмету закупки)</w:t>
      </w:r>
      <w:r>
        <w:rPr>
          <w:sz w:val="24"/>
        </w:rPr>
        <w:t>;</w:t>
      </w:r>
    </w:p>
    <w:p w14:paraId="20000000">
      <w:pPr>
        <w:ind w:firstLine="567" w:left="0"/>
        <w:jc w:val="left"/>
        <w:rPr>
          <w:b w:val="1"/>
          <w:sz w:val="24"/>
        </w:rPr>
      </w:pPr>
    </w:p>
    <w:p w14:paraId="21000000">
      <w:pPr>
        <w:ind w:firstLine="567" w:left="0"/>
        <w:jc w:val="left"/>
        <w:rPr>
          <w:sz w:val="24"/>
        </w:rPr>
      </w:pPr>
      <w:r>
        <w:rPr>
          <w:b w:val="1"/>
          <w:sz w:val="24"/>
        </w:rPr>
        <w:t>5)</w:t>
      </w:r>
      <w:r>
        <w:rPr>
          <w:sz w:val="24"/>
        </w:rPr>
        <w:t xml:space="preserve"> </w:t>
      </w:r>
      <w:r>
        <w:rPr>
          <w:b w:val="1"/>
          <w:sz w:val="24"/>
        </w:rPr>
        <w:t xml:space="preserve">Документы, подтверждающие происхождение товара </w:t>
      </w:r>
      <w:r>
        <w:rPr>
          <w:sz w:val="24"/>
        </w:rPr>
        <w:t xml:space="preserve">(Заказчик указывает конкретные документы, реестры и т.д.) </w:t>
      </w:r>
      <w:r>
        <w:rPr>
          <w:i w:val="1"/>
          <w:sz w:val="24"/>
        </w:rPr>
        <w:t>(предоставляется, если данное требование относится к предмету закупки)</w:t>
      </w:r>
      <w:r>
        <w:rPr>
          <w:sz w:val="24"/>
        </w:rPr>
        <w:t>.</w:t>
      </w:r>
    </w:p>
    <w:p w14:paraId="22000000">
      <w:pPr>
        <w:ind w:firstLine="567" w:left="0"/>
        <w:jc w:val="left"/>
        <w:rPr>
          <w:sz w:val="24"/>
        </w:rPr>
      </w:pPr>
    </w:p>
    <w:p w14:paraId="23000000">
      <w:pPr>
        <w:ind w:firstLine="567" w:left="0"/>
        <w:jc w:val="left"/>
        <w:rPr>
          <w:sz w:val="24"/>
        </w:rPr>
      </w:pPr>
      <w:r>
        <w:rPr>
          <w:sz w:val="24"/>
        </w:rPr>
        <w:t xml:space="preserve">Если Участник не соответствует требованиям, указанным в пп. 1-5 п. 9 настоящего Запроса цен, </w:t>
      </w:r>
      <w:r>
        <w:rPr>
          <w:b w:val="1"/>
          <w:sz w:val="24"/>
        </w:rPr>
        <w:t>ценовое предложение не принимается в расчет и к сравнению цен заявка не допускается</w:t>
      </w:r>
      <w:r>
        <w:rPr>
          <w:sz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
    <w:p w14:paraId="24000000">
      <w:pPr>
        <w:ind w:firstLine="567" w:left="0"/>
        <w:jc w:val="left"/>
        <w:rPr>
          <w:sz w:val="24"/>
        </w:rPr>
      </w:pPr>
      <w:r>
        <w:rPr>
          <w:sz w:val="24"/>
        </w:rPr>
        <w:t>В случае если Заказчиком принимается решение о выборе победителя среди участников:</w:t>
      </w:r>
    </w:p>
    <w:p w14:paraId="25000000">
      <w:pPr>
        <w:ind w:firstLine="567" w:left="0"/>
        <w:jc w:val="left"/>
        <w:rPr>
          <w:sz w:val="24"/>
        </w:rPr>
      </w:pPr>
      <w:r>
        <w:rPr>
          <w:sz w:val="24"/>
        </w:rPr>
        <w:t>- имеющих факт нарушения сроков исполнения контракта (договора), выбор победителя осуществляться в пользу минимального размера нарушения такого срока;</w:t>
      </w:r>
    </w:p>
    <w:p w14:paraId="26000000">
      <w:pPr>
        <w:ind w:firstLine="567" w:left="0"/>
        <w:jc w:val="left"/>
        <w:rPr>
          <w:sz w:val="24"/>
        </w:rPr>
      </w:pPr>
      <w:r>
        <w:rPr>
          <w:sz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14:paraId="27000000">
      <w:pPr>
        <w:ind w:firstLine="567" w:left="0"/>
        <w:jc w:val="left"/>
        <w:rPr>
          <w:sz w:val="24"/>
        </w:rPr>
      </w:pPr>
    </w:p>
    <w:p w14:paraId="28000000">
      <w:pPr>
        <w:ind w:firstLine="567" w:left="0"/>
        <w:jc w:val="left"/>
        <w:rPr>
          <w:sz w:val="24"/>
        </w:rPr>
      </w:pPr>
      <w:r>
        <w:rPr>
          <w:sz w:val="24"/>
        </w:rPr>
        <w:t xml:space="preserve">В случае если в результате анализа рынка поданы несколько одинаковых ценовых предложений, и они допущены к сравнению, то при принятии решения о заключении договора, договор заключается с Участником, который является субъектом малого предпринимательства и (или) социально ориентированной некоммерческой организацией. При этом,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 может быть заключен с Участником, который первым подал ценовое предложение. </w:t>
      </w:r>
    </w:p>
    <w:p w14:paraId="29000000">
      <w:pPr>
        <w:ind w:firstLine="567" w:left="0"/>
        <w:jc w:val="left"/>
        <w:rPr>
          <w:sz w:val="24"/>
        </w:rPr>
      </w:pPr>
      <w:r>
        <w:rPr>
          <w:sz w:val="24"/>
        </w:rPr>
        <w:t>Решение о завершении процедуры анализа рынка без заключения договора принимается в случае, если:</w:t>
      </w:r>
    </w:p>
    <w:p w14:paraId="2A000000">
      <w:pPr>
        <w:ind w:firstLine="567" w:left="0"/>
        <w:jc w:val="left"/>
        <w:rPr>
          <w:sz w:val="24"/>
        </w:rPr>
      </w:pPr>
      <w:r>
        <w:rPr>
          <w:sz w:val="24"/>
        </w:rPr>
        <w:t>- не подано не одного ценного предложения от Участников;</w:t>
      </w:r>
    </w:p>
    <w:p w14:paraId="2B000000">
      <w:pPr>
        <w:ind w:firstLine="567" w:left="0"/>
        <w:jc w:val="left"/>
        <w:rPr>
          <w:sz w:val="24"/>
        </w:rPr>
      </w:pPr>
      <w:r>
        <w:rPr>
          <w:sz w:val="24"/>
        </w:rPr>
        <w:t>- из поданных ценовых предложений Участников в расчет и к сравнению цен не принято ни одного предложения.</w:t>
      </w:r>
    </w:p>
    <w:p w14:paraId="2C000000">
      <w:pPr>
        <w:ind w:firstLine="567" w:left="0"/>
        <w:jc w:val="left"/>
        <w:rPr>
          <w:sz w:val="24"/>
        </w:rPr>
      </w:pPr>
      <w:r>
        <w:rPr>
          <w:sz w:val="24"/>
        </w:rPr>
        <w:t>По результатам проведения публичной процедуры анализа рынка, Заказчик принимает решение о заключении договора или о завершении процедуры запроса цен без заключения договора.</w:t>
      </w:r>
    </w:p>
    <w:p w14:paraId="2D000000">
      <w:pPr>
        <w:ind w:firstLine="567" w:left="0"/>
        <w:jc w:val="left"/>
        <w:rPr>
          <w:sz w:val="24"/>
        </w:rPr>
      </w:pPr>
      <w:r>
        <w:rPr>
          <w:sz w:val="24"/>
        </w:rPr>
        <w:t xml:space="preserve">Решение Заказчика оформляется соответствующим протоколом. </w:t>
      </w:r>
    </w:p>
    <w:p w14:paraId="2E000000">
      <w:pPr>
        <w:ind w:firstLine="567" w:left="0"/>
        <w:jc w:val="left"/>
        <w:rPr>
          <w:sz w:val="24"/>
        </w:rPr>
      </w:pPr>
      <w:r>
        <w:rPr>
          <w:sz w:val="24"/>
        </w:rPr>
        <w:t>В протоколе указывается обоснование принятия решений:</w:t>
      </w:r>
    </w:p>
    <w:p w14:paraId="2F000000">
      <w:pPr>
        <w:numPr>
          <w:ilvl w:val="0"/>
          <w:numId w:val="1"/>
        </w:numPr>
        <w:ind w:hanging="360" w:left="720"/>
        <w:contextualSpacing w:val="1"/>
        <w:jc w:val="left"/>
        <w:rPr>
          <w:sz w:val="24"/>
        </w:rPr>
      </w:pPr>
      <w:r>
        <w:rPr>
          <w:sz w:val="24"/>
        </w:rPr>
        <w:t>по допуску или не допуску участников к оценке ценовых предложений;</w:t>
      </w:r>
    </w:p>
    <w:p w14:paraId="30000000">
      <w:pPr>
        <w:numPr>
          <w:ilvl w:val="0"/>
          <w:numId w:val="1"/>
        </w:numPr>
        <w:ind w:hanging="360" w:left="720"/>
        <w:contextualSpacing w:val="1"/>
        <w:jc w:val="left"/>
        <w:rPr>
          <w:sz w:val="24"/>
        </w:rPr>
      </w:pPr>
      <w:r>
        <w:rPr>
          <w:sz w:val="24"/>
        </w:rPr>
        <w:t>по выбору Участника, с которым будет заключен контракт;</w:t>
      </w:r>
    </w:p>
    <w:p w14:paraId="31000000">
      <w:pPr>
        <w:numPr>
          <w:ilvl w:val="0"/>
          <w:numId w:val="1"/>
        </w:numPr>
        <w:ind w:hanging="360" w:left="720"/>
        <w:contextualSpacing w:val="1"/>
        <w:jc w:val="left"/>
        <w:rPr>
          <w:sz w:val="24"/>
        </w:rPr>
      </w:pPr>
      <w:r>
        <w:rPr>
          <w:sz w:val="24"/>
        </w:rPr>
        <w:t xml:space="preserve">обоснование решения о завершении процедуры запроса цен без заключения договора, если Заказчик принял такое решение. </w:t>
      </w:r>
    </w:p>
    <w:p w14:paraId="32000000">
      <w:pPr>
        <w:widowControl w:val="1"/>
        <w:ind/>
        <w:jc w:val="left"/>
        <w:rPr>
          <w:i w:val="1"/>
          <w:sz w:val="22"/>
        </w:rPr>
      </w:pPr>
      <w:r>
        <w:rPr>
          <w:b w:val="1"/>
          <w:sz w:val="24"/>
        </w:rPr>
        <w:t xml:space="preserve">            </w:t>
      </w:r>
    </w:p>
    <w:p w14:paraId="33000000">
      <w:pPr>
        <w:widowControl w:val="1"/>
        <w:ind/>
        <w:jc w:val="left"/>
        <w:rPr>
          <w:b w:val="1"/>
          <w:i w:val="1"/>
          <w:color w:val="FF0000"/>
          <w:sz w:val="24"/>
          <w:u w:val="single"/>
        </w:rPr>
      </w:pPr>
      <w:r>
        <w:rPr>
          <w:b w:val="1"/>
          <w:sz w:val="24"/>
        </w:rPr>
        <w:t xml:space="preserve">            Ответственный: </w:t>
      </w:r>
      <w:r>
        <w:rPr>
          <w:i w:val="1"/>
          <w:sz w:val="24"/>
        </w:rPr>
        <w:t>(Муравьева Юлия Андреевна.)</w:t>
      </w:r>
      <w:r>
        <w:rPr>
          <w:b w:val="1"/>
          <w:sz w:val="24"/>
        </w:rPr>
        <w:t xml:space="preserve"> </w:t>
      </w:r>
      <w:r>
        <w:rPr>
          <w:i w:val="1"/>
          <w:color w:val="FF0000"/>
          <w:sz w:val="24"/>
          <w:u w:val="single"/>
        </w:rPr>
        <w:t xml:space="preserve"> тел.8(49231)621</w:t>
      </w:r>
      <w:r>
        <w:rPr>
          <w:b w:val="1"/>
          <w:i w:val="1"/>
          <w:color w:val="FF0000"/>
          <w:sz w:val="24"/>
          <w:u w:val="single"/>
        </w:rPr>
        <w:t>57</w:t>
      </w:r>
    </w:p>
    <w:p w14:paraId="34000000">
      <w:pPr>
        <w:widowControl w:val="1"/>
        <w:ind w:firstLine="539" w:left="142"/>
        <w:jc w:val="left"/>
        <w:rPr>
          <w:sz w:val="24"/>
        </w:rPr>
      </w:pPr>
    </w:p>
    <w:p w14:paraId="35000000">
      <w:pPr>
        <w:widowControl w:val="1"/>
        <w:ind w:firstLine="539" w:left="142"/>
        <w:jc w:val="left"/>
        <w:rPr>
          <w:sz w:val="24"/>
        </w:rPr>
      </w:pPr>
      <w:r>
        <w:rPr>
          <w:sz w:val="24"/>
        </w:rPr>
        <w:t>Приложения:</w:t>
      </w:r>
    </w:p>
    <w:p w14:paraId="36000000">
      <w:pPr>
        <w:widowControl w:val="1"/>
        <w:numPr>
          <w:ilvl w:val="0"/>
          <w:numId w:val="2"/>
        </w:numPr>
        <w:ind w:firstLine="539" w:left="0"/>
        <w:jc w:val="left"/>
        <w:rPr>
          <w:sz w:val="24"/>
        </w:rPr>
      </w:pPr>
      <w:r>
        <w:rPr>
          <w:sz w:val="24"/>
        </w:rPr>
        <w:t>Форма Предложения (на 1 л.).</w:t>
      </w:r>
    </w:p>
    <w:p w14:paraId="37000000">
      <w:pPr>
        <w:widowControl w:val="1"/>
        <w:numPr>
          <w:ilvl w:val="0"/>
          <w:numId w:val="2"/>
        </w:numPr>
        <w:ind w:firstLine="539" w:left="0"/>
        <w:jc w:val="left"/>
        <w:rPr>
          <w:sz w:val="24"/>
        </w:rPr>
      </w:pPr>
      <w:r>
        <w:rPr>
          <w:sz w:val="24"/>
        </w:rPr>
        <w:t xml:space="preserve">Проект договора (на 12 л.) </w:t>
      </w:r>
    </w:p>
    <w:tbl>
      <w:tblPr>
        <w:tblInd w:type="dxa" w:w="0"/>
        <w:tblLayout w:type="fixed"/>
        <w:tblCellMar>
          <w:top w:type="dxa" w:w="0"/>
          <w:left w:type="dxa" w:w="108"/>
          <w:bottom w:type="dxa" w:w="0"/>
          <w:right w:type="dxa" w:w="108"/>
        </w:tblCellMar>
      </w:tblPr>
      <w:tblGrid>
        <w:gridCol w:w="10466"/>
      </w:tblGrid>
      <w:tr>
        <w:trPr>
          <w:trHeight w:hRule="atLeast" w:val="923"/>
        </w:trPr>
        <w:tc>
          <w:tcPr>
            <w:tcW w:type="dxa" w:w="10466"/>
            <w:tcMar>
              <w:top w:type="dxa" w:w="0"/>
              <w:left w:type="dxa" w:w="108"/>
              <w:bottom w:type="dxa" w:w="0"/>
              <w:right w:type="dxa" w:w="108"/>
            </w:tcMar>
          </w:tcPr>
          <w:p w14:paraId="38000000">
            <w:pPr>
              <w:widowControl w:val="1"/>
              <w:ind w:firstLine="539" w:left="0" w:right="493"/>
              <w:jc w:val="left"/>
              <w:rPr>
                <w:i w:val="1"/>
                <w:sz w:val="24"/>
              </w:rPr>
            </w:pPr>
            <w:r>
              <w:rPr>
                <w:sz w:val="24"/>
              </w:rPr>
              <w:t>Руководитель Заказчика                 _____________________Разумова Ольга Андреевна</w:t>
            </w:r>
          </w:p>
          <w:p w14:paraId="39000000">
            <w:pPr>
              <w:widowControl w:val="1"/>
              <w:spacing w:line="360" w:lineRule="auto"/>
              <w:ind w:firstLine="539" w:left="0" w:right="494"/>
              <w:jc w:val="left"/>
              <w:rPr>
                <w:i w:val="1"/>
                <w:sz w:val="24"/>
              </w:rPr>
            </w:pPr>
            <w:r>
              <w:rPr>
                <w:i w:val="1"/>
                <w:sz w:val="24"/>
              </w:rPr>
              <w:t>(подпись)                                                           (Ф.И.О.)</w:t>
            </w:r>
          </w:p>
        </w:tc>
      </w:tr>
    </w:tbl>
    <w:p w14:paraId="3A000000">
      <w:pPr>
        <w:keepNext w:val="1"/>
        <w:ind/>
        <w:jc w:val="left"/>
        <w:outlineLvl w:val="0"/>
        <w:rPr>
          <w:b w:val="1"/>
          <w:caps w:val="1"/>
          <w:sz w:val="24"/>
        </w:rPr>
      </w:pPr>
    </w:p>
    <w:p w14:paraId="3B000000">
      <w:pPr>
        <w:keepNext w:val="1"/>
        <w:ind/>
        <w:jc w:val="left"/>
        <w:outlineLvl w:val="0"/>
        <w:rPr>
          <w:b w:val="1"/>
          <w:caps w:val="1"/>
          <w:sz w:val="24"/>
        </w:rPr>
      </w:pPr>
    </w:p>
    <w:p w14:paraId="3C000000">
      <w:pPr>
        <w:keepNext w:val="1"/>
        <w:ind/>
        <w:jc w:val="left"/>
        <w:outlineLvl w:val="0"/>
        <w:rPr>
          <w:b w:val="1"/>
          <w:caps w:val="1"/>
          <w:sz w:val="24"/>
        </w:rPr>
      </w:pPr>
    </w:p>
    <w:p w14:paraId="3D000000">
      <w:pPr>
        <w:keepNext w:val="1"/>
        <w:ind/>
        <w:jc w:val="left"/>
        <w:outlineLvl w:val="0"/>
        <w:rPr>
          <w:b w:val="1"/>
          <w:caps w:val="1"/>
          <w:sz w:val="24"/>
        </w:rPr>
      </w:pPr>
    </w:p>
    <w:p w14:paraId="3E000000">
      <w:pPr>
        <w:keepNext w:val="1"/>
        <w:ind/>
        <w:jc w:val="left"/>
        <w:outlineLvl w:val="0"/>
        <w:rPr>
          <w:b w:val="1"/>
          <w:caps w:val="1"/>
          <w:sz w:val="24"/>
        </w:rPr>
      </w:pPr>
    </w:p>
    <w:p w14:paraId="3F000000">
      <w:pPr>
        <w:keepNext w:val="1"/>
        <w:ind/>
        <w:jc w:val="left"/>
        <w:outlineLvl w:val="0"/>
        <w:rPr>
          <w:b w:val="1"/>
          <w:caps w:val="1"/>
          <w:sz w:val="24"/>
        </w:rPr>
      </w:pPr>
    </w:p>
    <w:p w14:paraId="40000000">
      <w:pPr>
        <w:keepNext w:val="1"/>
        <w:ind/>
        <w:jc w:val="left"/>
        <w:outlineLvl w:val="0"/>
        <w:rPr>
          <w:b w:val="1"/>
          <w:caps w:val="1"/>
          <w:sz w:val="24"/>
        </w:rPr>
      </w:pPr>
    </w:p>
    <w:p w14:paraId="41000000">
      <w:pPr>
        <w:keepNext w:val="1"/>
        <w:ind/>
        <w:jc w:val="left"/>
        <w:outlineLvl w:val="0"/>
        <w:rPr>
          <w:b w:val="1"/>
          <w:caps w:val="1"/>
          <w:sz w:val="24"/>
        </w:rPr>
      </w:pPr>
    </w:p>
    <w:p w14:paraId="42000000">
      <w:pPr>
        <w:keepNext w:val="1"/>
        <w:ind/>
        <w:jc w:val="left"/>
        <w:outlineLvl w:val="0"/>
        <w:rPr>
          <w:b w:val="1"/>
          <w:caps w:val="1"/>
          <w:sz w:val="24"/>
        </w:rPr>
      </w:pPr>
    </w:p>
    <w:p w14:paraId="43000000">
      <w:pPr>
        <w:keepNext w:val="1"/>
        <w:ind/>
        <w:jc w:val="left"/>
        <w:outlineLvl w:val="0"/>
        <w:rPr>
          <w:b w:val="1"/>
          <w:caps w:val="1"/>
          <w:sz w:val="24"/>
        </w:rPr>
      </w:pPr>
    </w:p>
    <w:p w14:paraId="44000000">
      <w:pPr>
        <w:keepNext w:val="1"/>
        <w:ind/>
        <w:jc w:val="left"/>
        <w:outlineLvl w:val="0"/>
        <w:rPr>
          <w:b w:val="1"/>
          <w:caps w:val="1"/>
          <w:sz w:val="24"/>
        </w:rPr>
      </w:pPr>
    </w:p>
    <w:p w14:paraId="45000000">
      <w:pPr>
        <w:keepNext w:val="1"/>
        <w:ind/>
        <w:jc w:val="left"/>
        <w:outlineLvl w:val="0"/>
        <w:rPr>
          <w:b w:val="1"/>
          <w:caps w:val="1"/>
          <w:sz w:val="24"/>
        </w:rPr>
      </w:pPr>
    </w:p>
    <w:p w14:paraId="46000000">
      <w:pPr>
        <w:keepNext w:val="1"/>
        <w:ind/>
        <w:jc w:val="center"/>
        <w:outlineLvl w:val="0"/>
        <w:rPr>
          <w:b w:val="1"/>
          <w:caps w:val="1"/>
          <w:sz w:val="24"/>
        </w:rPr>
      </w:pPr>
    </w:p>
    <w:p w14:paraId="47000000">
      <w:pPr>
        <w:keepNext w:val="1"/>
        <w:ind/>
        <w:jc w:val="center"/>
        <w:outlineLvl w:val="0"/>
        <w:rPr>
          <w:b w:val="1"/>
          <w:caps w:val="1"/>
          <w:sz w:val="24"/>
        </w:rPr>
      </w:pPr>
    </w:p>
    <w:p w14:paraId="48000000">
      <w:pPr>
        <w:keepNext w:val="1"/>
        <w:ind/>
        <w:jc w:val="center"/>
        <w:outlineLvl w:val="0"/>
        <w:rPr>
          <w:b w:val="1"/>
          <w:caps w:val="1"/>
          <w:sz w:val="24"/>
        </w:rPr>
      </w:pPr>
    </w:p>
    <w:p w14:paraId="49000000">
      <w:pPr>
        <w:keepNext w:val="1"/>
        <w:ind/>
        <w:jc w:val="center"/>
        <w:outlineLvl w:val="0"/>
        <w:rPr>
          <w:b w:val="1"/>
          <w:caps w:val="1"/>
          <w:sz w:val="24"/>
        </w:rPr>
      </w:pPr>
    </w:p>
    <w:p w14:paraId="4A000000">
      <w:pPr>
        <w:keepNext w:val="1"/>
        <w:ind/>
        <w:jc w:val="center"/>
        <w:outlineLvl w:val="0"/>
        <w:rPr>
          <w:b w:val="1"/>
          <w:caps w:val="1"/>
          <w:sz w:val="24"/>
        </w:rPr>
      </w:pPr>
    </w:p>
    <w:p w14:paraId="4B000000">
      <w:pPr>
        <w:pStyle w:val="Style_1"/>
        <w:ind w:firstLine="0" w:left="0"/>
      </w:pPr>
    </w:p>
    <w:p w14:paraId="4C000000">
      <w:pPr>
        <w:pStyle w:val="Style_1"/>
        <w:ind w:firstLine="0" w:left="0"/>
      </w:pPr>
    </w:p>
    <w:p w14:paraId="4D000000">
      <w:pPr>
        <w:pStyle w:val="Style_1"/>
        <w:ind w:firstLine="0" w:left="0"/>
      </w:pPr>
      <w:r>
        <w:t>Проект к</w:t>
      </w:r>
      <w:r>
        <w:t>онтракт</w:t>
      </w:r>
      <w:r>
        <w:t>а</w:t>
      </w:r>
      <w:r>
        <w:t xml:space="preserve"> на поставку товара</w:t>
      </w:r>
    </w:p>
    <w:p w14:paraId="4E000000">
      <w:pPr>
        <w:pStyle w:val="Style_1"/>
        <w:ind w:firstLine="0" w:left="0"/>
      </w:pPr>
      <w:r>
        <w:t>№ ____</w:t>
      </w:r>
      <w:bookmarkEnd w:id="1"/>
      <w:bookmarkEnd w:id="2"/>
      <w:r>
        <w:t>_________</w:t>
      </w:r>
    </w:p>
    <w:tbl>
      <w:tblPr>
        <w:tblStyle w:val="Style_2"/>
        <w:tblBorders>
          <w:top w:color="000000" w:sz="6" w:val="single"/>
          <w:left w:color="000000" w:sz="6" w:val="single"/>
          <w:bottom w:color="000000" w:sz="6" w:val="single"/>
          <w:right w:color="000000" w:sz="6" w:val="single"/>
          <w:insideH w:color="000000" w:sz="6" w:val="single"/>
          <w:insideV w:color="000000" w:sz="6" w:val="single"/>
        </w:tblBorders>
        <w:tblLayout w:type="fixed"/>
      </w:tblPr>
      <w:tblGrid>
        <w:gridCol w:w="3909"/>
        <w:gridCol w:w="6013"/>
      </w:tblGrid>
      <w:tr>
        <w:trPr>
          <w:trHeight w:hRule="atLeast" w:val="359"/>
        </w:trPr>
        <w:tc>
          <w:tcPr>
            <w:tcW w:type="dxa" w:w="3909"/>
            <w:tcBorders>
              <w:top w:sz="4" w:val="nil"/>
              <w:left w:sz="4" w:val="nil"/>
              <w:bottom w:sz="4" w:val="nil"/>
              <w:right w:sz="4" w:val="nil"/>
            </w:tcBorders>
          </w:tcPr>
          <w:p w14:paraId="4F000000">
            <w:pPr>
              <w:pStyle w:val="Style_3"/>
              <w:keepNext w:val="1"/>
              <w:spacing w:line="240" w:lineRule="auto"/>
              <w:ind/>
              <w:jc w:val="left"/>
            </w:pPr>
            <w:r>
              <w:t>г. _______________</w:t>
            </w:r>
          </w:p>
        </w:tc>
        <w:tc>
          <w:tcPr>
            <w:tcW w:type="dxa" w:w="6013"/>
            <w:tcBorders>
              <w:top w:sz="4" w:val="nil"/>
              <w:left w:sz="4" w:val="nil"/>
              <w:bottom w:sz="4" w:val="nil"/>
              <w:right w:sz="4" w:val="nil"/>
            </w:tcBorders>
          </w:tcPr>
          <w:p w14:paraId="50000000">
            <w:pPr>
              <w:pStyle w:val="Style_3"/>
              <w:keepNext w:val="1"/>
              <w:spacing w:line="240" w:lineRule="auto"/>
              <w:ind/>
              <w:jc w:val="right"/>
            </w:pPr>
            <w:r>
              <w:t>"___" ___________ ____ г.</w:t>
            </w:r>
          </w:p>
        </w:tc>
      </w:tr>
    </w:tbl>
    <w:p w14:paraId="51000000">
      <w:pPr>
        <w:pStyle w:val="Style_4"/>
        <w:ind/>
        <w:jc w:val="both"/>
      </w:pPr>
      <w:bookmarkStart w:id="3" w:name="_ref_21267930"/>
      <w:r>
        <w:t xml:space="preserve">Государственное бюджетное учреждение социального обслуживания Владимирской области «Дом-интернат для престарелых и инвалидов «Пансионат пос. Садовый»» (ГБУСОВО «Пансионат пос. Садовый»), далее именуемый "Заказчик", в лице директора </w:t>
      </w:r>
      <w:r>
        <w:t>Разумовой</w:t>
      </w:r>
      <w:r>
        <w:t xml:space="preserve"> Ольги Андреевны, действующего на основании Устава, с одной стороны, </w:t>
      </w:r>
      <w:r>
        <w:t xml:space="preserve">                                                                               </w:t>
      </w:r>
      <w:r>
        <w:t xml:space="preserve">и </w:t>
      </w:r>
      <w:r>
        <w:t>___________________________________________________</w:t>
      </w:r>
      <w:r>
        <w:t xml:space="preserve"> далее именуемое «Поставщик», </w:t>
      </w:r>
      <w:r>
        <w:t xml:space="preserve">                  </w:t>
      </w:r>
      <w:r>
        <w:t xml:space="preserve">в лице </w:t>
      </w:r>
      <w:r>
        <w:t>___________________________________________</w:t>
      </w:r>
      <w:r>
        <w:t xml:space="preserve">, действующего на основании </w:t>
      </w:r>
      <w:r>
        <w:t>_______________________</w:t>
      </w:r>
      <w:r>
        <w:t xml:space="preserve">, с другой стороны, вместе именуемые «Стороны», </w:t>
      </w:r>
      <w:r>
        <w:t xml:space="preserve">в соответствии </w:t>
      </w:r>
      <w:r>
        <w:t xml:space="preserve">                      </w:t>
      </w:r>
      <w:r>
        <w:t>с п. 4 ч.1 ст. 93 Федерального закона</w:t>
      </w:r>
      <w:r>
        <w:t xml:space="preserve"> </w:t>
      </w:r>
      <w:r>
        <w:t>от 05.04.2013 г. № 44-ФЗ  «О контрактной системе в сфере закупок товаров, работ, услуг для обеспечения государственных  и муниципальных нужд», заключили настоящий </w:t>
      </w:r>
      <w:r>
        <w:t>Контракт</w:t>
      </w:r>
      <w:r>
        <w:t> (далее по тексту — «</w:t>
      </w:r>
      <w:r>
        <w:t>Контракт</w:t>
      </w:r>
      <w:r>
        <w:t xml:space="preserve">») в пользу </w:t>
      </w:r>
      <w:r>
        <w:t xml:space="preserve">                                                                 </w:t>
      </w:r>
      <w:r>
        <w:t>и</w:t>
      </w:r>
      <w:r>
        <w:t xml:space="preserve"> </w:t>
      </w:r>
      <w:r>
        <w:t>в интересах Обучающегося о нижеследующем:</w:t>
      </w:r>
    </w:p>
    <w:p w14:paraId="52000000">
      <w:pPr>
        <w:pStyle w:val="Style_5"/>
        <w:keepNext w:val="0"/>
        <w:widowControl w:val="0"/>
        <w:tabs>
          <w:tab w:leader="none" w:pos="0" w:val="left"/>
        </w:tabs>
        <w:spacing w:after="0" w:line="240" w:lineRule="auto"/>
        <w:ind/>
      </w:pPr>
      <w:r>
        <w:t>Предмет контракта</w:t>
      </w:r>
    </w:p>
    <w:p w14:paraId="53000000">
      <w:pPr>
        <w:pStyle w:val="Style_6"/>
        <w:tabs>
          <w:tab w:leader="none" w:pos="142" w:val="left"/>
          <w:tab w:leader="none" w:pos="567" w:val="left"/>
        </w:tabs>
        <w:spacing w:after="57" w:before="120"/>
        <w:ind w:firstLine="567" w:left="0"/>
        <w:jc w:val="both"/>
        <w:rPr>
          <w:b w:val="1"/>
          <w:color w:val="FF0000"/>
        </w:rPr>
      </w:pPr>
      <w:r>
        <w:t>1.1.</w:t>
      </w:r>
      <w:r>
        <w:rPr>
          <w:b w:val="1"/>
        </w:rPr>
        <w:t xml:space="preserve"> </w:t>
      </w:r>
      <w:r>
        <w:t xml:space="preserve">В целях обеспечения нужд Заказчика Поставщик обязуется в соответствии                                 с требованиями и условиями настоящего </w:t>
      </w:r>
      <w:r>
        <w:t>Контракта</w:t>
      </w:r>
      <w:r>
        <w:t xml:space="preserve"> поставить и передать Заказчику подъемник   </w:t>
      </w:r>
      <w:r>
        <w:t xml:space="preserve">    </w:t>
      </w:r>
      <w:r>
        <w:t>с электрическим приводом (далее – Товар), а Заказчик обязуется принять и оплатить поставленный Товар.</w:t>
      </w:r>
    </w:p>
    <w:p w14:paraId="54000000">
      <w:pPr>
        <w:tabs>
          <w:tab w:leader="none" w:pos="567" w:val="left"/>
        </w:tabs>
        <w:spacing w:after="0" w:line="240" w:lineRule="auto"/>
        <w:ind w:firstLine="567" w:left="0"/>
        <w:rPr>
          <w:i w:val="1"/>
          <w:color w:val="FF0000"/>
          <w:sz w:val="24"/>
        </w:rPr>
      </w:pPr>
      <w:r>
        <w:rPr>
          <w:color w:val="000000"/>
          <w:sz w:val="24"/>
        </w:rPr>
        <w:t xml:space="preserve">1.2. </w:t>
      </w:r>
      <w:r>
        <w:rPr>
          <w:sz w:val="24"/>
        </w:rPr>
        <w:t xml:space="preserve">Наименование, количество поставляемого товара, функциональные, технические </w:t>
      </w:r>
      <w:r>
        <w:rPr>
          <w:sz w:val="24"/>
        </w:rPr>
        <w:t xml:space="preserve">                    </w:t>
      </w:r>
      <w:r>
        <w:rPr>
          <w:sz w:val="24"/>
        </w:rPr>
        <w:t xml:space="preserve">и качественные характеристики товара установлены в </w:t>
      </w:r>
      <w:r>
        <w:rPr>
          <w:i w:val="1"/>
          <w:sz w:val="24"/>
        </w:rPr>
        <w:t>Спецификации</w:t>
      </w:r>
      <w:r>
        <w:rPr>
          <w:sz w:val="24"/>
        </w:rPr>
        <w:t xml:space="preserve"> </w:t>
      </w:r>
      <w:r>
        <w:rPr>
          <w:i w:val="1"/>
          <w:sz w:val="24"/>
        </w:rPr>
        <w:t xml:space="preserve">(Приложение № </w:t>
      </w:r>
      <w:r>
        <w:rPr>
          <w:i w:val="1"/>
          <w:sz w:val="24"/>
        </w:rPr>
        <w:t>1</w:t>
      </w:r>
      <w:r>
        <w:rPr>
          <w:i w:val="1"/>
          <w:sz w:val="24"/>
        </w:rPr>
        <w:t xml:space="preserve"> </w:t>
      </w:r>
      <w:r>
        <w:rPr>
          <w:i w:val="1"/>
          <w:sz w:val="24"/>
        </w:rPr>
        <w:t xml:space="preserve">                       </w:t>
      </w:r>
      <w:r>
        <w:rPr>
          <w:i w:val="1"/>
          <w:sz w:val="24"/>
        </w:rPr>
        <w:t>к настоящему контракту)</w:t>
      </w:r>
      <w:r>
        <w:rPr>
          <w:i w:val="1"/>
          <w:color w:val="000000"/>
          <w:sz w:val="24"/>
        </w:rPr>
        <w:t>.</w:t>
      </w:r>
      <w:r>
        <w:rPr>
          <w:color w:val="000000"/>
          <w:sz w:val="24"/>
        </w:rPr>
        <w:t xml:space="preserve"> </w:t>
      </w:r>
    </w:p>
    <w:p w14:paraId="55000000">
      <w:pPr>
        <w:spacing w:after="0" w:line="240" w:lineRule="auto"/>
        <w:ind w:firstLine="567" w:left="0"/>
        <w:rPr>
          <w:sz w:val="24"/>
        </w:rPr>
      </w:pPr>
      <w:r>
        <w:rPr>
          <w:sz w:val="24"/>
        </w:rPr>
        <w:t>1</w:t>
      </w:r>
      <w:r>
        <w:rPr>
          <w:color w:val="000000"/>
          <w:sz w:val="24"/>
        </w:rPr>
        <w:t>.3. Место поставки товара</w:t>
      </w:r>
      <w:r>
        <w:rPr>
          <w:sz w:val="24"/>
        </w:rPr>
        <w:t xml:space="preserve">: </w:t>
      </w:r>
      <w:r>
        <w:rPr>
          <w:sz w:val="24"/>
        </w:rPr>
        <w:t>Владимирская</w:t>
      </w:r>
      <w:r>
        <w:rPr>
          <w:sz w:val="24"/>
        </w:rPr>
        <w:t xml:space="preserve"> </w:t>
      </w:r>
      <w:r>
        <w:rPr>
          <w:sz w:val="24"/>
        </w:rPr>
        <w:t xml:space="preserve">область, Суздальский район, пос. </w:t>
      </w:r>
      <w:r>
        <w:rPr>
          <w:sz w:val="24"/>
        </w:rPr>
        <w:t xml:space="preserve">Садовый, </w:t>
      </w:r>
      <w:r>
        <w:rPr>
          <w:sz w:val="24"/>
        </w:rPr>
        <w:t xml:space="preserve">  </w:t>
      </w:r>
      <w:r>
        <w:rPr>
          <w:sz w:val="24"/>
        </w:rPr>
        <w:t xml:space="preserve">                 </w:t>
      </w:r>
      <w:r>
        <w:rPr>
          <w:sz w:val="24"/>
        </w:rPr>
        <w:t>ул. Владимирская, д. 2.</w:t>
      </w:r>
    </w:p>
    <w:p w14:paraId="56000000">
      <w:pPr>
        <w:widowControl w:val="0"/>
        <w:spacing w:after="0" w:line="240" w:lineRule="auto"/>
        <w:ind w:firstLine="567" w:left="0"/>
        <w:rPr>
          <w:sz w:val="24"/>
        </w:rPr>
      </w:pPr>
      <w:r>
        <w:rPr>
          <w:color w:val="000000"/>
          <w:sz w:val="24"/>
        </w:rPr>
        <w:t xml:space="preserve">1.4. </w:t>
      </w:r>
      <w:r>
        <w:rPr>
          <w:sz w:val="24"/>
        </w:rPr>
        <w:t>Идентификационный код закупки</w:t>
      </w:r>
      <w:r>
        <w:rPr>
          <w:color w:val="000000"/>
          <w:sz w:val="24"/>
        </w:rPr>
        <w:t>:</w:t>
      </w:r>
      <w:r>
        <w:rPr>
          <w:sz w:val="24"/>
        </w:rPr>
        <w:t xml:space="preserve"> _____________________</w:t>
      </w:r>
      <w:r>
        <w:rPr>
          <w:sz w:val="24"/>
        </w:rPr>
        <w:t>_____________________</w:t>
      </w:r>
      <w:bookmarkEnd w:id="3"/>
    </w:p>
    <w:p w14:paraId="57000000">
      <w:pPr>
        <w:pStyle w:val="Style_5"/>
        <w:keepNext w:val="0"/>
        <w:widowControl w:val="0"/>
        <w:tabs>
          <w:tab w:leader="none" w:pos="0" w:val="left"/>
        </w:tabs>
        <w:spacing w:after="0" w:line="240" w:lineRule="auto"/>
        <w:ind/>
      </w:pPr>
      <w:r>
        <w:t xml:space="preserve">Цена </w:t>
      </w:r>
      <w:r>
        <w:t>к</w:t>
      </w:r>
      <w:r>
        <w:t>онтракта, порядок и срок оплаты</w:t>
      </w:r>
    </w:p>
    <w:p w14:paraId="58000000">
      <w:pPr>
        <w:pStyle w:val="Style_5"/>
        <w:keepNext w:val="0"/>
        <w:widowControl w:val="0"/>
        <w:numPr>
          <w:ilvl w:val="0"/>
          <w:numId w:val="0"/>
        </w:numPr>
        <w:tabs>
          <w:tab w:leader="none" w:pos="567" w:val="left"/>
        </w:tabs>
        <w:spacing w:line="240" w:lineRule="auto"/>
        <w:ind w:firstLine="567" w:left="0"/>
        <w:jc w:val="both"/>
        <w:rPr>
          <w:b w:val="0"/>
          <w:color w:val="000000"/>
        </w:rPr>
      </w:pPr>
      <w:r>
        <w:rPr>
          <w:b w:val="0"/>
          <w:color w:val="000000"/>
        </w:rPr>
        <w:t xml:space="preserve">2.1. Цена </w:t>
      </w:r>
      <w:r>
        <w:rPr>
          <w:b w:val="0"/>
          <w:color w:val="000000"/>
        </w:rPr>
        <w:t>к</w:t>
      </w:r>
      <w:r>
        <w:rPr>
          <w:b w:val="0"/>
          <w:color w:val="000000"/>
        </w:rPr>
        <w:t>онтракта</w:t>
      </w:r>
      <w:r>
        <w:rPr>
          <w:b w:val="0"/>
          <w:color w:val="000000"/>
        </w:rPr>
        <w:t xml:space="preserve"> </w:t>
      </w:r>
      <w:r>
        <w:rPr>
          <w:b w:val="0"/>
        </w:rPr>
        <w:t xml:space="preserve">является твердой, определена на весь срок исполнения </w:t>
      </w:r>
      <w:r>
        <w:rPr>
          <w:b w:val="0"/>
        </w:rPr>
        <w:t>к</w:t>
      </w:r>
      <w:r>
        <w:rPr>
          <w:b w:val="0"/>
        </w:rPr>
        <w:t>онтракта</w:t>
      </w:r>
      <w:r>
        <w:rPr>
          <w:b w:val="0"/>
        </w:rPr>
        <w:t>,</w:t>
      </w:r>
      <w:r>
        <w:rPr>
          <w:b w:val="0"/>
        </w:rPr>
        <w:t xml:space="preserve"> </w:t>
      </w:r>
      <w:r>
        <w:rPr>
          <w:b w:val="0"/>
        </w:rPr>
        <w:t xml:space="preserve">                </w:t>
      </w:r>
      <w:r>
        <w:rPr>
          <w:b w:val="0"/>
        </w:rPr>
        <w:t>составляет:</w:t>
      </w:r>
      <w:r>
        <w:rPr>
          <w:b w:val="0"/>
        </w:rPr>
        <w:t xml:space="preserve"> __________________________</w:t>
      </w:r>
      <w:r>
        <w:rPr>
          <w:b w:val="0"/>
        </w:rPr>
        <w:t xml:space="preserve"> </w:t>
      </w:r>
      <w:r>
        <w:rPr>
          <w:b w:val="0"/>
        </w:rPr>
        <w:t>c</w:t>
      </w:r>
      <w:r>
        <w:rPr>
          <w:b w:val="0"/>
        </w:rPr>
        <w:t xml:space="preserve"> </w:t>
      </w:r>
      <w:r>
        <w:rPr>
          <w:b w:val="0"/>
        </w:rPr>
        <w:t>НДС</w:t>
      </w:r>
      <w:r>
        <w:rPr>
          <w:b w:val="0"/>
        </w:rPr>
        <w:t>/</w:t>
      </w:r>
      <w:r>
        <w:rPr>
          <w:b w:val="0"/>
        </w:rPr>
        <w:t>НДС</w:t>
      </w:r>
      <w:r>
        <w:rPr>
          <w:b w:val="0"/>
        </w:rPr>
        <w:t xml:space="preserve"> не облагается </w:t>
      </w:r>
      <w:r>
        <w:rPr>
          <w:b w:val="0"/>
          <w:i w:val="1"/>
        </w:rPr>
        <w:t xml:space="preserve">на основании </w:t>
      </w:r>
      <w:r>
        <w:rPr>
          <w:b w:val="0"/>
          <w:i w:val="1"/>
        </w:rPr>
        <w:t xml:space="preserve">статьи </w:t>
      </w:r>
      <w:r>
        <w:rPr>
          <w:b w:val="0"/>
          <w:i w:val="1"/>
        </w:rPr>
        <w:t>_____________________________________________</w:t>
      </w:r>
      <w:r>
        <w:rPr>
          <w:b w:val="0"/>
          <w:i w:val="1"/>
        </w:rPr>
        <w:t>Налогового кодекса Российской Федерации</w:t>
      </w:r>
      <w:r>
        <w:rPr>
          <w:b w:val="0"/>
        </w:rPr>
        <w:t>.</w:t>
      </w:r>
    </w:p>
    <w:p w14:paraId="59000000">
      <w:pPr>
        <w:tabs>
          <w:tab w:leader="none" w:pos="0" w:val="left"/>
          <w:tab w:leader="none" w:pos="567" w:val="left"/>
        </w:tabs>
        <w:spacing w:after="0" w:line="240" w:lineRule="auto"/>
        <w:ind w:firstLine="567" w:left="0"/>
        <w:rPr>
          <w:color w:val="000000"/>
        </w:rPr>
      </w:pPr>
      <w:r>
        <w:rPr>
          <w:color w:val="000000"/>
          <w:sz w:val="24"/>
        </w:rPr>
        <w:t>2.</w:t>
      </w:r>
      <w:r>
        <w:rPr>
          <w:color w:val="000000"/>
          <w:sz w:val="24"/>
        </w:rPr>
        <w:t>2</w:t>
      </w:r>
      <w:r>
        <w:rPr>
          <w:color w:val="000000"/>
          <w:sz w:val="24"/>
        </w:rPr>
        <w:t>. Источник финансирования:</w:t>
      </w:r>
      <w:r>
        <w:rPr>
          <w:color w:val="000000"/>
          <w:sz w:val="24"/>
        </w:rPr>
        <w:t xml:space="preserve"> средства бюджетных учреждений </w:t>
      </w:r>
      <w:r>
        <w:rPr>
          <w:color w:val="000000"/>
        </w:rPr>
        <w:t>(внебюджетные средства).</w:t>
      </w:r>
    </w:p>
    <w:p w14:paraId="5A000000">
      <w:pPr>
        <w:spacing w:after="0" w:before="0" w:line="240" w:lineRule="auto"/>
        <w:ind w:firstLine="0" w:left="0"/>
      </w:pPr>
      <w:r>
        <w:rPr>
          <w:sz w:val="24"/>
        </w:rPr>
        <w:t xml:space="preserve">         2.3.</w:t>
      </w:r>
      <w:r>
        <w:t xml:space="preserve"> </w:t>
      </w:r>
      <w:r>
        <w:t>Оплата цены</w:t>
      </w:r>
      <w:r>
        <w:t xml:space="preserve"> </w:t>
      </w:r>
      <w:r>
        <w:t xml:space="preserve">настоящего </w:t>
      </w:r>
      <w:r>
        <w:t> </w:t>
      </w:r>
      <w:r>
        <w:t>Контракта</w:t>
      </w:r>
      <w:r>
        <w:t>, указанной в п.</w:t>
      </w:r>
      <w:r>
        <w:t>2</w:t>
      </w:r>
      <w:r>
        <w:t>.</w:t>
      </w:r>
      <w:r>
        <w:t>1</w:t>
      </w:r>
      <w:r>
        <w:t>.</w:t>
      </w:r>
      <w:r>
        <w:t xml:space="preserve"> настоящего </w:t>
      </w:r>
      <w:r>
        <w:t>Контракта</w:t>
      </w:r>
      <w:r>
        <w:t>,</w:t>
      </w:r>
      <w:r>
        <w:t xml:space="preserve"> производится </w:t>
      </w:r>
      <w:r>
        <w:t xml:space="preserve">                  </w:t>
      </w:r>
      <w:r>
        <w:t xml:space="preserve">в размере 100%  суммы </w:t>
      </w:r>
      <w:r>
        <w:t>Контракта</w:t>
      </w:r>
      <w:r>
        <w:t xml:space="preserve"> </w:t>
      </w:r>
      <w:r>
        <w:t xml:space="preserve">в течение 10 (десяти) рабочих дней с момента </w:t>
      </w:r>
      <w:r>
        <w:t>подписания товарной накладной Заказчиком.</w:t>
      </w:r>
      <w:r>
        <w:t xml:space="preserve"> Обязательства Заказчика по оплате </w:t>
      </w:r>
      <w:r>
        <w:t>стоимости Товара</w:t>
      </w:r>
      <w:r>
        <w:t xml:space="preserve"> считаются исполненными</w:t>
      </w:r>
      <w:r>
        <w:t xml:space="preserve">                </w:t>
      </w:r>
      <w:r>
        <w:t xml:space="preserve"> с даты зачисления денежных средств на расчетный счет </w:t>
      </w:r>
      <w:r>
        <w:t>Поставщика.</w:t>
      </w:r>
      <w:r>
        <w:t>.</w:t>
      </w:r>
    </w:p>
    <w:p w14:paraId="5B000000">
      <w:pPr>
        <w:tabs>
          <w:tab w:leader="none" w:pos="0" w:val="left"/>
          <w:tab w:leader="none" w:pos="567" w:val="left"/>
        </w:tabs>
        <w:spacing w:after="0" w:before="0" w:line="240" w:lineRule="auto"/>
        <w:ind w:firstLine="567" w:left="0"/>
        <w:rPr>
          <w:color w:val="FF0000"/>
          <w:sz w:val="24"/>
        </w:rPr>
      </w:pPr>
      <w:r>
        <w:rPr>
          <w:color w:val="000000"/>
          <w:sz w:val="24"/>
        </w:rPr>
        <w:t>2.</w:t>
      </w:r>
      <w:r>
        <w:rPr>
          <w:color w:val="000000"/>
          <w:sz w:val="24"/>
        </w:rPr>
        <w:t>4</w:t>
      </w:r>
      <w:r>
        <w:rPr>
          <w:color w:val="000000"/>
          <w:sz w:val="24"/>
        </w:rPr>
        <w:t xml:space="preserve">. </w:t>
      </w:r>
      <w:r>
        <w:rPr>
          <w:sz w:val="24"/>
        </w:rPr>
        <w:t>Валюта цены контракта и расчетов с поставщиком - Российский рубль.</w:t>
      </w:r>
    </w:p>
    <w:p w14:paraId="5C000000">
      <w:pPr>
        <w:tabs>
          <w:tab w:leader="none" w:pos="0" w:val="left"/>
          <w:tab w:leader="none" w:pos="567" w:val="left"/>
        </w:tabs>
        <w:spacing w:after="0" w:line="240" w:lineRule="auto"/>
        <w:ind w:firstLine="567" w:left="0"/>
        <w:jc w:val="center"/>
        <w:rPr>
          <w:b w:val="1"/>
          <w:sz w:val="24"/>
        </w:rPr>
      </w:pPr>
      <w:r>
        <w:rPr>
          <w:b w:val="1"/>
          <w:sz w:val="24"/>
        </w:rPr>
        <w:t xml:space="preserve">3. </w:t>
      </w:r>
      <w:r>
        <w:rPr>
          <w:b w:val="1"/>
          <w:sz w:val="24"/>
        </w:rPr>
        <w:t>Срок и порядок поставки товара, срок исполнения контракта</w:t>
      </w:r>
    </w:p>
    <w:p w14:paraId="5D000000">
      <w:pPr>
        <w:tabs>
          <w:tab w:leader="none" w:pos="284" w:val="left"/>
          <w:tab w:leader="none" w:pos="709" w:val="left"/>
        </w:tabs>
        <w:spacing w:after="0" w:line="240" w:lineRule="auto"/>
        <w:ind w:firstLine="567" w:left="0"/>
        <w:rPr>
          <w:i w:val="1"/>
          <w:sz w:val="24"/>
        </w:rPr>
      </w:pPr>
      <w:r>
        <w:rPr>
          <w:sz w:val="24"/>
        </w:rPr>
        <w:t xml:space="preserve">3.1. Поставка товара осуществляется </w:t>
      </w:r>
      <w:r>
        <w:rPr>
          <w:i w:val="1"/>
          <w:sz w:val="24"/>
        </w:rPr>
        <w:t>в один этап</w:t>
      </w:r>
      <w:r>
        <w:rPr>
          <w:i w:val="1"/>
          <w:sz w:val="24"/>
        </w:rPr>
        <w:t xml:space="preserve"> в срок до 30 июля 2025 года.</w:t>
      </w:r>
    </w:p>
    <w:p w14:paraId="5E000000">
      <w:pPr>
        <w:spacing w:after="0" w:before="0" w:line="240" w:lineRule="auto"/>
        <w:ind w:firstLine="540" w:left="0"/>
        <w:rPr>
          <w:sz w:val="24"/>
        </w:rPr>
      </w:pPr>
    </w:p>
    <w:p w14:paraId="5F000000">
      <w:pPr>
        <w:spacing w:after="0" w:before="0" w:line="240" w:lineRule="auto"/>
        <w:ind w:firstLine="567" w:left="0"/>
        <w:rPr>
          <w:color w:val="FF0000"/>
          <w:sz w:val="24"/>
        </w:rPr>
      </w:pPr>
      <w:r>
        <w:rPr>
          <w:sz w:val="24"/>
        </w:rPr>
        <w:t>3.2.</w:t>
      </w:r>
      <w:r>
        <w:rPr>
          <w:sz w:val="24"/>
        </w:rPr>
        <w:t>1</w:t>
      </w:r>
      <w:r>
        <w:rPr>
          <w:sz w:val="24"/>
        </w:rPr>
        <w:t>.</w:t>
      </w:r>
      <w:r>
        <w:rPr>
          <w:sz w:val="24"/>
          <w:vertAlign w:val="superscript"/>
        </w:rPr>
        <w:t xml:space="preserve"> </w:t>
      </w:r>
      <w:r>
        <w:rPr>
          <w:sz w:val="24"/>
        </w:rPr>
        <w:t xml:space="preserve">При исполнении контракта замена товара на происходящий из иностранного государства товар, в отношении которого установлен </w:t>
      </w:r>
      <w:r>
        <w:rPr>
          <w:color w:val="FF0000"/>
          <w:sz w:val="24"/>
        </w:rPr>
        <w:t>запрет</w:t>
      </w:r>
      <w:r>
        <w:rPr>
          <w:sz w:val="24"/>
        </w:rPr>
        <w:t>, не допускается.</w:t>
      </w:r>
      <w:r>
        <w:rPr>
          <w:sz w:val="24"/>
        </w:rPr>
        <w:t xml:space="preserve"> </w:t>
      </w:r>
      <w:r>
        <w:rPr>
          <w:color w:val="FF0000"/>
          <w:sz w:val="24"/>
        </w:rPr>
        <w:t>(</w:t>
      </w:r>
      <w:r>
        <w:rPr>
          <w:color w:val="FF0000"/>
          <w:sz w:val="24"/>
        </w:rPr>
        <w:t>пп</w:t>
      </w:r>
      <w:r>
        <w:rPr>
          <w:color w:val="FF0000"/>
          <w:sz w:val="24"/>
        </w:rPr>
        <w:t xml:space="preserve">. </w:t>
      </w:r>
      <w:r>
        <w:rPr>
          <w:color w:val="FF0000"/>
          <w:sz w:val="24"/>
        </w:rPr>
        <w:t>в</w:t>
      </w:r>
      <w:r>
        <w:rPr>
          <w:color w:val="FF0000"/>
          <w:sz w:val="24"/>
        </w:rPr>
        <w:t xml:space="preserve">) </w:t>
      </w:r>
      <w:r>
        <w:rPr>
          <w:color w:val="FF0000"/>
          <w:sz w:val="24"/>
        </w:rPr>
        <w:t xml:space="preserve">п.1 </w:t>
      </w:r>
      <w:r>
        <w:rPr>
          <w:color w:val="FF0000"/>
          <w:sz w:val="24"/>
        </w:rPr>
        <w:t>ч.4 ст.14 Закона</w:t>
      </w:r>
      <w:r>
        <w:rPr>
          <w:color w:val="FF0000"/>
          <w:sz w:val="24"/>
        </w:rPr>
        <w:t>)</w:t>
      </w:r>
    </w:p>
    <w:p w14:paraId="60000000">
      <w:pPr>
        <w:spacing w:after="0" w:before="0" w:line="240" w:lineRule="auto"/>
        <w:ind w:firstLine="0" w:left="0"/>
        <w:rPr>
          <w:sz w:val="24"/>
        </w:rPr>
      </w:pPr>
    </w:p>
    <w:p w14:paraId="61000000">
      <w:pPr>
        <w:spacing w:after="0" w:before="0" w:line="240" w:lineRule="auto"/>
        <w:ind w:firstLine="567" w:left="0"/>
        <w:rPr>
          <w:color w:val="FF0000"/>
          <w:sz w:val="24"/>
        </w:rPr>
      </w:pPr>
      <w:r>
        <w:rPr>
          <w:sz w:val="24"/>
        </w:rPr>
        <w:t>3.2.</w:t>
      </w:r>
      <w:r>
        <w:rPr>
          <w:sz w:val="24"/>
        </w:rPr>
        <w:t>4</w:t>
      </w:r>
      <w:r>
        <w:rPr>
          <w:sz w:val="24"/>
        </w:rPr>
        <w:t>.</w:t>
      </w:r>
      <w:r>
        <w:rPr>
          <w:rStyle w:val="Style_7_ch"/>
          <w:sz w:val="24"/>
        </w:rPr>
        <w:footnoteReference w:id="1"/>
      </w:r>
      <w:r>
        <w:rPr>
          <w:sz w:val="24"/>
        </w:rPr>
        <w:t xml:space="preserve"> </w:t>
      </w:r>
      <w:r>
        <w:rPr>
          <w:sz w:val="24"/>
        </w:rPr>
        <w:t xml:space="preserve">При исполнении контракта допускается замена товара (с учетом особенностей, предусмотренных </w:t>
      </w:r>
      <w:r>
        <w:rPr>
          <w:rStyle w:val="Style_8_ch"/>
          <w:sz w:val="24"/>
        </w:rPr>
        <w:fldChar w:fldCharType="begin"/>
      </w:r>
      <w:r>
        <w:rPr>
          <w:rStyle w:val="Style_8_ch"/>
          <w:sz w:val="24"/>
        </w:rPr>
        <w:instrText>HYPERLINK "https://login.consultant.ru/link/?req=doc&amp;base=LAW&amp;n=466154&amp;dst=123&amp;field=134&amp;date=13.01.2025"</w:instrText>
      </w:r>
      <w:r>
        <w:rPr>
          <w:rStyle w:val="Style_8_ch"/>
          <w:sz w:val="24"/>
        </w:rPr>
        <w:fldChar w:fldCharType="separate"/>
      </w:r>
      <w:r>
        <w:rPr>
          <w:rStyle w:val="Style_8_ch"/>
          <w:sz w:val="24"/>
        </w:rPr>
        <w:t>частью 7 статьи 95</w:t>
      </w:r>
      <w:r>
        <w:rPr>
          <w:rStyle w:val="Style_8_ch"/>
          <w:sz w:val="24"/>
        </w:rPr>
        <w:fldChar w:fldCharType="end"/>
      </w:r>
      <w:r>
        <w:rPr>
          <w:sz w:val="24"/>
        </w:rPr>
        <w:t xml:space="preserve"> </w:t>
      </w:r>
      <w:r>
        <w:rPr>
          <w:sz w:val="24"/>
        </w:rPr>
        <w:t>Закона</w:t>
      </w:r>
      <w:r>
        <w:rPr>
          <w:sz w:val="24"/>
        </w:rPr>
        <w:t>) исключительно на товар российского происхождения, если контракт предусматривает поставку товара российского происхождения.</w:t>
      </w:r>
      <w:r>
        <w:rPr>
          <w:i w:val="1"/>
          <w:sz w:val="24"/>
        </w:rPr>
        <w:t xml:space="preserve"> </w:t>
      </w:r>
      <w:r>
        <w:rPr>
          <w:color w:val="FF0000"/>
          <w:sz w:val="24"/>
        </w:rPr>
        <w:t>(</w:t>
      </w:r>
      <w:r>
        <w:rPr>
          <w:color w:val="FF0000"/>
          <w:sz w:val="24"/>
        </w:rPr>
        <w:t>пп</w:t>
      </w:r>
      <w:r>
        <w:rPr>
          <w:color w:val="FF0000"/>
          <w:sz w:val="24"/>
        </w:rPr>
        <w:t>.</w:t>
      </w:r>
      <w:r>
        <w:rPr>
          <w:color w:val="FF0000"/>
          <w:sz w:val="24"/>
        </w:rPr>
        <w:t xml:space="preserve"> в) п.3 </w:t>
      </w:r>
      <w:r>
        <w:rPr>
          <w:color w:val="FF0000"/>
          <w:sz w:val="24"/>
        </w:rPr>
        <w:t>ч.</w:t>
      </w:r>
      <w:r>
        <w:rPr>
          <w:color w:val="FF0000"/>
          <w:sz w:val="24"/>
        </w:rPr>
        <w:t>4</w:t>
      </w:r>
      <w:r>
        <w:rPr>
          <w:color w:val="FF0000"/>
          <w:sz w:val="24"/>
        </w:rPr>
        <w:t xml:space="preserve"> ст.14 Закона)</w:t>
      </w:r>
      <w:r>
        <w:rPr>
          <w:color w:val="FF0000"/>
          <w:sz w:val="24"/>
        </w:rPr>
        <w:t xml:space="preserve"> </w:t>
      </w:r>
    </w:p>
    <w:p w14:paraId="62000000">
      <w:pPr>
        <w:widowControl w:val="0"/>
        <w:tabs>
          <w:tab w:leader="none" w:pos="284" w:val="left"/>
          <w:tab w:leader="none" w:pos="709" w:val="left"/>
        </w:tabs>
        <w:spacing w:after="0" w:line="240" w:lineRule="auto"/>
        <w:ind w:firstLine="567" w:left="0"/>
        <w:rPr>
          <w:color w:val="FF0000"/>
          <w:sz w:val="24"/>
        </w:rPr>
      </w:pPr>
      <w:r>
        <w:rPr>
          <w:sz w:val="24"/>
        </w:rPr>
        <w:t xml:space="preserve">3.3. </w:t>
      </w:r>
      <w:r>
        <w:rPr>
          <w:sz w:val="24"/>
        </w:rPr>
        <w:t xml:space="preserve">Контракт считается заключенным в день размещения контракта, подписанного усиленной электронной подписью лица, имеющего право действовать от имени </w:t>
      </w:r>
      <w:r>
        <w:rPr>
          <w:sz w:val="24"/>
        </w:rPr>
        <w:t xml:space="preserve">заказчика, </w:t>
      </w:r>
      <w:r>
        <w:rPr>
          <w:sz w:val="24"/>
        </w:rPr>
        <w:t xml:space="preserve">  </w:t>
      </w:r>
      <w:r>
        <w:rPr>
          <w:sz w:val="24"/>
        </w:rPr>
        <w:t xml:space="preserve">                   </w:t>
      </w:r>
      <w:r>
        <w:rPr>
          <w:sz w:val="24"/>
        </w:rPr>
        <w:t xml:space="preserve">в единой информационной системе. </w:t>
      </w:r>
      <w:r>
        <w:rPr>
          <w:color w:val="FF0000"/>
          <w:sz w:val="24"/>
        </w:rPr>
        <w:t>(ч. 5 ст. 51 Закона)</w:t>
      </w:r>
    </w:p>
    <w:p w14:paraId="63000000">
      <w:pPr>
        <w:spacing w:after="0" w:line="240" w:lineRule="auto"/>
        <w:ind w:firstLine="567" w:left="0"/>
        <w:rPr>
          <w:color w:val="FF0000"/>
          <w:sz w:val="24"/>
        </w:rPr>
      </w:pPr>
      <w:r>
        <w:rPr>
          <w:sz w:val="24"/>
        </w:rPr>
        <w:t xml:space="preserve">Срок исполнения контракта установлен </w:t>
      </w:r>
      <w:r>
        <w:rPr>
          <w:sz w:val="24"/>
        </w:rPr>
        <w:t>до 30 июля 2025</w:t>
      </w:r>
      <w:r>
        <w:rPr>
          <w:sz w:val="24"/>
        </w:rPr>
        <w:t xml:space="preserve"> и </w:t>
      </w:r>
      <w:r>
        <w:rPr>
          <w:sz w:val="24"/>
        </w:rPr>
        <w:t>включает срок поставки товара поставщиком в полном объеме, срок приемки (с оформлением документа о приемке) и оплаты заказчиком такого товара.</w:t>
      </w:r>
      <w:r>
        <w:rPr>
          <w:color w:val="FF0000"/>
          <w:sz w:val="24"/>
        </w:rPr>
        <w:t xml:space="preserve"> (п.8 ч. 1ст. 42 Закона, п. 8.4 ч.1 ст.3 Закона)</w:t>
      </w:r>
    </w:p>
    <w:p w14:paraId="64000000">
      <w:pPr>
        <w:pStyle w:val="Style_5"/>
        <w:keepNext w:val="0"/>
        <w:widowControl w:val="0"/>
        <w:numPr>
          <w:ilvl w:val="0"/>
          <w:numId w:val="3"/>
        </w:numPr>
        <w:tabs>
          <w:tab w:leader="none" w:pos="0" w:val="left"/>
        </w:tabs>
        <w:spacing w:after="0" w:line="240" w:lineRule="auto"/>
        <w:ind/>
      </w:pPr>
      <w:r>
        <w:t>Права и обязанности сторон</w:t>
      </w:r>
    </w:p>
    <w:p w14:paraId="65000000">
      <w:pPr>
        <w:pStyle w:val="Style_5"/>
        <w:keepNext w:val="0"/>
        <w:widowControl w:val="0"/>
        <w:numPr>
          <w:ilvl w:val="0"/>
          <w:numId w:val="0"/>
        </w:numPr>
        <w:tabs>
          <w:tab w:leader="none" w:pos="0" w:val="left"/>
        </w:tabs>
        <w:spacing w:line="240" w:lineRule="auto"/>
        <w:ind w:firstLine="567" w:left="0"/>
        <w:jc w:val="both"/>
        <w:rPr>
          <w:b w:val="0"/>
        </w:rPr>
      </w:pPr>
      <w:r>
        <w:rPr>
          <w:b w:val="0"/>
        </w:rPr>
        <w:t>4.1. Поставщик обязан:</w:t>
      </w:r>
    </w:p>
    <w:p w14:paraId="66000000">
      <w:pPr>
        <w:spacing w:after="0" w:line="240" w:lineRule="auto"/>
        <w:ind w:firstLine="567" w:left="0"/>
        <w:rPr>
          <w:i w:val="1"/>
          <w:sz w:val="24"/>
        </w:rPr>
      </w:pPr>
      <w:r>
        <w:rPr>
          <w:sz w:val="24"/>
        </w:rPr>
        <w:t>4.1.1. Поставить товар в соответствии с условиями контракта</w:t>
      </w:r>
      <w:r>
        <w:rPr>
          <w:i w:val="1"/>
          <w:sz w:val="24"/>
        </w:rPr>
        <w:t>, в том числе</w:t>
      </w:r>
      <w:r>
        <w:rPr>
          <w:i w:val="1"/>
          <w:sz w:val="24"/>
        </w:rPr>
        <w:t xml:space="preserve"> </w:t>
      </w:r>
      <w:r>
        <w:rPr>
          <w:i w:val="1"/>
          <w:sz w:val="24"/>
        </w:rPr>
        <w:t>в соответствии со Спецификацией (Приложение № 1 к контракту).</w:t>
      </w:r>
    </w:p>
    <w:p w14:paraId="67000000">
      <w:pPr>
        <w:widowControl w:val="0"/>
        <w:spacing w:after="0" w:line="240" w:lineRule="auto"/>
        <w:ind w:firstLine="567" w:left="0"/>
        <w:rPr>
          <w:color w:val="FF0000"/>
          <w:sz w:val="24"/>
        </w:rPr>
      </w:pPr>
      <w:r>
        <w:rPr>
          <w:sz w:val="24"/>
        </w:rPr>
        <w:t xml:space="preserve">4.1.2.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w:t>
      </w:r>
      <w:r>
        <w:rPr>
          <w:sz w:val="24"/>
        </w:rPr>
        <w:t xml:space="preserve">                      </w:t>
      </w:r>
      <w:r>
        <w:rPr>
          <w:i w:val="1"/>
          <w:sz w:val="24"/>
        </w:rPr>
        <w:t xml:space="preserve">в течение </w:t>
      </w:r>
      <w:r>
        <w:rPr>
          <w:i w:val="1"/>
          <w:sz w:val="24"/>
        </w:rPr>
        <w:t>3</w:t>
      </w:r>
      <w:r>
        <w:rPr>
          <w:i w:val="1"/>
          <w:sz w:val="24"/>
        </w:rPr>
        <w:t xml:space="preserve"> рабочих дней с момента </w:t>
      </w:r>
      <w:r>
        <w:rPr>
          <w:i w:val="1"/>
          <w:sz w:val="24"/>
        </w:rPr>
        <w:t>исполнения контракта, установленного пунктом</w:t>
      </w:r>
      <w:r>
        <w:rPr>
          <w:i w:val="1"/>
          <w:sz w:val="24"/>
        </w:rPr>
        <w:t xml:space="preserve">                           </w:t>
      </w:r>
      <w:r>
        <w:rPr>
          <w:i w:val="1"/>
          <w:sz w:val="24"/>
        </w:rPr>
        <w:t xml:space="preserve"> 3.3. настоящего контракта,</w:t>
      </w:r>
      <w:r>
        <w:rPr>
          <w:color w:val="FF0000"/>
          <w:sz w:val="24"/>
        </w:rPr>
        <w:t xml:space="preserve"> </w:t>
      </w:r>
      <w:r>
        <w:rPr>
          <w:sz w:val="24"/>
        </w:rPr>
        <w:t xml:space="preserve">обязан предоставить заказчику результаты </w:t>
      </w:r>
      <w:r>
        <w:rPr>
          <w:i w:val="1"/>
          <w:sz w:val="24"/>
        </w:rPr>
        <w:t>поставки товара, предусмотренные контрактом</w:t>
      </w:r>
      <w:r>
        <w:rPr>
          <w:sz w:val="24"/>
        </w:rPr>
        <w:t>/</w:t>
      </w:r>
      <w:r>
        <w:rPr>
          <w:i w:val="1"/>
          <w:sz w:val="24"/>
        </w:rPr>
        <w:t xml:space="preserve">отдельного этапа исполнения </w:t>
      </w:r>
      <w:r>
        <w:rPr>
          <w:i w:val="1"/>
          <w:sz w:val="24"/>
        </w:rPr>
        <w:t>контракта</w:t>
      </w:r>
      <w:r>
        <w:rPr>
          <w:sz w:val="24"/>
        </w:rPr>
        <w:t>.</w:t>
      </w:r>
      <w:r>
        <w:rPr>
          <w:color w:val="FF0000"/>
          <w:sz w:val="24"/>
        </w:rPr>
        <w:t>(</w:t>
      </w:r>
      <w:r>
        <w:rPr>
          <w:color w:val="FF0000"/>
          <w:sz w:val="24"/>
        </w:rPr>
        <w:t>ч.2 ст. 94 Закона)</w:t>
      </w:r>
    </w:p>
    <w:p w14:paraId="68000000">
      <w:pPr>
        <w:widowControl w:val="0"/>
        <w:spacing w:after="0" w:line="240" w:lineRule="auto"/>
        <w:ind w:firstLine="567" w:left="0"/>
        <w:rPr>
          <w:sz w:val="24"/>
        </w:rPr>
      </w:pPr>
      <w:r>
        <w:rPr>
          <w:sz w:val="24"/>
        </w:rPr>
        <w:t xml:space="preserve">В течение 24 часов с момента выявления обстоятельств, влекущих риски неисполнения </w:t>
      </w:r>
      <w:r>
        <w:rPr>
          <w:sz w:val="24"/>
        </w:rPr>
        <w:t xml:space="preserve">                    </w:t>
      </w:r>
      <w:r>
        <w:rPr>
          <w:sz w:val="24"/>
        </w:rPr>
        <w:t xml:space="preserve">в срок обязательств, в письменном виде сообщить заказчику посредством электронной почты, </w:t>
      </w:r>
      <w:r>
        <w:rPr>
          <w:i w:val="1"/>
          <w:sz w:val="24"/>
        </w:rPr>
        <w:t>указанной в разделе 1</w:t>
      </w:r>
      <w:r>
        <w:rPr>
          <w:i w:val="1"/>
          <w:sz w:val="24"/>
        </w:rPr>
        <w:t>1</w:t>
      </w:r>
      <w:r>
        <w:rPr>
          <w:i w:val="1"/>
          <w:sz w:val="24"/>
        </w:rPr>
        <w:t xml:space="preserve"> настоящего контракта</w:t>
      </w:r>
      <w:r>
        <w:rPr>
          <w:sz w:val="24"/>
        </w:rPr>
        <w:t xml:space="preserve">, причину возникновения таких обстоятельств </w:t>
      </w:r>
      <w:r>
        <w:rPr>
          <w:sz w:val="24"/>
        </w:rPr>
        <w:t xml:space="preserve">                   </w:t>
      </w:r>
      <w:r>
        <w:rPr>
          <w:sz w:val="24"/>
        </w:rPr>
        <w:t xml:space="preserve">и сроки их устранения. </w:t>
      </w:r>
    </w:p>
    <w:p w14:paraId="69000000">
      <w:pPr>
        <w:pStyle w:val="Style_9"/>
        <w:spacing w:before="220"/>
        <w:ind w:firstLine="540" w:left="0"/>
        <w:jc w:val="both"/>
        <w:rPr>
          <w:sz w:val="24"/>
        </w:rPr>
      </w:pPr>
      <w:r>
        <w:rPr>
          <w:sz w:val="24"/>
        </w:rPr>
        <w:t xml:space="preserve">4.1.3.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Pr>
          <w:sz w:val="24"/>
        </w:rPr>
        <w:t>5</w:t>
      </w:r>
      <w:r>
        <w:rPr>
          <w:sz w:val="24"/>
        </w:rPr>
        <w:t xml:space="preserve"> (</w:t>
      </w:r>
      <w:r>
        <w:rPr>
          <w:sz w:val="24"/>
        </w:rPr>
        <w:t>пяти</w:t>
      </w:r>
      <w:r>
        <w:rPr>
          <w:sz w:val="24"/>
        </w:rPr>
        <w:t>) календарных/рабочих дней с момента уведомления Заказчиком Поставщика».</w:t>
      </w:r>
    </w:p>
    <w:p w14:paraId="6A000000">
      <w:pPr>
        <w:tabs>
          <w:tab w:leader="none" w:pos="0" w:val="left"/>
          <w:tab w:leader="none" w:pos="709" w:val="left"/>
        </w:tabs>
        <w:spacing w:after="0" w:line="240" w:lineRule="auto"/>
        <w:ind w:firstLine="567" w:left="0"/>
        <w:rPr>
          <w:sz w:val="24"/>
        </w:rPr>
      </w:pPr>
      <w:r>
        <w:rPr>
          <w:sz w:val="24"/>
        </w:rPr>
        <w:t>4.1.</w:t>
      </w:r>
      <w:r>
        <w:rPr>
          <w:color w:val="7030A0"/>
          <w:sz w:val="24"/>
        </w:rPr>
        <w:t>3</w:t>
      </w:r>
      <w:r>
        <w:rPr>
          <w:sz w:val="24"/>
        </w:rPr>
        <w:t xml:space="preserve">.3. В течение 10 (десяти) рабочих дней со дня оплаты поставщиком выполненных обязательств по </w:t>
      </w:r>
      <w:r>
        <w:rPr>
          <w:sz w:val="24"/>
        </w:rPr>
        <w:t>контракту</w:t>
      </w:r>
      <w:r>
        <w:rPr>
          <w:sz w:val="24"/>
        </w:rPr>
        <w:t xml:space="preserve"> с соисполнителем представлять заказчику следующие документы:</w:t>
      </w:r>
    </w:p>
    <w:p w14:paraId="6B000000">
      <w:pPr>
        <w:tabs>
          <w:tab w:leader="none" w:pos="0" w:val="left"/>
          <w:tab w:leader="none" w:pos="709" w:val="left"/>
        </w:tabs>
        <w:spacing w:after="0" w:line="240" w:lineRule="auto"/>
        <w:ind w:firstLine="567" w:left="0"/>
        <w:rPr>
          <w:sz w:val="24"/>
        </w:rPr>
      </w:pPr>
      <w:r>
        <w:rPr>
          <w:sz w:val="24"/>
        </w:rPr>
        <w:t xml:space="preserve">а) копии документов о приемке поставленного товара, который является предметом </w:t>
      </w:r>
      <w:r>
        <w:rPr>
          <w:sz w:val="24"/>
        </w:rPr>
        <w:t>контракта</w:t>
      </w:r>
      <w:r>
        <w:rPr>
          <w:sz w:val="24"/>
        </w:rPr>
        <w:t>, заключенного между поставщиком и привлеченным им соисполнителем;</w:t>
      </w:r>
    </w:p>
    <w:p w14:paraId="6C000000">
      <w:pPr>
        <w:tabs>
          <w:tab w:leader="none" w:pos="0" w:val="left"/>
          <w:tab w:leader="none" w:pos="709" w:val="left"/>
        </w:tabs>
        <w:spacing w:after="0" w:line="240" w:lineRule="auto"/>
        <w:ind w:firstLine="567" w:left="0"/>
        <w:rPr>
          <w:sz w:val="24"/>
        </w:rPr>
      </w:pPr>
      <w:r>
        <w:rPr>
          <w:sz w:val="24"/>
        </w:rPr>
        <w:t xml:space="preserve">б) копии платежных поручений, подтверждающих перечисление денежных средств поставщиком соисполнителю, - в случае если </w:t>
      </w:r>
      <w:r>
        <w:rPr>
          <w:sz w:val="24"/>
        </w:rPr>
        <w:t>контрактом</w:t>
      </w:r>
      <w:r>
        <w:rPr>
          <w:sz w:val="24"/>
        </w:rPr>
        <w:t xml:space="preserve">, заключенным между поставщиком </w:t>
      </w:r>
      <w:r>
        <w:rPr>
          <w:sz w:val="24"/>
        </w:rPr>
        <w:t xml:space="preserve">                             </w:t>
      </w:r>
      <w:r>
        <w:rPr>
          <w:sz w:val="24"/>
        </w:rPr>
        <w:t xml:space="preserve">и привлеченным им соисполнителем, предусмотрена оплата выполненных обязательств до срока оплаты поставленных товаров, предусмотренных настоящим </w:t>
      </w:r>
      <w:r>
        <w:rPr>
          <w:sz w:val="24"/>
        </w:rPr>
        <w:t>контрактом</w:t>
      </w:r>
      <w:r>
        <w:rPr>
          <w:sz w:val="24"/>
        </w:rPr>
        <w:t xml:space="preserve"> (в ином случае указанный документ представляется заказчику дополнительно в течение 5 (пяти) дней со дня оплаты поставщиком обязательств, выполненных соисполнителем).</w:t>
      </w:r>
    </w:p>
    <w:p w14:paraId="6D000000">
      <w:pPr>
        <w:pStyle w:val="Style_5"/>
        <w:keepNext w:val="0"/>
        <w:widowControl w:val="0"/>
        <w:numPr>
          <w:ilvl w:val="0"/>
          <w:numId w:val="0"/>
        </w:numPr>
        <w:tabs>
          <w:tab w:leader="none" w:pos="0" w:val="left"/>
        </w:tabs>
        <w:spacing w:line="240" w:lineRule="auto"/>
        <w:ind w:firstLine="567" w:left="0"/>
        <w:jc w:val="both"/>
        <w:rPr>
          <w:b w:val="0"/>
        </w:rPr>
      </w:pPr>
      <w:r>
        <w:rPr>
          <w:b w:val="0"/>
        </w:rPr>
        <w:t>4.2. Поставщик вправе:</w:t>
      </w:r>
    </w:p>
    <w:p w14:paraId="6E000000">
      <w:pPr>
        <w:widowControl w:val="0"/>
        <w:tabs>
          <w:tab w:leader="none" w:pos="284" w:val="left"/>
          <w:tab w:leader="none" w:pos="709" w:val="left"/>
          <w:tab w:leader="none" w:pos="1560" w:val="left"/>
        </w:tabs>
        <w:spacing w:after="0" w:line="240" w:lineRule="auto"/>
        <w:ind w:firstLine="567" w:left="0"/>
        <w:rPr>
          <w:sz w:val="24"/>
        </w:rPr>
      </w:pPr>
      <w:r>
        <w:rPr>
          <w:sz w:val="24"/>
        </w:rPr>
        <w:t xml:space="preserve">4.2.1. Требовать от </w:t>
      </w:r>
      <w:r>
        <w:rPr>
          <w:sz w:val="24"/>
        </w:rPr>
        <w:t>з</w:t>
      </w:r>
      <w:r>
        <w:rPr>
          <w:sz w:val="24"/>
        </w:rPr>
        <w:t xml:space="preserve">аказчика надлежащего исполнения обязательств в соответствии </w:t>
      </w:r>
      <w:r>
        <w:rPr>
          <w:sz w:val="24"/>
        </w:rPr>
        <w:t xml:space="preserve">                        </w:t>
      </w:r>
      <w:r>
        <w:rPr>
          <w:sz w:val="24"/>
        </w:rPr>
        <w:t>с условиями контракта.</w:t>
      </w:r>
    </w:p>
    <w:p w14:paraId="6F000000">
      <w:pPr>
        <w:widowControl w:val="0"/>
        <w:tabs>
          <w:tab w:leader="none" w:pos="284" w:val="left"/>
          <w:tab w:leader="none" w:pos="709" w:val="left"/>
          <w:tab w:leader="none" w:pos="1560" w:val="left"/>
        </w:tabs>
        <w:spacing w:after="0" w:line="240" w:lineRule="auto"/>
        <w:ind w:firstLine="567" w:left="0"/>
        <w:rPr>
          <w:sz w:val="24"/>
        </w:rPr>
      </w:pPr>
      <w:r>
        <w:rPr>
          <w:sz w:val="24"/>
        </w:rPr>
        <w:t>4.2.2. Запрашивать у заказчика информацию, необходимую для надлежащего исполнения обязательств.</w:t>
      </w:r>
    </w:p>
    <w:p w14:paraId="70000000">
      <w:pPr>
        <w:widowControl w:val="0"/>
        <w:tabs>
          <w:tab w:leader="none" w:pos="284" w:val="left"/>
          <w:tab w:leader="none" w:pos="709" w:val="left"/>
          <w:tab w:leader="none" w:pos="1560" w:val="left"/>
        </w:tabs>
        <w:spacing w:after="0" w:line="240" w:lineRule="auto"/>
        <w:ind w:firstLine="567" w:left="0"/>
        <w:rPr>
          <w:sz w:val="24"/>
        </w:rPr>
      </w:pPr>
      <w:r>
        <w:rPr>
          <w:sz w:val="24"/>
        </w:rPr>
        <w:t xml:space="preserve">4.2.3. Потребовать уплаты неустоек (штрафов, пеней)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sz w:val="24"/>
        </w:rPr>
        <w:t xml:space="preserve">                       </w:t>
      </w:r>
      <w:r>
        <w:rPr>
          <w:color w:val="FF0000"/>
          <w:sz w:val="24"/>
        </w:rPr>
        <w:t>(ч.5 ст. 34 Закона)</w:t>
      </w:r>
    </w:p>
    <w:p w14:paraId="71000000">
      <w:pPr>
        <w:pStyle w:val="Style_5"/>
        <w:keepNext w:val="0"/>
        <w:widowControl w:val="0"/>
        <w:numPr>
          <w:ilvl w:val="0"/>
          <w:numId w:val="0"/>
        </w:numPr>
        <w:tabs>
          <w:tab w:leader="none" w:pos="0" w:val="left"/>
        </w:tabs>
        <w:spacing w:line="240" w:lineRule="auto"/>
        <w:ind w:firstLine="567" w:left="0"/>
        <w:jc w:val="both"/>
        <w:rPr>
          <w:b w:val="0"/>
        </w:rPr>
      </w:pPr>
      <w:bookmarkStart w:id="4" w:name="_Hlk33600165"/>
      <w:r>
        <w:rPr>
          <w:b w:val="0"/>
        </w:rPr>
        <w:t>4.3. Заказчик обязан:</w:t>
      </w:r>
    </w:p>
    <w:p w14:paraId="72000000">
      <w:pPr>
        <w:widowControl w:val="0"/>
        <w:tabs>
          <w:tab w:leader="none" w:pos="0" w:val="left"/>
          <w:tab w:leader="none" w:pos="284" w:val="left"/>
          <w:tab w:leader="none" w:pos="709" w:val="left"/>
        </w:tabs>
        <w:spacing w:after="0" w:line="240" w:lineRule="auto"/>
        <w:ind w:firstLine="567" w:left="0"/>
        <w:rPr>
          <w:color w:val="FF0000"/>
          <w:sz w:val="24"/>
        </w:rPr>
      </w:pPr>
      <w:r>
        <w:rPr>
          <w:sz w:val="24"/>
        </w:rPr>
        <w:t xml:space="preserve">4.3.1. </w:t>
      </w:r>
      <w:bookmarkEnd w:id="4"/>
      <w:r>
        <w:rPr>
          <w:sz w:val="24"/>
        </w:rPr>
        <w:t>Обеспечить приемку поставленного товара в соответствии с со статьей 94 Закона.</w:t>
      </w:r>
      <w:r>
        <w:rPr>
          <w:sz w:val="24"/>
        </w:rPr>
        <w:t xml:space="preserve">              </w:t>
      </w:r>
      <w:r>
        <w:rPr>
          <w:sz w:val="24"/>
        </w:rPr>
        <w:t xml:space="preserve"> (</w:t>
      </w:r>
      <w:r>
        <w:rPr>
          <w:color w:val="FF0000"/>
          <w:sz w:val="24"/>
        </w:rPr>
        <w:t>ч.2 ст. 94 Закона)</w:t>
      </w:r>
    </w:p>
    <w:p w14:paraId="73000000">
      <w:pPr>
        <w:widowControl w:val="0"/>
        <w:tabs>
          <w:tab w:leader="none" w:pos="0" w:val="left"/>
          <w:tab w:leader="none" w:pos="284" w:val="left"/>
          <w:tab w:leader="none" w:pos="709" w:val="left"/>
        </w:tabs>
        <w:spacing w:after="0" w:line="240" w:lineRule="auto"/>
        <w:ind w:firstLine="567" w:left="0"/>
        <w:rPr>
          <w:sz w:val="24"/>
        </w:rPr>
      </w:pPr>
      <w:r>
        <w:rPr>
          <w:sz w:val="24"/>
        </w:rPr>
        <w:t xml:space="preserve">4.3.2. Провести экспертизу для проверки предоставленных поставщиком результатов, предусмотренных контрактом, в части их соответствия условиям контракта. </w:t>
      </w:r>
      <w:r>
        <w:rPr>
          <w:color w:val="FF0000"/>
          <w:sz w:val="24"/>
        </w:rPr>
        <w:t>(ч.3 ст. 94 Закона)</w:t>
      </w:r>
    </w:p>
    <w:p w14:paraId="74000000">
      <w:pPr>
        <w:widowControl w:val="0"/>
        <w:tabs>
          <w:tab w:leader="none" w:pos="0" w:val="left"/>
          <w:tab w:leader="none" w:pos="284" w:val="left"/>
          <w:tab w:leader="none" w:pos="709" w:val="left"/>
        </w:tabs>
        <w:spacing w:after="0" w:line="240" w:lineRule="auto"/>
        <w:ind w:firstLine="567" w:left="0"/>
        <w:rPr>
          <w:sz w:val="24"/>
        </w:rPr>
      </w:pPr>
      <w:r>
        <w:rPr>
          <w:sz w:val="24"/>
        </w:rPr>
        <w:t xml:space="preserve">4.3.2. Оплачивать результаты поставки товара по контракту в соответствии с разделом </w:t>
      </w:r>
      <w:r>
        <w:rPr>
          <w:sz w:val="24"/>
        </w:rPr>
        <w:t xml:space="preserve">                      </w:t>
      </w:r>
      <w:r>
        <w:rPr>
          <w:sz w:val="24"/>
        </w:rPr>
        <w:t>2 настоящего контракта.</w:t>
      </w:r>
    </w:p>
    <w:p w14:paraId="75000000">
      <w:pPr>
        <w:widowControl w:val="0"/>
        <w:tabs>
          <w:tab w:leader="none" w:pos="0" w:val="left"/>
          <w:tab w:leader="none" w:pos="284" w:val="left"/>
          <w:tab w:leader="none" w:pos="709" w:val="left"/>
        </w:tabs>
        <w:spacing w:after="0" w:line="240" w:lineRule="auto"/>
        <w:ind w:firstLine="567" w:left="0"/>
        <w:rPr>
          <w:color w:val="FF0000"/>
          <w:sz w:val="24"/>
        </w:rPr>
      </w:pPr>
      <w:r>
        <w:rPr>
          <w:sz w:val="24"/>
        </w:rPr>
        <w:t xml:space="preserve">4.3.3.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направить поставщику требование об уплате неустоек (штрафов, пеней). </w:t>
      </w:r>
      <w:r>
        <w:rPr>
          <w:color w:val="FF0000"/>
          <w:sz w:val="24"/>
        </w:rPr>
        <w:t>(ч.6 ст. 34 Закона)</w:t>
      </w:r>
    </w:p>
    <w:p w14:paraId="76000000">
      <w:pPr>
        <w:widowControl w:val="0"/>
        <w:tabs>
          <w:tab w:leader="none" w:pos="0" w:val="left"/>
          <w:tab w:leader="none" w:pos="284" w:val="left"/>
          <w:tab w:leader="none" w:pos="709" w:val="left"/>
        </w:tabs>
        <w:spacing w:after="0" w:line="240" w:lineRule="auto"/>
        <w:ind w:firstLine="567" w:left="0"/>
        <w:rPr>
          <w:sz w:val="24"/>
        </w:rPr>
      </w:pPr>
      <w:r>
        <w:rPr>
          <w:sz w:val="24"/>
        </w:rPr>
        <w:t xml:space="preserve">4.3.4. Принять решение об одностороннем отказе от исполнения контракта в случаях, предусмотренных частью 15 статьи 95 Закона </w:t>
      </w:r>
      <w:r>
        <w:rPr>
          <w:color w:val="FF0000"/>
          <w:sz w:val="24"/>
        </w:rPr>
        <w:t>(ч.15 ст. 95 Закона)</w:t>
      </w:r>
    </w:p>
    <w:p w14:paraId="77000000">
      <w:pPr>
        <w:widowControl w:val="0"/>
        <w:tabs>
          <w:tab w:leader="none" w:pos="0" w:val="left"/>
          <w:tab w:leader="none" w:pos="284" w:val="left"/>
          <w:tab w:leader="none" w:pos="709" w:val="left"/>
        </w:tabs>
        <w:spacing w:after="0" w:line="240" w:lineRule="auto"/>
        <w:ind w:firstLine="567" w:left="0"/>
        <w:rPr>
          <w:color w:val="FF0000"/>
          <w:sz w:val="24"/>
        </w:rPr>
      </w:pPr>
      <w:r>
        <w:rPr>
          <w:sz w:val="24"/>
        </w:rPr>
        <w:t xml:space="preserve">4.3.5.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w:t>
      </w:r>
      <w:r>
        <w:rPr>
          <w:sz w:val="24"/>
        </w:rPr>
        <w:t xml:space="preserve">                </w:t>
      </w:r>
      <w:r>
        <w:rPr>
          <w:sz w:val="24"/>
        </w:rPr>
        <w:t xml:space="preserve">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частью 10 статьи 95 Закона.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 </w:t>
      </w:r>
      <w:r>
        <w:rPr>
          <w:color w:val="FF0000"/>
          <w:sz w:val="24"/>
        </w:rPr>
        <w:t>(ч.14 ст. 95 Закона)</w:t>
      </w:r>
    </w:p>
    <w:p w14:paraId="78000000">
      <w:pPr>
        <w:widowControl w:val="0"/>
        <w:tabs>
          <w:tab w:leader="none" w:pos="0" w:val="left"/>
          <w:tab w:leader="none" w:pos="284" w:val="left"/>
          <w:tab w:leader="none" w:pos="709" w:val="left"/>
        </w:tabs>
        <w:spacing w:after="0" w:line="240" w:lineRule="auto"/>
        <w:ind w:firstLine="567" w:left="0"/>
        <w:rPr>
          <w:sz w:val="24"/>
        </w:rPr>
      </w:pPr>
      <w:r>
        <w:rPr>
          <w:sz w:val="24"/>
        </w:rPr>
        <w:t xml:space="preserve">4.3.6.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учитывать отраженные </w:t>
      </w:r>
      <w:r>
        <w:rPr>
          <w:sz w:val="24"/>
        </w:rPr>
        <w:t xml:space="preserve">                    </w:t>
      </w:r>
      <w:r>
        <w:rPr>
          <w:sz w:val="24"/>
        </w:rPr>
        <w:t>в заключении по результатам указанной экспертизы предложения экспертов, экспертных организаций, привлеченных для ее проведения.</w:t>
      </w:r>
    </w:p>
    <w:p w14:paraId="79000000">
      <w:pPr>
        <w:widowControl w:val="0"/>
        <w:tabs>
          <w:tab w:leader="none" w:pos="0" w:val="left"/>
          <w:tab w:leader="none" w:pos="284" w:val="left"/>
          <w:tab w:leader="none" w:pos="709" w:val="left"/>
        </w:tabs>
        <w:spacing w:after="0" w:line="240" w:lineRule="auto"/>
        <w:ind w:firstLine="567" w:left="0"/>
        <w:rPr>
          <w:sz w:val="24"/>
        </w:rPr>
      </w:pPr>
      <w:r>
        <w:rPr>
          <w:color w:val="FF0000"/>
          <w:sz w:val="24"/>
        </w:rPr>
        <w:t xml:space="preserve"> (ч.7 ст. 94 Закона)</w:t>
      </w:r>
    </w:p>
    <w:p w14:paraId="7A000000">
      <w:pPr>
        <w:pStyle w:val="Style_5"/>
        <w:keepNext w:val="0"/>
        <w:widowControl w:val="0"/>
        <w:numPr>
          <w:ilvl w:val="0"/>
          <w:numId w:val="0"/>
        </w:numPr>
        <w:tabs>
          <w:tab w:leader="none" w:pos="0" w:val="left"/>
        </w:tabs>
        <w:spacing w:line="240" w:lineRule="auto"/>
        <w:ind w:firstLine="567" w:left="0"/>
        <w:jc w:val="both"/>
        <w:rPr>
          <w:b w:val="0"/>
        </w:rPr>
      </w:pPr>
      <w:r>
        <w:rPr>
          <w:b w:val="0"/>
        </w:rPr>
        <w:t>4.4. Заказчик вправе:</w:t>
      </w:r>
    </w:p>
    <w:p w14:paraId="7B000000">
      <w:pPr>
        <w:widowControl w:val="0"/>
        <w:tabs>
          <w:tab w:leader="none" w:pos="0" w:val="left"/>
          <w:tab w:leader="none" w:pos="284" w:val="left"/>
          <w:tab w:leader="none" w:pos="709" w:val="left"/>
          <w:tab w:leader="none" w:pos="1134" w:val="left"/>
        </w:tabs>
        <w:spacing w:after="0" w:line="240" w:lineRule="auto"/>
        <w:ind w:firstLine="567" w:left="0"/>
        <w:rPr>
          <w:sz w:val="24"/>
        </w:rPr>
      </w:pPr>
      <w:bookmarkStart w:id="5" w:name="_Hlk33879323"/>
      <w:r>
        <w:rPr>
          <w:sz w:val="24"/>
        </w:rPr>
        <w:t>4.4.1. Осуществлять контроль</w:t>
      </w:r>
      <w:r>
        <w:rPr>
          <w:b w:val="0"/>
          <w:sz w:val="24"/>
        </w:rPr>
        <w:t xml:space="preserve"> </w:t>
      </w:r>
      <w:r>
        <w:rPr>
          <w:b w:val="0"/>
          <w:sz w:val="24"/>
        </w:rPr>
        <w:t>за</w:t>
      </w:r>
      <w:r>
        <w:rPr>
          <w:sz w:val="24"/>
        </w:rPr>
        <w:t xml:space="preserve"> </w:t>
      </w:r>
      <w:r>
        <w:rPr>
          <w:sz w:val="24"/>
        </w:rPr>
        <w:t>ходом и качеством поставки товара, над соблюдением сроков поставки товара и соответствием установленной контрактом стоимости, не вмешиваясь при этом в оперативно-хозяйственную деятельность поставщика.</w:t>
      </w:r>
    </w:p>
    <w:p w14:paraId="7C000000">
      <w:pPr>
        <w:widowControl w:val="0"/>
        <w:tabs>
          <w:tab w:leader="none" w:pos="0" w:val="left"/>
          <w:tab w:leader="none" w:pos="284" w:val="left"/>
          <w:tab w:leader="none" w:pos="709" w:val="left"/>
          <w:tab w:leader="none" w:pos="1134" w:val="left"/>
        </w:tabs>
        <w:spacing w:after="0" w:line="240" w:lineRule="auto"/>
        <w:ind w:firstLine="567" w:left="0"/>
        <w:rPr>
          <w:color w:val="FF0000"/>
          <w:sz w:val="24"/>
        </w:rPr>
      </w:pPr>
      <w:r>
        <w:rPr>
          <w:sz w:val="24"/>
        </w:rPr>
        <w:t>4.4.</w:t>
      </w:r>
      <w:r>
        <w:rPr>
          <w:color w:val="7030A0"/>
          <w:sz w:val="24"/>
        </w:rPr>
        <w:t>2</w:t>
      </w:r>
      <w:r>
        <w:rPr>
          <w:sz w:val="24"/>
        </w:rPr>
        <w:t xml:space="preserve">. Провести экспертизу поставленного товара с привлечением экспертов, экспертных организаций до принятия решения об одностороннем отказе от исполнения контракта </w:t>
      </w:r>
      <w:r>
        <w:rPr>
          <w:sz w:val="24"/>
        </w:rPr>
        <w:t xml:space="preserve">                                  </w:t>
      </w:r>
      <w:r>
        <w:rPr>
          <w:sz w:val="24"/>
        </w:rPr>
        <w:t>в соответствии с частью 8 статьи 95 Закона (</w:t>
      </w:r>
      <w:r>
        <w:rPr>
          <w:color w:val="FF0000"/>
          <w:sz w:val="24"/>
        </w:rPr>
        <w:t>ч.10 ст. 95 Закона)</w:t>
      </w:r>
    </w:p>
    <w:p w14:paraId="7D000000">
      <w:pPr>
        <w:pStyle w:val="Style_9"/>
        <w:spacing w:before="220"/>
        <w:ind w:firstLine="540" w:left="0"/>
        <w:jc w:val="both"/>
        <w:rPr>
          <w:color w:val="FF0000"/>
          <w:sz w:val="24"/>
        </w:rPr>
      </w:pPr>
      <w:r>
        <w:rPr>
          <w:sz w:val="24"/>
        </w:rPr>
        <w:t>4.4.</w:t>
      </w:r>
      <w:r>
        <w:rPr>
          <w:color w:val="7030A0"/>
          <w:sz w:val="24"/>
        </w:rPr>
        <w:t>3</w:t>
      </w:r>
      <w:r>
        <w:rPr>
          <w:sz w:val="24"/>
        </w:rPr>
        <w:t>. Не отказывать в приемке результатов отдельного этапа исполнения контракта либо поставленного товара в случае выявления несоответствия товара условиям</w:t>
      </w:r>
      <w:r>
        <w:rPr>
          <w:color w:val="7030A0"/>
          <w:sz w:val="24"/>
        </w:rPr>
        <w:t xml:space="preserve"> </w:t>
      </w:r>
      <w:r>
        <w:rPr>
          <w:sz w:val="24"/>
        </w:rPr>
        <w:t xml:space="preserve">контракта, если выявленное несоответствие не препятствует приемке этих результатов либо этого </w:t>
      </w:r>
      <w:r>
        <w:rPr>
          <w:sz w:val="24"/>
        </w:rPr>
        <w:t>товара</w:t>
      </w:r>
      <w:r>
        <w:rPr>
          <w:i w:val="1"/>
          <w:sz w:val="24"/>
        </w:rPr>
        <w:t>,</w:t>
      </w:r>
      <w:r>
        <w:rPr>
          <w:sz w:val="24"/>
        </w:rPr>
        <w:t xml:space="preserve"> </w:t>
      </w:r>
      <w:r>
        <w:rPr>
          <w:sz w:val="24"/>
        </w:rPr>
        <w:t xml:space="preserve">  </w:t>
      </w:r>
      <w:r>
        <w:rPr>
          <w:sz w:val="24"/>
        </w:rPr>
        <w:t xml:space="preserve">                      </w:t>
      </w:r>
      <w:r>
        <w:rPr>
          <w:sz w:val="24"/>
        </w:rPr>
        <w:t xml:space="preserve">и устранено поставщиком. </w:t>
      </w:r>
      <w:r>
        <w:rPr>
          <w:color w:val="FF0000"/>
          <w:sz w:val="24"/>
        </w:rPr>
        <w:t>(</w:t>
      </w:r>
      <w:r>
        <w:rPr>
          <w:color w:val="FF0000"/>
          <w:sz w:val="24"/>
        </w:rPr>
        <w:t>ч.8 ст. 94 Закона)</w:t>
      </w:r>
      <w:r>
        <w:rPr>
          <w:color w:val="FF0000"/>
          <w:sz w:val="24"/>
        </w:rPr>
        <w:t>.</w:t>
      </w:r>
    </w:p>
    <w:p w14:paraId="7E000000">
      <w:pPr>
        <w:pStyle w:val="Style_6"/>
        <w:tabs>
          <w:tab w:leader="none" w:pos="0" w:val="clear"/>
          <w:tab w:leader="none" w:pos="1134" w:val="left"/>
        </w:tabs>
        <w:spacing w:after="57" w:before="57"/>
        <w:ind w:firstLine="0" w:left="142"/>
        <w:jc w:val="center"/>
        <w:rPr>
          <w:b w:val="1"/>
        </w:rPr>
      </w:pPr>
      <w:bookmarkStart w:id="6" w:name="_Hlk13065375"/>
      <w:bookmarkEnd w:id="5"/>
      <w:r>
        <w:rPr>
          <w:b w:val="1"/>
        </w:rPr>
        <w:t>5</w:t>
      </w:r>
      <w:r>
        <w:rPr>
          <w:b w:val="1"/>
        </w:rPr>
        <w:t>. Порядок, сроки и условия поставки Товара</w:t>
      </w:r>
    </w:p>
    <w:p w14:paraId="7F000000">
      <w:pPr>
        <w:pStyle w:val="Style_6"/>
        <w:tabs>
          <w:tab w:leader="none" w:pos="0" w:val="clear"/>
          <w:tab w:leader="none" w:pos="1134" w:val="left"/>
        </w:tabs>
        <w:spacing w:after="57" w:before="57"/>
        <w:ind w:firstLine="0" w:left="142"/>
        <w:jc w:val="center"/>
        <w:rPr>
          <w:b w:val="1"/>
        </w:rPr>
      </w:pPr>
    </w:p>
    <w:p w14:paraId="80000000">
      <w:pPr>
        <w:pStyle w:val="Style_3"/>
        <w:spacing w:after="0" w:before="0" w:line="240" w:lineRule="auto"/>
        <w:ind w:firstLine="539" w:left="0"/>
        <w:rPr>
          <w:sz w:val="24"/>
        </w:rPr>
      </w:pPr>
      <w:r>
        <w:t>5</w:t>
      </w:r>
      <w:r>
        <w:rPr>
          <w:sz w:val="24"/>
        </w:rPr>
        <w:t xml:space="preserve">.1. Поставка Товара осуществляется транспортом Поставщика по адресу Заказчика: </w:t>
      </w:r>
      <w:r>
        <w:rPr>
          <w:b w:val="1"/>
          <w:sz w:val="24"/>
        </w:rPr>
        <w:t>Владимирская область, Суздальский район, пос. Садовый, ул. Владимирская, д.2</w:t>
      </w:r>
    </w:p>
    <w:p w14:paraId="81000000">
      <w:pPr>
        <w:pStyle w:val="Style_6"/>
        <w:tabs>
          <w:tab w:leader="none" w:pos="0" w:val="clear"/>
          <w:tab w:leader="none" w:pos="1134" w:val="left"/>
        </w:tabs>
        <w:ind w:firstLine="539" w:left="0"/>
        <w:jc w:val="both"/>
      </w:pPr>
      <w:r>
        <w:t>5</w:t>
      </w:r>
      <w:r>
        <w:t xml:space="preserve">.1.1. При поставке товара Поставщик (лицо, доставляющее Товар от имени Поставщика </w:t>
      </w:r>
      <w:r>
        <w:t xml:space="preserve">               </w:t>
      </w:r>
      <w:r>
        <w:t xml:space="preserve">по доверенности) обязан остановить транспортное средство у ворот перед въездом </w:t>
      </w:r>
      <w:r>
        <w:t xml:space="preserve">                             </w:t>
      </w:r>
      <w:r>
        <w:t>на территорию учреждения для проверки соответствия доставляемого товара товарно-транспортной накладной.</w:t>
      </w:r>
    </w:p>
    <w:p w14:paraId="82000000">
      <w:pPr>
        <w:ind w:firstLine="539" w:left="0"/>
        <w:rPr>
          <w:sz w:val="24"/>
        </w:rPr>
      </w:pPr>
      <w:r>
        <w:rPr>
          <w:sz w:val="24"/>
        </w:rPr>
        <w:t>5</w:t>
      </w:r>
      <w:r>
        <w:rPr>
          <w:sz w:val="24"/>
        </w:rPr>
        <w:t xml:space="preserve">.1.2. При несоответствии Товара товарно-транспортной накладной и (или) универсально-передаточному документу, Товар считается не поставленным и не принимается в порядке, предусмотренном п. 5.6. настоящего </w:t>
      </w:r>
      <w:r>
        <w:rPr>
          <w:sz w:val="24"/>
        </w:rPr>
        <w:t>Контракта</w:t>
      </w:r>
      <w:r>
        <w:rPr>
          <w:sz w:val="24"/>
        </w:rPr>
        <w:t>.</w:t>
      </w:r>
    </w:p>
    <w:p w14:paraId="83000000">
      <w:pPr>
        <w:pStyle w:val="Style_6"/>
        <w:tabs>
          <w:tab w:leader="none" w:pos="0" w:val="clear"/>
          <w:tab w:leader="none" w:pos="1134" w:val="left"/>
        </w:tabs>
        <w:ind w:firstLine="539" w:left="0"/>
        <w:jc w:val="both"/>
      </w:pPr>
      <w:r>
        <w:t>5</w:t>
      </w:r>
      <w:r>
        <w:t>.2. Поставка и разгрузка Товара осуществляется силами Поставщика и за счет средств Поставщика.</w:t>
      </w:r>
    </w:p>
    <w:p w14:paraId="84000000">
      <w:pPr>
        <w:pStyle w:val="Style_6"/>
        <w:tabs>
          <w:tab w:leader="none" w:pos="0" w:val="clear"/>
          <w:tab w:leader="none" w:pos="1134" w:val="left"/>
        </w:tabs>
        <w:ind w:firstLine="539" w:left="0"/>
        <w:jc w:val="both"/>
      </w:pPr>
      <w:r>
        <w:t>5</w:t>
      </w:r>
      <w:r>
        <w:t>.3. Поставка Товара должна быть осуществлена в соответствии с объемами Товара, датами и временем, указанными в Спецификации (Приложение №1), котор</w:t>
      </w:r>
      <w:r>
        <w:t>ая</w:t>
      </w:r>
      <w:r>
        <w:t xml:space="preserve"> явля</w:t>
      </w:r>
      <w:r>
        <w:t>е</w:t>
      </w:r>
      <w:r>
        <w:t xml:space="preserve">тся неотъемлемой частью настоящего </w:t>
      </w:r>
      <w:r>
        <w:t>Контракта</w:t>
      </w:r>
      <w:r>
        <w:t>. График может быть скорректирован</w:t>
      </w:r>
      <w:r>
        <w:t xml:space="preserve"> </w:t>
      </w:r>
      <w:r>
        <w:t>в соответствии с заявкой Заказчика.</w:t>
      </w:r>
    </w:p>
    <w:p w14:paraId="85000000">
      <w:pPr>
        <w:pStyle w:val="Style_6"/>
        <w:tabs>
          <w:tab w:leader="none" w:pos="0" w:val="clear"/>
          <w:tab w:leader="none" w:pos="1134" w:val="left"/>
        </w:tabs>
        <w:ind w:firstLine="539" w:left="0"/>
        <w:jc w:val="both"/>
      </w:pPr>
      <w:r>
        <w:t>5</w:t>
      </w:r>
      <w:r>
        <w:t xml:space="preserve">.4. При поставке каждой партии Товара Поставщик обязан предоставить Заказчику копии достоверных документов, подтверждающих качество и безопасность поставляемых Товаров: </w:t>
      </w:r>
    </w:p>
    <w:p w14:paraId="86000000">
      <w:pPr>
        <w:pStyle w:val="Style_6"/>
        <w:tabs>
          <w:tab w:leader="none" w:pos="0" w:val="clear"/>
          <w:tab w:leader="none" w:pos="1134" w:val="left"/>
        </w:tabs>
        <w:ind w:firstLine="539" w:left="0"/>
        <w:jc w:val="both"/>
      </w:pPr>
      <w:r>
        <w:t xml:space="preserve">- копии сертификата или декларации о соответствии Товара. Копия декларации </w:t>
      </w:r>
      <w:r>
        <w:t xml:space="preserve">                             </w:t>
      </w:r>
      <w:r>
        <w:t xml:space="preserve">о соответствии (или сертификата о соответствии) должна быть заверена подписью уполномоченного лица Поставщика и печатью Поставщика.     </w:t>
      </w:r>
    </w:p>
    <w:p w14:paraId="87000000">
      <w:pPr>
        <w:ind w:firstLine="539" w:left="0"/>
        <w:rPr>
          <w:sz w:val="24"/>
        </w:rPr>
      </w:pPr>
      <w:r>
        <w:rPr>
          <w:sz w:val="24"/>
        </w:rPr>
        <w:t>5</w:t>
      </w:r>
      <w:r>
        <w:rPr>
          <w:sz w:val="24"/>
        </w:rPr>
        <w:t xml:space="preserve">.4.1 Заказчик проверяет наличие доверенности у представителя Поставщика </w:t>
      </w:r>
      <w:r>
        <w:rPr>
          <w:sz w:val="24"/>
        </w:rPr>
        <w:t xml:space="preserve">                            </w:t>
      </w:r>
      <w:r>
        <w:rPr>
          <w:sz w:val="24"/>
        </w:rPr>
        <w:t xml:space="preserve">   </w:t>
      </w:r>
      <w:r>
        <w:rPr>
          <w:sz w:val="24"/>
        </w:rPr>
        <w:t>(</w:t>
      </w:r>
      <w:r>
        <w:rPr>
          <w:sz w:val="24"/>
        </w:rPr>
        <w:t xml:space="preserve">с полномочиями на передачу товара; на право принимать обратно товар, который Заказчик отказывается принимать; подписания актов о выявленных несоответствиях условиям </w:t>
      </w:r>
      <w:r>
        <w:rPr>
          <w:sz w:val="24"/>
        </w:rPr>
        <w:t>Контракта</w:t>
      </w:r>
      <w:r>
        <w:rPr>
          <w:sz w:val="24"/>
        </w:rPr>
        <w:t>).</w:t>
      </w:r>
    </w:p>
    <w:p w14:paraId="88000000">
      <w:pPr>
        <w:pStyle w:val="Style_6"/>
        <w:tabs>
          <w:tab w:leader="none" w:pos="0" w:val="clear"/>
          <w:tab w:leader="none" w:pos="1134" w:val="left"/>
        </w:tabs>
        <w:spacing w:after="57" w:before="57"/>
        <w:ind w:firstLine="539" w:left="0"/>
        <w:jc w:val="both"/>
      </w:pPr>
      <w:r>
        <w:t>5</w:t>
      </w:r>
      <w:r>
        <w:t xml:space="preserve">.4.2. Заказчик вправе в одностороннем порядке отказаться от приемки Товара при непредоставлении Поставщиком надлежаще оформленных и достоверных документов, удостоверяющих качество и безопасность поставляемого Товара, с соблюдением порядка, установленного п.5.6. настоящего </w:t>
      </w:r>
      <w:r>
        <w:t>Контракта</w:t>
      </w:r>
      <w:r>
        <w:t xml:space="preserve">. </w:t>
      </w:r>
    </w:p>
    <w:p w14:paraId="89000000">
      <w:pPr>
        <w:ind w:firstLine="539" w:left="0"/>
        <w:rPr>
          <w:sz w:val="24"/>
        </w:rPr>
      </w:pPr>
      <w:r>
        <w:rPr>
          <w:sz w:val="24"/>
        </w:rPr>
        <w:t>5</w:t>
      </w:r>
      <w:r>
        <w:rPr>
          <w:sz w:val="24"/>
        </w:rPr>
        <w:t xml:space="preserve">.4.3. Поставщик несет гражданскую, административную, уголовную ответственность, предусмотренную действующим законодательством РФ, за предоставление недостоверных документов, указанных в настоящем пункте </w:t>
      </w:r>
      <w:r>
        <w:rPr>
          <w:sz w:val="24"/>
        </w:rPr>
        <w:t>Контракта</w:t>
      </w:r>
      <w:r>
        <w:rPr>
          <w:sz w:val="24"/>
        </w:rPr>
        <w:t>.</w:t>
      </w:r>
    </w:p>
    <w:p w14:paraId="8A000000">
      <w:pPr>
        <w:pStyle w:val="Style_6"/>
        <w:tabs>
          <w:tab w:leader="none" w:pos="0" w:val="clear"/>
          <w:tab w:leader="none" w:pos="1134" w:val="left"/>
        </w:tabs>
        <w:ind w:firstLine="539" w:left="0"/>
        <w:jc w:val="both"/>
      </w:pPr>
      <w:r>
        <w:t>5</w:t>
      </w:r>
      <w:r>
        <w:t xml:space="preserve">.5. Заказчик подает Поставщику заявку на поставку Товара, не менее чем за 1 день </w:t>
      </w:r>
      <w:r>
        <w:t xml:space="preserve">                     </w:t>
      </w:r>
      <w:r>
        <w:t>до даты поставки. Заявка подается в письменной форме с использованием средств факсимильной связи либо посредством электронной почты Заказчика и Поставщика, указанных в разделе 1</w:t>
      </w:r>
      <w:r>
        <w:t>2</w:t>
      </w:r>
      <w:r>
        <w:t xml:space="preserve"> настоящего </w:t>
      </w:r>
      <w:r>
        <w:t>Контракта</w:t>
      </w:r>
      <w:r>
        <w:t>.</w:t>
      </w:r>
    </w:p>
    <w:p w14:paraId="8B000000">
      <w:pPr>
        <w:ind w:firstLine="539" w:left="0"/>
        <w:rPr>
          <w:sz w:val="24"/>
        </w:rPr>
      </w:pPr>
      <w:r>
        <w:t>5</w:t>
      </w:r>
      <w:r>
        <w:rPr>
          <w:sz w:val="24"/>
        </w:rPr>
        <w:t xml:space="preserve">.5.1. Поставщик обязан за 1 день письменно известить Заказчика о готовности поставить Товар.  </w:t>
      </w:r>
    </w:p>
    <w:p w14:paraId="8C000000">
      <w:pPr>
        <w:ind w:firstLine="539" w:left="0"/>
        <w:rPr>
          <w:sz w:val="24"/>
        </w:rPr>
      </w:pPr>
      <w:r>
        <w:rPr>
          <w:sz w:val="24"/>
        </w:rPr>
        <w:t>5</w:t>
      </w:r>
      <w:r>
        <w:rPr>
          <w:sz w:val="24"/>
        </w:rPr>
        <w:t>.</w:t>
      </w:r>
      <w:r>
        <w:rPr>
          <w:sz w:val="24"/>
        </w:rPr>
        <w:t>6</w:t>
      </w:r>
      <w:r>
        <w:rPr>
          <w:sz w:val="24"/>
        </w:rPr>
        <w:t xml:space="preserve">. Если Поставщик не поставляет Товар своевременно или поставляет Товар не в полном объеме, так что поставка к сроку становится явно невозможной, Заказчик оформляет коллегиальное заключение (акт) о выявленном факте просрочки. </w:t>
      </w:r>
    </w:p>
    <w:p w14:paraId="8D000000">
      <w:pPr>
        <w:ind w:firstLine="539" w:left="0"/>
        <w:rPr>
          <w:sz w:val="24"/>
        </w:rPr>
      </w:pPr>
      <w:r>
        <w:rPr>
          <w:sz w:val="24"/>
        </w:rPr>
        <w:t>5</w:t>
      </w:r>
      <w:r>
        <w:rPr>
          <w:sz w:val="24"/>
        </w:rPr>
        <w:t>.</w:t>
      </w:r>
      <w:r>
        <w:rPr>
          <w:sz w:val="24"/>
        </w:rPr>
        <w:t>6</w:t>
      </w:r>
      <w:r>
        <w:rPr>
          <w:sz w:val="24"/>
        </w:rPr>
        <w:t xml:space="preserve">.1. Заказчик вправе отказаться от исполнения </w:t>
      </w:r>
      <w:r>
        <w:rPr>
          <w:sz w:val="24"/>
        </w:rPr>
        <w:t>Контракта</w:t>
      </w:r>
      <w:r>
        <w:rPr>
          <w:sz w:val="24"/>
        </w:rPr>
        <w:t xml:space="preserve"> и потребовать возмещения убытков при неоднократном нарушении сроков поставки Товара, в т.ч. при нарушении графика поставки (как суточного, так и почасового). </w:t>
      </w:r>
    </w:p>
    <w:p w14:paraId="8E000000">
      <w:pPr>
        <w:ind w:firstLine="539" w:left="0"/>
        <w:rPr>
          <w:sz w:val="24"/>
        </w:rPr>
      </w:pPr>
      <w:r>
        <w:rPr>
          <w:sz w:val="24"/>
        </w:rPr>
        <w:t>5</w:t>
      </w:r>
      <w:r>
        <w:rPr>
          <w:sz w:val="24"/>
        </w:rPr>
        <w:t>.</w:t>
      </w:r>
      <w:r>
        <w:rPr>
          <w:sz w:val="24"/>
        </w:rPr>
        <w:t>7</w:t>
      </w:r>
      <w:r>
        <w:rPr>
          <w:sz w:val="24"/>
        </w:rPr>
        <w:t xml:space="preserve">. Если во время поставки товара станет очевидным, что она не будет выполнена надлежащим образом, Заказчик вправе выставить претензию и назначить Поставщику срок для устранения недостатков и в случае неисполнения Поставщиком в назначенный срок этого требования отказаться от </w:t>
      </w:r>
      <w:r>
        <w:rPr>
          <w:sz w:val="24"/>
        </w:rPr>
        <w:t>Контракта</w:t>
      </w:r>
      <w:r>
        <w:rPr>
          <w:sz w:val="24"/>
        </w:rPr>
        <w:t>.</w:t>
      </w:r>
    </w:p>
    <w:p w14:paraId="8F000000">
      <w:pPr>
        <w:ind w:firstLine="539" w:left="0"/>
        <w:rPr>
          <w:sz w:val="24"/>
        </w:rPr>
      </w:pPr>
      <w:r>
        <w:rPr>
          <w:sz w:val="24"/>
        </w:rPr>
        <w:t>5</w:t>
      </w:r>
      <w:r>
        <w:rPr>
          <w:sz w:val="24"/>
        </w:rPr>
        <w:t>.</w:t>
      </w:r>
      <w:r>
        <w:rPr>
          <w:sz w:val="24"/>
        </w:rPr>
        <w:t>8</w:t>
      </w:r>
      <w:r>
        <w:rPr>
          <w:sz w:val="24"/>
        </w:rPr>
        <w:t xml:space="preserve">. Датой поставки Товара считается дата подписания Заказчиком товарно-транспортных накладных и (или) универсально-передаточных документов на поставленный Товар, которые подписываются сторонами в день поставки Товара. При этом подписание товарно-транспортной накладной и (или) универсально-передаточного документа на Товар свидетельствует о переходе права собственности на поставляемый Товар, но не означает отсутствие у Заказчика претензий по качеству полученного Товара. </w:t>
      </w:r>
    </w:p>
    <w:p w14:paraId="90000000">
      <w:pPr>
        <w:ind w:firstLine="539" w:left="0"/>
        <w:rPr>
          <w:sz w:val="24"/>
        </w:rPr>
      </w:pPr>
      <w:r>
        <w:rPr>
          <w:sz w:val="24"/>
        </w:rPr>
        <w:t>6</w:t>
      </w:r>
      <w:r>
        <w:rPr>
          <w:sz w:val="24"/>
        </w:rPr>
        <w:t>. Порядок приемки поставляемого Товара</w:t>
      </w:r>
    </w:p>
    <w:p w14:paraId="91000000">
      <w:pPr>
        <w:ind w:firstLine="539" w:left="0"/>
        <w:rPr>
          <w:sz w:val="24"/>
        </w:rPr>
      </w:pPr>
      <w:r>
        <w:rPr>
          <w:sz w:val="24"/>
        </w:rPr>
        <w:t>6</w:t>
      </w:r>
      <w:r>
        <w:rPr>
          <w:sz w:val="24"/>
        </w:rPr>
        <w:t>.1. Заказчик обязуется осуществить с участием Поставщика приемку Товара (осмотр, проверку и принятие) в сроки и время, установленные в Заявке Заказчика.</w:t>
      </w:r>
    </w:p>
    <w:p w14:paraId="92000000">
      <w:pPr>
        <w:ind w:firstLine="539" w:left="0"/>
        <w:rPr>
          <w:sz w:val="24"/>
        </w:rPr>
      </w:pPr>
      <w:r>
        <w:rPr>
          <w:sz w:val="24"/>
        </w:rPr>
        <w:t>6</w:t>
      </w:r>
      <w:r>
        <w:rPr>
          <w:sz w:val="24"/>
        </w:rPr>
        <w:t>.2. Приемка товара осуществляется по адресу, указанному в п.</w:t>
      </w:r>
      <w:r>
        <w:rPr>
          <w:sz w:val="24"/>
        </w:rPr>
        <w:t>1</w:t>
      </w:r>
      <w:r>
        <w:rPr>
          <w:sz w:val="24"/>
        </w:rPr>
        <w:t>.</w:t>
      </w:r>
      <w:r>
        <w:rPr>
          <w:sz w:val="24"/>
        </w:rPr>
        <w:t>3</w:t>
      </w:r>
      <w:r>
        <w:rPr>
          <w:sz w:val="24"/>
        </w:rPr>
        <w:t xml:space="preserve">. настоящего </w:t>
      </w:r>
      <w:r>
        <w:rPr>
          <w:sz w:val="24"/>
        </w:rPr>
        <w:t>Контракта</w:t>
      </w:r>
      <w:r>
        <w:rPr>
          <w:sz w:val="24"/>
        </w:rPr>
        <w:t>.</w:t>
      </w:r>
    </w:p>
    <w:p w14:paraId="93000000">
      <w:pPr>
        <w:ind w:firstLine="539" w:left="0"/>
        <w:rPr>
          <w:sz w:val="24"/>
        </w:rPr>
      </w:pPr>
      <w:r>
        <w:rPr>
          <w:sz w:val="24"/>
        </w:rPr>
        <w:t>6</w:t>
      </w:r>
      <w:r>
        <w:rPr>
          <w:sz w:val="24"/>
        </w:rPr>
        <w:t>.3. Со стороны Заказчика приемку Товара будут осуществлять представитель Заказчика, действующий на основании соответствующего документа (доверенности, приказа, должностной инструкции и т.д.).</w:t>
      </w:r>
    </w:p>
    <w:p w14:paraId="94000000">
      <w:pPr>
        <w:ind w:firstLine="539" w:left="0"/>
        <w:rPr>
          <w:sz w:val="24"/>
        </w:rPr>
      </w:pPr>
      <w:r>
        <w:rPr>
          <w:sz w:val="24"/>
        </w:rPr>
        <w:t>6</w:t>
      </w:r>
      <w:r>
        <w:rPr>
          <w:sz w:val="24"/>
        </w:rPr>
        <w:t xml:space="preserve">.4. При поставке Товара Заказчик обязан осмотреть его и совершить все необходимые действия, обеспечивающие принятие Товара. Заказчик вправе осуществлять иные действия для всесторонней оценки (проверки) соответствия Товара условиям настоящего </w:t>
      </w:r>
      <w:r>
        <w:rPr>
          <w:sz w:val="24"/>
        </w:rPr>
        <w:t>Контракта</w:t>
      </w:r>
      <w:r>
        <w:rPr>
          <w:sz w:val="24"/>
        </w:rPr>
        <w:t xml:space="preserve">, в том числе фото-, видеосъемку, аудиозапись, привлекать свидетелей сторонних организаций (третьих лиц) при приемке Товара. </w:t>
      </w:r>
    </w:p>
    <w:p w14:paraId="95000000">
      <w:pPr>
        <w:ind w:firstLine="539" w:left="0"/>
        <w:rPr>
          <w:sz w:val="24"/>
        </w:rPr>
      </w:pPr>
      <w:r>
        <w:rPr>
          <w:sz w:val="24"/>
        </w:rPr>
        <w:t>6</w:t>
      </w:r>
      <w:r>
        <w:rPr>
          <w:sz w:val="24"/>
        </w:rPr>
        <w:t xml:space="preserve">.5. Приемка Товара по количеству, ассортименту производится в момент поставки партии Товара и оформляется подписанием товарно-транспортных накладных и (или) универсально-передаточных документов в день поставки Товара. </w:t>
      </w:r>
    </w:p>
    <w:p w14:paraId="96000000">
      <w:pPr>
        <w:ind w:firstLine="539" w:left="0"/>
        <w:rPr>
          <w:sz w:val="24"/>
        </w:rPr>
      </w:pPr>
      <w:r>
        <w:rPr>
          <w:sz w:val="24"/>
        </w:rPr>
        <w:t>6</w:t>
      </w:r>
      <w:r>
        <w:rPr>
          <w:sz w:val="24"/>
        </w:rPr>
        <w:t xml:space="preserve">.6. При обнаружении в ходе приёмки (по результатам внешнего осмотра) явных недостатков и/или несоответствий поставляемого Товара (в том числе по количеству, качеству, ассортименту, остаточному сроку годности Товара) и/или сопроводительной документации </w:t>
      </w:r>
      <w:r>
        <w:rPr>
          <w:sz w:val="24"/>
        </w:rPr>
        <w:t xml:space="preserve">                   </w:t>
      </w:r>
      <w:r>
        <w:rPr>
          <w:sz w:val="24"/>
        </w:rPr>
        <w:t xml:space="preserve">к Товару условиям настоящего </w:t>
      </w:r>
      <w:r>
        <w:rPr>
          <w:sz w:val="24"/>
        </w:rPr>
        <w:t>Контракта</w:t>
      </w:r>
      <w:r>
        <w:rPr>
          <w:sz w:val="24"/>
        </w:rPr>
        <w:t xml:space="preserve"> составляется акт о недостатках/несоответствиях, подписываемый представителями Сторон. Заказчик вправе отказаться от переданного Поставщиком Товара, при этом обеспечивает его сохранность (ответственное хранение), о чем незамедлительно (в течение 1 дня) направляет Поставщику уведомление, в </w:t>
      </w:r>
      <w:r>
        <w:rPr>
          <w:sz w:val="24"/>
        </w:rPr>
        <w:t>котором  сообщает</w:t>
      </w:r>
      <w:r>
        <w:rPr>
          <w:sz w:val="24"/>
        </w:rPr>
        <w:t>:</w:t>
      </w:r>
    </w:p>
    <w:p w14:paraId="97000000">
      <w:pPr>
        <w:ind w:firstLine="539" w:left="0"/>
        <w:rPr>
          <w:sz w:val="24"/>
        </w:rPr>
      </w:pPr>
      <w:r>
        <w:rPr>
          <w:sz w:val="24"/>
        </w:rPr>
        <w:t xml:space="preserve">- об отказе от Товара с указанием наименования, количества поставленного </w:t>
      </w:r>
      <w:r>
        <w:rPr>
          <w:sz w:val="24"/>
        </w:rPr>
        <w:t xml:space="preserve">Товара, </w:t>
      </w:r>
      <w:r>
        <w:rPr>
          <w:sz w:val="24"/>
        </w:rPr>
        <w:t xml:space="preserve">  </w:t>
      </w:r>
      <w:r>
        <w:rPr>
          <w:sz w:val="24"/>
        </w:rPr>
        <w:t xml:space="preserve">                   </w:t>
      </w:r>
      <w:r>
        <w:rPr>
          <w:sz w:val="24"/>
        </w:rPr>
        <w:t xml:space="preserve">не соответствующего условиям настоящего </w:t>
      </w:r>
      <w:r>
        <w:rPr>
          <w:sz w:val="24"/>
        </w:rPr>
        <w:t>Контракта</w:t>
      </w:r>
      <w:r>
        <w:rPr>
          <w:sz w:val="24"/>
        </w:rPr>
        <w:t>;</w:t>
      </w:r>
    </w:p>
    <w:p w14:paraId="98000000">
      <w:pPr>
        <w:ind w:firstLine="539" w:left="0"/>
        <w:rPr>
          <w:sz w:val="24"/>
        </w:rPr>
      </w:pPr>
      <w:r>
        <w:rPr>
          <w:sz w:val="24"/>
        </w:rPr>
        <w:t>-   о передаче Товара на ответственное хранение;</w:t>
      </w:r>
    </w:p>
    <w:p w14:paraId="99000000">
      <w:pPr>
        <w:ind w:firstLine="539" w:left="0"/>
        <w:rPr>
          <w:sz w:val="24"/>
        </w:rPr>
      </w:pPr>
      <w:r>
        <w:rPr>
          <w:sz w:val="24"/>
        </w:rPr>
        <w:t xml:space="preserve">-  срок, в течение которого Поставщик обязан поставить новый Товар, соответствующий условиям настоящего </w:t>
      </w:r>
      <w:r>
        <w:rPr>
          <w:sz w:val="24"/>
        </w:rPr>
        <w:t>Контракта</w:t>
      </w:r>
      <w:r>
        <w:rPr>
          <w:sz w:val="24"/>
        </w:rPr>
        <w:t xml:space="preserve"> с указанием его наименования и количества, взамен Товара, принятого на ответственное хранение; </w:t>
      </w:r>
    </w:p>
    <w:p w14:paraId="9A000000">
      <w:pPr>
        <w:ind w:firstLine="539" w:left="0"/>
        <w:rPr>
          <w:sz w:val="24"/>
        </w:rPr>
      </w:pPr>
      <w:r>
        <w:rPr>
          <w:sz w:val="24"/>
        </w:rPr>
        <w:t xml:space="preserve">- срок, в течение которого Поставщик обязан вывезти Товар, принятый Заказчиком </w:t>
      </w:r>
      <w:r>
        <w:rPr>
          <w:sz w:val="24"/>
        </w:rPr>
        <w:t xml:space="preserve">                     </w:t>
      </w:r>
      <w:r>
        <w:rPr>
          <w:sz w:val="24"/>
        </w:rPr>
        <w:t>на ответственное хранение.</w:t>
      </w:r>
    </w:p>
    <w:p w14:paraId="9B000000">
      <w:pPr>
        <w:ind w:firstLine="539" w:left="0"/>
        <w:rPr>
          <w:sz w:val="24"/>
        </w:rPr>
      </w:pPr>
      <w:r>
        <w:rPr>
          <w:sz w:val="24"/>
        </w:rPr>
        <w:t>6</w:t>
      </w:r>
      <w:r>
        <w:rPr>
          <w:sz w:val="24"/>
        </w:rPr>
        <w:t xml:space="preserve">.6.1. Поставщик обязан вывезти Товар, принятый Заказчиком на ответственное хранение, в срок, установленный в уведомлении Заказчика. </w:t>
      </w:r>
    </w:p>
    <w:p w14:paraId="9C000000">
      <w:pPr>
        <w:ind w:firstLine="539" w:left="0"/>
        <w:rPr>
          <w:sz w:val="24"/>
        </w:rPr>
      </w:pPr>
      <w:r>
        <w:rPr>
          <w:sz w:val="24"/>
        </w:rPr>
        <w:t>6</w:t>
      </w:r>
      <w:r>
        <w:rPr>
          <w:sz w:val="24"/>
        </w:rPr>
        <w:t xml:space="preserve">.6.2. Необходимые расходы, понесенные Заказчиком в связи с принятием Товара </w:t>
      </w:r>
      <w:r>
        <w:rPr>
          <w:sz w:val="24"/>
        </w:rPr>
        <w:t xml:space="preserve">                         </w:t>
      </w:r>
      <w:r>
        <w:rPr>
          <w:sz w:val="24"/>
        </w:rPr>
        <w:t>на ответственное хранение и/или его возвратом Поставщику, подлежат возмещению Поставщиком.</w:t>
      </w:r>
    </w:p>
    <w:p w14:paraId="9D000000">
      <w:pPr>
        <w:ind w:firstLine="539" w:left="0"/>
        <w:rPr>
          <w:sz w:val="24"/>
        </w:rPr>
      </w:pPr>
      <w:r>
        <w:rPr>
          <w:sz w:val="24"/>
        </w:rPr>
        <w:t>6</w:t>
      </w:r>
      <w:r>
        <w:rPr>
          <w:sz w:val="24"/>
        </w:rPr>
        <w:t xml:space="preserve">.6.3. Заказчик вправе не отказывать в приемке поставленного Товара в случае выявления несоответствия Товара условиям настоящего </w:t>
      </w:r>
      <w:r>
        <w:rPr>
          <w:sz w:val="24"/>
        </w:rPr>
        <w:t>Контракта</w:t>
      </w:r>
      <w:r>
        <w:rPr>
          <w:sz w:val="24"/>
        </w:rPr>
        <w:t xml:space="preserve">, если выявленное несоответствие </w:t>
      </w:r>
      <w:r>
        <w:rPr>
          <w:sz w:val="24"/>
        </w:rPr>
        <w:t xml:space="preserve">                     </w:t>
      </w:r>
      <w:r>
        <w:rPr>
          <w:sz w:val="24"/>
        </w:rPr>
        <w:t>не препятствует приемке этого Товара и устранено Поставщиком.</w:t>
      </w:r>
    </w:p>
    <w:p w14:paraId="9E000000">
      <w:pPr>
        <w:ind w:firstLine="539" w:left="0"/>
        <w:rPr>
          <w:sz w:val="24"/>
        </w:rPr>
      </w:pPr>
      <w:r>
        <w:rPr>
          <w:sz w:val="24"/>
        </w:rPr>
        <w:t>6</w:t>
      </w:r>
      <w:r>
        <w:rPr>
          <w:sz w:val="24"/>
        </w:rPr>
        <w:t>.6.4. В акте о недостатках/несоответствиях должны быть указаны:</w:t>
      </w:r>
    </w:p>
    <w:p w14:paraId="9F000000">
      <w:pPr>
        <w:ind w:firstLine="539" w:left="0"/>
        <w:rPr>
          <w:sz w:val="24"/>
        </w:rPr>
      </w:pPr>
      <w:r>
        <w:rPr>
          <w:sz w:val="24"/>
        </w:rPr>
        <w:t>-   перечень выявленных недостатков;</w:t>
      </w:r>
    </w:p>
    <w:p w14:paraId="A0000000">
      <w:pPr>
        <w:ind w:firstLine="539" w:left="0"/>
        <w:rPr>
          <w:sz w:val="24"/>
        </w:rPr>
      </w:pPr>
      <w:r>
        <w:rPr>
          <w:sz w:val="24"/>
        </w:rPr>
        <w:t xml:space="preserve">- срок, до которого Поставщик обязан поставить новый Товар, соответствующий условиям настоящего </w:t>
      </w:r>
      <w:r>
        <w:rPr>
          <w:sz w:val="24"/>
        </w:rPr>
        <w:t>Контракта</w:t>
      </w:r>
      <w:r>
        <w:rPr>
          <w:sz w:val="24"/>
        </w:rPr>
        <w:t>, с указанием его наименования и количества взамен поставленного Товара с недостатками;</w:t>
      </w:r>
    </w:p>
    <w:p w14:paraId="A1000000">
      <w:pPr>
        <w:ind w:firstLine="539" w:left="0"/>
        <w:rPr>
          <w:sz w:val="24"/>
        </w:rPr>
      </w:pPr>
      <w:r>
        <w:rPr>
          <w:sz w:val="24"/>
        </w:rPr>
        <w:t xml:space="preserve">-  при отсутствии и несоответствии сопроводительной документации к Товару – </w:t>
      </w:r>
      <w:r>
        <w:rPr>
          <w:sz w:val="24"/>
        </w:rPr>
        <w:t xml:space="preserve">срок, </w:t>
      </w:r>
      <w:r>
        <w:rPr>
          <w:sz w:val="24"/>
        </w:rPr>
        <w:t xml:space="preserve">  </w:t>
      </w:r>
      <w:r>
        <w:rPr>
          <w:sz w:val="24"/>
        </w:rPr>
        <w:t xml:space="preserve">                 </w:t>
      </w:r>
      <w:r>
        <w:rPr>
          <w:sz w:val="24"/>
        </w:rPr>
        <w:t xml:space="preserve">до которого Поставщик обязан представить соответствующую документацию на Товар;  </w:t>
      </w:r>
    </w:p>
    <w:p w14:paraId="A2000000">
      <w:pPr>
        <w:ind w:firstLine="539" w:left="0"/>
        <w:rPr>
          <w:sz w:val="24"/>
        </w:rPr>
      </w:pPr>
      <w:r>
        <w:rPr>
          <w:sz w:val="24"/>
        </w:rPr>
        <w:t>- при нарушении количества, ассортимента поставляемого Товара – срок, до которого Поставщик обязан довезти недопоставленный Товар.</w:t>
      </w:r>
    </w:p>
    <w:p w14:paraId="A3000000">
      <w:pPr>
        <w:ind w:firstLine="539" w:left="0"/>
        <w:rPr>
          <w:sz w:val="24"/>
        </w:rPr>
      </w:pPr>
      <w:r>
        <w:rPr>
          <w:sz w:val="24"/>
        </w:rPr>
        <w:t xml:space="preserve">При отказе от подписания акта о недостатках/несоответствиях либо при отсутствии </w:t>
      </w:r>
      <w:r>
        <w:rPr>
          <w:sz w:val="24"/>
        </w:rPr>
        <w:t xml:space="preserve">                    </w:t>
      </w:r>
      <w:r>
        <w:rPr>
          <w:sz w:val="24"/>
        </w:rPr>
        <w:t>у представителя Поставщика полномочий на его подписание, акт</w:t>
      </w:r>
      <w:r>
        <w:rPr>
          <w:sz w:val="24"/>
        </w:rPr>
        <w:t xml:space="preserve"> </w:t>
      </w:r>
      <w:r>
        <w:rPr>
          <w:sz w:val="24"/>
        </w:rPr>
        <w:t>о недостатках/несоответствиях должен быть подписан представителем Заказчика с указанием причин, по которым акт не подписан представителем Поставщика.</w:t>
      </w:r>
    </w:p>
    <w:p w14:paraId="A4000000">
      <w:pPr>
        <w:ind w:firstLine="539" w:left="0"/>
        <w:rPr>
          <w:sz w:val="24"/>
        </w:rPr>
      </w:pPr>
      <w:r>
        <w:rPr>
          <w:sz w:val="24"/>
        </w:rPr>
        <w:t>6</w:t>
      </w:r>
      <w:r>
        <w:rPr>
          <w:sz w:val="24"/>
        </w:rPr>
        <w:t xml:space="preserve">.6.5. Акт о выявленных недостатках и/или несоответствиях Товара Заказчик в течение </w:t>
      </w:r>
      <w:r>
        <w:rPr>
          <w:sz w:val="24"/>
        </w:rPr>
        <w:t xml:space="preserve">                  </w:t>
      </w:r>
      <w:r>
        <w:rPr>
          <w:sz w:val="24"/>
        </w:rPr>
        <w:t>1 дня</w:t>
      </w:r>
      <w:r>
        <w:rPr>
          <w:b w:val="1"/>
          <w:sz w:val="24"/>
        </w:rPr>
        <w:t xml:space="preserve"> </w:t>
      </w:r>
      <w:r>
        <w:rPr>
          <w:sz w:val="24"/>
        </w:rPr>
        <w:t xml:space="preserve">передает/направляет Поставщику любым из перечисленных способом: факсом или </w:t>
      </w:r>
      <w:r>
        <w:rPr>
          <w:sz w:val="24"/>
        </w:rPr>
        <w:t xml:space="preserve">                        </w:t>
      </w:r>
      <w:r>
        <w:rPr>
          <w:sz w:val="24"/>
        </w:rPr>
        <w:t xml:space="preserve">по </w:t>
      </w:r>
      <w:r>
        <w:rPr>
          <w:sz w:val="24"/>
        </w:rPr>
        <w:t>e-mail</w:t>
      </w:r>
      <w:r>
        <w:rPr>
          <w:sz w:val="24"/>
        </w:rPr>
        <w:t xml:space="preserve"> или по адресу Поставщика, указанным в настоящем </w:t>
      </w:r>
      <w:r>
        <w:rPr>
          <w:sz w:val="24"/>
        </w:rPr>
        <w:t>Контракта</w:t>
      </w:r>
      <w:r>
        <w:rPr>
          <w:sz w:val="24"/>
        </w:rPr>
        <w:t>, или лично представителю Поставщика,</w:t>
      </w:r>
      <w:r>
        <w:rPr>
          <w:sz w:val="24"/>
        </w:rPr>
        <w:t xml:space="preserve"> </w:t>
      </w:r>
      <w:r>
        <w:rPr>
          <w:sz w:val="24"/>
        </w:rPr>
        <w:t xml:space="preserve">в т.ч водителю Поставщика, что является надлежащим уведомлением Поставщика. </w:t>
      </w:r>
    </w:p>
    <w:p w14:paraId="A5000000">
      <w:pPr>
        <w:ind w:firstLine="539" w:left="0"/>
        <w:rPr>
          <w:sz w:val="24"/>
        </w:rPr>
      </w:pPr>
      <w:r>
        <w:rPr>
          <w:sz w:val="24"/>
        </w:rPr>
        <w:t>6</w:t>
      </w:r>
      <w:r>
        <w:rPr>
          <w:sz w:val="24"/>
        </w:rPr>
        <w:t>.6.6. Акт о выявленных недостатках и/или несоответствиях Товара считается доставленным Поставщику и в тех случаях, если он отказался от его получения или он к нему поступил, но по обстоятельствам, зависящим от него, не был ему вручен или он не ознакомился с ним.</w:t>
      </w:r>
    </w:p>
    <w:p w14:paraId="A6000000">
      <w:pPr>
        <w:ind w:firstLine="539" w:left="0"/>
        <w:rPr>
          <w:sz w:val="24"/>
        </w:rPr>
      </w:pPr>
      <w:r>
        <w:rPr>
          <w:sz w:val="24"/>
        </w:rPr>
        <w:t>6</w:t>
      </w:r>
      <w:r>
        <w:rPr>
          <w:sz w:val="24"/>
        </w:rPr>
        <w:t xml:space="preserve">.6.7. Составленный и направленный Поставщику Акт о выявленных недостатках и/или несоответствиях Товара является мотивированным отказом от подписания документа о приемке Товара. </w:t>
      </w:r>
    </w:p>
    <w:p w14:paraId="A7000000">
      <w:pPr>
        <w:ind w:firstLine="539" w:left="0"/>
        <w:rPr>
          <w:sz w:val="24"/>
        </w:rPr>
      </w:pPr>
      <w:r>
        <w:rPr>
          <w:sz w:val="24"/>
        </w:rPr>
        <w:t>6</w:t>
      </w:r>
      <w:r>
        <w:rPr>
          <w:sz w:val="24"/>
        </w:rPr>
        <w:t>.7. Заказчик вправе предъявить претензии Поставщику по качеству (скрытые недостатки, т.е. недостатки, которые не могли быть обнаружены в момент приемки Товара), срокам годности поставленного Товара, маркировке Товара и сопроводительной документации на него, если они обнаружены в течение срока годности Товара.</w:t>
      </w:r>
    </w:p>
    <w:p w14:paraId="A8000000">
      <w:pPr>
        <w:ind w:firstLine="539" w:left="0"/>
        <w:rPr>
          <w:sz w:val="24"/>
        </w:rPr>
      </w:pPr>
      <w:r>
        <w:rPr>
          <w:sz w:val="24"/>
        </w:rPr>
        <w:t>6</w:t>
      </w:r>
      <w:r>
        <w:rPr>
          <w:sz w:val="24"/>
        </w:rPr>
        <w:t>.8. Риск случайной гибели или случайного повреждения Товара до момента его приемки (до подписания товарно-транспортных накладных, актов приемки-передачи Товара) Заказчиком несет Поставщик. При просрочке передачи либо приемки Товара, риски случайной гибели либо случайного повреждения Товара несет сторона, допустившая просрочку.</w:t>
      </w:r>
    </w:p>
    <w:p w14:paraId="A9000000">
      <w:pPr>
        <w:ind w:firstLine="539" w:left="0"/>
        <w:jc w:val="center"/>
        <w:rPr>
          <w:b w:val="1"/>
          <w:sz w:val="24"/>
        </w:rPr>
      </w:pPr>
      <w:r>
        <w:rPr>
          <w:b w:val="1"/>
          <w:sz w:val="24"/>
        </w:rPr>
        <w:t>7. Ответственность сторон</w:t>
      </w:r>
    </w:p>
    <w:p w14:paraId="AA000000">
      <w:pPr>
        <w:spacing w:after="0" w:line="240" w:lineRule="auto"/>
        <w:ind w:firstLine="567" w:left="0"/>
        <w:rPr>
          <w:sz w:val="24"/>
        </w:rPr>
      </w:pPr>
      <w:r>
        <w:rPr>
          <w:sz w:val="24"/>
        </w:rPr>
        <w:t>7</w:t>
      </w:r>
      <w:r>
        <w:rPr>
          <w:sz w:val="24"/>
        </w:rPr>
        <w:t>.1. Стороны несут ответственность за неисполнение или ненадлежащее исполнение контракта в соответствии с законодательством Российской Федерации и условиями контракта.</w:t>
      </w:r>
    </w:p>
    <w:p w14:paraId="AB000000">
      <w:pPr>
        <w:spacing w:after="0" w:line="240" w:lineRule="auto"/>
        <w:ind w:firstLine="567" w:left="0"/>
        <w:rPr>
          <w:sz w:val="24"/>
        </w:rPr>
      </w:pPr>
      <w:r>
        <w:rPr>
          <w:sz w:val="24"/>
        </w:rPr>
        <w:t>7</w:t>
      </w:r>
      <w:r>
        <w:rPr>
          <w:sz w:val="24"/>
        </w:rPr>
        <w:t xml:space="preserve">.2. В случае неисполнения поставщиком условий контракта заказчик вправе обратиться </w:t>
      </w:r>
      <w:r>
        <w:rPr>
          <w:sz w:val="24"/>
        </w:rPr>
        <w:t xml:space="preserve">               </w:t>
      </w:r>
      <w:r>
        <w:rPr>
          <w:sz w:val="24"/>
        </w:rPr>
        <w:t>в суд с требованием о расторжении контракта.</w:t>
      </w:r>
    </w:p>
    <w:p w14:paraId="AC000000">
      <w:pPr>
        <w:spacing w:after="0" w:line="240" w:lineRule="auto"/>
        <w:ind w:firstLine="567" w:left="0"/>
        <w:rPr>
          <w:sz w:val="24"/>
        </w:rPr>
      </w:pPr>
      <w:r>
        <w:rPr>
          <w:sz w:val="24"/>
        </w:rPr>
        <w:t>7</w:t>
      </w:r>
      <w:r>
        <w:rPr>
          <w:sz w:val="24"/>
        </w:rPr>
        <w:t>.3. В случае полного (частичного) неисполнения условий контракта одной из сторон эта сторона обязана возместить другой стороне причиненные убытки.</w:t>
      </w:r>
    </w:p>
    <w:p w14:paraId="AD000000">
      <w:pPr>
        <w:spacing w:after="0" w:line="240" w:lineRule="auto"/>
        <w:ind w:firstLine="567" w:left="0"/>
        <w:rPr>
          <w:sz w:val="24"/>
        </w:rPr>
      </w:pPr>
      <w:r>
        <w:rPr>
          <w:sz w:val="24"/>
        </w:rPr>
        <w:t>7</w:t>
      </w:r>
      <w:r>
        <w:rPr>
          <w:sz w:val="24"/>
        </w:rPr>
        <w:t>.4.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AE000000">
      <w:pPr>
        <w:spacing w:after="0" w:line="240" w:lineRule="auto"/>
        <w:ind w:firstLine="567" w:left="0"/>
        <w:rPr>
          <w:sz w:val="24"/>
        </w:rPr>
      </w:pPr>
      <w:r>
        <w:rPr>
          <w:sz w:val="24"/>
        </w:rPr>
        <w:t>7</w:t>
      </w:r>
      <w:r>
        <w:rPr>
          <w:sz w:val="24"/>
        </w:rPr>
        <w:t>.5. Ответственность заказчика: (ч. 5 ст. 34 Закона)</w:t>
      </w:r>
    </w:p>
    <w:p w14:paraId="AF000000">
      <w:pPr>
        <w:spacing w:after="0" w:line="240" w:lineRule="auto"/>
        <w:ind w:firstLine="567" w:left="0"/>
        <w:rPr>
          <w:sz w:val="24"/>
        </w:rPr>
      </w:pPr>
      <w:r>
        <w:rPr>
          <w:sz w:val="24"/>
        </w:rPr>
        <w:t>7</w:t>
      </w:r>
      <w:r>
        <w:rPr>
          <w:sz w:val="24"/>
        </w:rPr>
        <w:t xml:space="preserve">.5.1.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p>
    <w:p w14:paraId="B0000000">
      <w:pPr>
        <w:spacing w:after="0" w:line="240" w:lineRule="auto"/>
        <w:ind w:firstLine="567" w:left="0"/>
        <w:rPr>
          <w:sz w:val="24"/>
        </w:rPr>
      </w:pPr>
      <w:r>
        <w:rPr>
          <w:sz w:val="24"/>
        </w:rPr>
        <w:t>7</w:t>
      </w:r>
      <w:r>
        <w:rPr>
          <w:sz w:val="24"/>
        </w:rPr>
        <w:t>.5.2.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B1000000">
      <w:pPr>
        <w:spacing w:after="0" w:line="240" w:lineRule="auto"/>
        <w:ind w:firstLine="567" w:left="0"/>
        <w:rPr>
          <w:sz w:val="24"/>
        </w:rPr>
      </w:pPr>
      <w:r>
        <w:rPr>
          <w:sz w:val="24"/>
        </w:rPr>
        <w:t>7</w:t>
      </w:r>
      <w:r>
        <w:rPr>
          <w:sz w:val="24"/>
        </w:rPr>
        <w:t xml:space="preserve">.5.3.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14:paraId="B2000000">
      <w:pPr>
        <w:spacing w:after="0" w:line="240" w:lineRule="auto"/>
        <w:ind w:firstLine="567" w:left="0"/>
        <w:rPr>
          <w:sz w:val="24"/>
        </w:rPr>
      </w:pPr>
      <w:r>
        <w:rPr>
          <w:sz w:val="24"/>
        </w:rPr>
        <w:t>7</w:t>
      </w:r>
      <w:r>
        <w:rPr>
          <w:sz w:val="24"/>
        </w:rPr>
        <w:t>.5.3.1.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порядке, установленном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составляет:</w:t>
      </w:r>
    </w:p>
    <w:p w14:paraId="B3000000">
      <w:pPr>
        <w:spacing w:after="0" w:line="240" w:lineRule="auto"/>
        <w:ind w:firstLine="567" w:left="0"/>
        <w:rPr>
          <w:sz w:val="24"/>
        </w:rPr>
      </w:pPr>
      <w:r>
        <w:rPr>
          <w:sz w:val="24"/>
        </w:rPr>
        <w:t>а) 1000 рублей, если цена контракта не превышает 3 млн. рублей (включительно);</w:t>
      </w:r>
    </w:p>
    <w:p w14:paraId="B4000000">
      <w:pPr>
        <w:spacing w:after="0" w:line="240" w:lineRule="auto"/>
        <w:ind w:firstLine="567" w:left="0"/>
        <w:rPr>
          <w:sz w:val="24"/>
        </w:rPr>
      </w:pPr>
      <w:r>
        <w:rPr>
          <w:sz w:val="24"/>
        </w:rPr>
        <w:t>б) 5000 рублей, если цена контракта составляет от 3 млн. рублей до 50 млн. рублей (включительно);</w:t>
      </w:r>
    </w:p>
    <w:p w14:paraId="B5000000">
      <w:pPr>
        <w:spacing w:after="0" w:line="240" w:lineRule="auto"/>
        <w:ind w:firstLine="567" w:left="0"/>
        <w:rPr>
          <w:sz w:val="24"/>
        </w:rPr>
      </w:pPr>
      <w:r>
        <w:rPr>
          <w:sz w:val="24"/>
        </w:rPr>
        <w:t>в) 10000 рублей, если цена контракта составляет от 50 млн. рублей до 100 млн. рублей (включительно);</w:t>
      </w:r>
    </w:p>
    <w:p w14:paraId="B6000000">
      <w:pPr>
        <w:spacing w:after="0" w:line="240" w:lineRule="auto"/>
        <w:ind w:firstLine="567" w:left="0"/>
        <w:rPr>
          <w:sz w:val="24"/>
        </w:rPr>
      </w:pPr>
      <w:r>
        <w:rPr>
          <w:sz w:val="24"/>
        </w:rPr>
        <w:t>г) 100000 рублей, если цена контракта превышает 100 млн. рублей.</w:t>
      </w:r>
    </w:p>
    <w:p w14:paraId="B7000000">
      <w:pPr>
        <w:spacing w:after="0" w:line="240" w:lineRule="auto"/>
        <w:ind w:firstLine="567" w:left="0"/>
        <w:rPr>
          <w:sz w:val="24"/>
        </w:rPr>
      </w:pPr>
      <w:r>
        <w:rPr>
          <w:sz w:val="24"/>
        </w:rPr>
        <w:t>7</w:t>
      </w:r>
      <w:r>
        <w:rPr>
          <w:sz w:val="24"/>
        </w:rPr>
        <w:t>.5.3.2. Общая сумма начисленных штрафов за ненадлежащее исполнение заказчиком обязательств, предусмотренных контрактом, не может превышать цену контракта. (п.12 Правил)</w:t>
      </w:r>
    </w:p>
    <w:p w14:paraId="B8000000">
      <w:pPr>
        <w:spacing w:after="0" w:line="240" w:lineRule="auto"/>
        <w:ind w:firstLine="567" w:left="0"/>
        <w:rPr>
          <w:sz w:val="24"/>
        </w:rPr>
      </w:pPr>
      <w:r>
        <w:rPr>
          <w:sz w:val="24"/>
        </w:rPr>
        <w:t>7</w:t>
      </w:r>
      <w:r>
        <w:rPr>
          <w:sz w:val="24"/>
        </w:rPr>
        <w:t xml:space="preserve">.5.4. Заказчик производит оплату неустоек (штрафов, пеней) в порядке и сроки, указанные в письменном требовании поставщика. Срок оплаты неустоек (штрафов, пеней), указанный </w:t>
      </w:r>
      <w:r>
        <w:rPr>
          <w:sz w:val="24"/>
        </w:rPr>
        <w:t xml:space="preserve">в письменном требовании поставщика, не может быть менее </w:t>
      </w:r>
      <w:r>
        <w:rPr>
          <w:sz w:val="24"/>
        </w:rPr>
        <w:t>10</w:t>
      </w:r>
      <w:r>
        <w:rPr>
          <w:sz w:val="24"/>
        </w:rPr>
        <w:t xml:space="preserve"> дней с даты предъявления требования об их уплате.</w:t>
      </w:r>
    </w:p>
    <w:p w14:paraId="B9000000">
      <w:pPr>
        <w:spacing w:after="0" w:line="240" w:lineRule="auto"/>
        <w:ind w:firstLine="567" w:left="0"/>
        <w:rPr>
          <w:sz w:val="24"/>
        </w:rPr>
      </w:pPr>
      <w:r>
        <w:rPr>
          <w:sz w:val="24"/>
        </w:rPr>
        <w:t>7</w:t>
      </w:r>
      <w:r>
        <w:rPr>
          <w:sz w:val="24"/>
        </w:rPr>
        <w:t>.6. Ответственность поставщика:</w:t>
      </w:r>
    </w:p>
    <w:p w14:paraId="BA000000">
      <w:pPr>
        <w:spacing w:after="0" w:line="240" w:lineRule="auto"/>
        <w:ind w:firstLine="567" w:left="0"/>
        <w:rPr>
          <w:sz w:val="24"/>
        </w:rPr>
      </w:pPr>
      <w:r>
        <w:rPr>
          <w:sz w:val="24"/>
        </w:rPr>
        <w:t>7</w:t>
      </w:r>
      <w:r>
        <w:rPr>
          <w:sz w:val="24"/>
        </w:rPr>
        <w:t>.6.1.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BB000000">
      <w:pPr>
        <w:spacing w:after="0" w:line="240" w:lineRule="auto"/>
        <w:ind w:firstLine="567" w:left="0"/>
        <w:rPr>
          <w:sz w:val="24"/>
        </w:rPr>
      </w:pPr>
      <w:r>
        <w:rPr>
          <w:sz w:val="24"/>
        </w:rPr>
        <w:t>7</w:t>
      </w:r>
      <w:r>
        <w:rPr>
          <w:sz w:val="24"/>
        </w:rPr>
        <w:t>.6.2.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BC000000">
      <w:pPr>
        <w:ind w:firstLine="539" w:left="0"/>
        <w:rPr>
          <w:b w:val="1"/>
          <w:sz w:val="24"/>
        </w:rPr>
      </w:pPr>
      <w:r>
        <w:rPr>
          <w:sz w:val="24"/>
        </w:rPr>
        <w:t>7</w:t>
      </w:r>
      <w:r>
        <w:rPr>
          <w:sz w:val="24"/>
        </w:rPr>
        <w:t xml:space="preserve">.6.3.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w:t>
      </w:r>
      <w:r>
        <w:rPr>
          <w:sz w:val="24"/>
        </w:rPr>
        <w:t xml:space="preserve">                               </w:t>
      </w:r>
    </w:p>
    <w:p w14:paraId="BD000000">
      <w:pPr>
        <w:pStyle w:val="Style_5"/>
        <w:keepNext w:val="0"/>
        <w:numPr>
          <w:ilvl w:val="0"/>
          <w:numId w:val="0"/>
        </w:numPr>
        <w:spacing w:before="0"/>
        <w:ind/>
        <w:rPr>
          <w:b w:val="0"/>
          <w:color w:val="000000"/>
        </w:rPr>
      </w:pPr>
      <w:r>
        <w:rPr>
          <w:color w:val="000000"/>
        </w:rPr>
        <w:t>8</w:t>
      </w:r>
      <w:r>
        <w:rPr>
          <w:color w:val="000000"/>
        </w:rPr>
        <w:t xml:space="preserve">. </w:t>
      </w:r>
      <w:r>
        <w:rPr>
          <w:color w:val="000000"/>
        </w:rPr>
        <w:t>Форс-мажорные обстоятельства</w:t>
      </w:r>
    </w:p>
    <w:p w14:paraId="BE000000">
      <w:pPr>
        <w:pStyle w:val="Style_6"/>
        <w:tabs>
          <w:tab w:leader="none" w:pos="0" w:val="clear"/>
          <w:tab w:leader="none" w:pos="1134" w:val="left"/>
        </w:tabs>
        <w:ind w:firstLine="539" w:left="0"/>
        <w:jc w:val="both"/>
      </w:pPr>
      <w:r>
        <w:t>8</w:t>
      </w:r>
      <w:r>
        <w:t xml:space="preserve">.1. Сторона освобождается от ответственности за полное или частичное неисполнение своих обязательств по настоящему </w:t>
      </w:r>
      <w:r>
        <w:t>Контракту</w:t>
      </w:r>
      <w:r>
        <w:t xml:space="preserve">, если такое неисполнение вызвано форс-мажорными обстоятельствами, возникшими после подписания </w:t>
      </w:r>
      <w:r>
        <w:t>Контракта</w:t>
      </w:r>
      <w:r>
        <w:t>.</w:t>
      </w:r>
    </w:p>
    <w:p w14:paraId="BF000000">
      <w:pPr>
        <w:pStyle w:val="Style_6"/>
        <w:tabs>
          <w:tab w:leader="none" w:pos="0" w:val="clear"/>
          <w:tab w:leader="none" w:pos="1134" w:val="left"/>
        </w:tabs>
        <w:ind w:firstLine="539" w:left="0"/>
        <w:jc w:val="both"/>
      </w:pPr>
      <w:r>
        <w:t>8</w:t>
      </w:r>
      <w:r>
        <w:t xml:space="preserve">.2. Форс-мажорные обстоятельства означают наступление событий, неподвластных контролю сторон настоящего </w:t>
      </w:r>
      <w:r>
        <w:t>Контракта</w:t>
      </w:r>
      <w:r>
        <w:t xml:space="preserve">, не вызванных просчетом, небрежностью сторон настоящего </w:t>
      </w:r>
      <w:r>
        <w:t>Контракта</w:t>
      </w:r>
      <w:r>
        <w:t xml:space="preserve">, или носящих непредвиденный характер. К форс-мажорным обстоятельствам относятся, в частности, 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которые сторона не могла ни </w:t>
      </w:r>
      <w:r>
        <w:t xml:space="preserve">предвидеть, </w:t>
      </w:r>
      <w:r>
        <w:t xml:space="preserve">  </w:t>
      </w:r>
      <w:r>
        <w:t xml:space="preserve">                        </w:t>
      </w:r>
      <w:r>
        <w:t>ни предотвратить разумными мерами.</w:t>
      </w:r>
    </w:p>
    <w:p w14:paraId="C0000000">
      <w:pPr>
        <w:pStyle w:val="Style_6"/>
        <w:tabs>
          <w:tab w:leader="none" w:pos="0" w:val="clear"/>
          <w:tab w:leader="none" w:pos="1134" w:val="left"/>
        </w:tabs>
        <w:ind w:firstLine="539" w:left="0"/>
        <w:jc w:val="both"/>
      </w:pPr>
      <w:r>
        <w:t>8</w:t>
      </w:r>
      <w:r>
        <w:t xml:space="preserve">.3. В случае наступления форс-мажорных обстоятельств, сторона, заявляющая </w:t>
      </w:r>
      <w:r>
        <w:t xml:space="preserve">                                    </w:t>
      </w:r>
      <w:r>
        <w:t xml:space="preserve">о невозможности исполнения своих обязательств по этой причине, извещает другую сторону </w:t>
      </w:r>
      <w:r>
        <w:t xml:space="preserve">                    </w:t>
      </w:r>
      <w:r>
        <w:t>в письменной форме об этих обстоятельствах. Такое уведомление должно содержать сведения</w:t>
      </w:r>
      <w:r>
        <w:t xml:space="preserve">               </w:t>
      </w:r>
      <w:r>
        <w:t xml:space="preserve"> о характере этих обстоятельств, а также оценку их воздействия на возможность исполнения обязательств по настоящему </w:t>
      </w:r>
      <w:r>
        <w:t>Контракту</w:t>
      </w:r>
      <w:r>
        <w:t>. Уведомление направляется по факсу или по почте заказным письмом с уведомлением о вручении.</w:t>
      </w:r>
    </w:p>
    <w:p w14:paraId="C1000000">
      <w:pPr>
        <w:pStyle w:val="Style_6"/>
        <w:tabs>
          <w:tab w:leader="none" w:pos="0" w:val="clear"/>
          <w:tab w:leader="none" w:pos="1134" w:val="left"/>
        </w:tabs>
        <w:ind w:firstLine="0" w:left="0"/>
        <w:jc w:val="both"/>
      </w:pPr>
    </w:p>
    <w:p w14:paraId="C2000000">
      <w:pPr>
        <w:pStyle w:val="Style_6"/>
        <w:tabs>
          <w:tab w:leader="none" w:pos="0" w:val="clear"/>
          <w:tab w:leader="none" w:pos="1134" w:val="left"/>
        </w:tabs>
        <w:ind w:firstLine="539" w:left="0"/>
        <w:jc w:val="both"/>
      </w:pPr>
      <w:r>
        <w:t>8</w:t>
      </w:r>
      <w:r>
        <w:t xml:space="preserve">.4.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w:t>
      </w:r>
      <w:r>
        <w:t>Контракту</w:t>
      </w:r>
      <w:r>
        <w:t>.</w:t>
      </w:r>
    </w:p>
    <w:p w14:paraId="C3000000">
      <w:pPr>
        <w:pStyle w:val="Style_6"/>
        <w:tabs>
          <w:tab w:leader="none" w:pos="0" w:val="clear"/>
          <w:tab w:leader="none" w:pos="1134" w:val="left"/>
        </w:tabs>
        <w:ind w:firstLine="539" w:left="0"/>
        <w:jc w:val="both"/>
      </w:pPr>
    </w:p>
    <w:p w14:paraId="C4000000">
      <w:pPr>
        <w:pStyle w:val="Style_10"/>
        <w:spacing w:line="252" w:lineRule="auto"/>
        <w:ind/>
        <w:jc w:val="center"/>
        <w:rPr>
          <w:rFonts w:ascii="Times New Roman" w:hAnsi="Times New Roman"/>
        </w:rPr>
      </w:pPr>
      <w:r>
        <w:rPr>
          <w:rFonts w:ascii="Times New Roman" w:hAnsi="Times New Roman"/>
          <w:b w:val="1"/>
        </w:rPr>
        <w:t>9</w:t>
      </w:r>
      <w:r>
        <w:rPr>
          <w:rFonts w:ascii="Times New Roman" w:hAnsi="Times New Roman"/>
        </w:rPr>
        <w:t xml:space="preserve">. </w:t>
      </w:r>
      <w:r>
        <w:rPr>
          <w:rFonts w:ascii="Times New Roman" w:hAnsi="Times New Roman"/>
          <w:b w:val="1"/>
        </w:rPr>
        <w:t>Антикоррупционная оговорка</w:t>
      </w:r>
    </w:p>
    <w:p w14:paraId="C5000000">
      <w:pPr>
        <w:pStyle w:val="Style_10"/>
        <w:spacing w:line="252" w:lineRule="auto"/>
        <w:ind/>
        <w:jc w:val="center"/>
        <w:rPr>
          <w:rFonts w:ascii="Times New Roman" w:hAnsi="Times New Roman"/>
        </w:rPr>
      </w:pPr>
    </w:p>
    <w:p w14:paraId="C6000000">
      <w:pPr>
        <w:pStyle w:val="Style_10"/>
        <w:spacing w:line="252" w:lineRule="auto"/>
        <w:ind w:firstLine="567" w:left="0"/>
        <w:jc w:val="both"/>
        <w:rPr>
          <w:rFonts w:ascii="Times New Roman" w:hAnsi="Times New Roman"/>
        </w:rPr>
      </w:pPr>
      <w:r>
        <w:rPr>
          <w:rFonts w:ascii="Times New Roman" w:hAnsi="Times New Roman"/>
        </w:rPr>
        <w:t>9</w:t>
      </w:r>
      <w:r>
        <w:rPr>
          <w:rFonts w:ascii="Times New Roman" w:hAnsi="Times New Roman"/>
        </w:rPr>
        <w:t xml:space="preserve">.1 При исполнении своих обязательств по настоящему </w:t>
      </w:r>
      <w:r>
        <w:rPr>
          <w:rFonts w:ascii="Times New Roman" w:hAnsi="Times New Roman"/>
        </w:rPr>
        <w:t>Контракту</w:t>
      </w:r>
      <w:r>
        <w:rPr>
          <w:rFonts w:ascii="Times New Roman" w:hAnsi="Times New Roman"/>
        </w:rPr>
        <w:t xml:space="preserve">, </w:t>
      </w:r>
      <w:r>
        <w:rPr>
          <w:rFonts w:ascii="Times New Roman" w:hAnsi="Times New Roman"/>
        </w:rPr>
        <w:t xml:space="preserve">стороны, </w:t>
      </w:r>
      <w:r>
        <w:rPr>
          <w:rFonts w:ascii="Times New Roman" w:hAnsi="Times New Roman"/>
        </w:rPr>
        <w:t xml:space="preserve">  </w:t>
      </w:r>
      <w:r>
        <w:rPr>
          <w:rFonts w:ascii="Times New Roman" w:hAnsi="Times New Roman"/>
        </w:rPr>
        <w:t xml:space="preserve">                                          </w:t>
      </w:r>
      <w:r>
        <w:rPr>
          <w:rFonts w:ascii="Times New Roman" w:hAnsi="Times New Roman"/>
        </w:rPr>
        <w:t>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целей с целью получить какие-либо неправомерные преимущества или иные неправомерные цели.</w:t>
      </w:r>
    </w:p>
    <w:p w14:paraId="C7000000">
      <w:pPr>
        <w:pStyle w:val="Style_10"/>
        <w:spacing w:line="252" w:lineRule="auto"/>
        <w:ind w:firstLine="567" w:left="0"/>
        <w:jc w:val="both"/>
        <w:rPr>
          <w:rFonts w:ascii="Times New Roman" w:hAnsi="Times New Roman"/>
        </w:rPr>
      </w:pPr>
      <w:r>
        <w:rPr>
          <w:rFonts w:ascii="Times New Roman" w:hAnsi="Times New Roman"/>
        </w:rPr>
        <w:t>9</w:t>
      </w:r>
      <w:r>
        <w:rPr>
          <w:rFonts w:ascii="Times New Roman" w:hAnsi="Times New Roman"/>
        </w:rPr>
        <w:t xml:space="preserve">.2 При исполнении своих обязательств по настоящему </w:t>
      </w:r>
      <w:r>
        <w:rPr>
          <w:rFonts w:ascii="Times New Roman" w:hAnsi="Times New Roman"/>
        </w:rPr>
        <w:t>Контракту</w:t>
      </w:r>
      <w:r>
        <w:rPr>
          <w:rFonts w:ascii="Times New Roman" w:hAnsi="Times New Roman"/>
        </w:rPr>
        <w:t xml:space="preserve">, </w:t>
      </w:r>
      <w:r>
        <w:rPr>
          <w:rFonts w:ascii="Times New Roman" w:hAnsi="Times New Roman"/>
        </w:rPr>
        <w:t xml:space="preserve">стороны, </w:t>
      </w:r>
      <w:r>
        <w:rPr>
          <w:rFonts w:ascii="Times New Roman" w:hAnsi="Times New Roman"/>
        </w:rPr>
        <w:t xml:space="preserve">  </w:t>
      </w:r>
      <w:r>
        <w:rPr>
          <w:rFonts w:ascii="Times New Roman" w:hAnsi="Times New Roman"/>
        </w:rPr>
        <w:t xml:space="preserve">                                         </w:t>
      </w:r>
      <w:r>
        <w:rPr>
          <w:rFonts w:ascii="Times New Roman" w:hAnsi="Times New Roman"/>
        </w:rPr>
        <w:t xml:space="preserve">их аффилированные лица, работники или посредники не осуществляют действия, квалифицируемые применимым для целей настоящего </w:t>
      </w:r>
      <w:r>
        <w:rPr>
          <w:rFonts w:ascii="Times New Roman" w:hAnsi="Times New Roman"/>
        </w:rPr>
        <w:t>Контракта</w:t>
      </w:r>
      <w:r>
        <w:rPr>
          <w:rFonts w:ascii="Times New Roman" w:hAnsi="Times New Roman"/>
        </w:rPr>
        <w:t xml:space="preserve"> законодательством как дача/получение взятки, коммерческий подкуп, а также действия, нарушающие требования </w:t>
      </w:r>
      <w:r>
        <w:rPr>
          <w:rFonts w:ascii="Times New Roman" w:hAnsi="Times New Roman"/>
        </w:rPr>
        <w:t>применимого законодательства и международных актов о противодействии легализации (отмыванию) доходов, полученных преступным путем.</w:t>
      </w:r>
    </w:p>
    <w:p w14:paraId="C8000000">
      <w:pPr>
        <w:pStyle w:val="Style_10"/>
        <w:spacing w:line="252" w:lineRule="auto"/>
        <w:ind w:firstLine="567" w:left="0"/>
        <w:jc w:val="both"/>
        <w:rPr>
          <w:rFonts w:ascii="Times New Roman" w:hAnsi="Times New Roman"/>
        </w:rPr>
      </w:pPr>
      <w:r>
        <w:rPr>
          <w:rFonts w:ascii="Times New Roman" w:hAnsi="Times New Roman"/>
        </w:rPr>
        <w:t>9</w:t>
      </w:r>
      <w:r>
        <w:rPr>
          <w:rFonts w:ascii="Times New Roman" w:hAnsi="Times New Roman"/>
        </w:rPr>
        <w:t xml:space="preserve">.3 В случае возникновения у стороны обоснованных подозрений, что произошло или может произойти нарушение каких-либо положение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w:t>
      </w:r>
      <w:r>
        <w:rPr>
          <w:rFonts w:ascii="Times New Roman" w:hAnsi="Times New Roman"/>
        </w:rPr>
        <w:t xml:space="preserve">                              </w:t>
      </w:r>
      <w:r>
        <w:rPr>
          <w:rFonts w:ascii="Times New Roman" w:hAnsi="Times New Roman"/>
        </w:rPr>
        <w:t>о противодействии легализации доходов, полученных преступным путем.</w:t>
      </w:r>
    </w:p>
    <w:p w14:paraId="C9000000">
      <w:pPr>
        <w:pStyle w:val="Style_10"/>
        <w:spacing w:line="252" w:lineRule="auto"/>
        <w:ind w:firstLine="567" w:left="0"/>
        <w:jc w:val="both"/>
        <w:rPr>
          <w:rFonts w:ascii="Times New Roman" w:hAnsi="Times New Roman"/>
        </w:rPr>
      </w:pPr>
      <w:r>
        <w:rPr>
          <w:rFonts w:ascii="Times New Roman" w:hAnsi="Times New Roman"/>
        </w:rPr>
        <w:t>9</w:t>
      </w:r>
      <w:r>
        <w:rPr>
          <w:rFonts w:ascii="Times New Roman" w:hAnsi="Times New Roman"/>
        </w:rPr>
        <w:t xml:space="preserve">.4 В случае нарушения одной стороной обязательств воздерживаться от запрещенных                   в настоящем разделе </w:t>
      </w:r>
      <w:r>
        <w:rPr>
          <w:rFonts w:ascii="Times New Roman" w:hAnsi="Times New Roman"/>
        </w:rPr>
        <w:t>Контракта</w:t>
      </w:r>
      <w:r>
        <w:rPr>
          <w:rFonts w:ascii="Times New Roman" w:hAnsi="Times New Roman"/>
        </w:rPr>
        <w:t xml:space="preserve"> действий и/или неполучения другой стороной в установленный настоящим контрактом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CA000000">
      <w:pPr>
        <w:pStyle w:val="Style_6"/>
        <w:tabs>
          <w:tab w:leader="none" w:pos="0" w:val="clear"/>
          <w:tab w:leader="none" w:pos="1134" w:val="left"/>
        </w:tabs>
        <w:ind w:firstLine="539" w:left="0"/>
        <w:jc w:val="both"/>
      </w:pPr>
    </w:p>
    <w:p w14:paraId="CB000000">
      <w:pPr>
        <w:pStyle w:val="Style_6"/>
        <w:tabs>
          <w:tab w:leader="none" w:pos="0" w:val="clear"/>
          <w:tab w:leader="none" w:pos="1134" w:val="left"/>
        </w:tabs>
        <w:spacing w:after="60"/>
        <w:ind w:firstLine="539" w:left="0"/>
        <w:jc w:val="center"/>
        <w:rPr>
          <w:b w:val="1"/>
        </w:rPr>
      </w:pPr>
      <w:r>
        <w:rPr>
          <w:b w:val="1"/>
        </w:rPr>
        <w:t>10</w:t>
      </w:r>
      <w:r>
        <w:rPr>
          <w:b w:val="1"/>
        </w:rPr>
        <w:t>. Порядок разрешения споров</w:t>
      </w:r>
    </w:p>
    <w:p w14:paraId="CC000000">
      <w:pPr>
        <w:pStyle w:val="Style_6"/>
        <w:tabs>
          <w:tab w:leader="none" w:pos="0" w:val="clear"/>
          <w:tab w:leader="none" w:pos="1134" w:val="left"/>
        </w:tabs>
        <w:ind w:firstLine="539" w:left="0"/>
        <w:jc w:val="both"/>
      </w:pPr>
      <w:r>
        <w:t>10</w:t>
      </w:r>
      <w:r>
        <w:t xml:space="preserve">.1. Любой спор, разногласие, требование или претензия, возникающие при исполнении настоящего </w:t>
      </w:r>
      <w:r>
        <w:t>Контракта</w:t>
      </w:r>
      <w:r>
        <w:t xml:space="preserve"> разрешаются Сторонами путем ведения переговоров или в претензионном порядке.</w:t>
      </w:r>
    </w:p>
    <w:p w14:paraId="CD000000">
      <w:pPr>
        <w:pStyle w:val="Style_6"/>
        <w:tabs>
          <w:tab w:leader="none" w:pos="0" w:val="clear"/>
          <w:tab w:leader="none" w:pos="1134" w:val="left"/>
        </w:tabs>
        <w:ind w:firstLine="539" w:left="0"/>
        <w:jc w:val="both"/>
      </w:pPr>
      <w:r>
        <w:t>10</w:t>
      </w:r>
      <w:r>
        <w:t xml:space="preserve">.2. Полученные претензии подлежат рассмотрению Стороной, получившей </w:t>
      </w:r>
      <w:r>
        <w:t xml:space="preserve">претензию,   </w:t>
      </w:r>
      <w:r>
        <w:t xml:space="preserve">     в течение 5 рабочих дней со дня получения претензии.</w:t>
      </w:r>
    </w:p>
    <w:p w14:paraId="CE000000">
      <w:pPr>
        <w:pStyle w:val="Style_6"/>
        <w:tabs>
          <w:tab w:leader="none" w:pos="0" w:val="clear"/>
          <w:tab w:leader="none" w:pos="1134" w:val="left"/>
        </w:tabs>
        <w:ind w:firstLine="539" w:left="0"/>
        <w:jc w:val="both"/>
      </w:pPr>
      <w:r>
        <w:t>10</w:t>
      </w:r>
      <w:r>
        <w:t>.3.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14:paraId="CF000000">
      <w:pPr>
        <w:pStyle w:val="Style_6"/>
        <w:tabs>
          <w:tab w:leader="none" w:pos="0" w:val="clear"/>
          <w:tab w:leader="none" w:pos="1134" w:val="left"/>
        </w:tabs>
        <w:ind w:firstLine="539" w:left="0"/>
        <w:jc w:val="both"/>
      </w:pPr>
      <w:r>
        <w:t>10</w:t>
      </w:r>
      <w:r>
        <w:t>.4. К правоотношениям Сторон по настоящему Контракту применяется гражданское право.</w:t>
      </w:r>
    </w:p>
    <w:p w14:paraId="D0000000">
      <w:pPr>
        <w:tabs>
          <w:tab w:leader="none" w:pos="682" w:val="left"/>
        </w:tabs>
        <w:ind w:firstLine="539" w:left="0"/>
        <w:jc w:val="center"/>
        <w:rPr>
          <w:b w:val="1"/>
          <w:color w:val="000000"/>
          <w:sz w:val="24"/>
        </w:rPr>
      </w:pPr>
      <w:r>
        <w:rPr>
          <w:b w:val="1"/>
          <w:color w:val="000000"/>
          <w:sz w:val="24"/>
        </w:rPr>
        <w:t>1</w:t>
      </w:r>
      <w:r>
        <w:rPr>
          <w:b w:val="1"/>
          <w:color w:val="000000"/>
          <w:sz w:val="24"/>
        </w:rPr>
        <w:t>1</w:t>
      </w:r>
      <w:r>
        <w:rPr>
          <w:b w:val="1"/>
          <w:color w:val="000000"/>
          <w:sz w:val="24"/>
        </w:rPr>
        <w:t>.</w:t>
      </w:r>
      <w:r>
        <w:rPr>
          <w:color w:val="000000"/>
          <w:sz w:val="24"/>
        </w:rPr>
        <w:t xml:space="preserve"> </w:t>
      </w:r>
      <w:r>
        <w:rPr>
          <w:b w:val="1"/>
          <w:color w:val="000000"/>
          <w:sz w:val="24"/>
        </w:rPr>
        <w:t>Заключительные положения</w:t>
      </w:r>
    </w:p>
    <w:p w14:paraId="D1000000">
      <w:pPr>
        <w:pStyle w:val="Style_6"/>
        <w:tabs>
          <w:tab w:leader="none" w:pos="0" w:val="clear"/>
          <w:tab w:leader="none" w:pos="1134" w:val="left"/>
        </w:tabs>
        <w:ind w:firstLine="539" w:left="0"/>
        <w:jc w:val="both"/>
        <w:rPr>
          <w:color w:themeColor="text1" w:val="000000"/>
        </w:rPr>
      </w:pPr>
      <w:r>
        <w:t>1</w:t>
      </w:r>
      <w:r>
        <w:t>1</w:t>
      </w:r>
      <w:r>
        <w:t xml:space="preserve">.1. </w:t>
      </w:r>
      <w:r>
        <w:rPr>
          <w:color w:themeColor="text1" w:val="000000"/>
        </w:rPr>
        <w:t>Настоящий Контракт вступает в силу с момента его подписания обеими Сторонами                                и действует до «31» декабря 2025г., а в части выполнения финансовых обязательств до полного их исполнения. Контракт составлен в двух экземплярах, имеющих одинаковую юридическую силу, по одному для каждой из Сторон.</w:t>
      </w:r>
    </w:p>
    <w:p w14:paraId="D2000000">
      <w:pPr>
        <w:pStyle w:val="Style_6"/>
        <w:tabs>
          <w:tab w:leader="none" w:pos="0" w:val="clear"/>
          <w:tab w:leader="none" w:pos="1134" w:val="left"/>
        </w:tabs>
        <w:ind w:firstLine="539" w:left="0"/>
        <w:jc w:val="both"/>
        <w:rPr>
          <w:color w:themeColor="text1" w:val="000000"/>
        </w:rPr>
      </w:pPr>
      <w:r>
        <w:rPr>
          <w:color w:themeColor="text1" w:val="000000"/>
        </w:rPr>
        <w:t>1</w:t>
      </w:r>
      <w:r>
        <w:rPr>
          <w:color w:themeColor="text1" w:val="000000"/>
        </w:rPr>
        <w:t>1</w:t>
      </w:r>
      <w:r>
        <w:rPr>
          <w:color w:themeColor="text1" w:val="000000"/>
        </w:rPr>
        <w:t xml:space="preserve">.2. Стороны </w:t>
      </w:r>
      <w:r>
        <w:rPr>
          <w:color w:themeColor="text1" w:val="000000"/>
        </w:rPr>
        <w:t>Контракта</w:t>
      </w:r>
      <w:r>
        <w:rPr>
          <w:color w:themeColor="text1" w:val="000000"/>
        </w:rPr>
        <w:t xml:space="preserve"> не имеют права передавать свои права и обязательства </w:t>
      </w:r>
      <w:r>
        <w:rPr>
          <w:color w:themeColor="text1" w:val="000000"/>
        </w:rPr>
        <w:t xml:space="preserve">                          </w:t>
      </w:r>
      <w:r>
        <w:rPr>
          <w:color w:themeColor="text1" w:val="000000"/>
        </w:rPr>
        <w:t xml:space="preserve">по </w:t>
      </w:r>
      <w:r>
        <w:rPr>
          <w:color w:themeColor="text1" w:val="000000"/>
        </w:rPr>
        <w:t>Контракту</w:t>
      </w:r>
      <w:r>
        <w:rPr>
          <w:color w:themeColor="text1" w:val="000000"/>
        </w:rPr>
        <w:t xml:space="preserve"> третьим лицам.</w:t>
      </w:r>
    </w:p>
    <w:p w14:paraId="D3000000">
      <w:pPr>
        <w:pStyle w:val="Style_6"/>
        <w:tabs>
          <w:tab w:leader="none" w:pos="0" w:val="clear"/>
          <w:tab w:leader="none" w:pos="1134" w:val="left"/>
        </w:tabs>
        <w:ind w:firstLine="539" w:left="0"/>
        <w:jc w:val="both"/>
        <w:rPr>
          <w:color w:themeColor="text1" w:val="000000"/>
        </w:rPr>
      </w:pPr>
      <w:r>
        <w:rPr>
          <w:color w:themeColor="text1" w:val="000000"/>
        </w:rPr>
        <w:t>1</w:t>
      </w:r>
      <w:r>
        <w:rPr>
          <w:color w:themeColor="text1" w:val="000000"/>
        </w:rPr>
        <w:t>1</w:t>
      </w:r>
      <w:r>
        <w:rPr>
          <w:color w:themeColor="text1" w:val="000000"/>
        </w:rPr>
        <w:t xml:space="preserve">.3. Любые изменения и дополнения к настоящему </w:t>
      </w:r>
      <w:r>
        <w:rPr>
          <w:color w:themeColor="text1" w:val="000000"/>
        </w:rPr>
        <w:t>Контракту</w:t>
      </w:r>
      <w:r>
        <w:rPr>
          <w:color w:themeColor="text1" w:val="000000"/>
        </w:rPr>
        <w:t xml:space="preserve"> должны быть оформлены Сторонами в письменном виде, подписаны уполномоченными на то лицами и скреплены печатями (при наличии печати).</w:t>
      </w:r>
    </w:p>
    <w:p w14:paraId="D4000000">
      <w:pPr>
        <w:pStyle w:val="Style_6"/>
        <w:tabs>
          <w:tab w:leader="none" w:pos="0" w:val="clear"/>
          <w:tab w:leader="none" w:pos="1134" w:val="left"/>
        </w:tabs>
        <w:ind w:firstLine="539" w:left="0"/>
        <w:jc w:val="both"/>
        <w:rPr>
          <w:color w:themeColor="text1" w:val="000000"/>
        </w:rPr>
      </w:pPr>
      <w:r>
        <w:rPr>
          <w:color w:themeColor="text1" w:val="000000"/>
        </w:rPr>
        <w:t>1</w:t>
      </w:r>
      <w:r>
        <w:rPr>
          <w:color w:themeColor="text1" w:val="000000"/>
        </w:rPr>
        <w:t>1</w:t>
      </w:r>
      <w:r>
        <w:rPr>
          <w:color w:themeColor="text1" w:val="000000"/>
        </w:rPr>
        <w:t xml:space="preserve">.4.  С момента заключения </w:t>
      </w:r>
      <w:r>
        <w:rPr>
          <w:color w:themeColor="text1" w:val="000000"/>
        </w:rPr>
        <w:t>Контракта</w:t>
      </w:r>
      <w:r>
        <w:rPr>
          <w:color w:themeColor="text1" w:val="000000"/>
        </w:rPr>
        <w:t xml:space="preserve"> Поставщик обязан:</w:t>
      </w:r>
    </w:p>
    <w:p w14:paraId="D5000000">
      <w:pPr>
        <w:ind w:firstLine="635" w:left="74"/>
        <w:rPr>
          <w:color w:themeColor="text1" w:val="000000"/>
          <w:sz w:val="24"/>
        </w:rPr>
      </w:pPr>
      <w:r>
        <w:rPr>
          <w:color w:themeColor="text1" w:val="000000"/>
          <w:sz w:val="24"/>
        </w:rPr>
        <w:t>- обеспечить постоянно действующую работу собственных средств связи (телефон, факс, электронная почта), указанных в разделе 1</w:t>
      </w:r>
      <w:r>
        <w:rPr>
          <w:color w:themeColor="text1" w:val="000000"/>
          <w:sz w:val="24"/>
        </w:rPr>
        <w:t>2</w:t>
      </w:r>
      <w:r>
        <w:rPr>
          <w:color w:themeColor="text1" w:val="000000"/>
          <w:sz w:val="24"/>
        </w:rPr>
        <w:t xml:space="preserve"> настоящего </w:t>
      </w:r>
      <w:r>
        <w:rPr>
          <w:color w:themeColor="text1" w:val="000000"/>
          <w:sz w:val="24"/>
        </w:rPr>
        <w:t>Контракта</w:t>
      </w:r>
      <w:r>
        <w:rPr>
          <w:color w:themeColor="text1" w:val="000000"/>
          <w:sz w:val="24"/>
        </w:rPr>
        <w:t>;</w:t>
      </w:r>
    </w:p>
    <w:p w14:paraId="D6000000">
      <w:pPr>
        <w:ind w:firstLine="635" w:left="74"/>
        <w:rPr>
          <w:color w:themeColor="text1" w:val="000000"/>
          <w:sz w:val="24"/>
        </w:rPr>
      </w:pPr>
      <w:r>
        <w:rPr>
          <w:color w:themeColor="text1" w:val="000000"/>
          <w:sz w:val="24"/>
        </w:rPr>
        <w:t xml:space="preserve">- ежедневную проверку почты приходящей на Почтовый адрес, указанный в разделе                                   </w:t>
      </w:r>
      <w:r>
        <w:rPr>
          <w:color w:themeColor="text1" w:val="000000"/>
          <w:sz w:val="24"/>
        </w:rPr>
        <w:t>1</w:t>
      </w:r>
      <w:r>
        <w:rPr>
          <w:color w:themeColor="text1" w:val="000000"/>
          <w:sz w:val="24"/>
        </w:rPr>
        <w:t>2</w:t>
      </w:r>
      <w:r>
        <w:rPr>
          <w:color w:themeColor="text1" w:val="000000"/>
          <w:sz w:val="24"/>
        </w:rPr>
        <w:t xml:space="preserve">  настоящего</w:t>
      </w:r>
      <w:r>
        <w:rPr>
          <w:color w:themeColor="text1" w:val="000000"/>
          <w:sz w:val="24"/>
        </w:rPr>
        <w:t xml:space="preserve"> </w:t>
      </w:r>
      <w:r>
        <w:rPr>
          <w:color w:themeColor="text1" w:val="000000"/>
          <w:sz w:val="24"/>
        </w:rPr>
        <w:t>Контракта</w:t>
      </w:r>
      <w:r>
        <w:rPr>
          <w:color w:themeColor="text1" w:val="000000"/>
          <w:sz w:val="24"/>
        </w:rPr>
        <w:t>;</w:t>
      </w:r>
    </w:p>
    <w:p w14:paraId="D7000000">
      <w:pPr>
        <w:spacing w:after="0" w:before="0" w:line="240" w:lineRule="auto"/>
        <w:ind w:firstLine="635" w:left="74"/>
        <w:rPr>
          <w:color w:themeColor="text1" w:val="000000"/>
          <w:sz w:val="24"/>
        </w:rPr>
      </w:pPr>
      <w:r>
        <w:rPr>
          <w:color w:themeColor="text1" w:val="000000"/>
          <w:sz w:val="24"/>
        </w:rPr>
        <w:t xml:space="preserve">- иным образом обеспечить прием и получение заявок Заказчика на поставку Товара                                    в соответствии с условиями </w:t>
      </w:r>
      <w:r>
        <w:rPr>
          <w:color w:themeColor="text1" w:val="000000"/>
          <w:sz w:val="24"/>
        </w:rPr>
        <w:t>Контракта</w:t>
      </w:r>
      <w:r>
        <w:rPr>
          <w:color w:themeColor="text1" w:val="000000"/>
          <w:sz w:val="24"/>
        </w:rPr>
        <w:t>.</w:t>
      </w:r>
    </w:p>
    <w:p w14:paraId="D8000000">
      <w:pPr>
        <w:spacing w:after="0" w:before="0" w:line="240" w:lineRule="auto"/>
        <w:ind w:firstLine="492" w:left="75"/>
        <w:rPr>
          <w:color w:themeColor="text1" w:val="000000"/>
          <w:sz w:val="24"/>
        </w:rPr>
      </w:pPr>
      <w:r>
        <w:rPr>
          <w:color w:themeColor="text1" w:val="000000"/>
          <w:sz w:val="24"/>
        </w:rPr>
        <w:t>1</w:t>
      </w:r>
      <w:r>
        <w:rPr>
          <w:color w:themeColor="text1" w:val="000000"/>
          <w:sz w:val="24"/>
        </w:rPr>
        <w:t>1</w:t>
      </w:r>
      <w:r>
        <w:rPr>
          <w:color w:themeColor="text1" w:val="000000"/>
          <w:sz w:val="24"/>
        </w:rPr>
        <w:t>.5. Заявка на поставку товара, направляется Поставщику с использованием факсимильной</w:t>
      </w:r>
      <w:r>
        <w:rPr>
          <w:rStyle w:val="Style_11_ch"/>
          <w:color w:themeColor="text1" w:val="000000"/>
          <w:sz w:val="24"/>
        </w:rPr>
        <w:t> </w:t>
      </w:r>
      <w:r>
        <w:rPr>
          <w:color w:themeColor="text1" w:val="000000"/>
          <w:sz w:val="24"/>
        </w:rPr>
        <w:t>связи</w:t>
      </w:r>
      <w:r>
        <w:rPr>
          <w:rStyle w:val="Style_11_ch"/>
          <w:color w:themeColor="text1" w:val="000000"/>
          <w:sz w:val="24"/>
        </w:rPr>
        <w:t> </w:t>
      </w:r>
      <w:r>
        <w:rPr>
          <w:color w:themeColor="text1" w:val="000000"/>
          <w:sz w:val="24"/>
        </w:rPr>
        <w:t>или по электронной</w:t>
      </w:r>
      <w:r>
        <w:rPr>
          <w:rStyle w:val="Style_11_ch"/>
          <w:color w:themeColor="text1" w:val="000000"/>
          <w:sz w:val="24"/>
        </w:rPr>
        <w:t> </w:t>
      </w:r>
      <w:r>
        <w:rPr>
          <w:color w:themeColor="text1" w:val="000000"/>
          <w:sz w:val="24"/>
        </w:rPr>
        <w:t>почте, по реквизитам Поставщика, указанным в разделе</w:t>
      </w:r>
      <w:r>
        <w:rPr>
          <w:color w:themeColor="text1" w:val="000000"/>
          <w:sz w:val="24"/>
        </w:rPr>
        <w:t xml:space="preserve"> </w:t>
      </w:r>
      <w:r>
        <w:rPr>
          <w:color w:themeColor="text1" w:val="000000"/>
          <w:sz w:val="24"/>
        </w:rPr>
        <w:t>1</w:t>
      </w:r>
      <w:r>
        <w:rPr>
          <w:color w:themeColor="text1" w:val="000000"/>
          <w:sz w:val="24"/>
        </w:rPr>
        <w:t>2</w:t>
      </w:r>
      <w:r>
        <w:rPr>
          <w:color w:themeColor="text1" w:val="000000"/>
          <w:sz w:val="24"/>
        </w:rPr>
        <w:t xml:space="preserve"> настоящего </w:t>
      </w:r>
      <w:r>
        <w:rPr>
          <w:color w:themeColor="text1" w:val="000000"/>
          <w:sz w:val="24"/>
        </w:rPr>
        <w:t>Контракта</w:t>
      </w:r>
      <w:r>
        <w:rPr>
          <w:color w:themeColor="text1" w:val="000000"/>
          <w:sz w:val="24"/>
        </w:rPr>
        <w:t xml:space="preserve">.  </w:t>
      </w:r>
      <w:r>
        <w:rPr>
          <w:color w:themeColor="text1" w:val="000000"/>
          <w:sz w:val="24"/>
        </w:rPr>
        <w:t>Заявка,  направленная</w:t>
      </w:r>
      <w:r>
        <w:rPr>
          <w:color w:themeColor="text1" w:val="000000"/>
          <w:sz w:val="24"/>
        </w:rPr>
        <w:t xml:space="preserve"> Поставщику с использованием средств связи (факс, электронная почта),  имеет для сторон одинаковую юридическую силу.</w:t>
      </w:r>
    </w:p>
    <w:p w14:paraId="D9000000">
      <w:pPr>
        <w:spacing w:after="0" w:before="0" w:line="240" w:lineRule="auto"/>
        <w:ind w:firstLine="492" w:left="75"/>
        <w:rPr>
          <w:color w:themeColor="text1" w:val="000000"/>
          <w:sz w:val="24"/>
        </w:rPr>
      </w:pPr>
      <w:r>
        <w:rPr>
          <w:color w:themeColor="text1" w:val="000000"/>
          <w:sz w:val="24"/>
        </w:rPr>
        <w:t>1</w:t>
      </w:r>
      <w:r>
        <w:rPr>
          <w:color w:themeColor="text1" w:val="000000"/>
          <w:sz w:val="24"/>
        </w:rPr>
        <w:t>1</w:t>
      </w:r>
      <w:r>
        <w:rPr>
          <w:color w:themeColor="text1" w:val="000000"/>
          <w:sz w:val="24"/>
        </w:rPr>
        <w:t>.6. Стороны договорились, что письменные обращения Заказчика (заявки, письма, претензии и т.д.) считаются полученными Поставщиком по истечению 1 дня с момента отправления их Заказчиком по реквизитам, указанным в разделе 1</w:t>
      </w:r>
      <w:r>
        <w:rPr>
          <w:color w:themeColor="text1" w:val="000000"/>
          <w:sz w:val="24"/>
        </w:rPr>
        <w:t>2</w:t>
      </w:r>
      <w:r>
        <w:rPr>
          <w:color w:themeColor="text1" w:val="000000"/>
          <w:sz w:val="24"/>
        </w:rPr>
        <w:t xml:space="preserve"> настоящего </w:t>
      </w:r>
      <w:r>
        <w:rPr>
          <w:color w:themeColor="text1" w:val="000000"/>
          <w:sz w:val="24"/>
        </w:rPr>
        <w:t>Контракта</w:t>
      </w:r>
      <w:r>
        <w:rPr>
          <w:color w:themeColor="text1" w:val="000000"/>
          <w:sz w:val="24"/>
        </w:rPr>
        <w:t>.</w:t>
      </w:r>
    </w:p>
    <w:p w14:paraId="DA000000">
      <w:pPr>
        <w:pStyle w:val="Style_12"/>
        <w:numPr>
          <w:ilvl w:val="0"/>
          <w:numId w:val="0"/>
        </w:numPr>
        <w:spacing w:after="0" w:before="0" w:line="240" w:lineRule="auto"/>
        <w:ind w:firstLine="75" w:left="0"/>
        <w:rPr>
          <w:b w:val="1"/>
          <w:i w:val="1"/>
          <w:color w:themeColor="text1" w:val="000000"/>
          <w:sz w:val="24"/>
        </w:rPr>
      </w:pPr>
      <w:r>
        <w:rPr>
          <w:color w:themeColor="text1" w:val="000000"/>
          <w:sz w:val="24"/>
        </w:rPr>
        <w:t xml:space="preserve">           </w:t>
      </w:r>
      <w:r>
        <w:rPr>
          <w:color w:themeColor="text1" w:val="000000"/>
          <w:sz w:val="24"/>
        </w:rPr>
        <w:t>1</w:t>
      </w:r>
      <w:r>
        <w:rPr>
          <w:color w:themeColor="text1" w:val="000000"/>
          <w:sz w:val="24"/>
        </w:rPr>
        <w:t>0</w:t>
      </w:r>
      <w:r>
        <w:rPr>
          <w:color w:themeColor="text1" w:val="000000"/>
          <w:sz w:val="24"/>
        </w:rPr>
        <w:t xml:space="preserve">.7. Перечень приложений к </w:t>
      </w:r>
      <w:r>
        <w:rPr>
          <w:color w:themeColor="text1" w:val="000000"/>
          <w:sz w:val="24"/>
        </w:rPr>
        <w:t>Контракту</w:t>
      </w:r>
      <w:r>
        <w:rPr>
          <w:color w:themeColor="text1" w:val="000000"/>
          <w:sz w:val="24"/>
        </w:rPr>
        <w:t>:</w:t>
      </w:r>
    </w:p>
    <w:p w14:paraId="DB000000">
      <w:pPr>
        <w:spacing w:after="0" w:before="0" w:line="240" w:lineRule="auto"/>
        <w:ind/>
        <w:rPr>
          <w:color w:themeColor="text1" w:val="000000"/>
          <w:sz w:val="24"/>
        </w:rPr>
      </w:pPr>
      <w:r>
        <w:rPr>
          <w:color w:themeColor="text1" w:val="000000"/>
          <w:sz w:val="24"/>
        </w:rPr>
        <w:t>- Приложение № 1 – Спецификация,</w:t>
      </w:r>
    </w:p>
    <w:p w14:paraId="DC000000">
      <w:pPr>
        <w:spacing w:after="0" w:before="0" w:line="240" w:lineRule="auto"/>
        <w:ind/>
        <w:rPr>
          <w:color w:themeColor="text1" w:val="000000"/>
          <w:sz w:val="24"/>
        </w:rPr>
      </w:pPr>
    </w:p>
    <w:p w14:paraId="DD000000">
      <w:pPr>
        <w:spacing w:after="0" w:before="0" w:line="240" w:lineRule="auto"/>
        <w:ind w:firstLine="0" w:left="0"/>
        <w:jc w:val="center"/>
        <w:rPr>
          <w:b w:val="1"/>
          <w:color w:val="000000"/>
          <w:sz w:val="24"/>
        </w:rPr>
      </w:pPr>
      <w:r>
        <w:rPr>
          <w:b w:val="1"/>
          <w:color w:val="000000"/>
          <w:sz w:val="24"/>
        </w:rPr>
        <w:t>1</w:t>
      </w:r>
      <w:r>
        <w:rPr>
          <w:b w:val="1"/>
          <w:color w:val="000000"/>
          <w:sz w:val="24"/>
        </w:rPr>
        <w:t>2</w:t>
      </w:r>
      <w:r>
        <w:rPr>
          <w:b w:val="1"/>
          <w:color w:val="000000"/>
          <w:sz w:val="24"/>
        </w:rPr>
        <w:t>. Адреса и реквизиты сторон</w:t>
      </w: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181"/>
        <w:gridCol w:w="4737"/>
      </w:tblGrid>
      <w:tr>
        <w:trPr>
          <w:trHeight w:hRule="atLeast" w:val="107"/>
        </w:trPr>
        <w:tc>
          <w:tcPr>
            <w:tcW w:type="dxa" w:w="5181"/>
            <w:tcBorders>
              <w:top w:color="000000" w:sz="4" w:val="single"/>
              <w:left w:color="000000" w:sz="4" w:val="single"/>
              <w:bottom w:color="000000" w:sz="4" w:val="single"/>
              <w:right w:color="000000" w:sz="4" w:val="single"/>
            </w:tcBorders>
          </w:tcPr>
          <w:p w14:paraId="DE000000">
            <w:pPr>
              <w:keepNext w:val="1"/>
              <w:spacing w:after="0" w:before="0" w:line="240" w:lineRule="auto"/>
              <w:ind w:firstLine="0" w:left="0"/>
              <w:rPr>
                <w:b w:val="1"/>
                <w:color w:val="000000"/>
              </w:rPr>
            </w:pPr>
            <w:r>
              <w:rPr>
                <w:b w:val="1"/>
                <w:color w:val="000000"/>
              </w:rPr>
              <w:t>Заказчик</w:t>
            </w:r>
          </w:p>
        </w:tc>
        <w:tc>
          <w:tcPr>
            <w:tcW w:type="dxa" w:w="4737"/>
            <w:tcBorders>
              <w:top w:color="000000" w:sz="4" w:val="single"/>
              <w:left w:color="000000" w:sz="4" w:val="single"/>
              <w:bottom w:color="000000" w:sz="4" w:val="single"/>
              <w:right w:color="000000" w:sz="4" w:val="single"/>
            </w:tcBorders>
          </w:tcPr>
          <w:p w14:paraId="DF000000">
            <w:pPr>
              <w:keepNext w:val="1"/>
              <w:spacing w:after="0" w:before="0" w:line="240" w:lineRule="auto"/>
              <w:ind w:firstLine="0" w:left="0"/>
              <w:jc w:val="center"/>
              <w:rPr>
                <w:b w:val="1"/>
                <w:color w:val="000000"/>
              </w:rPr>
            </w:pPr>
            <w:r>
              <w:rPr>
                <w:b w:val="1"/>
                <w:color w:val="000000"/>
              </w:rPr>
              <w:t>Поставщик</w:t>
            </w:r>
          </w:p>
        </w:tc>
      </w:tr>
      <w:tr>
        <w:trPr>
          <w:trHeight w:hRule="atLeast" w:val="6511"/>
        </w:trPr>
        <w:tc>
          <w:tcPr>
            <w:tcW w:type="dxa" w:w="5181"/>
            <w:tcBorders>
              <w:top w:color="000000" w:sz="4" w:val="single"/>
              <w:left w:color="000000" w:sz="4" w:val="single"/>
              <w:bottom w:color="000000" w:sz="4" w:val="single"/>
              <w:right w:color="000000" w:sz="4" w:val="single"/>
            </w:tcBorders>
          </w:tcPr>
          <w:p w14:paraId="E0000000">
            <w:pPr>
              <w:spacing w:after="0" w:before="0" w:line="240" w:lineRule="auto"/>
              <w:ind w:firstLine="0" w:left="0"/>
              <w:rPr>
                <w:color w:val="000000"/>
              </w:rPr>
            </w:pPr>
            <w:r>
              <w:rPr>
                <w:color w:val="000000"/>
              </w:rPr>
              <w:t xml:space="preserve">ГБУСОВО «Пансионат </w:t>
            </w:r>
            <w:r>
              <w:rPr>
                <w:color w:val="000000"/>
              </w:rPr>
              <w:t>пос.Садовый</w:t>
            </w:r>
            <w:r>
              <w:rPr>
                <w:color w:val="000000"/>
              </w:rPr>
              <w:t>»</w:t>
            </w:r>
          </w:p>
          <w:p w14:paraId="E1000000">
            <w:pPr>
              <w:spacing w:after="0" w:before="0" w:line="240" w:lineRule="auto"/>
              <w:ind w:firstLine="0" w:left="0"/>
              <w:rPr>
                <w:color w:val="000000"/>
              </w:rPr>
            </w:pPr>
            <w:r>
              <w:rPr>
                <w:color w:val="000000"/>
              </w:rPr>
              <w:t xml:space="preserve">Юридический адрес/Фактический адрес: </w:t>
            </w:r>
          </w:p>
          <w:p w14:paraId="E2000000">
            <w:pPr>
              <w:spacing w:after="0" w:before="0" w:line="240" w:lineRule="auto"/>
              <w:ind w:firstLine="0" w:left="0"/>
              <w:rPr>
                <w:color w:val="000000"/>
              </w:rPr>
            </w:pPr>
            <w:r>
              <w:rPr>
                <w:color w:val="000000"/>
              </w:rPr>
              <w:t xml:space="preserve">601271 Владимирская область, Суздальский район </w:t>
            </w:r>
          </w:p>
          <w:p w14:paraId="E3000000">
            <w:pPr>
              <w:spacing w:after="0" w:before="0" w:line="240" w:lineRule="auto"/>
              <w:ind w:firstLine="0" w:left="0"/>
              <w:rPr>
                <w:color w:val="000000"/>
              </w:rPr>
            </w:pPr>
            <w:r>
              <w:rPr>
                <w:color w:val="000000"/>
              </w:rPr>
              <w:t xml:space="preserve">пос. Садовый </w:t>
            </w:r>
            <w:r>
              <w:rPr>
                <w:color w:val="000000"/>
              </w:rPr>
              <w:t>ул.Владимирская</w:t>
            </w:r>
            <w:r>
              <w:rPr>
                <w:color w:val="000000"/>
              </w:rPr>
              <w:t>, дом 2.</w:t>
            </w:r>
          </w:p>
          <w:p w14:paraId="E4000000">
            <w:pPr>
              <w:spacing w:after="0" w:before="0" w:line="240" w:lineRule="auto"/>
              <w:ind w:firstLine="0" w:left="0"/>
              <w:rPr>
                <w:color w:val="000000"/>
              </w:rPr>
            </w:pPr>
            <w:r>
              <w:rPr>
                <w:color w:val="000000"/>
              </w:rPr>
              <w:t xml:space="preserve">тел. (49231) 6-21-84, 6-21-80, </w:t>
            </w:r>
          </w:p>
          <w:p w14:paraId="E5000000">
            <w:pPr>
              <w:spacing w:after="0" w:before="0" w:line="240" w:lineRule="auto"/>
              <w:ind w:firstLine="0" w:left="0"/>
              <w:rPr>
                <w:color w:val="000000"/>
              </w:rPr>
            </w:pPr>
            <w:r>
              <w:rPr>
                <w:color w:val="000000"/>
              </w:rPr>
              <w:t>факс (49231) 6-21-84</w:t>
            </w:r>
          </w:p>
          <w:p w14:paraId="E6000000">
            <w:pPr>
              <w:spacing w:after="0" w:before="0" w:line="240" w:lineRule="auto"/>
              <w:ind w:firstLine="0" w:left="0"/>
              <w:rPr>
                <w:color w:val="000000"/>
              </w:rPr>
            </w:pPr>
            <w:r>
              <w:rPr>
                <w:color w:val="000000"/>
              </w:rPr>
              <w:t>ИНН 3325007572   КПП 332501001</w:t>
            </w:r>
          </w:p>
          <w:p w14:paraId="E7000000">
            <w:pPr>
              <w:spacing w:after="0" w:before="0" w:line="240" w:lineRule="auto"/>
              <w:ind w:firstLine="0" w:left="0"/>
              <w:rPr>
                <w:color w:val="000000"/>
              </w:rPr>
            </w:pPr>
            <w:r>
              <w:rPr>
                <w:color w:val="000000"/>
              </w:rPr>
              <w:t>ОГРН 1133340001266 ОКПО 10486937</w:t>
            </w:r>
          </w:p>
          <w:p w14:paraId="E8000000">
            <w:pPr>
              <w:spacing w:after="0" w:before="0" w:line="240" w:lineRule="auto"/>
              <w:ind w:firstLine="0" w:left="0"/>
              <w:rPr>
                <w:color w:val="000000"/>
              </w:rPr>
            </w:pPr>
            <w:r>
              <w:rPr>
                <w:color w:val="000000"/>
              </w:rPr>
              <w:t>Р/счет 03224643170000002800</w:t>
            </w:r>
          </w:p>
          <w:p w14:paraId="E9000000">
            <w:pPr>
              <w:spacing w:after="0" w:before="0" w:line="240" w:lineRule="auto"/>
              <w:ind w:firstLine="0" w:left="0"/>
              <w:rPr>
                <w:color w:val="000000"/>
              </w:rPr>
            </w:pPr>
            <w:r>
              <w:rPr>
                <w:color w:val="000000"/>
              </w:rPr>
              <w:t>к/с 40102810945370000020</w:t>
            </w:r>
          </w:p>
          <w:p w14:paraId="EA000000">
            <w:pPr>
              <w:spacing w:after="0" w:before="0" w:line="240" w:lineRule="auto"/>
              <w:ind w:firstLine="0" w:left="0"/>
              <w:rPr>
                <w:color w:val="000000"/>
              </w:rPr>
            </w:pPr>
            <w:r>
              <w:rPr>
                <w:color w:val="000000"/>
              </w:rPr>
              <w:t>Наименование банка: ОТДЕЛЕНИЕ ВЛАДИМИР БАНКА РОССИИ// УФК по Владимирской области г. Владимир</w:t>
            </w:r>
          </w:p>
          <w:p w14:paraId="EB000000">
            <w:pPr>
              <w:spacing w:after="0" w:before="0" w:line="240" w:lineRule="auto"/>
              <w:ind w:firstLine="0" w:left="0"/>
              <w:rPr>
                <w:color w:val="000000"/>
              </w:rPr>
            </w:pPr>
            <w:r>
              <w:rPr>
                <w:color w:val="000000"/>
              </w:rPr>
              <w:t>МФ ВО (ГБУСОВО «Пансионат пос. Садовый» л/с 20286Щ07020)</w:t>
            </w:r>
          </w:p>
          <w:p w14:paraId="EC000000">
            <w:pPr>
              <w:spacing w:after="0" w:before="0" w:line="240" w:lineRule="auto"/>
              <w:ind w:firstLine="0" w:left="0"/>
              <w:rPr>
                <w:color w:val="000000"/>
              </w:rPr>
            </w:pPr>
            <w:r>
              <w:rPr>
                <w:color w:val="000000"/>
              </w:rPr>
              <w:t>БИК 011708377</w:t>
            </w:r>
          </w:p>
          <w:p w14:paraId="ED000000">
            <w:pPr>
              <w:spacing w:after="0" w:before="0" w:line="240" w:lineRule="auto"/>
              <w:ind w:firstLine="0" w:left="0"/>
              <w:rPr>
                <w:color w:val="000000"/>
              </w:rPr>
            </w:pPr>
            <w:r>
              <w:rPr>
                <w:color w:val="000000"/>
              </w:rPr>
              <w:t>ОКТМО</w:t>
            </w:r>
            <w:r>
              <w:rPr>
                <w:color w:val="000000"/>
              </w:rPr>
              <w:t xml:space="preserve"> 17654436</w:t>
            </w:r>
          </w:p>
          <w:p w14:paraId="EE000000">
            <w:pPr>
              <w:spacing w:after="0" w:before="0" w:line="240" w:lineRule="auto"/>
              <w:ind w:firstLine="0" w:left="0"/>
              <w:rPr>
                <w:color w:val="000000"/>
              </w:rPr>
            </w:pPr>
            <w:r>
              <w:rPr>
                <w:color w:val="000000"/>
              </w:rPr>
              <w:t>E-mail: pansionat17@gmail.com</w:t>
            </w:r>
          </w:p>
          <w:p w14:paraId="EF000000">
            <w:pPr>
              <w:spacing w:after="0" w:before="0" w:line="240" w:lineRule="auto"/>
              <w:ind w:firstLine="0" w:left="0"/>
              <w:rPr>
                <w:color w:val="000000"/>
              </w:rPr>
            </w:pPr>
            <w:r>
              <w:rPr>
                <w:color w:val="000000"/>
              </w:rPr>
              <w:t>Тел</w:t>
            </w:r>
            <w:r>
              <w:rPr>
                <w:color w:val="000000"/>
              </w:rPr>
              <w:t>. 8(49231)62-1-84</w:t>
            </w:r>
          </w:p>
          <w:p w14:paraId="F0000000">
            <w:pPr>
              <w:spacing w:after="0" w:before="0" w:line="240" w:lineRule="auto"/>
              <w:ind w:firstLine="0" w:left="0"/>
              <w:rPr>
                <w:color w:val="000000"/>
              </w:rPr>
            </w:pPr>
          </w:p>
          <w:p w14:paraId="F1000000">
            <w:pPr>
              <w:spacing w:after="0" w:before="0" w:line="240" w:lineRule="auto"/>
              <w:ind w:firstLine="0" w:left="0"/>
              <w:rPr>
                <w:color w:val="000000"/>
              </w:rPr>
            </w:pPr>
            <w:r>
              <w:rPr>
                <w:color w:val="000000"/>
              </w:rPr>
              <w:t xml:space="preserve">Директор </w:t>
            </w:r>
          </w:p>
          <w:p w14:paraId="F2000000">
            <w:pPr>
              <w:spacing w:after="0" w:before="0" w:line="240" w:lineRule="auto"/>
              <w:ind w:firstLine="0" w:left="0"/>
              <w:rPr>
                <w:color w:val="000000"/>
              </w:rPr>
            </w:pPr>
          </w:p>
          <w:p w14:paraId="F3000000">
            <w:pPr>
              <w:spacing w:after="0" w:before="0" w:line="240" w:lineRule="auto"/>
              <w:ind w:firstLine="0" w:left="0"/>
              <w:rPr>
                <w:color w:val="000000"/>
              </w:rPr>
            </w:pPr>
            <w:r>
              <w:rPr>
                <w:color w:val="000000"/>
              </w:rPr>
              <w:t>______________________ О.А. Разумова</w:t>
            </w:r>
          </w:p>
          <w:p w14:paraId="F4000000">
            <w:pPr>
              <w:spacing w:after="0" w:before="0" w:line="240" w:lineRule="auto"/>
              <w:ind w:firstLine="0" w:left="0"/>
              <w:jc w:val="left"/>
              <w:rPr>
                <w:color w:val="000000"/>
              </w:rPr>
            </w:pPr>
            <w:r>
              <w:rPr>
                <w:color w:val="000000"/>
              </w:rPr>
              <w:t>М.П.</w:t>
            </w:r>
          </w:p>
        </w:tc>
        <w:tc>
          <w:tcPr>
            <w:tcW w:type="dxa" w:w="4737"/>
            <w:tcBorders>
              <w:top w:color="000000" w:sz="4" w:val="single"/>
              <w:left w:color="000000" w:sz="4" w:val="single"/>
              <w:bottom w:color="000000" w:sz="4" w:val="single"/>
              <w:right w:color="000000" w:sz="4" w:val="single"/>
            </w:tcBorders>
          </w:tcPr>
          <w:p w14:paraId="F5000000">
            <w:pPr>
              <w:widowControl w:val="0"/>
              <w:spacing w:after="0" w:before="0" w:line="240" w:lineRule="auto"/>
              <w:ind w:firstLine="0" w:left="0"/>
              <w:jc w:val="left"/>
              <w:rPr>
                <w:color w:val="000000"/>
              </w:rPr>
            </w:pPr>
          </w:p>
          <w:p w14:paraId="F6000000">
            <w:pPr>
              <w:widowControl w:val="0"/>
              <w:spacing w:after="0" w:before="0" w:line="240" w:lineRule="auto"/>
              <w:ind w:firstLine="0" w:left="0"/>
              <w:jc w:val="left"/>
              <w:rPr>
                <w:color w:val="000000"/>
              </w:rPr>
            </w:pPr>
          </w:p>
          <w:p w14:paraId="F7000000">
            <w:pPr>
              <w:widowControl w:val="0"/>
              <w:spacing w:after="0" w:before="0" w:line="240" w:lineRule="auto"/>
              <w:ind w:firstLine="0" w:left="0"/>
              <w:jc w:val="left"/>
              <w:rPr>
                <w:color w:val="000000"/>
              </w:rPr>
            </w:pPr>
          </w:p>
          <w:p w14:paraId="F8000000">
            <w:pPr>
              <w:widowControl w:val="0"/>
              <w:spacing w:after="0" w:before="0" w:line="240" w:lineRule="auto"/>
              <w:ind w:firstLine="0" w:left="0"/>
              <w:jc w:val="left"/>
              <w:rPr>
                <w:color w:val="000000"/>
              </w:rPr>
            </w:pPr>
          </w:p>
          <w:p w14:paraId="F9000000">
            <w:pPr>
              <w:widowControl w:val="0"/>
              <w:spacing w:after="0" w:before="0" w:line="240" w:lineRule="auto"/>
              <w:ind w:firstLine="0" w:left="0"/>
              <w:jc w:val="left"/>
              <w:rPr>
                <w:color w:val="000000"/>
              </w:rPr>
            </w:pPr>
          </w:p>
          <w:p w14:paraId="FA000000">
            <w:pPr>
              <w:widowControl w:val="0"/>
              <w:spacing w:after="0" w:before="0" w:line="240" w:lineRule="auto"/>
              <w:ind w:firstLine="0" w:left="0"/>
              <w:jc w:val="left"/>
              <w:rPr>
                <w:color w:val="000000"/>
              </w:rPr>
            </w:pPr>
          </w:p>
          <w:p w14:paraId="FB000000">
            <w:pPr>
              <w:widowControl w:val="0"/>
              <w:spacing w:after="0" w:before="0" w:line="240" w:lineRule="auto"/>
              <w:ind w:firstLine="0" w:left="0"/>
              <w:jc w:val="left"/>
              <w:rPr>
                <w:color w:val="000000"/>
              </w:rPr>
            </w:pPr>
          </w:p>
        </w:tc>
      </w:tr>
    </w:tbl>
    <w:p w14:paraId="FC000000">
      <w:pPr>
        <w:tabs>
          <w:tab w:leader="none" w:pos="284" w:val="left"/>
          <w:tab w:leader="none" w:pos="360" w:val="left"/>
          <w:tab w:leader="none" w:pos="709" w:val="left"/>
          <w:tab w:leader="none" w:pos="1276" w:val="left"/>
        </w:tabs>
        <w:spacing w:after="0" w:line="240" w:lineRule="auto"/>
        <w:ind w:firstLine="567" w:left="0"/>
        <w:rPr>
          <w:i w:val="1"/>
          <w:sz w:val="24"/>
        </w:rPr>
      </w:pPr>
    </w:p>
    <w:p w14:paraId="FD000000">
      <w:pPr>
        <w:tabs>
          <w:tab w:leader="none" w:pos="284" w:val="left"/>
          <w:tab w:leader="none" w:pos="360" w:val="left"/>
          <w:tab w:leader="none" w:pos="709" w:val="left"/>
          <w:tab w:leader="none" w:pos="1276" w:val="left"/>
        </w:tabs>
        <w:spacing w:after="0" w:line="240" w:lineRule="auto"/>
        <w:ind w:firstLine="567" w:left="0"/>
        <w:rPr>
          <w:i w:val="1"/>
          <w:sz w:val="24"/>
        </w:rPr>
      </w:pPr>
    </w:p>
    <w:p w14:paraId="FE000000">
      <w:pPr>
        <w:tabs>
          <w:tab w:leader="none" w:pos="284" w:val="left"/>
          <w:tab w:leader="none" w:pos="360" w:val="left"/>
          <w:tab w:leader="none" w:pos="709" w:val="left"/>
          <w:tab w:leader="none" w:pos="1276" w:val="left"/>
        </w:tabs>
        <w:spacing w:after="0" w:line="240" w:lineRule="auto"/>
        <w:ind w:firstLine="567" w:left="0"/>
        <w:rPr>
          <w:i w:val="1"/>
          <w:sz w:val="24"/>
        </w:rPr>
      </w:pPr>
    </w:p>
    <w:p w14:paraId="FF000000">
      <w:pPr>
        <w:tabs>
          <w:tab w:leader="none" w:pos="284" w:val="left"/>
          <w:tab w:leader="none" w:pos="360" w:val="left"/>
          <w:tab w:leader="none" w:pos="709" w:val="left"/>
          <w:tab w:leader="none" w:pos="1276" w:val="left"/>
        </w:tabs>
        <w:spacing w:after="0" w:line="240" w:lineRule="auto"/>
        <w:ind w:firstLine="567" w:left="0"/>
        <w:rPr>
          <w:i w:val="1"/>
          <w:sz w:val="24"/>
        </w:rPr>
      </w:pPr>
    </w:p>
    <w:p w14:paraId="00010000">
      <w:pPr>
        <w:tabs>
          <w:tab w:leader="none" w:pos="284" w:val="left"/>
          <w:tab w:leader="none" w:pos="360" w:val="left"/>
          <w:tab w:leader="none" w:pos="709" w:val="left"/>
          <w:tab w:leader="none" w:pos="1276" w:val="left"/>
        </w:tabs>
        <w:spacing w:after="0" w:line="240" w:lineRule="auto"/>
        <w:ind w:firstLine="567" w:left="0"/>
        <w:rPr>
          <w:i w:val="1"/>
          <w:sz w:val="24"/>
        </w:rPr>
      </w:pPr>
    </w:p>
    <w:p w14:paraId="01010000">
      <w:pPr>
        <w:tabs>
          <w:tab w:leader="none" w:pos="284" w:val="left"/>
          <w:tab w:leader="none" w:pos="360" w:val="left"/>
          <w:tab w:leader="none" w:pos="709" w:val="left"/>
          <w:tab w:leader="none" w:pos="1276" w:val="left"/>
        </w:tabs>
        <w:spacing w:after="0" w:line="240" w:lineRule="auto"/>
        <w:ind w:firstLine="567" w:left="0"/>
        <w:rPr>
          <w:i w:val="1"/>
          <w:sz w:val="24"/>
        </w:rPr>
      </w:pPr>
    </w:p>
    <w:p w14:paraId="02010000">
      <w:pPr>
        <w:ind/>
        <w:jc w:val="left"/>
      </w:pPr>
    </w:p>
    <w:p w14:paraId="03010000">
      <w:pPr>
        <w:sectPr>
          <w:pgSz w:h="16839" w:orient="portrait" w:w="11907"/>
          <w:pgMar w:bottom="1134" w:footer="720" w:gutter="0" w:header="720" w:left="1418" w:right="567" w:top="1134"/>
          <w:pgNumType w:start="1"/>
        </w:sectPr>
      </w:pPr>
    </w:p>
    <w:p w14:paraId="04010000">
      <w:pPr>
        <w:ind/>
        <w:jc w:val="right"/>
      </w:pPr>
      <w:r>
        <w:t xml:space="preserve">Приложение №1 к </w:t>
      </w:r>
      <w:r>
        <w:t>Контракту</w:t>
      </w:r>
    </w:p>
    <w:p w14:paraId="05010000">
      <w:pPr>
        <w:ind/>
        <w:jc w:val="right"/>
      </w:pPr>
      <w:r>
        <w:t>№ __________________ от _________________ 2025</w:t>
      </w:r>
    </w:p>
    <w:p w14:paraId="06010000">
      <w:pPr>
        <w:ind w:firstLine="567" w:left="0"/>
        <w:jc w:val="center"/>
        <w:rPr>
          <w:rFonts w:ascii="Cambria" w:hAnsi="Cambria"/>
          <w:b w:val="1"/>
          <w:sz w:val="32"/>
        </w:rPr>
      </w:pPr>
      <w:r>
        <w:rPr>
          <w:rFonts w:ascii="Cambria" w:hAnsi="Cambria"/>
          <w:b w:val="1"/>
          <w:sz w:val="32"/>
        </w:rPr>
        <w:t>Спецификация</w:t>
      </w:r>
    </w:p>
    <w:p w14:paraId="07010000">
      <w:pPr>
        <w:ind/>
        <w:outlineLvl w:val="0"/>
      </w:pPr>
      <w:bookmarkStart w:id="7" w:name="_ref_31214292"/>
      <w:r>
        <w:t>Поставщик обязуется по заданию Заказчика поставить следующий Товар, и передать в установленные сроки Заказчику:</w:t>
      </w:r>
      <w:bookmarkEnd w:id="7"/>
    </w:p>
    <w:tbl>
      <w:tblPr>
        <w:tblStyle w:val="Style_1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40"/>
        <w:gridCol w:w="1727"/>
        <w:gridCol w:w="1464"/>
        <w:gridCol w:w="1134"/>
        <w:gridCol w:w="876"/>
        <w:gridCol w:w="1275"/>
        <w:gridCol w:w="1399"/>
        <w:gridCol w:w="6"/>
        <w:gridCol w:w="2990"/>
        <w:gridCol w:w="3260"/>
      </w:tblGrid>
      <w:tr>
        <w:trPr>
          <w:trHeight w:hRule="atLeast" w:val="769"/>
        </w:trPr>
        <w:tc>
          <w:tcPr>
            <w:tcW w:type="dxa" w:w="440"/>
            <w:tcBorders>
              <w:top w:color="000000" w:sz="4" w:val="single"/>
              <w:left w:color="000000" w:sz="4" w:val="single"/>
              <w:bottom w:color="000000" w:sz="4" w:val="single"/>
              <w:right w:color="000000" w:sz="4" w:val="single"/>
            </w:tcBorders>
          </w:tcPr>
          <w:p w14:paraId="08010000">
            <w:pPr>
              <w:rPr>
                <w:b w:val="1"/>
              </w:rPr>
            </w:pPr>
            <w:r>
              <w:rPr>
                <w:b w:val="1"/>
              </w:rPr>
              <w:t>№ п/п</w:t>
            </w:r>
          </w:p>
        </w:tc>
        <w:tc>
          <w:tcPr>
            <w:tcW w:type="dxa" w:w="1727"/>
            <w:tcBorders>
              <w:top w:color="000000" w:sz="4" w:val="single"/>
              <w:left w:color="000000" w:sz="4" w:val="single"/>
              <w:bottom w:color="000000" w:sz="4" w:val="single"/>
              <w:right w:color="000000" w:sz="4" w:val="single"/>
            </w:tcBorders>
          </w:tcPr>
          <w:p w14:paraId="09010000">
            <w:pPr>
              <w:ind w:firstLine="0" w:left="0"/>
              <w:jc w:val="left"/>
              <w:rPr>
                <w:b w:val="1"/>
              </w:rPr>
            </w:pPr>
            <w:r>
              <w:rPr>
                <w:b w:val="1"/>
              </w:rPr>
              <w:t>Наименование</w:t>
            </w:r>
          </w:p>
        </w:tc>
        <w:tc>
          <w:tcPr>
            <w:tcW w:type="dxa" w:w="1464"/>
            <w:tcBorders>
              <w:top w:color="000000" w:sz="4" w:val="single"/>
              <w:left w:color="000000" w:sz="4" w:val="single"/>
              <w:bottom w:color="000000" w:sz="4" w:val="single"/>
              <w:right w:color="000000" w:sz="4" w:val="single"/>
            </w:tcBorders>
          </w:tcPr>
          <w:p w14:paraId="0A010000">
            <w:pPr>
              <w:ind w:firstLine="0" w:left="0"/>
              <w:rPr>
                <w:b w:val="1"/>
              </w:rPr>
            </w:pPr>
            <w:r>
              <w:rPr>
                <w:b w:val="1"/>
              </w:rPr>
              <w:t>ОКПД 2</w:t>
            </w:r>
          </w:p>
        </w:tc>
        <w:tc>
          <w:tcPr>
            <w:tcW w:type="dxa" w:w="1134"/>
            <w:tcBorders>
              <w:top w:color="000000" w:sz="4" w:val="single"/>
              <w:left w:color="000000" w:sz="4" w:val="single"/>
              <w:bottom w:color="000000" w:sz="4" w:val="single"/>
              <w:right w:color="000000" w:sz="4" w:val="single"/>
            </w:tcBorders>
          </w:tcPr>
          <w:p w14:paraId="0B010000">
            <w:pPr>
              <w:ind w:firstLine="0" w:left="0"/>
              <w:rPr>
                <w:b w:val="1"/>
              </w:rPr>
            </w:pPr>
            <w:r>
              <w:rPr>
                <w:b w:val="1"/>
              </w:rPr>
              <w:t>Ед.изм</w:t>
            </w:r>
            <w:r>
              <w:rPr>
                <w:b w:val="1"/>
              </w:rPr>
              <w:t>.</w:t>
            </w:r>
          </w:p>
        </w:tc>
        <w:tc>
          <w:tcPr>
            <w:tcW w:type="dxa" w:w="876"/>
            <w:tcBorders>
              <w:top w:color="000000" w:sz="4" w:val="single"/>
              <w:left w:color="000000" w:sz="4" w:val="single"/>
              <w:bottom w:color="000000" w:sz="4" w:val="single"/>
              <w:right w:color="000000" w:sz="4" w:val="single"/>
            </w:tcBorders>
          </w:tcPr>
          <w:p w14:paraId="0C010000">
            <w:pPr>
              <w:ind w:firstLine="0" w:left="0"/>
              <w:rPr>
                <w:b w:val="1"/>
              </w:rPr>
            </w:pPr>
            <w:r>
              <w:rPr>
                <w:b w:val="1"/>
              </w:rPr>
              <w:t>Количество</w:t>
            </w:r>
          </w:p>
        </w:tc>
        <w:tc>
          <w:tcPr>
            <w:tcW w:type="dxa" w:w="1275"/>
            <w:tcBorders>
              <w:top w:color="000000" w:sz="4" w:val="single"/>
              <w:left w:color="000000" w:sz="4" w:val="single"/>
              <w:bottom w:color="000000" w:sz="4" w:val="single"/>
              <w:right w:color="000000" w:sz="4" w:val="single"/>
            </w:tcBorders>
          </w:tcPr>
          <w:p w14:paraId="0D010000">
            <w:pPr>
              <w:ind w:firstLine="0" w:left="0"/>
              <w:rPr>
                <w:b w:val="1"/>
              </w:rPr>
            </w:pPr>
            <w:r>
              <w:rPr>
                <w:b w:val="1"/>
              </w:rPr>
              <w:t>Цена за ед. изм.</w:t>
            </w:r>
          </w:p>
        </w:tc>
        <w:tc>
          <w:tcPr>
            <w:tcW w:type="dxa" w:w="1399"/>
            <w:tcBorders>
              <w:top w:color="000000" w:sz="4" w:val="single"/>
              <w:left w:color="000000" w:sz="4" w:val="single"/>
              <w:bottom w:color="000000" w:sz="4" w:val="single"/>
              <w:right w:color="000000" w:sz="4" w:val="single"/>
            </w:tcBorders>
          </w:tcPr>
          <w:p w14:paraId="0E010000">
            <w:pPr>
              <w:ind w:firstLine="0" w:left="0"/>
              <w:rPr>
                <w:b w:val="1"/>
              </w:rPr>
            </w:pPr>
            <w:r>
              <w:rPr>
                <w:b w:val="1"/>
              </w:rPr>
              <w:t>Сумма</w:t>
            </w:r>
          </w:p>
        </w:tc>
        <w:tc>
          <w:tcPr>
            <w:tcW w:type="dxa" w:w="2996"/>
            <w:gridSpan w:val="2"/>
            <w:tcBorders>
              <w:top w:color="000000" w:sz="4" w:val="single"/>
              <w:left w:color="000000" w:sz="4" w:val="single"/>
              <w:bottom w:color="000000" w:sz="4" w:val="single"/>
              <w:right w:color="000000" w:sz="4" w:val="single"/>
            </w:tcBorders>
          </w:tcPr>
          <w:p w14:paraId="0F010000">
            <w:pPr>
              <w:rPr>
                <w:b w:val="1"/>
              </w:rPr>
            </w:pPr>
            <w:r>
              <w:rPr>
                <w:b w:val="1"/>
              </w:rPr>
              <w:t>Технические характеристики</w:t>
            </w:r>
          </w:p>
        </w:tc>
        <w:tc>
          <w:tcPr>
            <w:tcW w:type="dxa" w:w="3260"/>
            <w:tcBorders>
              <w:top w:color="000000" w:sz="4" w:val="single"/>
              <w:left w:color="000000" w:sz="4" w:val="single"/>
              <w:bottom w:color="000000" w:sz="4" w:val="single"/>
              <w:right w:color="000000" w:sz="4" w:val="single"/>
            </w:tcBorders>
          </w:tcPr>
          <w:p w14:paraId="10010000">
            <w:pPr>
              <w:ind/>
              <w:jc w:val="center"/>
              <w:rPr>
                <w:b w:val="1"/>
              </w:rPr>
            </w:pPr>
            <w:r>
              <w:rPr>
                <w:b w:val="1"/>
              </w:rPr>
              <w:t>Гарантия</w:t>
            </w:r>
          </w:p>
        </w:tc>
      </w:tr>
      <w:tr>
        <w:trPr>
          <w:trHeight w:hRule="atLeast" w:val="2825"/>
        </w:trPr>
        <w:tc>
          <w:tcPr>
            <w:tcW w:type="dxa" w:w="440"/>
            <w:tcBorders>
              <w:top w:color="000000" w:sz="4" w:val="single"/>
              <w:left w:color="000000" w:sz="4" w:val="single"/>
              <w:bottom w:color="000000" w:sz="4" w:val="single"/>
              <w:right w:color="000000" w:sz="4" w:val="single"/>
            </w:tcBorders>
          </w:tcPr>
          <w:p w14:paraId="11010000">
            <w:bookmarkStart w:id="8" w:name="_Hlk195194626"/>
            <w:r>
              <w:t>1</w:t>
            </w:r>
          </w:p>
        </w:tc>
        <w:tc>
          <w:tcPr>
            <w:tcW w:type="dxa" w:w="1727"/>
            <w:tcBorders>
              <w:top w:color="000000" w:sz="4" w:val="single"/>
              <w:left w:color="000000" w:sz="4" w:val="single"/>
              <w:bottom w:color="000000" w:sz="4" w:val="single"/>
              <w:right w:color="000000" w:sz="4" w:val="single"/>
            </w:tcBorders>
            <w:shd w:fill="auto" w:val="clear"/>
            <w:vAlign w:val="center"/>
          </w:tcPr>
          <w:p w14:paraId="12010000">
            <w:pPr>
              <w:ind w:firstLine="0" w:left="0"/>
              <w:jc w:val="left"/>
            </w:pPr>
            <w:r>
              <w:t>Подъемник с электрическим приводом</w:t>
            </w:r>
          </w:p>
        </w:tc>
        <w:tc>
          <w:tcPr>
            <w:tcW w:type="dxa" w:w="1464"/>
            <w:tcBorders>
              <w:top w:color="000000" w:sz="4" w:val="single"/>
              <w:left w:color="000000" w:sz="4" w:val="single"/>
              <w:bottom w:color="000000" w:sz="4" w:val="single"/>
              <w:right w:color="000000" w:sz="4" w:val="single"/>
            </w:tcBorders>
          </w:tcPr>
          <w:p w14:paraId="13010000">
            <w:pPr>
              <w:ind w:firstLine="0" w:left="0"/>
              <w:jc w:val="left"/>
            </w:pPr>
          </w:p>
          <w:p w14:paraId="14010000">
            <w:pPr>
              <w:ind w:firstLine="0" w:left="0"/>
              <w:jc w:val="left"/>
            </w:pPr>
            <w:r>
              <w:t>32.50.50.170</w:t>
            </w:r>
          </w:p>
        </w:tc>
        <w:tc>
          <w:tcPr>
            <w:tcW w:type="dxa" w:w="1134"/>
            <w:tcBorders>
              <w:top w:color="000000" w:sz="4" w:val="single"/>
              <w:left w:color="000000" w:sz="4" w:val="single"/>
              <w:bottom w:color="000000" w:sz="4" w:val="single"/>
              <w:right w:color="000000" w:sz="4" w:val="single"/>
            </w:tcBorders>
          </w:tcPr>
          <w:p w14:paraId="15010000">
            <w:pPr>
              <w:ind w:firstLine="0" w:left="0"/>
            </w:pPr>
          </w:p>
          <w:p w14:paraId="16010000">
            <w:pPr>
              <w:ind w:firstLine="0" w:left="0"/>
            </w:pPr>
          </w:p>
          <w:p w14:paraId="17010000">
            <w:pPr>
              <w:ind w:firstLine="0" w:left="0"/>
            </w:pPr>
            <w:r>
              <w:t>шт</w:t>
            </w:r>
          </w:p>
        </w:tc>
        <w:tc>
          <w:tcPr>
            <w:tcW w:type="dxa" w:w="876"/>
            <w:tcBorders>
              <w:top w:color="000000" w:sz="4" w:val="single"/>
              <w:left w:color="000000" w:sz="4" w:val="single"/>
              <w:bottom w:color="000000" w:sz="4" w:val="single"/>
              <w:right w:color="000000" w:sz="4" w:val="single"/>
            </w:tcBorders>
            <w:shd w:fill="auto" w:val="clear"/>
            <w:vAlign w:val="center"/>
          </w:tcPr>
          <w:p w14:paraId="18010000">
            <w:pPr>
              <w:ind w:firstLine="0" w:left="0"/>
              <w:jc w:val="center"/>
            </w:pPr>
            <w:r>
              <w:t>1</w:t>
            </w:r>
          </w:p>
        </w:tc>
        <w:tc>
          <w:tcPr>
            <w:tcW w:type="dxa" w:w="1275"/>
            <w:tcBorders>
              <w:top w:color="000000" w:sz="4" w:val="single"/>
              <w:left w:color="000000" w:sz="4" w:val="single"/>
              <w:bottom w:color="000000" w:sz="4" w:val="single"/>
              <w:right w:color="000000" w:sz="4" w:val="single"/>
            </w:tcBorders>
          </w:tcPr>
          <w:p w14:paraId="19010000">
            <w:pPr>
              <w:ind w:firstLine="0" w:left="0"/>
              <w:rPr>
                <w:b w:val="1"/>
              </w:rPr>
            </w:pPr>
          </w:p>
          <w:p w14:paraId="1A010000">
            <w:pPr>
              <w:ind w:firstLine="0" w:left="0"/>
              <w:rPr>
                <w:b w:val="1"/>
              </w:rPr>
            </w:pPr>
          </w:p>
        </w:tc>
        <w:tc>
          <w:tcPr>
            <w:tcW w:type="dxa" w:w="1399"/>
            <w:tcBorders>
              <w:top w:color="000000" w:sz="4" w:val="single"/>
              <w:left w:color="000000" w:sz="4" w:val="single"/>
              <w:bottom w:color="000000" w:sz="4" w:val="single"/>
              <w:right w:color="000000" w:sz="4" w:val="single"/>
            </w:tcBorders>
          </w:tcPr>
          <w:p w14:paraId="1B010000">
            <w:pPr>
              <w:ind w:firstLine="0" w:left="0"/>
              <w:rPr>
                <w:b w:val="1"/>
              </w:rPr>
            </w:pPr>
          </w:p>
          <w:p w14:paraId="1C010000">
            <w:pPr>
              <w:ind w:firstLine="0" w:left="0"/>
              <w:rPr>
                <w:b w:val="1"/>
              </w:rPr>
            </w:pPr>
          </w:p>
        </w:tc>
        <w:tc>
          <w:tcPr>
            <w:tcW w:type="dxa" w:w="2996"/>
            <w:gridSpan w:val="2"/>
            <w:tcBorders>
              <w:top w:color="000000" w:sz="4" w:val="single"/>
              <w:left w:color="000000" w:sz="4" w:val="single"/>
              <w:bottom w:color="000000" w:sz="4" w:val="single"/>
              <w:right w:color="000000" w:sz="4" w:val="single"/>
            </w:tcBorders>
          </w:tcPr>
          <w:p w14:paraId="1D010000">
            <w:pPr>
              <w:spacing w:after="0" w:before="0" w:line="240" w:lineRule="auto"/>
              <w:ind/>
              <w:jc w:val="left"/>
            </w:pPr>
            <w:r>
              <w:t>-передвижной</w:t>
            </w:r>
          </w:p>
          <w:p w14:paraId="1E010000">
            <w:pPr>
              <w:spacing w:after="0" w:before="0" w:line="240" w:lineRule="auto"/>
              <w:ind w:firstLine="0" w:left="0"/>
            </w:pPr>
            <w:r>
              <w:t>-</w:t>
            </w:r>
            <w:r>
              <w:t xml:space="preserve"> оснащен </w:t>
            </w:r>
            <w:r>
              <w:t>влагозащитны</w:t>
            </w:r>
            <w:r>
              <w:t>м</w:t>
            </w:r>
            <w:r>
              <w:t xml:space="preserve"> электропривод</w:t>
            </w:r>
            <w:r>
              <w:t>ом</w:t>
            </w:r>
            <w:r>
              <w:t>;</w:t>
            </w:r>
          </w:p>
          <w:p w14:paraId="1F010000">
            <w:pPr>
              <w:spacing w:after="0" w:before="0" w:line="240" w:lineRule="auto"/>
              <w:ind w:firstLine="0" w:left="0"/>
              <w:jc w:val="left"/>
            </w:pPr>
            <w:r>
              <w:t>- имеет системы электрического и механического аварийного опускания;</w:t>
            </w:r>
          </w:p>
          <w:p w14:paraId="20010000">
            <w:pPr>
              <w:spacing w:after="0" w:before="0" w:line="240" w:lineRule="auto"/>
              <w:ind w:firstLine="0" w:left="0"/>
              <w:jc w:val="left"/>
            </w:pPr>
            <w:r>
              <w:t>- низкие колесные опоры подъемника позволяют подъехать к месту назначения вплотную;</w:t>
            </w:r>
          </w:p>
          <w:p w14:paraId="21010000">
            <w:pPr>
              <w:spacing w:after="0" w:before="0" w:line="240" w:lineRule="auto"/>
              <w:ind w:firstLine="0" w:left="0"/>
              <w:jc w:val="left"/>
            </w:pPr>
            <w:r>
              <w:t xml:space="preserve">- изменяемый угол развода опор обеспечивает большую устойчивость подъемника </w:t>
            </w:r>
            <w:r>
              <w:t xml:space="preserve">                </w:t>
            </w:r>
            <w:r>
              <w:t>и повышает удобство использования;</w:t>
            </w:r>
          </w:p>
          <w:p w14:paraId="22010000">
            <w:pPr>
              <w:spacing w:after="0" w:before="0" w:line="240" w:lineRule="auto"/>
              <w:ind w:firstLine="0" w:left="0"/>
            </w:pPr>
            <w:r>
              <w:t>Задние колеса оснащены тормозным механизмом;</w:t>
            </w:r>
          </w:p>
          <w:p w14:paraId="23010000">
            <w:pPr>
              <w:spacing w:after="0" w:before="0" w:line="240" w:lineRule="auto"/>
              <w:ind w:firstLine="0" w:left="0"/>
              <w:jc w:val="left"/>
            </w:pPr>
            <w:r>
              <w:t xml:space="preserve">Конструкция предельно проста в сборке и не требует специальных навыков работы, инструмент для сборки подъемника </w:t>
            </w:r>
            <w:r>
              <w:t xml:space="preserve">                        </w:t>
            </w:r>
            <w:r>
              <w:t>в комплекте.</w:t>
            </w:r>
          </w:p>
          <w:p w14:paraId="24010000">
            <w:pPr>
              <w:spacing w:after="0" w:before="0" w:line="240" w:lineRule="auto"/>
              <w:ind w:firstLine="0" w:left="0"/>
            </w:pPr>
            <w:r>
              <w:t xml:space="preserve">Характеристики: </w:t>
            </w:r>
          </w:p>
          <w:p w14:paraId="25010000">
            <w:pPr>
              <w:spacing w:after="0" w:before="0" w:line="240" w:lineRule="auto"/>
              <w:ind w:firstLine="0" w:left="0"/>
              <w:jc w:val="left"/>
            </w:pPr>
            <w:r>
              <w:t>- габариты (</w:t>
            </w:r>
            <w:r>
              <w:t>ДхШхВ</w:t>
            </w:r>
            <w:r>
              <w:t>) мм: 1190х585х1215 мм</w:t>
            </w:r>
          </w:p>
          <w:p w14:paraId="26010000">
            <w:pPr>
              <w:spacing w:after="0" w:before="0" w:line="240" w:lineRule="auto"/>
              <w:ind w:firstLine="0" w:left="0"/>
              <w:jc w:val="left"/>
            </w:pPr>
            <w:r>
              <w:t>- габаритные размеры в транспортном положении</w:t>
            </w:r>
            <w:r>
              <w:t>, мм:</w:t>
            </w:r>
          </w:p>
          <w:p w14:paraId="27010000">
            <w:pPr>
              <w:spacing w:after="0" w:before="0" w:line="240" w:lineRule="auto"/>
              <w:ind w:firstLine="0" w:left="0"/>
            </w:pPr>
            <w:r>
              <w:t>1200х400х550 мм</w:t>
            </w:r>
          </w:p>
          <w:p w14:paraId="28010000">
            <w:pPr>
              <w:spacing w:after="0" w:before="0" w:line="240" w:lineRule="auto"/>
              <w:ind w:firstLine="0" w:left="0"/>
              <w:jc w:val="left"/>
            </w:pPr>
            <w:r>
              <w:t>- материал конструкции: сталь</w:t>
            </w:r>
          </w:p>
          <w:p w14:paraId="29010000">
            <w:pPr>
              <w:spacing w:after="0" w:before="0" w:line="240" w:lineRule="auto"/>
              <w:ind w:firstLine="0" w:left="0"/>
              <w:jc w:val="left"/>
            </w:pPr>
            <w:r>
              <w:t>- покрытие: порошковая эмаль</w:t>
            </w:r>
          </w:p>
          <w:p w14:paraId="2A010000">
            <w:pPr>
              <w:spacing w:after="0" w:before="0" w:line="240" w:lineRule="auto"/>
              <w:ind w:firstLine="0" w:left="0"/>
            </w:pPr>
            <w:r>
              <w:t>- масса (нетто): не менее 27 кг</w:t>
            </w:r>
          </w:p>
          <w:p w14:paraId="2B010000">
            <w:pPr>
              <w:spacing w:after="0" w:before="0" w:line="240" w:lineRule="auto"/>
              <w:ind w:firstLine="0" w:left="0"/>
            </w:pPr>
            <w:r>
              <w:t>- максимальная нагрузка: 175 кг</w:t>
            </w:r>
          </w:p>
          <w:p w14:paraId="2C010000">
            <w:pPr>
              <w:spacing w:after="0" w:before="0" w:line="240" w:lineRule="auto"/>
              <w:ind w:firstLine="0" w:left="0"/>
            </w:pPr>
            <w:r>
              <w:t>- особенности: возможность опускания до уровня пола;</w:t>
            </w:r>
          </w:p>
          <w:p w14:paraId="2D010000">
            <w:pPr>
              <w:spacing w:after="0" w:before="0" w:line="240" w:lineRule="auto"/>
              <w:ind w:firstLine="0" w:left="0"/>
            </w:pPr>
            <w:r>
              <w:t xml:space="preserve">- диаметр колес: 100 мм. </w:t>
            </w:r>
          </w:p>
          <w:p w14:paraId="2E010000">
            <w:pPr>
              <w:spacing w:after="0" w:before="0" w:line="240" w:lineRule="auto"/>
              <w:ind w:firstLine="0" w:left="0"/>
              <w:jc w:val="left"/>
            </w:pPr>
            <w:r>
              <w:t>2 колеса оснащены тормозами</w:t>
            </w:r>
          </w:p>
          <w:p w14:paraId="2F010000">
            <w:pPr>
              <w:spacing w:after="0" w:before="0" w:line="240" w:lineRule="auto"/>
              <w:ind w:firstLine="0" w:left="0"/>
            </w:pPr>
            <w:r>
              <w:t>- ход штока: 405 мм</w:t>
            </w:r>
          </w:p>
          <w:p w14:paraId="30010000">
            <w:pPr>
              <w:spacing w:after="0" w:before="0" w:line="240" w:lineRule="auto"/>
              <w:ind w:firstLine="0" w:left="0"/>
            </w:pPr>
            <w:r>
              <w:t>- ход стрелы: 1325 мм</w:t>
            </w:r>
          </w:p>
          <w:p w14:paraId="31010000">
            <w:pPr>
              <w:spacing w:after="0" w:before="0" w:line="240" w:lineRule="auto"/>
              <w:ind w:firstLine="0" w:left="0"/>
            </w:pPr>
            <w:r>
              <w:t>- высота основания: 150 мм</w:t>
            </w:r>
          </w:p>
          <w:p w14:paraId="32010000">
            <w:pPr>
              <w:spacing w:after="0" w:before="0" w:line="240" w:lineRule="auto"/>
              <w:ind w:firstLine="0" w:left="0"/>
            </w:pPr>
            <w:r>
              <w:t>- длина опор: 1190 мм</w:t>
            </w:r>
          </w:p>
          <w:p w14:paraId="33010000">
            <w:pPr>
              <w:spacing w:after="0" w:before="0" w:line="240" w:lineRule="auto"/>
              <w:ind w:firstLine="0" w:left="0"/>
              <w:jc w:val="left"/>
            </w:pPr>
            <w:r>
              <w:t xml:space="preserve">- батарея: 2х12 В, 2,9 </w:t>
            </w:r>
            <w:r>
              <w:t>Ач</w:t>
            </w:r>
            <w:r>
              <w:t>, гелиевая</w:t>
            </w:r>
          </w:p>
          <w:p w14:paraId="34010000">
            <w:pPr>
              <w:spacing w:after="0" w:before="0" w:line="240" w:lineRule="auto"/>
              <w:ind w:firstLine="0" w:left="0"/>
              <w:jc w:val="left"/>
            </w:pPr>
            <w:r>
              <w:t>- скорость подъема: 27 мм/сек (без нагрузки)</w:t>
            </w:r>
          </w:p>
          <w:p w14:paraId="35010000">
            <w:pPr>
              <w:spacing w:after="0" w:before="0" w:line="240" w:lineRule="auto"/>
              <w:ind w:firstLine="0" w:left="0"/>
              <w:jc w:val="left"/>
            </w:pPr>
            <w:r>
              <w:t>- аварийное опускание: есть</w:t>
            </w:r>
          </w:p>
          <w:p w14:paraId="36010000">
            <w:pPr>
              <w:spacing w:after="0" w:before="0" w:line="240" w:lineRule="auto"/>
              <w:ind w:firstLine="0" w:left="0"/>
              <w:jc w:val="left"/>
            </w:pPr>
            <w:r>
              <w:t>- тип привода: электрический с аккумулятором;</w:t>
            </w:r>
          </w:p>
          <w:p w14:paraId="37010000">
            <w:pPr>
              <w:spacing w:after="0" w:before="0" w:line="240" w:lineRule="auto"/>
              <w:ind w:firstLine="0" w:left="0"/>
              <w:jc w:val="left"/>
            </w:pPr>
            <w:r>
              <w:t>- двигатель постоянного тока: 24 В</w:t>
            </w:r>
          </w:p>
          <w:p w14:paraId="38010000">
            <w:pPr>
              <w:spacing w:after="0" w:before="0" w:line="240" w:lineRule="auto"/>
              <w:ind w:firstLine="0" w:left="0"/>
              <w:jc w:val="left"/>
            </w:pPr>
            <w:r>
              <w:t xml:space="preserve">- класс защиты: </w:t>
            </w:r>
            <w:r>
              <w:t>IP</w:t>
            </w:r>
            <w:r>
              <w:t xml:space="preserve"> </w:t>
            </w:r>
            <w:r>
              <w:t>X</w:t>
            </w:r>
            <w:r>
              <w:t>4</w:t>
            </w:r>
          </w:p>
          <w:p w14:paraId="39010000">
            <w:pPr>
              <w:spacing w:after="0" w:before="0" w:line="240" w:lineRule="auto"/>
              <w:ind w:firstLine="0" w:left="0"/>
              <w:jc w:val="left"/>
            </w:pPr>
            <w:r>
              <w:t>- напряжение питающей сети: 220 В</w:t>
            </w:r>
          </w:p>
          <w:p w14:paraId="3A010000">
            <w:pPr>
              <w:spacing w:after="0" w:before="0" w:line="240" w:lineRule="auto"/>
              <w:ind w:firstLine="0" w:left="0"/>
              <w:jc w:val="left"/>
            </w:pPr>
            <w:r>
              <w:t>- тип: Передвижной</w:t>
            </w:r>
          </w:p>
          <w:p w14:paraId="3B010000">
            <w:pPr>
              <w:spacing w:after="0" w:before="0" w:line="240" w:lineRule="auto"/>
              <w:ind w:firstLine="0" w:left="0"/>
              <w:jc w:val="left"/>
            </w:pPr>
            <w:r>
              <w:t>Производство: Россия</w:t>
            </w:r>
          </w:p>
          <w:p w14:paraId="3C010000">
            <w:pPr>
              <w:spacing w:after="0" w:before="0" w:line="240" w:lineRule="auto"/>
              <w:ind w:firstLine="0" w:left="0"/>
              <w:jc w:val="left"/>
            </w:pPr>
          </w:p>
          <w:p w14:paraId="3D010000">
            <w:pPr>
              <w:spacing w:after="0" w:before="0" w:line="240" w:lineRule="auto"/>
              <w:ind w:firstLine="0" w:left="0"/>
              <w:jc w:val="left"/>
            </w:pPr>
            <w:r>
              <w:t xml:space="preserve">В комплекте с универсальным подвесом – гамаком. Универсальный подвес-гамак представляет собой, выполненное из непромокаемой ткани, мягкое сиденье с четырьмя ремнями, позволяет использовать как для </w:t>
            </w:r>
            <w:r>
              <w:t>лежащих</w:t>
            </w:r>
            <w:r>
              <w:t xml:space="preserve"> так и для сидящих пользователей.</w:t>
            </w:r>
          </w:p>
        </w:tc>
        <w:tc>
          <w:tcPr>
            <w:tcW w:type="dxa" w:w="3260"/>
            <w:tcBorders>
              <w:top w:color="000000" w:sz="4" w:val="single"/>
              <w:left w:color="000000" w:sz="4" w:val="single"/>
              <w:bottom w:color="000000" w:sz="4" w:val="single"/>
              <w:right w:color="000000" w:sz="4" w:val="single"/>
            </w:tcBorders>
          </w:tcPr>
          <w:p w14:paraId="3E010000">
            <w:pPr>
              <w:ind w:firstLine="0" w:left="0"/>
              <w:jc w:val="left"/>
            </w:pPr>
            <w:r>
              <w:t>Товар должен быть новым, не бывшим в употреблении. Объем предоставления гарантий качества: 100 % в течение гарантийного срока.</w:t>
            </w:r>
          </w:p>
          <w:p w14:paraId="3F010000">
            <w:pPr>
              <w:ind w:firstLine="0" w:left="0"/>
              <w:jc w:val="left"/>
            </w:pPr>
            <w:r>
              <w:t xml:space="preserve">Гарантийный срок на товар устанавливается не менее 12 мес. </w:t>
            </w:r>
            <w:r>
              <w:t>С</w:t>
            </w:r>
            <w:r>
              <w:t xml:space="preserve"> момента подписания </w:t>
            </w:r>
            <w:r>
              <w:t>товарной накладной</w:t>
            </w:r>
            <w:r>
              <w:t>.</w:t>
            </w:r>
            <w:bookmarkEnd w:id="8"/>
          </w:p>
        </w:tc>
      </w:tr>
      <w:tr>
        <w:trPr>
          <w:trHeight w:hRule="atLeast" w:val="297"/>
        </w:trPr>
        <w:tc>
          <w:tcPr>
            <w:tcW w:type="dxa" w:w="3632"/>
            <w:gridSpan w:val="3"/>
            <w:tcBorders>
              <w:top w:color="000000" w:sz="4" w:val="single"/>
              <w:left w:color="000000" w:sz="4" w:val="single"/>
              <w:bottom w:color="000000" w:sz="4" w:val="single"/>
              <w:right w:color="000000" w:sz="4" w:val="single"/>
            </w:tcBorders>
          </w:tcPr>
          <w:p w14:paraId="40010000">
            <w:r>
              <w:t>ИТОГО</w:t>
            </w:r>
          </w:p>
        </w:tc>
        <w:tc>
          <w:tcPr>
            <w:tcW w:type="dxa" w:w="4690"/>
            <w:gridSpan w:val="5"/>
            <w:tcBorders>
              <w:top w:color="000000" w:sz="4" w:val="single"/>
              <w:left w:color="000000" w:sz="4" w:val="single"/>
              <w:bottom w:color="000000" w:sz="4" w:val="single"/>
              <w:right w:color="000000" w:sz="4" w:val="single"/>
            </w:tcBorders>
            <w:shd w:fill="auto" w:val="clear"/>
            <w:vAlign w:val="center"/>
          </w:tcPr>
          <w:p w14:paraId="41010000">
            <w:pPr>
              <w:tabs>
                <w:tab w:leader="none" w:pos="945" w:val="left"/>
              </w:tabs>
              <w:ind/>
              <w:jc w:val="right"/>
              <w:rPr>
                <w:color w:val="212121"/>
              </w:rPr>
            </w:pPr>
          </w:p>
        </w:tc>
        <w:tc>
          <w:tcPr>
            <w:tcW w:type="dxa" w:w="6250"/>
            <w:gridSpan w:val="2"/>
            <w:tcBorders>
              <w:top w:color="000000" w:sz="4" w:val="single"/>
              <w:left w:color="000000" w:sz="4" w:val="single"/>
              <w:bottom w:color="000000" w:sz="4" w:val="single"/>
              <w:right w:color="000000" w:sz="4" w:val="single"/>
            </w:tcBorders>
            <w:shd w:fill="auto" w:val="clear"/>
            <w:vAlign w:val="center"/>
          </w:tcPr>
          <w:p w14:paraId="42010000">
            <w:pPr>
              <w:tabs>
                <w:tab w:leader="none" w:pos="945" w:val="left"/>
              </w:tabs>
              <w:ind/>
              <w:rPr>
                <w:color w:val="212121"/>
              </w:rPr>
            </w:pPr>
          </w:p>
        </w:tc>
      </w:tr>
    </w:tbl>
    <w:p w14:paraId="43010000"/>
    <w:p w14:paraId="44010000">
      <w:pPr>
        <w:ind w:firstLine="0" w:left="0"/>
      </w:pPr>
    </w:p>
    <w:p w14:paraId="45010000">
      <w:r>
        <w:t>Обязательное наличие сертификатов соответствия.</w:t>
      </w:r>
    </w:p>
    <w:p w14:paraId="46010000">
      <w:r>
        <w:t>Заказчик _________________О.А. Разумова</w:t>
      </w:r>
      <w:r>
        <w:tab/>
      </w:r>
      <w:r>
        <w:tab/>
      </w:r>
      <w:r>
        <w:tab/>
      </w:r>
      <w:r>
        <w:tab/>
      </w:r>
      <w:r>
        <w:tab/>
      </w:r>
      <w:r>
        <w:tab/>
      </w:r>
      <w:r>
        <w:tab/>
      </w:r>
      <w:r>
        <w:t xml:space="preserve">                     Поставщик ______________ </w:t>
      </w:r>
    </w:p>
    <w:p w14:paraId="47010000">
      <w:pPr>
        <w:rPr>
          <w:sz w:val="24"/>
        </w:rPr>
      </w:pPr>
      <w:r>
        <w:rPr>
          <w:vertAlign w:val="superscript"/>
        </w:rPr>
        <w:t>М. П.</w:t>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 xml:space="preserve">                                                      М.П.</w:t>
      </w:r>
      <w:r>
        <w:rPr>
          <w:b w:val="1"/>
          <w:smallCaps w:val="1"/>
        </w:rPr>
        <w:t xml:space="preserve">        </w:t>
      </w:r>
    </w:p>
    <w:p w14:paraId="48010000">
      <w:pPr>
        <w:ind w:firstLine="0" w:left="0"/>
      </w:pPr>
    </w:p>
    <w:p w14:paraId="49010000">
      <w:pPr>
        <w:tabs>
          <w:tab w:leader="none" w:pos="284" w:val="left"/>
          <w:tab w:leader="none" w:pos="360" w:val="left"/>
          <w:tab w:leader="none" w:pos="709" w:val="left"/>
          <w:tab w:leader="none" w:pos="1276" w:val="left"/>
        </w:tabs>
        <w:spacing w:after="0" w:line="240" w:lineRule="auto"/>
        <w:ind w:firstLine="567" w:left="0"/>
        <w:rPr>
          <w:i w:val="1"/>
          <w:sz w:val="24"/>
        </w:rPr>
      </w:pPr>
    </w:p>
    <w:p w14:paraId="4A010000">
      <w:pPr>
        <w:tabs>
          <w:tab w:leader="none" w:pos="284" w:val="left"/>
          <w:tab w:leader="none" w:pos="360" w:val="left"/>
          <w:tab w:leader="none" w:pos="709" w:val="left"/>
          <w:tab w:leader="none" w:pos="1276" w:val="left"/>
        </w:tabs>
        <w:spacing w:after="0" w:line="240" w:lineRule="auto"/>
        <w:ind w:firstLine="567" w:left="0"/>
        <w:rPr>
          <w:i w:val="1"/>
          <w:sz w:val="24"/>
        </w:rPr>
      </w:pPr>
    </w:p>
    <w:p w14:paraId="4B010000">
      <w:pPr>
        <w:tabs>
          <w:tab w:leader="none" w:pos="284" w:val="left"/>
          <w:tab w:leader="none" w:pos="360" w:val="left"/>
          <w:tab w:leader="none" w:pos="709" w:val="left"/>
          <w:tab w:leader="none" w:pos="1276" w:val="left"/>
        </w:tabs>
        <w:spacing w:after="0" w:line="240" w:lineRule="auto"/>
        <w:ind w:firstLine="567" w:left="0"/>
        <w:rPr>
          <w:i w:val="1"/>
          <w:sz w:val="24"/>
        </w:rPr>
      </w:pPr>
    </w:p>
    <w:p w14:paraId="4C010000">
      <w:pPr>
        <w:tabs>
          <w:tab w:leader="none" w:pos="284" w:val="left"/>
          <w:tab w:leader="none" w:pos="360" w:val="left"/>
          <w:tab w:leader="none" w:pos="709" w:val="left"/>
          <w:tab w:leader="none" w:pos="1276" w:val="left"/>
        </w:tabs>
        <w:spacing w:after="0" w:line="240" w:lineRule="auto"/>
        <w:ind w:firstLine="567" w:left="0"/>
        <w:rPr>
          <w:i w:val="1"/>
          <w:sz w:val="24"/>
        </w:rPr>
      </w:pPr>
    </w:p>
    <w:p w14:paraId="4D010000">
      <w:pPr>
        <w:tabs>
          <w:tab w:leader="none" w:pos="284" w:val="left"/>
          <w:tab w:leader="none" w:pos="360" w:val="left"/>
          <w:tab w:leader="none" w:pos="709" w:val="left"/>
          <w:tab w:leader="none" w:pos="1276" w:val="left"/>
        </w:tabs>
        <w:spacing w:after="0" w:line="240" w:lineRule="auto"/>
        <w:ind w:firstLine="567" w:left="0"/>
        <w:rPr>
          <w:i w:val="1"/>
          <w:sz w:val="24"/>
        </w:rPr>
      </w:pPr>
      <w:bookmarkEnd w:id="6"/>
    </w:p>
    <w:sectPr>
      <w:pgSz w:h="11907" w:orient="landscape" w:w="16839"/>
      <w:pgMar w:bottom="1418" w:footer="720" w:gutter="0" w:header="720" w:left="1134" w:right="1134" w:top="567"/>
      <w:pgNumType w:start="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notes.xml><?xml version="1.0" encoding="utf-8"?>
<w:foot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footnote w:id="-1" w:type="separator">
    <w:p>
      <w:r>
        <w:separator/>
      </w:r>
    </w:p>
  </w:footnote>
  <w:footnote w:id="0" w:type="continuationSeparator">
    <w:p>
      <w:r>
        <w:continuationSeparator/>
      </w:r>
    </w:p>
  </w:footnote>
  <w:footnote w:id="1">
    <w:p w14:paraId="4E010000">
      <w:pPr>
        <w:pStyle w:val="Style_38"/>
        <w:spacing w:after="0" w:before="0"/>
        <w:ind/>
        <w:jc w:val="both"/>
      </w:pPr>
      <w:r>
        <w:rPr>
          <w:vertAlign w:val="superscript"/>
        </w:rPr>
        <w:footnoteRef/>
      </w:r>
      <w:r>
        <w:rPr>
          <w:rFonts w:ascii="Times New Roman" w:hAnsi="Times New Roman"/>
        </w:rPr>
        <w:t xml:space="preserve"> </w:t>
      </w:r>
      <w:r>
        <w:rPr>
          <w:rFonts w:ascii="Times New Roman" w:hAnsi="Times New Roman"/>
          <w:i w:val="1"/>
        </w:rPr>
        <w:t xml:space="preserve">Абзац устанавливается в случае применения </w:t>
      </w:r>
      <w:r>
        <w:rPr>
          <w:rFonts w:ascii="Times New Roman" w:hAnsi="Times New Roman"/>
          <w:i w:val="1"/>
          <w:color w:val="FF0000"/>
        </w:rPr>
        <w:t xml:space="preserve">преимущества </w:t>
      </w:r>
      <w:r>
        <w:rPr>
          <w:rFonts w:ascii="Times New Roman" w:hAnsi="Times New Roman"/>
          <w:i w:val="1"/>
        </w:rPr>
        <w:t>в отношении товаров российского происхождения согласно постановлению Правительства РФ от 23.12.2024 № 1875</w:t>
      </w:r>
      <w:r>
        <w:rPr>
          <w:rFonts w:ascii="Times New Roman" w:hAnsi="Times New Roman"/>
        </w:rPr>
        <w:t xml:space="preserve"> «</w:t>
      </w:r>
      <w:r>
        <w:rPr>
          <w:rFonts w:ascii="Times New Roman" w:hAnsi="Times New Roman"/>
          <w:i w:val="1"/>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(п/п «б» и «р» п.4 Постановления 1875)</w:t>
      </w:r>
      <w:r>
        <w:rPr>
          <w:rFonts w:ascii="Times New Roman" w:hAnsi="Times New Roman"/>
          <w:i w:val="1"/>
        </w:rPr>
        <w:t>.</w:t>
      </w:r>
    </w:p>
  </w:footnote>
</w:footnote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start w:val="1"/>
      <w:numFmt w:val="decimal"/>
      <w:lvlText w:val="%1."/>
      <w:lvlJc w:val="left"/>
      <w:pPr>
        <w:tabs>
          <w:tab w:leader="none" w:pos="720" w:val="left"/>
        </w:tabs>
        <w:ind w:hanging="360" w:left="720"/>
      </w:pPr>
    </w:lvl>
    <w:lvl w:ilvl="1">
      <w:start w:val="3"/>
      <w:numFmt w:val="decimal"/>
      <w:lvlText w:val="%1.%2."/>
      <w:lvlJc w:val="left"/>
      <w:pPr>
        <w:ind w:hanging="495" w:left="1035"/>
      </w:pPr>
    </w:lvl>
    <w:lvl w:ilvl="2">
      <w:start w:val="1"/>
      <w:numFmt w:val="decimal"/>
      <w:lvlText w:val="%1.%2.%3."/>
      <w:lvlJc w:val="left"/>
      <w:pPr>
        <w:ind w:hanging="720" w:left="1440"/>
      </w:pPr>
    </w:lvl>
    <w:lvl w:ilvl="3">
      <w:start w:val="1"/>
      <w:numFmt w:val="decimal"/>
      <w:lvlText w:val="%1.%2.%3.%4."/>
      <w:lvlJc w:val="left"/>
      <w:pPr>
        <w:ind w:hanging="720" w:left="1620"/>
      </w:pPr>
    </w:lvl>
    <w:lvl w:ilvl="4">
      <w:start w:val="1"/>
      <w:numFmt w:val="decimal"/>
      <w:lvlText w:val="%1.%2.%3.%4.%5."/>
      <w:lvlJc w:val="left"/>
      <w:pPr>
        <w:ind w:hanging="1080" w:left="2160"/>
      </w:pPr>
    </w:lvl>
    <w:lvl w:ilvl="5">
      <w:start w:val="1"/>
      <w:numFmt w:val="decimal"/>
      <w:lvlText w:val="%1.%2.%3.%4.%5.%6."/>
      <w:lvlJc w:val="left"/>
      <w:pPr>
        <w:ind w:hanging="1080" w:left="2340"/>
      </w:pPr>
    </w:lvl>
    <w:lvl w:ilvl="6">
      <w:start w:val="1"/>
      <w:numFmt w:val="decimal"/>
      <w:lvlText w:val="%1.%2.%3.%4.%5.%6.%7."/>
      <w:lvlJc w:val="left"/>
      <w:pPr>
        <w:ind w:hanging="1080" w:left="2520"/>
      </w:pPr>
    </w:lvl>
    <w:lvl w:ilvl="7">
      <w:start w:val="1"/>
      <w:numFmt w:val="decimal"/>
      <w:lvlText w:val="%1.%2.%3.%4.%5.%6.%7.%8."/>
      <w:lvlJc w:val="left"/>
      <w:pPr>
        <w:ind w:hanging="1440" w:left="3060"/>
      </w:pPr>
    </w:lvl>
    <w:lvl w:ilvl="8">
      <w:start w:val="1"/>
      <w:numFmt w:val="decimal"/>
      <w:lvlText w:val="%1.%2.%3.%4.%5.%6.%7.%8.%9."/>
      <w:lvlJc w:val="left"/>
      <w:pPr>
        <w:ind w:hanging="1440" w:left="3240"/>
      </w:pPr>
    </w:lvl>
  </w:abstractNum>
  <w:abstractNum w:abstractNumId="2">
    <w:lvl w:ilvl="0">
      <w:start w:val="1"/>
      <w:numFmt w:val="decimal"/>
      <w:lvlText w:val="%1."/>
      <w:lvlJc w:val="left"/>
    </w:lvl>
    <w:lvl w:ilvl="1">
      <w:start w:val="1"/>
      <w:numFmt w:val="decimal"/>
      <w:lvlText w:val="%1.%2."/>
      <w:lvlJc w:val="left"/>
      <w:pPr>
        <w:ind w:firstLine="0" w:left="4254"/>
      </w:pPr>
      <w:rPr>
        <w:i w:val="0"/>
        <w:color w:val="000000"/>
      </w:rPr>
    </w:lvl>
    <w:lvl w:ilvl="2">
      <w:start w:val="1"/>
      <w:numFmt w:val="decimal"/>
      <w:lvlText w:val="%1.%2.%3."/>
      <w:lvlJc w:val="left"/>
      <w:rPr>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lvl w:ilvl="0">
      <w:start w:val="1"/>
      <w:numFmt w:val="decimal"/>
      <w:pStyle w:val="Style_15"/>
      <w:lvlText w:val="%1."/>
      <w:lvlJc w:val="left"/>
    </w:lvl>
    <w:lvl w:ilvl="1">
      <w:start w:val="1"/>
      <w:numFmt w:val="decimal"/>
      <w:lvlText w:val="%1.%2."/>
      <w:lvlJc w:val="left"/>
      <w:rPr>
        <w:i w:val="0"/>
        <w:color w:val="000000"/>
      </w:rPr>
    </w:lvl>
    <w:lvl w:ilvl="2">
      <w:start w:val="1"/>
      <w:numFmt w:val="decimal"/>
      <w:lvlText w:val="%1.%2.%3."/>
      <w:lvlJc w:val="left"/>
      <w:rPr>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lvl w:ilvl="0">
      <w:start w:val="1"/>
      <w:numFmt w:val="decimal"/>
      <w:pStyle w:val="Style_5"/>
      <w:lvlText w:val="%1."/>
      <w:lvlJc w:val="left"/>
    </w:lvl>
    <w:lvl w:ilvl="1">
      <w:start w:val="1"/>
      <w:numFmt w:val="decimal"/>
      <w:pStyle w:val="Style_12"/>
      <w:lvlText w:val="%1.%2."/>
      <w:lvlJc w:val="left"/>
      <w:pPr>
        <w:ind w:firstLine="0" w:left="4254"/>
      </w:pPr>
      <w:rPr>
        <w:i w:val="0"/>
        <w:color w:val="000000"/>
      </w:rPr>
    </w:lvl>
    <w:lvl w:ilvl="2">
      <w:start w:val="1"/>
      <w:numFmt w:val="decimal"/>
      <w:pStyle w:val="Style_23"/>
      <w:lvlText w:val="%1.%2.%3."/>
      <w:lvlJc w:val="left"/>
      <w:rPr>
        <w:i w:val="0"/>
      </w:rPr>
    </w:lvl>
    <w:lvl w:ilvl="3">
      <w:start w:val="1"/>
      <w:numFmt w:val="decimal"/>
      <w:pStyle w:val="Style_48"/>
      <w:lvlText w:val="%1.%2.%3.%4."/>
      <w:lvlJc w:val="left"/>
    </w:lvl>
    <w:lvl w:ilvl="4">
      <w:start w:val="1"/>
      <w:numFmt w:val="decimal"/>
      <w:pStyle w:val="Style_37"/>
      <w:lvlText w:val="%1.%2.%3.%4.%5."/>
      <w:lvlJc w:val="left"/>
    </w:lvl>
    <w:lvl w:ilvl="5">
      <w:start w:val="1"/>
      <w:numFmt w:val="decimal"/>
      <w:pStyle w:val="Style_49"/>
      <w:lvlText w:val="%1.%2.%3.%4.%5.%6."/>
      <w:lvlJc w:val="left"/>
    </w:lvl>
    <w:lvl w:ilvl="6">
      <w:start w:val="1"/>
      <w:numFmt w:val="decimal"/>
      <w:pStyle w:val="Style_18"/>
      <w:lvlText w:val="%1.%2.%3.%4.%5.%6.%7."/>
      <w:lvlJc w:val="left"/>
    </w:lvl>
    <w:lvl w:ilvl="7">
      <w:start w:val="1"/>
      <w:numFmt w:val="decimal"/>
      <w:pStyle w:val="Style_39"/>
      <w:lvlText w:val="%1.%2.%3.%4.%5.%6.%7.%8."/>
      <w:lvlJc w:val="left"/>
    </w:lvl>
    <w:lvl w:ilvl="8">
      <w:start w:val="1"/>
      <w:numFmt w:val="decimal"/>
      <w:pStyle w:val="Style_27"/>
      <w:lvlText w:val="%1.%2.%3.%4.%5.%6.%7.%8.%9."/>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2"/>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4" w:type="paragraph">
    <w:name w:val="Normal"/>
    <w:link w:val="Style_14_ch"/>
    <w:uiPriority w:val="0"/>
    <w:qFormat/>
    <w:pPr>
      <w:spacing w:after="120" w:before="120" w:line="276" w:lineRule="auto"/>
      <w:ind w:firstLine="708" w:left="0"/>
      <w:jc w:val="both"/>
    </w:pPr>
    <w:rPr>
      <w:rFonts w:ascii="Times New Roman" w:hAnsi="Times New Roman"/>
    </w:rPr>
  </w:style>
  <w:style w:default="1" w:styleId="Style_14_ch" w:type="character">
    <w:name w:val="Normal"/>
    <w:link w:val="Style_14"/>
    <w:rPr>
      <w:rFonts w:ascii="Times New Roman" w:hAnsi="Times New Roman"/>
    </w:rPr>
  </w:style>
  <w:style w:styleId="Style_15" w:type="paragraph">
    <w:name w:val="heading 1 normal"/>
    <w:basedOn w:val="Style_14"/>
    <w:next w:val="Style_14"/>
    <w:link w:val="Style_15_ch"/>
    <w:pPr>
      <w:numPr>
        <w:numId w:val="4"/>
      </w:numPr>
      <w:ind w:firstLine="0" w:left="0"/>
      <w:outlineLvl w:val="0"/>
    </w:pPr>
  </w:style>
  <w:style w:styleId="Style_15_ch" w:type="character">
    <w:name w:val="heading 1 normal"/>
    <w:basedOn w:val="Style_14_ch"/>
    <w:link w:val="Style_15"/>
  </w:style>
  <w:style w:styleId="Style_16" w:type="paragraph">
    <w:name w:val="toc 2"/>
    <w:next w:val="Style_14"/>
    <w:link w:val="Style_16_ch"/>
    <w:uiPriority w:val="39"/>
    <w:pPr>
      <w:ind w:firstLine="0" w:left="200"/>
      <w:jc w:val="left"/>
    </w:pPr>
    <w:rPr>
      <w:rFonts w:ascii="XO Thames" w:hAnsi="XO Thames"/>
      <w:sz w:val="28"/>
    </w:rPr>
  </w:style>
  <w:style w:styleId="Style_16_ch" w:type="character">
    <w:name w:val="toc 2"/>
    <w:link w:val="Style_16"/>
    <w:rPr>
      <w:rFonts w:ascii="XO Thames" w:hAnsi="XO Thames"/>
      <w:sz w:val="28"/>
    </w:rPr>
  </w:style>
  <w:style w:styleId="Style_9" w:type="paragraph">
    <w:name w:val="ConsPlusNormal"/>
    <w:link w:val="Style_9_ch"/>
    <w:rPr>
      <w:rFonts w:ascii="Times New Roman" w:hAnsi="Times New Roman"/>
    </w:rPr>
  </w:style>
  <w:style w:styleId="Style_9_ch" w:type="character">
    <w:name w:val="ConsPlusNormal"/>
    <w:link w:val="Style_9"/>
    <w:rPr>
      <w:rFonts w:ascii="Times New Roman" w:hAnsi="Times New Roman"/>
    </w:rPr>
  </w:style>
  <w:style w:styleId="Style_17" w:type="paragraph">
    <w:name w:val="toc 4"/>
    <w:next w:val="Style_14"/>
    <w:link w:val="Style_17_ch"/>
    <w:uiPriority w:val="39"/>
    <w:pPr>
      <w:ind w:firstLine="0" w:left="600"/>
      <w:jc w:val="left"/>
    </w:pPr>
    <w:rPr>
      <w:rFonts w:ascii="XO Thames" w:hAnsi="XO Thames"/>
      <w:sz w:val="28"/>
    </w:rPr>
  </w:style>
  <w:style w:styleId="Style_17_ch" w:type="character">
    <w:name w:val="toc 4"/>
    <w:link w:val="Style_17"/>
    <w:rPr>
      <w:rFonts w:ascii="XO Thames" w:hAnsi="XO Thames"/>
      <w:sz w:val="28"/>
    </w:rPr>
  </w:style>
  <w:style w:styleId="Style_18" w:type="paragraph">
    <w:name w:val="heading 7"/>
    <w:basedOn w:val="Style_14"/>
    <w:next w:val="Style_14"/>
    <w:link w:val="Style_18_ch"/>
    <w:uiPriority w:val="9"/>
    <w:qFormat/>
    <w:pPr>
      <w:keepNext w:val="1"/>
      <w:keepLines w:val="1"/>
      <w:numPr>
        <w:ilvl w:val="6"/>
        <w:numId w:val="5"/>
      </w:numPr>
      <w:spacing w:after="0" w:before="200"/>
      <w:ind w:firstLine="0" w:left="0"/>
      <w:outlineLvl w:val="6"/>
    </w:pPr>
    <w:rPr>
      <w:i w:val="1"/>
      <w:color w:val="404040"/>
    </w:rPr>
  </w:style>
  <w:style w:styleId="Style_18_ch" w:type="character">
    <w:name w:val="heading 7"/>
    <w:basedOn w:val="Style_14_ch"/>
    <w:link w:val="Style_18"/>
    <w:rPr>
      <w:i w:val="1"/>
      <w:color w:val="404040"/>
    </w:rPr>
  </w:style>
  <w:style w:styleId="Style_19" w:type="paragraph">
    <w:name w:val="Normal (Web)"/>
    <w:basedOn w:val="Style_14"/>
    <w:link w:val="Style_19_ch"/>
    <w:pPr>
      <w:spacing w:afterAutospacing="on" w:beforeAutospacing="on" w:line="240" w:lineRule="auto"/>
      <w:ind w:firstLine="0" w:left="0"/>
      <w:jc w:val="left"/>
    </w:pPr>
    <w:rPr>
      <w:sz w:val="24"/>
    </w:rPr>
  </w:style>
  <w:style w:styleId="Style_19_ch" w:type="character">
    <w:name w:val="Normal (Web)"/>
    <w:basedOn w:val="Style_14_ch"/>
    <w:link w:val="Style_19"/>
    <w:rPr>
      <w:sz w:val="24"/>
    </w:rPr>
  </w:style>
  <w:style w:styleId="Style_20" w:type="paragraph">
    <w:name w:val="toc 6"/>
    <w:next w:val="Style_14"/>
    <w:link w:val="Style_20_ch"/>
    <w:uiPriority w:val="39"/>
    <w:pPr>
      <w:ind w:firstLine="0" w:left="1000"/>
      <w:jc w:val="left"/>
    </w:pPr>
    <w:rPr>
      <w:rFonts w:ascii="XO Thames" w:hAnsi="XO Thames"/>
      <w:sz w:val="28"/>
    </w:rPr>
  </w:style>
  <w:style w:styleId="Style_20_ch" w:type="character">
    <w:name w:val="toc 6"/>
    <w:link w:val="Style_20"/>
    <w:rPr>
      <w:rFonts w:ascii="XO Thames" w:hAnsi="XO Thames"/>
      <w:sz w:val="28"/>
    </w:rPr>
  </w:style>
  <w:style w:styleId="Style_21" w:type="paragraph">
    <w:name w:val="toc 7"/>
    <w:next w:val="Style_14"/>
    <w:link w:val="Style_21_ch"/>
    <w:uiPriority w:val="39"/>
    <w:pPr>
      <w:ind w:firstLine="0" w:left="1200"/>
      <w:jc w:val="left"/>
    </w:pPr>
    <w:rPr>
      <w:rFonts w:ascii="XO Thames" w:hAnsi="XO Thames"/>
      <w:sz w:val="28"/>
    </w:rPr>
  </w:style>
  <w:style w:styleId="Style_21_ch" w:type="character">
    <w:name w:val="toc 7"/>
    <w:link w:val="Style_21"/>
    <w:rPr>
      <w:rFonts w:ascii="XO Thames" w:hAnsi="XO Thames"/>
      <w:sz w:val="28"/>
    </w:rPr>
  </w:style>
  <w:style w:styleId="Style_22" w:type="paragraph">
    <w:name w:val="footer"/>
    <w:basedOn w:val="Style_14"/>
    <w:link w:val="Style_22_ch"/>
    <w:pPr>
      <w:tabs>
        <w:tab w:leader="none" w:pos="4677" w:val="center"/>
        <w:tab w:leader="none" w:pos="9355" w:val="right"/>
      </w:tabs>
      <w:spacing w:after="0" w:before="0" w:line="240" w:lineRule="auto"/>
      <w:ind/>
      <w:jc w:val="center"/>
    </w:pPr>
    <w:rPr>
      <w:sz w:val="16"/>
    </w:rPr>
  </w:style>
  <w:style w:styleId="Style_22_ch" w:type="character">
    <w:name w:val="footer"/>
    <w:basedOn w:val="Style_14_ch"/>
    <w:link w:val="Style_22"/>
    <w:rPr>
      <w:sz w:val="16"/>
    </w:rPr>
  </w:style>
  <w:style w:styleId="Style_23" w:type="paragraph">
    <w:name w:val="heading 3"/>
    <w:basedOn w:val="Style_14"/>
    <w:next w:val="Style_14"/>
    <w:link w:val="Style_23_ch"/>
    <w:uiPriority w:val="9"/>
    <w:qFormat/>
    <w:pPr>
      <w:numPr>
        <w:ilvl w:val="2"/>
        <w:numId w:val="5"/>
      </w:numPr>
      <w:ind w:firstLine="0" w:left="0"/>
      <w:outlineLvl w:val="2"/>
    </w:pPr>
  </w:style>
  <w:style w:styleId="Style_23_ch" w:type="character">
    <w:name w:val="heading 3"/>
    <w:basedOn w:val="Style_14_ch"/>
    <w:link w:val="Style_23"/>
  </w:style>
  <w:style w:styleId="Style_24" w:type="paragraph">
    <w:name w:val="Текст сноски Знак"/>
    <w:basedOn w:val="Style_25"/>
    <w:link w:val="Style_24_ch"/>
    <w:rPr>
      <w:rFonts w:ascii="Times New Roman" w:hAnsi="Times New Roman"/>
      <w:sz w:val="20"/>
    </w:rPr>
  </w:style>
  <w:style w:styleId="Style_24_ch" w:type="character">
    <w:name w:val="Текст сноски Знак"/>
    <w:basedOn w:val="Style_25_ch"/>
    <w:link w:val="Style_24"/>
    <w:rPr>
      <w:rFonts w:ascii="Times New Roman" w:hAnsi="Times New Roman"/>
      <w:sz w:val="20"/>
    </w:rPr>
  </w:style>
  <w:style w:styleId="Style_26" w:type="paragraph">
    <w:name w:val="Quote"/>
    <w:basedOn w:val="Style_14"/>
    <w:next w:val="Style_14"/>
    <w:link w:val="Style_26_ch"/>
    <w:rPr>
      <w:i w:val="1"/>
      <w:color w:val="8064A2"/>
    </w:rPr>
  </w:style>
  <w:style w:styleId="Style_26_ch" w:type="character">
    <w:name w:val="Quote"/>
    <w:basedOn w:val="Style_14_ch"/>
    <w:link w:val="Style_26"/>
    <w:rPr>
      <w:i w:val="1"/>
      <w:color w:val="8064A2"/>
    </w:rPr>
  </w:style>
  <w:style w:styleId="Style_10" w:type="paragraph">
    <w:name w:val="Standard"/>
    <w:link w:val="Style_10_ch"/>
    <w:rPr>
      <w:rFonts w:ascii="Liberation Serif" w:hAnsi="Liberation Serif"/>
      <w:color w:val="000000"/>
      <w:sz w:val="24"/>
    </w:rPr>
  </w:style>
  <w:style w:styleId="Style_10_ch" w:type="character">
    <w:name w:val="Standard"/>
    <w:link w:val="Style_10"/>
    <w:rPr>
      <w:rFonts w:ascii="Liberation Serif" w:hAnsi="Liberation Serif"/>
      <w:color w:val="000000"/>
      <w:sz w:val="24"/>
    </w:rPr>
  </w:style>
  <w:style w:styleId="Style_27" w:type="paragraph">
    <w:name w:val="heading 9"/>
    <w:basedOn w:val="Style_14"/>
    <w:next w:val="Style_14"/>
    <w:link w:val="Style_27_ch"/>
    <w:uiPriority w:val="9"/>
    <w:qFormat/>
    <w:pPr>
      <w:keepNext w:val="1"/>
      <w:keepLines w:val="1"/>
      <w:numPr>
        <w:ilvl w:val="8"/>
        <w:numId w:val="5"/>
      </w:numPr>
      <w:spacing w:after="0" w:before="200"/>
      <w:ind w:firstLine="0" w:left="0"/>
      <w:outlineLvl w:val="8"/>
    </w:pPr>
    <w:rPr>
      <w:i w:val="1"/>
      <w:color w:val="404040"/>
    </w:rPr>
  </w:style>
  <w:style w:styleId="Style_27_ch" w:type="character">
    <w:name w:val="heading 9"/>
    <w:basedOn w:val="Style_14_ch"/>
    <w:link w:val="Style_27"/>
    <w:rPr>
      <w:i w:val="1"/>
      <w:color w:val="404040"/>
    </w:rPr>
  </w:style>
  <w:style w:styleId="Style_3" w:type="paragraph">
    <w:name w:val="Normal unindented"/>
    <w:link w:val="Style_3_ch"/>
    <w:pPr>
      <w:spacing w:after="120" w:before="120" w:line="276" w:lineRule="auto"/>
      <w:ind/>
      <w:jc w:val="both"/>
    </w:pPr>
    <w:rPr>
      <w:rFonts w:ascii="Times New Roman" w:hAnsi="Times New Roman"/>
    </w:rPr>
  </w:style>
  <w:style w:styleId="Style_3_ch" w:type="character">
    <w:name w:val="Normal unindented"/>
    <w:link w:val="Style_3"/>
    <w:rPr>
      <w:rFonts w:ascii="Times New Roman" w:hAnsi="Times New Roman"/>
    </w:rPr>
  </w:style>
  <w:style w:styleId="Style_28" w:type="paragraph">
    <w:name w:val="header"/>
    <w:basedOn w:val="Style_14"/>
    <w:link w:val="Style_28_ch"/>
    <w:pPr>
      <w:tabs>
        <w:tab w:leader="none" w:pos="4677" w:val="center"/>
        <w:tab w:leader="none" w:pos="9355" w:val="right"/>
      </w:tabs>
      <w:spacing w:after="0" w:before="0" w:line="240" w:lineRule="auto"/>
      <w:ind/>
    </w:pPr>
  </w:style>
  <w:style w:styleId="Style_28_ch" w:type="character">
    <w:name w:val="header"/>
    <w:basedOn w:val="Style_14_ch"/>
    <w:link w:val="Style_28"/>
  </w:style>
  <w:style w:styleId="Style_29" w:type="paragraph">
    <w:name w:val="Маркер1"/>
    <w:basedOn w:val="Style_14"/>
    <w:link w:val="Style_29_ch"/>
    <w:pPr>
      <w:widowControl w:val="0"/>
      <w:tabs>
        <w:tab w:leader="none" w:pos="360" w:val="left"/>
      </w:tabs>
      <w:spacing w:after="0" w:line="300" w:lineRule="atLeast"/>
      <w:ind w:firstLine="0" w:left="0"/>
    </w:pPr>
    <w:rPr>
      <w:sz w:val="24"/>
    </w:rPr>
  </w:style>
  <w:style w:styleId="Style_29_ch" w:type="character">
    <w:name w:val="Маркер1"/>
    <w:basedOn w:val="Style_14_ch"/>
    <w:link w:val="Style_29"/>
    <w:rPr>
      <w:sz w:val="24"/>
    </w:rPr>
  </w:style>
  <w:style w:styleId="Style_30" w:type="paragraph">
    <w:name w:val="endnote reference"/>
    <w:basedOn w:val="Style_25"/>
    <w:link w:val="Style_30_ch"/>
    <w:rPr>
      <w:vertAlign w:val="superscript"/>
    </w:rPr>
  </w:style>
  <w:style w:styleId="Style_30_ch" w:type="character">
    <w:name w:val="endnote reference"/>
    <w:basedOn w:val="Style_25_ch"/>
    <w:link w:val="Style_30"/>
    <w:rPr>
      <w:vertAlign w:val="superscript"/>
    </w:rPr>
  </w:style>
  <w:style w:styleId="Style_25" w:type="paragraph">
    <w:name w:val="Default Paragraph Font"/>
    <w:link w:val="Style_25_ch"/>
  </w:style>
  <w:style w:styleId="Style_25_ch" w:type="character">
    <w:name w:val="Default Paragraph Font"/>
    <w:link w:val="Style_25"/>
  </w:style>
  <w:style w:styleId="Style_31" w:type="paragraph">
    <w:name w:val="toc 3"/>
    <w:next w:val="Style_14"/>
    <w:link w:val="Style_31_ch"/>
    <w:uiPriority w:val="39"/>
    <w:pPr>
      <w:ind w:firstLine="0" w:left="400"/>
      <w:jc w:val="left"/>
    </w:pPr>
    <w:rPr>
      <w:rFonts w:ascii="XO Thames" w:hAnsi="XO Thames"/>
      <w:sz w:val="28"/>
    </w:rPr>
  </w:style>
  <w:style w:styleId="Style_31_ch" w:type="character">
    <w:name w:val="toc 3"/>
    <w:link w:val="Style_31"/>
    <w:rPr>
      <w:rFonts w:ascii="XO Thames" w:hAnsi="XO Thames"/>
      <w:sz w:val="28"/>
    </w:rPr>
  </w:style>
  <w:style w:styleId="Style_32" w:type="paragraph">
    <w:name w:val="endnote text"/>
    <w:basedOn w:val="Style_14"/>
    <w:link w:val="Style_32_ch"/>
    <w:pPr>
      <w:spacing w:after="0" w:before="0" w:line="240" w:lineRule="auto"/>
      <w:ind w:firstLine="0" w:left="0"/>
      <w:jc w:val="left"/>
    </w:pPr>
    <w:rPr>
      <w:sz w:val="20"/>
    </w:rPr>
  </w:style>
  <w:style w:styleId="Style_32_ch" w:type="character">
    <w:name w:val="endnote text"/>
    <w:basedOn w:val="Style_14_ch"/>
    <w:link w:val="Style_32"/>
    <w:rPr>
      <w:sz w:val="20"/>
    </w:rPr>
  </w:style>
  <w:style w:styleId="Style_11" w:type="paragraph">
    <w:name w:val="apple-converted-space"/>
    <w:basedOn w:val="Style_25"/>
    <w:link w:val="Style_11_ch"/>
  </w:style>
  <w:style w:styleId="Style_11_ch" w:type="character">
    <w:name w:val="apple-converted-space"/>
    <w:basedOn w:val="Style_25_ch"/>
    <w:link w:val="Style_11"/>
  </w:style>
  <w:style w:styleId="Style_4" w:type="paragraph">
    <w:name w:val="Default"/>
    <w:link w:val="Style_4_ch"/>
    <w:rPr>
      <w:rFonts w:ascii="Times New Roman" w:hAnsi="Times New Roman"/>
      <w:color w:val="000000"/>
      <w:sz w:val="24"/>
    </w:rPr>
  </w:style>
  <w:style w:styleId="Style_4_ch" w:type="character">
    <w:name w:val="Default"/>
    <w:link w:val="Style_4"/>
    <w:rPr>
      <w:rFonts w:ascii="Times New Roman" w:hAnsi="Times New Roman"/>
      <w:color w:val="000000"/>
      <w:sz w:val="24"/>
    </w:rPr>
  </w:style>
  <w:style w:styleId="Style_33" w:type="paragraph">
    <w:name w:val="No Spacing"/>
    <w:link w:val="Style_33_ch"/>
  </w:style>
  <w:style w:styleId="Style_33_ch" w:type="character">
    <w:name w:val="No Spacing"/>
    <w:link w:val="Style_33"/>
  </w:style>
  <w:style w:styleId="Style_34" w:type="paragraph">
    <w:name w:val="annotation subject"/>
    <w:basedOn w:val="Style_35"/>
    <w:next w:val="Style_35"/>
    <w:link w:val="Style_34_ch"/>
    <w:rPr>
      <w:b w:val="1"/>
    </w:rPr>
  </w:style>
  <w:style w:styleId="Style_34_ch" w:type="character">
    <w:name w:val="annotation subject"/>
    <w:basedOn w:val="Style_35_ch"/>
    <w:link w:val="Style_34"/>
    <w:rPr>
      <w:b w:val="1"/>
    </w:rPr>
  </w:style>
  <w:style w:styleId="Style_36" w:type="paragraph">
    <w:name w:val="annotation reference"/>
    <w:basedOn w:val="Style_25"/>
    <w:link w:val="Style_36_ch"/>
    <w:rPr>
      <w:sz w:val="16"/>
    </w:rPr>
  </w:style>
  <w:style w:styleId="Style_36_ch" w:type="character">
    <w:name w:val="annotation reference"/>
    <w:basedOn w:val="Style_25_ch"/>
    <w:link w:val="Style_36"/>
    <w:rPr>
      <w:sz w:val="16"/>
    </w:rPr>
  </w:style>
  <w:style w:styleId="Style_37" w:type="paragraph">
    <w:name w:val="heading 5"/>
    <w:basedOn w:val="Style_14"/>
    <w:next w:val="Style_14"/>
    <w:link w:val="Style_37_ch"/>
    <w:uiPriority w:val="9"/>
    <w:qFormat/>
    <w:pPr>
      <w:keepNext w:val="1"/>
      <w:keepLines w:val="1"/>
      <w:numPr>
        <w:ilvl w:val="4"/>
        <w:numId w:val="5"/>
      </w:numPr>
      <w:spacing w:after="0" w:before="200"/>
      <w:ind w:firstLine="0" w:left="0"/>
      <w:outlineLvl w:val="4"/>
    </w:pPr>
  </w:style>
  <w:style w:styleId="Style_37_ch" w:type="character">
    <w:name w:val="heading 5"/>
    <w:basedOn w:val="Style_14_ch"/>
    <w:link w:val="Style_37"/>
  </w:style>
  <w:style w:styleId="Style_5" w:type="paragraph">
    <w:name w:val="heading 1"/>
    <w:basedOn w:val="Style_14"/>
    <w:next w:val="Style_14"/>
    <w:link w:val="Style_5_ch"/>
    <w:uiPriority w:val="9"/>
    <w:qFormat/>
    <w:pPr>
      <w:keepNext w:val="1"/>
      <w:keepLines w:val="1"/>
      <w:numPr>
        <w:numId w:val="5"/>
      </w:numPr>
      <w:spacing w:before="240"/>
      <w:ind w:firstLine="0" w:left="0"/>
      <w:jc w:val="center"/>
      <w:outlineLvl w:val="0"/>
    </w:pPr>
    <w:rPr>
      <w:b w:val="1"/>
      <w:sz w:val="24"/>
    </w:rPr>
  </w:style>
  <w:style w:styleId="Style_5_ch" w:type="character">
    <w:name w:val="heading 1"/>
    <w:basedOn w:val="Style_14_ch"/>
    <w:link w:val="Style_5"/>
    <w:rPr>
      <w:b w:val="1"/>
      <w:sz w:val="24"/>
    </w:rPr>
  </w:style>
  <w:style w:styleId="Style_8" w:type="paragraph">
    <w:name w:val="Hyperlink"/>
    <w:basedOn w:val="Style_25"/>
    <w:link w:val="Style_8_ch"/>
    <w:rPr>
      <w:color w:val="0000FF"/>
      <w:u w:val="single"/>
    </w:rPr>
  </w:style>
  <w:style w:styleId="Style_8_ch" w:type="character">
    <w:name w:val="Hyperlink"/>
    <w:basedOn w:val="Style_25_ch"/>
    <w:link w:val="Style_8"/>
    <w:rPr>
      <w:color w:val="0000FF"/>
      <w:u w:val="single"/>
    </w:rPr>
  </w:style>
  <w:style w:styleId="Style_38" w:type="paragraph">
    <w:name w:val="Footnote"/>
    <w:basedOn w:val="Style_14"/>
    <w:link w:val="Style_38_ch"/>
    <w:pPr>
      <w:spacing w:afterAutospacing="on" w:beforeAutospacing="on" w:line="240" w:lineRule="auto"/>
      <w:ind w:firstLine="0" w:left="0"/>
      <w:jc w:val="left"/>
    </w:pPr>
    <w:rPr>
      <w:rFonts w:ascii="Tahoma" w:hAnsi="Tahoma"/>
      <w:sz w:val="20"/>
    </w:rPr>
  </w:style>
  <w:style w:styleId="Style_38_ch" w:type="character">
    <w:name w:val="Footnote"/>
    <w:basedOn w:val="Style_14_ch"/>
    <w:link w:val="Style_38"/>
    <w:rPr>
      <w:rFonts w:ascii="Tahoma" w:hAnsi="Tahoma"/>
      <w:sz w:val="20"/>
    </w:rPr>
  </w:style>
  <w:style w:styleId="Style_39" w:type="paragraph">
    <w:name w:val="heading 8"/>
    <w:basedOn w:val="Style_14"/>
    <w:next w:val="Style_14"/>
    <w:link w:val="Style_39_ch"/>
    <w:uiPriority w:val="9"/>
    <w:qFormat/>
    <w:pPr>
      <w:keepNext w:val="1"/>
      <w:keepLines w:val="1"/>
      <w:numPr>
        <w:ilvl w:val="7"/>
        <w:numId w:val="5"/>
      </w:numPr>
      <w:spacing w:after="0" w:before="200"/>
      <w:ind w:firstLine="0" w:left="0"/>
      <w:outlineLvl w:val="7"/>
    </w:pPr>
    <w:rPr>
      <w:color w:val="4F81BD"/>
    </w:rPr>
  </w:style>
  <w:style w:styleId="Style_39_ch" w:type="character">
    <w:name w:val="heading 8"/>
    <w:basedOn w:val="Style_14_ch"/>
    <w:link w:val="Style_39"/>
    <w:rPr>
      <w:color w:val="4F81BD"/>
    </w:rPr>
  </w:style>
  <w:style w:styleId="Style_40" w:type="paragraph">
    <w:name w:val="toc 1"/>
    <w:next w:val="Style_14"/>
    <w:link w:val="Style_40_ch"/>
    <w:uiPriority w:val="39"/>
    <w:pPr>
      <w:ind w:firstLine="0" w:left="0"/>
      <w:jc w:val="left"/>
    </w:pPr>
    <w:rPr>
      <w:rFonts w:ascii="XO Thames" w:hAnsi="XO Thames"/>
      <w:b w:val="1"/>
      <w:sz w:val="28"/>
    </w:rPr>
  </w:style>
  <w:style w:styleId="Style_40_ch" w:type="character">
    <w:name w:val="toc 1"/>
    <w:link w:val="Style_40"/>
    <w:rPr>
      <w:rFonts w:ascii="XO Thames" w:hAnsi="XO Thames"/>
      <w:b w:val="1"/>
      <w:sz w:val="28"/>
    </w:rPr>
  </w:style>
  <w:style w:styleId="Style_41" w:type="paragraph">
    <w:name w:val="Header and Footer"/>
    <w:link w:val="Style_41_ch"/>
    <w:pPr>
      <w:spacing w:line="240" w:lineRule="auto"/>
      <w:ind/>
      <w:jc w:val="both"/>
    </w:pPr>
    <w:rPr>
      <w:rFonts w:ascii="XO Thames" w:hAnsi="XO Thames"/>
      <w:sz w:val="20"/>
    </w:rPr>
  </w:style>
  <w:style w:styleId="Style_41_ch" w:type="character">
    <w:name w:val="Header and Footer"/>
    <w:link w:val="Style_41"/>
    <w:rPr>
      <w:rFonts w:ascii="XO Thames" w:hAnsi="XO Thames"/>
      <w:sz w:val="20"/>
    </w:rPr>
  </w:style>
  <w:style w:styleId="Style_42" w:type="paragraph">
    <w:name w:val="toc 9"/>
    <w:next w:val="Style_14"/>
    <w:link w:val="Style_42_ch"/>
    <w:uiPriority w:val="39"/>
    <w:pPr>
      <w:ind w:firstLine="0" w:left="1600"/>
      <w:jc w:val="left"/>
    </w:pPr>
    <w:rPr>
      <w:rFonts w:ascii="XO Thames" w:hAnsi="XO Thames"/>
      <w:sz w:val="28"/>
    </w:rPr>
  </w:style>
  <w:style w:styleId="Style_42_ch" w:type="character">
    <w:name w:val="toc 9"/>
    <w:link w:val="Style_42"/>
    <w:rPr>
      <w:rFonts w:ascii="XO Thames" w:hAnsi="XO Thames"/>
      <w:sz w:val="28"/>
    </w:rPr>
  </w:style>
  <w:style w:styleId="Style_43" w:type="paragraph">
    <w:name w:val="List Paragraph"/>
    <w:basedOn w:val="Style_14"/>
    <w:link w:val="Style_43_ch"/>
    <w:pPr>
      <w:ind/>
      <w:contextualSpacing w:val="1"/>
      <w:jc w:val="left"/>
    </w:pPr>
  </w:style>
  <w:style w:styleId="Style_43_ch" w:type="character">
    <w:name w:val="List Paragraph"/>
    <w:basedOn w:val="Style_14_ch"/>
    <w:link w:val="Style_43"/>
  </w:style>
  <w:style w:styleId="Style_44" w:type="paragraph">
    <w:name w:val="toc 8"/>
    <w:next w:val="Style_14"/>
    <w:link w:val="Style_44_ch"/>
    <w:uiPriority w:val="39"/>
    <w:pPr>
      <w:ind w:firstLine="0" w:left="1400"/>
      <w:jc w:val="left"/>
    </w:pPr>
    <w:rPr>
      <w:rFonts w:ascii="XO Thames" w:hAnsi="XO Thames"/>
      <w:sz w:val="28"/>
    </w:rPr>
  </w:style>
  <w:style w:styleId="Style_44_ch" w:type="character">
    <w:name w:val="toc 8"/>
    <w:link w:val="Style_44"/>
    <w:rPr>
      <w:rFonts w:ascii="XO Thames" w:hAnsi="XO Thames"/>
      <w:sz w:val="28"/>
    </w:rPr>
  </w:style>
  <w:style w:styleId="Style_35" w:type="paragraph">
    <w:name w:val="annotation text"/>
    <w:basedOn w:val="Style_14"/>
    <w:link w:val="Style_35_ch"/>
    <w:pPr>
      <w:spacing w:line="240" w:lineRule="auto"/>
      <w:ind/>
    </w:pPr>
    <w:rPr>
      <w:sz w:val="20"/>
    </w:rPr>
  </w:style>
  <w:style w:styleId="Style_35_ch" w:type="character">
    <w:name w:val="annotation text"/>
    <w:basedOn w:val="Style_14_ch"/>
    <w:link w:val="Style_35"/>
    <w:rPr>
      <w:sz w:val="20"/>
    </w:rPr>
  </w:style>
  <w:style w:styleId="Style_7" w:type="paragraph">
    <w:name w:val="Знак сноски1"/>
    <w:basedOn w:val="Style_14"/>
    <w:link w:val="Style_7_ch"/>
    <w:pPr>
      <w:spacing w:after="200" w:before="0"/>
      <w:ind w:firstLine="0" w:left="0"/>
      <w:jc w:val="left"/>
    </w:pPr>
    <w:rPr>
      <w:rFonts w:ascii="Calibri" w:hAnsi="Calibri"/>
      <w:vertAlign w:val="superscript"/>
    </w:rPr>
  </w:style>
  <w:style w:styleId="Style_7_ch" w:type="character">
    <w:name w:val="Знак сноски1"/>
    <w:basedOn w:val="Style_14_ch"/>
    <w:link w:val="Style_7"/>
    <w:rPr>
      <w:rFonts w:ascii="Calibri" w:hAnsi="Calibri"/>
      <w:vertAlign w:val="superscript"/>
    </w:rPr>
  </w:style>
  <w:style w:styleId="Style_45" w:type="paragraph">
    <w:name w:val="toc 5"/>
    <w:next w:val="Style_14"/>
    <w:link w:val="Style_45_ch"/>
    <w:uiPriority w:val="39"/>
    <w:pPr>
      <w:ind w:firstLine="0" w:left="800"/>
      <w:jc w:val="left"/>
    </w:pPr>
    <w:rPr>
      <w:rFonts w:ascii="XO Thames" w:hAnsi="XO Thames"/>
      <w:sz w:val="28"/>
    </w:rPr>
  </w:style>
  <w:style w:styleId="Style_45_ch" w:type="character">
    <w:name w:val="toc 5"/>
    <w:link w:val="Style_45"/>
    <w:rPr>
      <w:rFonts w:ascii="XO Thames" w:hAnsi="XO Thames"/>
      <w:sz w:val="28"/>
    </w:rPr>
  </w:style>
  <w:style w:styleId="Style_6" w:type="paragraph">
    <w:name w:val="Заголовок 2 К"/>
    <w:basedOn w:val="Style_14"/>
    <w:link w:val="Style_6_ch"/>
    <w:pPr>
      <w:widowControl w:val="0"/>
      <w:tabs>
        <w:tab w:leader="none" w:pos="0" w:val="left"/>
      </w:tabs>
      <w:spacing w:after="0" w:before="0" w:line="240" w:lineRule="auto"/>
      <w:ind w:firstLine="288" w:left="0"/>
      <w:jc w:val="left"/>
    </w:pPr>
    <w:rPr>
      <w:color w:val="000000"/>
      <w:sz w:val="24"/>
    </w:rPr>
  </w:style>
  <w:style w:styleId="Style_6_ch" w:type="character">
    <w:name w:val="Заголовок 2 К"/>
    <w:basedOn w:val="Style_14_ch"/>
    <w:link w:val="Style_6"/>
    <w:rPr>
      <w:color w:val="000000"/>
      <w:sz w:val="24"/>
    </w:rPr>
  </w:style>
  <w:style w:styleId="Style_46" w:type="paragraph">
    <w:name w:val="Subtitle"/>
    <w:next w:val="Style_14"/>
    <w:link w:val="Style_46_ch"/>
    <w:uiPriority w:val="11"/>
    <w:qFormat/>
    <w:pPr>
      <w:ind/>
      <w:jc w:val="both"/>
    </w:pPr>
    <w:rPr>
      <w:rFonts w:ascii="XO Thames" w:hAnsi="XO Thames"/>
      <w:i w:val="1"/>
      <w:sz w:val="24"/>
    </w:rPr>
  </w:style>
  <w:style w:styleId="Style_46_ch" w:type="character">
    <w:name w:val="Subtitle"/>
    <w:link w:val="Style_46"/>
    <w:rPr>
      <w:rFonts w:ascii="XO Thames" w:hAnsi="XO Thames"/>
      <w:i w:val="1"/>
      <w:sz w:val="24"/>
    </w:rPr>
  </w:style>
  <w:style w:styleId="Style_47" w:type="paragraph">
    <w:name w:val="Balloon Text"/>
    <w:basedOn w:val="Style_14"/>
    <w:link w:val="Style_47_ch"/>
    <w:pPr>
      <w:spacing w:after="0" w:before="0" w:line="240" w:lineRule="auto"/>
      <w:ind/>
    </w:pPr>
    <w:rPr>
      <w:rFonts w:ascii="Tahoma" w:hAnsi="Tahoma"/>
      <w:sz w:val="16"/>
    </w:rPr>
  </w:style>
  <w:style w:styleId="Style_47_ch" w:type="character">
    <w:name w:val="Balloon Text"/>
    <w:basedOn w:val="Style_14_ch"/>
    <w:link w:val="Style_47"/>
    <w:rPr>
      <w:rFonts w:ascii="Tahoma" w:hAnsi="Tahoma"/>
      <w:sz w:val="16"/>
    </w:rPr>
  </w:style>
  <w:style w:styleId="Style_1" w:type="paragraph">
    <w:name w:val="Title"/>
    <w:basedOn w:val="Style_14"/>
    <w:next w:val="Style_14"/>
    <w:link w:val="Style_1_ch"/>
    <w:uiPriority w:val="10"/>
    <w:qFormat/>
    <w:pPr>
      <w:spacing w:after="300" w:line="240" w:lineRule="auto"/>
      <w:ind/>
      <w:contextualSpacing w:val="1"/>
      <w:jc w:val="center"/>
      <w:outlineLvl w:val="0"/>
    </w:pPr>
    <w:rPr>
      <w:b w:val="1"/>
      <w:spacing w:val="5"/>
      <w:sz w:val="28"/>
    </w:rPr>
  </w:style>
  <w:style w:styleId="Style_1_ch" w:type="character">
    <w:name w:val="Title"/>
    <w:basedOn w:val="Style_14_ch"/>
    <w:link w:val="Style_1"/>
    <w:rPr>
      <w:b w:val="1"/>
      <w:spacing w:val="5"/>
      <w:sz w:val="28"/>
    </w:rPr>
  </w:style>
  <w:style w:styleId="Style_48" w:type="paragraph">
    <w:name w:val="heading 4"/>
    <w:basedOn w:val="Style_14"/>
    <w:next w:val="Style_14"/>
    <w:link w:val="Style_48_ch"/>
    <w:uiPriority w:val="9"/>
    <w:qFormat/>
    <w:pPr>
      <w:numPr>
        <w:ilvl w:val="3"/>
        <w:numId w:val="5"/>
      </w:numPr>
      <w:ind w:firstLine="0" w:left="0"/>
      <w:outlineLvl w:val="3"/>
    </w:pPr>
  </w:style>
  <w:style w:styleId="Style_48_ch" w:type="character">
    <w:name w:val="heading 4"/>
    <w:basedOn w:val="Style_14_ch"/>
    <w:link w:val="Style_48"/>
  </w:style>
  <w:style w:styleId="Style_12" w:type="paragraph">
    <w:name w:val="heading 2"/>
    <w:basedOn w:val="Style_14"/>
    <w:next w:val="Style_14"/>
    <w:link w:val="Style_12_ch"/>
    <w:uiPriority w:val="9"/>
    <w:qFormat/>
    <w:pPr>
      <w:numPr>
        <w:ilvl w:val="1"/>
        <w:numId w:val="5"/>
      </w:numPr>
      <w:ind w:firstLine="0" w:left="0"/>
      <w:outlineLvl w:val="1"/>
    </w:pPr>
  </w:style>
  <w:style w:styleId="Style_12_ch" w:type="character">
    <w:name w:val="heading 2"/>
    <w:basedOn w:val="Style_14_ch"/>
    <w:link w:val="Style_12"/>
  </w:style>
  <w:style w:styleId="Style_49" w:type="paragraph">
    <w:name w:val="heading 6"/>
    <w:basedOn w:val="Style_14"/>
    <w:next w:val="Style_14"/>
    <w:link w:val="Style_49_ch"/>
    <w:uiPriority w:val="9"/>
    <w:qFormat/>
    <w:pPr>
      <w:keepNext w:val="1"/>
      <w:keepLines w:val="1"/>
      <w:numPr>
        <w:ilvl w:val="5"/>
        <w:numId w:val="5"/>
      </w:numPr>
      <w:spacing w:after="0" w:before="200"/>
      <w:ind w:firstLine="0" w:left="0"/>
      <w:outlineLvl w:val="5"/>
    </w:pPr>
    <w:rPr>
      <w:i w:val="1"/>
      <w:color w:val="243F60"/>
    </w:rPr>
  </w:style>
  <w:style w:styleId="Style_49_ch" w:type="character">
    <w:name w:val="heading 6"/>
    <w:basedOn w:val="Style_14_ch"/>
    <w:link w:val="Style_49"/>
    <w:rPr>
      <w:i w:val="1"/>
      <w:color w:val="243F60"/>
    </w:rPr>
  </w:style>
  <w:style w:styleId="Style_50" w:type="paragraph">
    <w:name w:val="Warning"/>
    <w:basedOn w:val="Style_14"/>
    <w:next w:val="Style_14"/>
    <w:link w:val="Style_50_ch"/>
    <w:rPr>
      <w:i w:val="1"/>
      <w:color w:val="E36C0A"/>
    </w:rPr>
  </w:style>
  <w:style w:styleId="Style_50_ch" w:type="character">
    <w:name w:val="Warning"/>
    <w:basedOn w:val="Style_14_ch"/>
    <w:link w:val="Style_50"/>
    <w:rPr>
      <w:i w:val="1"/>
      <w:color w:val="E36C0A"/>
    </w:rPr>
  </w:style>
  <w:style w:default="1" w:styleId="Style_2" w:type="table">
    <w:name w:val="Normal Table"/>
    <w:tblPr>
      <w:tblInd w:type="dxa" w:w="0"/>
      <w:tblCellMar>
        <w:top w:type="dxa" w:w="0"/>
        <w:left w:type="dxa" w:w="108"/>
        <w:bottom w:type="dxa" w:w="0"/>
        <w:right w:type="dxa" w:w="108"/>
      </w:tblCellMar>
    </w:tblPr>
  </w:style>
  <w:style w:styleId="Style_13" w:type="table">
    <w:name w:val="Table Grid"/>
    <w:basedOn w:val="Style_2"/>
    <w:rPr>
      <w:rFonts w:asciiTheme="minorAscii" w:hAnsiTheme="minorHAnsi"/>
      <w:color w:val="000000"/>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footnotes.xml" Type="http://schemas.openxmlformats.org/officeDocument/2006/relationships/footnotes"/>
  <Relationship Id="rId6" Target="theme/theme1.xml" Type="http://schemas.openxmlformats.org/officeDocument/2006/relationships/theme"/>
  <Relationship Id="rId5" Target="webSettings.xml" Type="http://schemas.openxmlformats.org/officeDocument/2006/relationships/webSettings"/>
  <Relationship Id="rId8" Target="numbering.xml" Type="http://schemas.openxmlformats.org/officeDocument/2006/relationships/numbering"/>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MyOffice-CoreFramework-Windows/25-982.666.6545.616.0@RELEASE-DESKTOP-WASSABI_HOME-RC-RENEW</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2025-06-11T12:13:52Z</dcterms:modified>
</cp:coreProperties>
</file>