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31" w:rsidRPr="006A1D30" w:rsidRDefault="000D54BC" w:rsidP="000D54BC">
      <w:pPr>
        <w:keepNext/>
        <w:spacing w:before="120" w:after="120"/>
        <w:jc w:val="center"/>
        <w:outlineLvl w:val="0"/>
        <w:rPr>
          <w:b/>
          <w:bCs/>
          <w:caps/>
          <w:kern w:val="28"/>
          <w:sz w:val="20"/>
          <w:szCs w:val="20"/>
          <w14:shadow w14:blurRad="50800" w14:dist="38100" w14:dir="2700000" w14:sx="100000" w14:sy="100000" w14:kx="0" w14:ky="0" w14:algn="tl">
            <w14:srgbClr w14:val="000000">
              <w14:alpha w14:val="60000"/>
            </w14:srgbClr>
          </w14:shadow>
        </w:rPr>
      </w:pPr>
      <w:r w:rsidRPr="006A1D30">
        <w:rPr>
          <w:b/>
          <w:bCs/>
          <w:caps/>
          <w:kern w:val="28"/>
          <w:sz w:val="20"/>
          <w:szCs w:val="20"/>
          <w14:shadow w14:blurRad="50800" w14:dist="38100" w14:dir="2700000" w14:sx="100000" w14:sy="100000" w14:kx="0" w14:ky="0" w14:algn="tl">
            <w14:srgbClr w14:val="000000">
              <w14:alpha w14:val="60000"/>
            </w14:srgbClr>
          </w14:shadow>
        </w:rPr>
        <w:t xml:space="preserve">ПРОЕКТ договорА </w:t>
      </w:r>
      <w:r w:rsidR="002A7931" w:rsidRPr="006A1D30">
        <w:rPr>
          <w:b/>
          <w:bCs/>
          <w:caps/>
          <w:kern w:val="28"/>
          <w:sz w:val="20"/>
          <w:szCs w:val="20"/>
          <w14:shadow w14:blurRad="50800" w14:dist="38100" w14:dir="2700000" w14:sx="100000" w14:sy="100000" w14:kx="0" w14:ky="0" w14:algn="tl">
            <w14:srgbClr w14:val="000000">
              <w14:alpha w14:val="60000"/>
            </w14:srgbClr>
          </w14:shadow>
        </w:rPr>
        <w:t>№</w:t>
      </w:r>
    </w:p>
    <w:p w:rsidR="000D54BC" w:rsidRPr="006A1D30" w:rsidRDefault="000D54BC" w:rsidP="000D54BC">
      <w:pPr>
        <w:keepNext/>
        <w:spacing w:before="120" w:after="120"/>
        <w:jc w:val="center"/>
        <w:outlineLvl w:val="0"/>
        <w:rPr>
          <w:b/>
          <w:bCs/>
          <w:kern w:val="28"/>
          <w:sz w:val="20"/>
          <w:szCs w:val="20"/>
        </w:rPr>
      </w:pPr>
      <w:r w:rsidRPr="006A1D30">
        <w:rPr>
          <w:b/>
          <w:bCs/>
          <w:caps/>
          <w:kern w:val="28"/>
          <w:sz w:val="20"/>
          <w:szCs w:val="20"/>
          <w14:shadow w14:blurRad="50800" w14:dist="38100" w14:dir="2700000" w14:sx="100000" w14:sy="100000" w14:kx="0" w14:ky="0" w14:algn="tl">
            <w14:srgbClr w14:val="000000">
              <w14:alpha w14:val="60000"/>
            </w14:srgbClr>
          </w14:shadow>
        </w:rPr>
        <w:t>на поставку товаров</w:t>
      </w:r>
    </w:p>
    <w:p w:rsidR="000D54BC" w:rsidRPr="006A1D30" w:rsidRDefault="000D54BC" w:rsidP="000D54BC">
      <w:pPr>
        <w:shd w:val="clear" w:color="auto" w:fill="FFFFFF"/>
        <w:spacing w:line="254" w:lineRule="exact"/>
        <w:ind w:left="1205" w:right="883" w:firstLine="1051"/>
        <w:rPr>
          <w:b/>
          <w:bCs/>
          <w:sz w:val="20"/>
          <w:szCs w:val="20"/>
        </w:rPr>
      </w:pPr>
    </w:p>
    <w:p w:rsidR="000D54BC" w:rsidRPr="006A1D30" w:rsidRDefault="000D54BC" w:rsidP="000D54BC">
      <w:pPr>
        <w:widowControl w:val="0"/>
        <w:ind w:firstLine="567"/>
        <w:rPr>
          <w:sz w:val="20"/>
          <w:szCs w:val="20"/>
        </w:rPr>
      </w:pPr>
      <w:r w:rsidRPr="006A1D30">
        <w:rPr>
          <w:sz w:val="20"/>
          <w:szCs w:val="20"/>
        </w:rPr>
        <w:t>г. Владимир</w:t>
      </w:r>
      <w:r w:rsidRPr="006A1D30">
        <w:rPr>
          <w:sz w:val="20"/>
          <w:szCs w:val="20"/>
        </w:rPr>
        <w:tab/>
      </w:r>
      <w:r w:rsidRPr="006A1D30">
        <w:rPr>
          <w:sz w:val="20"/>
          <w:szCs w:val="20"/>
        </w:rPr>
        <w:tab/>
      </w:r>
      <w:r w:rsidRPr="006A1D30">
        <w:rPr>
          <w:sz w:val="20"/>
          <w:szCs w:val="20"/>
        </w:rPr>
        <w:tab/>
      </w:r>
      <w:r w:rsidRPr="006A1D30">
        <w:rPr>
          <w:sz w:val="20"/>
          <w:szCs w:val="20"/>
        </w:rPr>
        <w:tab/>
      </w:r>
      <w:r w:rsidRPr="006A1D30">
        <w:rPr>
          <w:sz w:val="20"/>
          <w:szCs w:val="20"/>
        </w:rPr>
        <w:tab/>
      </w:r>
      <w:r w:rsidRPr="006A1D30">
        <w:rPr>
          <w:sz w:val="20"/>
          <w:szCs w:val="20"/>
        </w:rPr>
        <w:tab/>
      </w:r>
      <w:proofErr w:type="gramStart"/>
      <w:r w:rsidRPr="006A1D30">
        <w:rPr>
          <w:sz w:val="20"/>
          <w:szCs w:val="20"/>
        </w:rPr>
        <w:tab/>
        <w:t>«</w:t>
      </w:r>
      <w:proofErr w:type="gramEnd"/>
      <w:r w:rsidRPr="006A1D30">
        <w:rPr>
          <w:sz w:val="20"/>
          <w:szCs w:val="20"/>
        </w:rPr>
        <w:t>____»</w:t>
      </w:r>
      <w:r w:rsidR="00C64CC5" w:rsidRPr="006A1D30">
        <w:rPr>
          <w:sz w:val="20"/>
          <w:szCs w:val="20"/>
        </w:rPr>
        <w:t xml:space="preserve"> </w:t>
      </w:r>
      <w:r w:rsidR="00164E47">
        <w:rPr>
          <w:sz w:val="20"/>
          <w:szCs w:val="20"/>
        </w:rPr>
        <w:t xml:space="preserve">__________ </w:t>
      </w:r>
      <w:r w:rsidRPr="006A1D30">
        <w:rPr>
          <w:sz w:val="20"/>
          <w:szCs w:val="20"/>
        </w:rPr>
        <w:t>20</w:t>
      </w:r>
      <w:r w:rsidR="00AC4A5C">
        <w:rPr>
          <w:sz w:val="20"/>
          <w:szCs w:val="20"/>
        </w:rPr>
        <w:t>25</w:t>
      </w:r>
      <w:r w:rsidRPr="006A1D30">
        <w:rPr>
          <w:sz w:val="20"/>
          <w:szCs w:val="20"/>
        </w:rPr>
        <w:t xml:space="preserve"> г.</w:t>
      </w:r>
    </w:p>
    <w:p w:rsidR="000D54BC" w:rsidRPr="006A1D30" w:rsidRDefault="000D54BC" w:rsidP="000D54BC">
      <w:pPr>
        <w:rPr>
          <w:sz w:val="20"/>
          <w:szCs w:val="20"/>
        </w:rPr>
      </w:pPr>
    </w:p>
    <w:p w:rsidR="000D54BC" w:rsidRPr="006A1D30" w:rsidRDefault="000D54BC" w:rsidP="000D54BC">
      <w:pPr>
        <w:ind w:firstLine="708"/>
        <w:rPr>
          <w:sz w:val="20"/>
          <w:szCs w:val="20"/>
        </w:rPr>
      </w:pPr>
      <w:r w:rsidRPr="006A1D30">
        <w:rPr>
          <w:b/>
          <w:sz w:val="20"/>
          <w:szCs w:val="20"/>
        </w:rPr>
        <w:t>Государственное бюджетное учреждение культуры Владимирской области «Владимирская областная универсальная научная библиотека им. М. Горького»</w:t>
      </w:r>
      <w:r w:rsidRPr="006A1D30">
        <w:rPr>
          <w:sz w:val="20"/>
          <w:szCs w:val="20"/>
        </w:rPr>
        <w:t xml:space="preserve">, именуемое в дальнейшем «Заказчик», в лице директора Брагиной Татьяны Васильевны, действующего на основании Устава, с одной стороны, и _______________________________________________________, именуемое в дальнейшем «Поставщик», в лице ______________________________________, действующего на основании ____________________________________, с другой стороны, совместно именуемые «Сторонами», руководствуясь </w:t>
      </w:r>
      <w:proofErr w:type="spellStart"/>
      <w:r w:rsidR="002A7931" w:rsidRPr="006A1D30">
        <w:rPr>
          <w:sz w:val="20"/>
          <w:szCs w:val="20"/>
        </w:rPr>
        <w:t>ст.ст</w:t>
      </w:r>
      <w:proofErr w:type="spellEnd"/>
      <w:r w:rsidR="002A7931" w:rsidRPr="006A1D30">
        <w:rPr>
          <w:sz w:val="20"/>
          <w:szCs w:val="20"/>
        </w:rPr>
        <w:t>. 525-532 ГК РФ</w:t>
      </w:r>
      <w:r w:rsidRPr="006A1D30">
        <w:rPr>
          <w:sz w:val="20"/>
          <w:szCs w:val="20"/>
        </w:rPr>
        <w:t xml:space="preserve"> </w:t>
      </w:r>
      <w:r w:rsidR="00AC4A5C">
        <w:rPr>
          <w:sz w:val="20"/>
          <w:szCs w:val="20"/>
        </w:rPr>
        <w:t>и на основании п.4</w:t>
      </w:r>
      <w:r w:rsidR="002A7931" w:rsidRPr="006A1D30">
        <w:rPr>
          <w:sz w:val="20"/>
          <w:szCs w:val="20"/>
        </w:rPr>
        <w:t xml:space="preserve"> ч.1 ст.93 от 05.04.2013 N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(далее – Договор) о нижеследующем</w:t>
      </w:r>
      <w:r w:rsidRPr="006A1D30">
        <w:rPr>
          <w:sz w:val="20"/>
          <w:szCs w:val="20"/>
        </w:rPr>
        <w:t>:</w:t>
      </w:r>
    </w:p>
    <w:p w:rsidR="000D54BC" w:rsidRPr="006A1D30" w:rsidRDefault="000D54BC" w:rsidP="000D54BC">
      <w:pPr>
        <w:rPr>
          <w:sz w:val="20"/>
          <w:szCs w:val="20"/>
        </w:rPr>
      </w:pPr>
    </w:p>
    <w:p w:rsidR="000D54BC" w:rsidRPr="006A1D30" w:rsidRDefault="000D54BC" w:rsidP="000D54BC">
      <w:pPr>
        <w:jc w:val="center"/>
        <w:rPr>
          <w:b/>
          <w:bCs/>
          <w:smallCaps/>
          <w:sz w:val="20"/>
          <w:szCs w:val="20"/>
        </w:rPr>
      </w:pPr>
      <w:r w:rsidRPr="006A1D30">
        <w:rPr>
          <w:b/>
          <w:bCs/>
          <w:smallCaps/>
          <w:sz w:val="20"/>
          <w:szCs w:val="20"/>
        </w:rPr>
        <w:t>1. Предмет договора</w:t>
      </w:r>
    </w:p>
    <w:p w:rsidR="000D54BC" w:rsidRPr="006A1D30" w:rsidRDefault="000D54BC" w:rsidP="000D54BC">
      <w:pPr>
        <w:ind w:firstLine="540"/>
        <w:rPr>
          <w:sz w:val="20"/>
          <w:szCs w:val="20"/>
        </w:rPr>
      </w:pPr>
      <w:r w:rsidRPr="006A1D30">
        <w:rPr>
          <w:sz w:val="20"/>
          <w:szCs w:val="20"/>
        </w:rPr>
        <w:t xml:space="preserve">1.1.В соответствии с настоящим Договором Поставщик обязуется </w:t>
      </w:r>
      <w:r w:rsidR="001E7748">
        <w:rPr>
          <w:sz w:val="20"/>
          <w:szCs w:val="20"/>
        </w:rPr>
        <w:t xml:space="preserve">поставить </w:t>
      </w:r>
      <w:r w:rsidR="00164A3F">
        <w:rPr>
          <w:sz w:val="20"/>
          <w:szCs w:val="20"/>
        </w:rPr>
        <w:t xml:space="preserve">материальные запасы </w:t>
      </w:r>
      <w:r w:rsidR="00AC4A5C">
        <w:rPr>
          <w:sz w:val="20"/>
          <w:szCs w:val="20"/>
        </w:rPr>
        <w:t>– чековую ленту</w:t>
      </w:r>
      <w:r w:rsidR="008D41EE">
        <w:rPr>
          <w:sz w:val="20"/>
          <w:szCs w:val="20"/>
        </w:rPr>
        <w:t xml:space="preserve"> </w:t>
      </w:r>
      <w:bookmarkStart w:id="0" w:name="_GoBack"/>
      <w:r w:rsidRPr="006A1D30">
        <w:rPr>
          <w:sz w:val="20"/>
          <w:szCs w:val="20"/>
        </w:rPr>
        <w:t>для обеспечения нужд Государственного бюджетного учреждения культуры Владимирской области «Владимирская областная универсальная научная библиотека им. М. Горького»</w:t>
      </w:r>
      <w:bookmarkEnd w:id="0"/>
      <w:r w:rsidRPr="006A1D30">
        <w:rPr>
          <w:sz w:val="20"/>
          <w:szCs w:val="20"/>
        </w:rPr>
        <w:t xml:space="preserve"> (далее – «Товар»), а Заказчик обеспечить оплату. </w:t>
      </w:r>
    </w:p>
    <w:p w:rsidR="000D54BC" w:rsidRPr="006A1D30" w:rsidRDefault="000D54BC" w:rsidP="000D54BC">
      <w:pPr>
        <w:ind w:firstLine="540"/>
        <w:rPr>
          <w:sz w:val="20"/>
          <w:szCs w:val="20"/>
        </w:rPr>
      </w:pPr>
      <w:r w:rsidRPr="006A1D30">
        <w:rPr>
          <w:sz w:val="20"/>
          <w:szCs w:val="20"/>
        </w:rPr>
        <w:t>1.2.Сроки поставки, количество и качество Товара определяются в соответствии с техническим заданием</w:t>
      </w:r>
      <w:r w:rsidR="002A7931" w:rsidRPr="006A1D30">
        <w:rPr>
          <w:sz w:val="20"/>
          <w:szCs w:val="20"/>
        </w:rPr>
        <w:t xml:space="preserve"> (Приложение № 2</w:t>
      </w:r>
      <w:r w:rsidRPr="006A1D30">
        <w:rPr>
          <w:sz w:val="20"/>
          <w:szCs w:val="20"/>
        </w:rPr>
        <w:t xml:space="preserve"> к настоящему Договору) и согласованным сторонами ка</w:t>
      </w:r>
      <w:r w:rsidR="002A7931" w:rsidRPr="006A1D30">
        <w:rPr>
          <w:sz w:val="20"/>
          <w:szCs w:val="20"/>
        </w:rPr>
        <w:t>лендарным планом (Приложение № 1</w:t>
      </w:r>
      <w:r w:rsidRPr="006A1D30">
        <w:rPr>
          <w:sz w:val="20"/>
          <w:szCs w:val="20"/>
        </w:rPr>
        <w:t xml:space="preserve"> к настоящему Договору), являющимися неотъемлемой частью настоящего Договора. </w:t>
      </w:r>
    </w:p>
    <w:p w:rsidR="000D54BC" w:rsidRPr="006A1D30" w:rsidRDefault="000D54BC" w:rsidP="000D54BC">
      <w:pPr>
        <w:pStyle w:val="2"/>
        <w:widowControl w:val="0"/>
        <w:spacing w:after="0" w:line="240" w:lineRule="auto"/>
        <w:ind w:firstLine="540"/>
        <w:jc w:val="both"/>
      </w:pPr>
      <w:r w:rsidRPr="006A1D30">
        <w:t>1.3.</w:t>
      </w:r>
      <w:r w:rsidR="002A7931" w:rsidRPr="006A1D30">
        <w:t>Риск случайной гибели или случайной порчи, утраты или повреждения имущества Заказчика, в процессе поставки несет Поставщик</w:t>
      </w:r>
      <w:r w:rsidRPr="006A1D30">
        <w:t xml:space="preserve">. </w:t>
      </w:r>
    </w:p>
    <w:p w:rsidR="000D54BC" w:rsidRDefault="000D54BC" w:rsidP="000D54BC">
      <w:pPr>
        <w:pStyle w:val="2"/>
        <w:widowControl w:val="0"/>
        <w:spacing w:after="0" w:line="240" w:lineRule="auto"/>
        <w:ind w:firstLine="540"/>
        <w:jc w:val="both"/>
      </w:pPr>
      <w:r w:rsidRPr="006A1D30">
        <w:t xml:space="preserve">1.4.Место доставки Товара: Государственное бюджетное учреждение культуры Владимирской области «Владимирская областная универсальная научная библиотека им. М. Горького», 600000 г. </w:t>
      </w:r>
      <w:r w:rsidR="00813F61">
        <w:t>Владимир, ул. Дзержинского, д.3</w:t>
      </w:r>
      <w:r w:rsidRPr="006A1D30">
        <w:t>.</w:t>
      </w:r>
    </w:p>
    <w:p w:rsidR="00AC4A5C" w:rsidRPr="00AC4A5C" w:rsidRDefault="00AC4A5C" w:rsidP="000D54BC">
      <w:pPr>
        <w:pStyle w:val="2"/>
        <w:widowControl w:val="0"/>
        <w:spacing w:after="0" w:line="240" w:lineRule="auto"/>
        <w:ind w:firstLine="540"/>
        <w:jc w:val="both"/>
        <w:rPr>
          <w:lang w:val="ru-RU"/>
        </w:rPr>
      </w:pPr>
      <w:r>
        <w:rPr>
          <w:lang w:val="ru-RU"/>
        </w:rPr>
        <w:t>1.5.ИКЗ №</w:t>
      </w:r>
      <w:r w:rsidRPr="00AC4A5C">
        <w:rPr>
          <w:lang w:val="ru-RU"/>
        </w:rPr>
        <w:t>252332710153133270100100340000000244</w:t>
      </w:r>
      <w:r>
        <w:rPr>
          <w:lang w:val="ru-RU"/>
        </w:rPr>
        <w:t>.</w:t>
      </w:r>
    </w:p>
    <w:p w:rsidR="000D54BC" w:rsidRPr="006A1D30" w:rsidRDefault="000D54BC" w:rsidP="000D54BC">
      <w:pPr>
        <w:widowControl w:val="0"/>
        <w:rPr>
          <w:b/>
          <w:bCs/>
          <w:smallCaps/>
          <w:sz w:val="20"/>
          <w:szCs w:val="20"/>
        </w:rPr>
      </w:pPr>
    </w:p>
    <w:p w:rsidR="000D54BC" w:rsidRPr="006A1D30" w:rsidRDefault="000D54BC" w:rsidP="000D54BC">
      <w:pPr>
        <w:jc w:val="center"/>
        <w:rPr>
          <w:b/>
          <w:bCs/>
          <w:smallCaps/>
          <w:sz w:val="20"/>
          <w:szCs w:val="20"/>
        </w:rPr>
      </w:pPr>
      <w:r w:rsidRPr="006A1D30">
        <w:rPr>
          <w:b/>
          <w:bCs/>
          <w:smallCaps/>
          <w:sz w:val="20"/>
          <w:szCs w:val="20"/>
        </w:rPr>
        <w:t>2. Цена договора и порядок расчетов</w:t>
      </w:r>
    </w:p>
    <w:p w:rsidR="000D54BC" w:rsidRPr="006A1D30" w:rsidRDefault="000D54BC" w:rsidP="000D54BC">
      <w:pPr>
        <w:ind w:firstLine="540"/>
        <w:rPr>
          <w:sz w:val="20"/>
          <w:szCs w:val="20"/>
        </w:rPr>
      </w:pPr>
      <w:r w:rsidRPr="006A1D30">
        <w:rPr>
          <w:sz w:val="20"/>
          <w:szCs w:val="20"/>
        </w:rPr>
        <w:t>2.1.Цена Договора составляет ________________________рублей с учетом НДС (если Поставщик облагается НДС).</w:t>
      </w:r>
    </w:p>
    <w:p w:rsidR="000D54BC" w:rsidRPr="006A1D30" w:rsidRDefault="000D54BC" w:rsidP="000D54BC">
      <w:pPr>
        <w:ind w:firstLine="540"/>
        <w:rPr>
          <w:sz w:val="20"/>
          <w:szCs w:val="20"/>
        </w:rPr>
      </w:pPr>
      <w:r w:rsidRPr="006A1D30">
        <w:rPr>
          <w:sz w:val="20"/>
          <w:szCs w:val="20"/>
        </w:rPr>
        <w:t xml:space="preserve">В случае, если Договор заключается с юридическим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0D54BC" w:rsidRPr="006A1D30" w:rsidRDefault="000D54BC" w:rsidP="000D54BC">
      <w:pPr>
        <w:ind w:firstLine="540"/>
        <w:rPr>
          <w:sz w:val="20"/>
          <w:szCs w:val="20"/>
        </w:rPr>
      </w:pPr>
      <w:r w:rsidRPr="006A1D30">
        <w:rPr>
          <w:sz w:val="20"/>
          <w:szCs w:val="20"/>
        </w:rPr>
        <w:t>2.2.Валютой для установления цены договора и расчетов с Поставщиком является рубль Российской Федерации.</w:t>
      </w:r>
    </w:p>
    <w:p w:rsidR="000D54BC" w:rsidRPr="006A1D30" w:rsidRDefault="000D54BC" w:rsidP="000D54BC">
      <w:pPr>
        <w:ind w:firstLine="540"/>
        <w:rPr>
          <w:sz w:val="20"/>
          <w:szCs w:val="20"/>
        </w:rPr>
      </w:pPr>
      <w:r w:rsidRPr="006A1D30">
        <w:rPr>
          <w:sz w:val="20"/>
          <w:szCs w:val="20"/>
        </w:rPr>
        <w:t>2.3.</w:t>
      </w:r>
      <w:r w:rsidR="008D41EE" w:rsidRPr="008D41EE">
        <w:rPr>
          <w:sz w:val="20"/>
          <w:szCs w:val="20"/>
        </w:rPr>
        <w:t>Настоящий Договор финансируется из средств бюджетного учреждения из бюджета Владимирской области (субсидия из областного бюджета на выполнение государственного задания), выделенных Заказчику – ГБУК «Владимирская областная научная библиотека» на 202</w:t>
      </w:r>
      <w:r w:rsidR="00AC4A5C">
        <w:rPr>
          <w:sz w:val="20"/>
          <w:szCs w:val="20"/>
        </w:rPr>
        <w:t>5</w:t>
      </w:r>
      <w:r w:rsidR="008D41EE" w:rsidRPr="008D41EE">
        <w:rPr>
          <w:sz w:val="20"/>
          <w:szCs w:val="20"/>
        </w:rPr>
        <w:t xml:space="preserve"> г.</w:t>
      </w:r>
    </w:p>
    <w:p w:rsidR="000D54BC" w:rsidRPr="006A1D30" w:rsidRDefault="000D54BC" w:rsidP="000D54BC">
      <w:pPr>
        <w:ind w:firstLine="540"/>
        <w:rPr>
          <w:sz w:val="20"/>
          <w:szCs w:val="20"/>
        </w:rPr>
      </w:pPr>
      <w:r w:rsidRPr="006A1D30">
        <w:rPr>
          <w:sz w:val="20"/>
          <w:szCs w:val="20"/>
        </w:rPr>
        <w:t xml:space="preserve">2.4.Порядок формирования цены настоящего Договора: цена включает в себя все расходы на доставку, </w:t>
      </w:r>
      <w:r w:rsidR="00DE5A47" w:rsidRPr="006A1D30">
        <w:rPr>
          <w:sz w:val="20"/>
          <w:szCs w:val="20"/>
        </w:rPr>
        <w:t xml:space="preserve">погрузку/разгрузку, </w:t>
      </w:r>
      <w:r w:rsidRPr="006A1D30">
        <w:rPr>
          <w:sz w:val="20"/>
          <w:szCs w:val="20"/>
        </w:rPr>
        <w:t>страхование, уплату налогов, пошлин, сборов, гарантийные обязательства и другие обязательные платежи, предусмотренные условиями настоящего Договора.</w:t>
      </w:r>
    </w:p>
    <w:p w:rsidR="000D54BC" w:rsidRPr="006A1D30" w:rsidRDefault="000D54BC" w:rsidP="000D54BC">
      <w:pPr>
        <w:ind w:firstLine="540"/>
        <w:rPr>
          <w:sz w:val="20"/>
          <w:szCs w:val="20"/>
        </w:rPr>
      </w:pPr>
      <w:r w:rsidRPr="006A1D30">
        <w:rPr>
          <w:sz w:val="20"/>
          <w:szCs w:val="20"/>
        </w:rPr>
        <w:t>2.5.Цена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пунктами 2.6 и 2.7</w:t>
      </w:r>
      <w:r w:rsidR="00164E47">
        <w:rPr>
          <w:sz w:val="20"/>
          <w:szCs w:val="20"/>
        </w:rPr>
        <w:t>,</w:t>
      </w:r>
      <w:r w:rsidR="00164E47" w:rsidRPr="00164E47">
        <w:t xml:space="preserve"> </w:t>
      </w:r>
      <w:r w:rsidR="00164E47">
        <w:rPr>
          <w:sz w:val="20"/>
          <w:szCs w:val="20"/>
        </w:rPr>
        <w:t>7.2. и 7.3.</w:t>
      </w:r>
      <w:r w:rsidRPr="006A1D30">
        <w:rPr>
          <w:sz w:val="20"/>
          <w:szCs w:val="20"/>
        </w:rPr>
        <w:t xml:space="preserve"> настоящего Договора. </w:t>
      </w:r>
    </w:p>
    <w:p w:rsidR="000D54BC" w:rsidRPr="006A1D30" w:rsidRDefault="000D54BC" w:rsidP="000D54BC">
      <w:pPr>
        <w:ind w:firstLine="540"/>
        <w:rPr>
          <w:sz w:val="20"/>
          <w:szCs w:val="20"/>
        </w:rPr>
      </w:pPr>
      <w:r w:rsidRPr="006A1D30">
        <w:rPr>
          <w:sz w:val="20"/>
          <w:szCs w:val="20"/>
        </w:rPr>
        <w:t>2.6.Цена настоящего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настоящего Договора.</w:t>
      </w:r>
    </w:p>
    <w:p w:rsidR="000D54BC" w:rsidRPr="006A1D30" w:rsidRDefault="000D54BC" w:rsidP="000D54BC">
      <w:pPr>
        <w:ind w:firstLine="540"/>
        <w:rPr>
          <w:sz w:val="20"/>
          <w:szCs w:val="20"/>
        </w:rPr>
      </w:pPr>
      <w:r w:rsidRPr="006A1D30">
        <w:rPr>
          <w:sz w:val="20"/>
          <w:szCs w:val="20"/>
        </w:rPr>
        <w:t xml:space="preserve">2.7.Настоящий Договор предусматривает право по предложению Заказчика увеличить предусмотренные Договором количество товара, объем работы или услуги не более чем на десять процентов или уменьшить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контракта. При уменьшении предусмотренных Договором количества товара, объема работы или услуги Стороны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sidRPr="006A1D30">
        <w:rPr>
          <w:sz w:val="20"/>
          <w:szCs w:val="20"/>
        </w:rPr>
        <w:lastRenderedPageBreak/>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D54BC" w:rsidRPr="006A1D30" w:rsidRDefault="000D54BC" w:rsidP="000D54BC">
      <w:pPr>
        <w:ind w:firstLine="540"/>
        <w:rPr>
          <w:sz w:val="20"/>
          <w:szCs w:val="20"/>
        </w:rPr>
      </w:pPr>
      <w:r w:rsidRPr="006A1D30">
        <w:rPr>
          <w:sz w:val="20"/>
          <w:szCs w:val="20"/>
        </w:rPr>
        <w:t>2.8.При заключении настоящего Договора 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участником, и начальной (максимальной) ценой гражданско-правового договора бюджетного учреждения. При этом цена единицы товара не должна превышать цену единицы товара, определяемую как частное от деления цены Договора, предложенной участником аукциона, с которым заключается настоящий Договор, на количество товара, указанное в извещении о проведении аукциона.</w:t>
      </w:r>
    </w:p>
    <w:p w:rsidR="000D54BC" w:rsidRPr="006A1D30" w:rsidRDefault="000D54BC" w:rsidP="000D54BC">
      <w:pPr>
        <w:ind w:firstLine="540"/>
        <w:rPr>
          <w:sz w:val="20"/>
          <w:szCs w:val="20"/>
        </w:rPr>
      </w:pPr>
      <w:r w:rsidRPr="006A1D30">
        <w:rPr>
          <w:sz w:val="20"/>
          <w:szCs w:val="20"/>
        </w:rPr>
        <w:t>2.9.Оплата по настоящему Договору производится Заказчиком по безналичному расчету за фактически поставленную партию Товара путем перечисления денежных средств на расчетный счет Поставщика, указанный в разделе 10 настоящего Договора.</w:t>
      </w:r>
    </w:p>
    <w:p w:rsidR="000D54BC" w:rsidRPr="006A1D30" w:rsidRDefault="000D54BC" w:rsidP="000D54BC">
      <w:pPr>
        <w:ind w:firstLine="540"/>
        <w:rPr>
          <w:sz w:val="20"/>
          <w:szCs w:val="20"/>
        </w:rPr>
      </w:pPr>
      <w:r w:rsidRPr="006A1D30">
        <w:rPr>
          <w:sz w:val="20"/>
          <w:szCs w:val="20"/>
        </w:rPr>
        <w:t>В случае изменения расчетного счета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денежных средств на расчетный счет, указанный в настоящем Договоре, несет Поставщик.</w:t>
      </w:r>
    </w:p>
    <w:p w:rsidR="000D54BC" w:rsidRPr="006A1D30" w:rsidRDefault="000D54BC" w:rsidP="000D54BC">
      <w:pPr>
        <w:ind w:firstLine="540"/>
        <w:rPr>
          <w:sz w:val="20"/>
          <w:szCs w:val="20"/>
        </w:rPr>
      </w:pPr>
      <w:r w:rsidRPr="006A1D30">
        <w:rPr>
          <w:sz w:val="20"/>
          <w:szCs w:val="20"/>
        </w:rPr>
        <w:t xml:space="preserve">2.10.Поставщик выставляет счет на оплату фактически поставленного Товара с учетом расходов по доставке, погрузо-разгрузочным работам, страхованию, уплате налогов и других обязательных платежей, предусмотренных условиями проведения торгов и условиями настоящего Договора. </w:t>
      </w:r>
    </w:p>
    <w:p w:rsidR="000D54BC" w:rsidRPr="006A1D30" w:rsidRDefault="000D54BC" w:rsidP="000D54BC">
      <w:pPr>
        <w:ind w:firstLine="540"/>
        <w:rPr>
          <w:sz w:val="20"/>
          <w:szCs w:val="20"/>
        </w:rPr>
      </w:pPr>
      <w:r w:rsidRPr="006A1D30">
        <w:rPr>
          <w:sz w:val="20"/>
          <w:szCs w:val="20"/>
        </w:rPr>
        <w:t>2.11.Расчет осуществляется платежным поручением Заказчика в установленном законодательством Российской Федерации порядке.</w:t>
      </w:r>
    </w:p>
    <w:p w:rsidR="000D54BC" w:rsidRPr="006A1D30" w:rsidRDefault="000D54BC" w:rsidP="000D54BC">
      <w:pPr>
        <w:ind w:firstLine="540"/>
        <w:rPr>
          <w:sz w:val="20"/>
          <w:szCs w:val="20"/>
        </w:rPr>
      </w:pPr>
      <w:r w:rsidRPr="006A1D30">
        <w:rPr>
          <w:sz w:val="20"/>
          <w:szCs w:val="20"/>
        </w:rPr>
        <w:t xml:space="preserve">2.12.Оплата осуществляется в течение </w:t>
      </w:r>
      <w:r w:rsidR="00813F61">
        <w:rPr>
          <w:sz w:val="20"/>
          <w:szCs w:val="20"/>
        </w:rPr>
        <w:t>7</w:t>
      </w:r>
      <w:r w:rsidRPr="006A1D30">
        <w:rPr>
          <w:sz w:val="20"/>
          <w:szCs w:val="20"/>
        </w:rPr>
        <w:t xml:space="preserve"> </w:t>
      </w:r>
      <w:r w:rsidR="00C01B23" w:rsidRPr="006A1D30">
        <w:rPr>
          <w:sz w:val="20"/>
          <w:szCs w:val="20"/>
        </w:rPr>
        <w:t>(</w:t>
      </w:r>
      <w:r w:rsidR="00813F61">
        <w:rPr>
          <w:sz w:val="20"/>
          <w:szCs w:val="20"/>
        </w:rPr>
        <w:t>семи</w:t>
      </w:r>
      <w:r w:rsidRPr="006A1D30">
        <w:rPr>
          <w:sz w:val="20"/>
          <w:szCs w:val="20"/>
        </w:rPr>
        <w:t>) рабочих дней с момента подписания Заказчиком документа о приемке, предусмотренного ч. 7 ст. 94 Федерального закона от 05.04.2013 № 44-ФЗ «О контрактной системе в сфере закупок товаров, работ, услуг для обеспечения государственных и муниципальных нужд» и п.4.4. настоящего Договора, с предоставлением оформленных документов: товарно-транспортной накладной (форма ТОРГ - 12), счета-фактуры и (или) счета на оплату (при наличии бюджетных ассигнований).</w:t>
      </w:r>
    </w:p>
    <w:p w:rsidR="000D54BC" w:rsidRPr="006A1D30" w:rsidRDefault="000D54BC" w:rsidP="000D54BC">
      <w:pPr>
        <w:ind w:firstLine="540"/>
        <w:rPr>
          <w:sz w:val="20"/>
          <w:szCs w:val="20"/>
        </w:rPr>
      </w:pPr>
      <w:r w:rsidRPr="006A1D30">
        <w:rPr>
          <w:sz w:val="20"/>
          <w:szCs w:val="20"/>
        </w:rPr>
        <w:t>2.13.Обязательство Заказчика по окончательному расчету считается исполненным с момента списания денежных средств, предусмотренных п.2.1. настоящего Договора, с расчетного счета Заказчика, указанного в разделе 10 настоящего Договора. За дальнейшее прохождение денежных средств Заказчик ответственности не несет.</w:t>
      </w:r>
    </w:p>
    <w:p w:rsidR="000D54BC" w:rsidRPr="006A1D30" w:rsidRDefault="000D54BC" w:rsidP="000D54BC">
      <w:pPr>
        <w:rPr>
          <w:b/>
          <w:bCs/>
          <w:sz w:val="20"/>
          <w:szCs w:val="20"/>
        </w:rPr>
      </w:pPr>
    </w:p>
    <w:p w:rsidR="000D54BC" w:rsidRPr="006A1D30" w:rsidRDefault="000D54BC" w:rsidP="000D54BC">
      <w:pPr>
        <w:jc w:val="center"/>
        <w:rPr>
          <w:b/>
          <w:bCs/>
          <w:smallCaps/>
          <w:sz w:val="20"/>
          <w:szCs w:val="20"/>
        </w:rPr>
      </w:pPr>
      <w:r w:rsidRPr="006A1D30">
        <w:rPr>
          <w:b/>
          <w:bCs/>
          <w:smallCaps/>
          <w:sz w:val="20"/>
          <w:szCs w:val="20"/>
        </w:rPr>
        <w:t>3. Порядок поставки Товара и гарантийные обязательства</w:t>
      </w:r>
    </w:p>
    <w:p w:rsidR="000D54BC" w:rsidRPr="006A1D30" w:rsidRDefault="000D54BC" w:rsidP="000D54BC">
      <w:pPr>
        <w:pStyle w:val="2"/>
        <w:spacing w:after="0" w:line="240" w:lineRule="auto"/>
        <w:ind w:firstLine="540"/>
        <w:jc w:val="both"/>
      </w:pPr>
      <w:r w:rsidRPr="006A1D30">
        <w:t>3.1.</w:t>
      </w:r>
      <w:r w:rsidRPr="006A1D30">
        <w:rPr>
          <w:lang w:val="ru-RU"/>
        </w:rPr>
        <w:t>Доставка</w:t>
      </w:r>
      <w:r w:rsidRPr="006A1D30">
        <w:t xml:space="preserve"> Товара осуществляется силами и средствами Поставщика до Заказчика, включая погрузочно-разгрузочные работы, по адресу:  600000, г. Владимир, ул. Дзержинского, д. 3, в установленные сторонами сроки поставки и должна соответствовать требованиям, предусмотренным условиями </w:t>
      </w:r>
      <w:r w:rsidR="00813F61">
        <w:t>настоящего Договора</w:t>
      </w:r>
      <w:r w:rsidRPr="006A1D30">
        <w:t xml:space="preserve">. Срок поставки </w:t>
      </w:r>
      <w:r w:rsidRPr="006A1D30">
        <w:rPr>
          <w:lang w:val="ru-RU"/>
        </w:rPr>
        <w:t>Т</w:t>
      </w:r>
      <w:proofErr w:type="spellStart"/>
      <w:r w:rsidRPr="006A1D30">
        <w:t>овара</w:t>
      </w:r>
      <w:proofErr w:type="spellEnd"/>
      <w:r w:rsidRPr="006A1D30">
        <w:t xml:space="preserve"> –</w:t>
      </w:r>
      <w:r w:rsidRPr="006A1D30">
        <w:rPr>
          <w:lang w:val="ru-RU"/>
        </w:rPr>
        <w:t xml:space="preserve"> в</w:t>
      </w:r>
      <w:r w:rsidR="00164A3F">
        <w:rPr>
          <w:lang w:val="ru-RU"/>
        </w:rPr>
        <w:t xml:space="preserve"> течение </w:t>
      </w:r>
      <w:r w:rsidR="00AC4A5C">
        <w:rPr>
          <w:lang w:val="ru-RU"/>
        </w:rPr>
        <w:t>15</w:t>
      </w:r>
      <w:r w:rsidRPr="006A1D30">
        <w:rPr>
          <w:lang w:val="ru-RU"/>
        </w:rPr>
        <w:t xml:space="preserve"> (</w:t>
      </w:r>
      <w:r w:rsidR="00AC4A5C">
        <w:rPr>
          <w:lang w:val="ru-RU"/>
        </w:rPr>
        <w:t>пятнадцати</w:t>
      </w:r>
      <w:r w:rsidRPr="006A1D30">
        <w:rPr>
          <w:lang w:val="ru-RU"/>
        </w:rPr>
        <w:t>) рабочих дней с момента подписания настоящего Дого</w:t>
      </w:r>
      <w:r w:rsidR="00C01B23" w:rsidRPr="006A1D30">
        <w:rPr>
          <w:lang w:val="ru-RU"/>
        </w:rPr>
        <w:t xml:space="preserve">вора. </w:t>
      </w:r>
      <w:r w:rsidRPr="006A1D30">
        <w:rPr>
          <w:lang w:val="ru-RU"/>
        </w:rPr>
        <w:t>Предварительное извещение Заказчика о</w:t>
      </w:r>
      <w:r w:rsidR="00164A3F">
        <w:rPr>
          <w:lang w:val="ru-RU"/>
        </w:rPr>
        <w:t xml:space="preserve"> готовности поставки товара за 3</w:t>
      </w:r>
      <w:r w:rsidRPr="006A1D30">
        <w:rPr>
          <w:lang w:val="ru-RU"/>
        </w:rPr>
        <w:t xml:space="preserve"> (</w:t>
      </w:r>
      <w:r w:rsidR="00164A3F">
        <w:rPr>
          <w:lang w:val="ru-RU"/>
        </w:rPr>
        <w:t>три) рабочих</w:t>
      </w:r>
      <w:r w:rsidR="006A1D30" w:rsidRPr="006A1D30">
        <w:rPr>
          <w:lang w:val="ru-RU"/>
        </w:rPr>
        <w:t xml:space="preserve"> </w:t>
      </w:r>
      <w:r w:rsidR="00164A3F">
        <w:rPr>
          <w:lang w:val="ru-RU"/>
        </w:rPr>
        <w:t>дня</w:t>
      </w:r>
      <w:r w:rsidRPr="006A1D30">
        <w:rPr>
          <w:lang w:val="ru-RU"/>
        </w:rPr>
        <w:t>.</w:t>
      </w:r>
    </w:p>
    <w:p w:rsidR="000D54BC" w:rsidRPr="006A1D30" w:rsidRDefault="000D54BC" w:rsidP="000D54BC">
      <w:pPr>
        <w:ind w:firstLine="540"/>
        <w:rPr>
          <w:sz w:val="20"/>
          <w:szCs w:val="20"/>
        </w:rPr>
      </w:pPr>
      <w:r w:rsidRPr="006A1D30">
        <w:rPr>
          <w:sz w:val="20"/>
          <w:szCs w:val="20"/>
        </w:rPr>
        <w:t>3.</w:t>
      </w:r>
      <w:r w:rsidR="00C01B23" w:rsidRPr="006A1D30">
        <w:rPr>
          <w:sz w:val="20"/>
          <w:szCs w:val="20"/>
        </w:rPr>
        <w:t>2</w:t>
      </w:r>
      <w:r w:rsidRPr="006A1D30">
        <w:rPr>
          <w:sz w:val="20"/>
          <w:szCs w:val="20"/>
        </w:rPr>
        <w:t xml:space="preserve">.Товар, не соответствующий требованиям, указанным </w:t>
      </w:r>
      <w:r w:rsidR="00C01B23" w:rsidRPr="006A1D30">
        <w:rPr>
          <w:sz w:val="20"/>
          <w:szCs w:val="20"/>
        </w:rPr>
        <w:t>в спецификации (Приложение №2</w:t>
      </w:r>
      <w:r w:rsidRPr="006A1D30">
        <w:rPr>
          <w:sz w:val="20"/>
          <w:szCs w:val="20"/>
        </w:rPr>
        <w:t xml:space="preserve"> к настоящему Договору) и в к</w:t>
      </w:r>
      <w:r w:rsidR="00C01B23" w:rsidRPr="006A1D30">
        <w:rPr>
          <w:sz w:val="20"/>
          <w:szCs w:val="20"/>
        </w:rPr>
        <w:t>алендарном плане (Приложение № 1</w:t>
      </w:r>
      <w:r w:rsidRPr="006A1D30">
        <w:rPr>
          <w:sz w:val="20"/>
          <w:szCs w:val="20"/>
        </w:rPr>
        <w:t xml:space="preserve"> к настоящему Договору), считается недопоставленным. В случае недопоставки, поставки некачественного товара (производственный брак, брак упаковки, приведший к порче товара и т.п.) или поставки в ассортименте, отличном от накладной, Поставщик обязуется исправить недостатки за свой счет в течение 10 (десяти) дней с даты предъявления соответствующего требования к Поставщику.</w:t>
      </w:r>
    </w:p>
    <w:p w:rsidR="000D54BC" w:rsidRPr="006A1D30" w:rsidRDefault="00C01B23" w:rsidP="000D54BC">
      <w:pPr>
        <w:shd w:val="clear" w:color="auto" w:fill="FFFFFF"/>
        <w:ind w:firstLine="567"/>
        <w:rPr>
          <w:color w:val="000000"/>
          <w:sz w:val="20"/>
          <w:szCs w:val="20"/>
        </w:rPr>
      </w:pPr>
      <w:r w:rsidRPr="006A1D30">
        <w:rPr>
          <w:color w:val="000000"/>
          <w:sz w:val="20"/>
          <w:szCs w:val="20"/>
        </w:rPr>
        <w:t>3.3</w:t>
      </w:r>
      <w:r w:rsidR="000D54BC" w:rsidRPr="006A1D30">
        <w:rPr>
          <w:color w:val="000000"/>
          <w:sz w:val="20"/>
          <w:szCs w:val="20"/>
        </w:rPr>
        <w:t>.Поставщик гарантирует качество и безопасность поставляемого Товара, соответствующее обязательным требованиям законодательства Российской Федерации, предъявляемым к товарам указанного вида (рода):</w:t>
      </w:r>
    </w:p>
    <w:p w:rsidR="000D54BC" w:rsidRPr="006A1D30" w:rsidRDefault="000D54BC" w:rsidP="000D54BC">
      <w:pPr>
        <w:numPr>
          <w:ilvl w:val="0"/>
          <w:numId w:val="1"/>
        </w:numPr>
        <w:shd w:val="clear" w:color="auto" w:fill="FFFFFF"/>
        <w:rPr>
          <w:color w:val="000000"/>
          <w:sz w:val="20"/>
          <w:szCs w:val="20"/>
        </w:rPr>
      </w:pPr>
      <w:r w:rsidRPr="006A1D30">
        <w:rPr>
          <w:color w:val="000000"/>
          <w:sz w:val="20"/>
          <w:szCs w:val="20"/>
        </w:rPr>
        <w:t xml:space="preserve">поставляемый Товар должен строго соответствовать гигиеническим требованиям, установленным для Товаров указанного вида (рода); </w:t>
      </w:r>
    </w:p>
    <w:p w:rsidR="000D54BC" w:rsidRDefault="000D54BC" w:rsidP="000D54BC">
      <w:pPr>
        <w:numPr>
          <w:ilvl w:val="0"/>
          <w:numId w:val="1"/>
        </w:numPr>
        <w:shd w:val="clear" w:color="auto" w:fill="FFFFFF"/>
        <w:rPr>
          <w:color w:val="000000"/>
          <w:sz w:val="20"/>
          <w:szCs w:val="20"/>
        </w:rPr>
      </w:pPr>
      <w:r w:rsidRPr="006A1D30">
        <w:rPr>
          <w:color w:val="000000"/>
          <w:sz w:val="20"/>
          <w:szCs w:val="20"/>
        </w:rPr>
        <w:t xml:space="preserve">поставляемый Товар должен быть новым, </w:t>
      </w:r>
      <w:r w:rsidR="00C01B23" w:rsidRPr="006A1D30">
        <w:rPr>
          <w:color w:val="000000"/>
          <w:sz w:val="20"/>
          <w:szCs w:val="20"/>
        </w:rPr>
        <w:t xml:space="preserve">изготовленным не ранее </w:t>
      </w:r>
      <w:r w:rsidR="00AC4A5C">
        <w:rPr>
          <w:color w:val="000000"/>
          <w:sz w:val="20"/>
          <w:szCs w:val="20"/>
        </w:rPr>
        <w:t>2024</w:t>
      </w:r>
      <w:r w:rsidRPr="006A1D30">
        <w:rPr>
          <w:color w:val="000000"/>
          <w:sz w:val="20"/>
          <w:szCs w:val="20"/>
        </w:rPr>
        <w:t xml:space="preserve"> года, не бывшим в употреблении, а также должен быть укомплектован в соответствии с технической документацией и условиями настоящего Договора, позволяющему применя</w:t>
      </w:r>
      <w:r w:rsidR="00FF4AEF">
        <w:rPr>
          <w:color w:val="000000"/>
          <w:sz w:val="20"/>
          <w:szCs w:val="20"/>
        </w:rPr>
        <w:t>ть его по указанному назначению;</w:t>
      </w:r>
    </w:p>
    <w:p w:rsidR="00FF4AEF" w:rsidRPr="00AC4A5C" w:rsidRDefault="00FF4AEF" w:rsidP="00AC4A5C">
      <w:pPr>
        <w:numPr>
          <w:ilvl w:val="0"/>
          <w:numId w:val="1"/>
        </w:numPr>
        <w:shd w:val="clear" w:color="auto" w:fill="FFFFFF"/>
        <w:rPr>
          <w:color w:val="000000"/>
          <w:sz w:val="20"/>
          <w:szCs w:val="20"/>
        </w:rPr>
      </w:pPr>
      <w:r>
        <w:rPr>
          <w:color w:val="000000"/>
          <w:sz w:val="20"/>
          <w:szCs w:val="20"/>
        </w:rPr>
        <w:t xml:space="preserve">поставляемый Товар </w:t>
      </w:r>
      <w:r w:rsidRPr="00B702A7">
        <w:rPr>
          <w:color w:val="000000"/>
          <w:sz w:val="20"/>
          <w:szCs w:val="20"/>
        </w:rPr>
        <w:t>должен соответствовать государственным стандартам, техническим условиям, действующей нормативной документации</w:t>
      </w:r>
      <w:r>
        <w:rPr>
          <w:color w:val="000000"/>
          <w:sz w:val="20"/>
          <w:szCs w:val="20"/>
        </w:rPr>
        <w:t xml:space="preserve">: </w:t>
      </w:r>
      <w:r w:rsidR="00AC4A5C" w:rsidRPr="00AC4A5C">
        <w:rPr>
          <w:color w:val="000000"/>
          <w:sz w:val="20"/>
          <w:szCs w:val="20"/>
        </w:rPr>
        <w:t>ГОСТ Р ИСО 12625-1-2013 Тонкая бумага и изделия из нее</w:t>
      </w:r>
      <w:r w:rsidR="00AC4A5C">
        <w:rPr>
          <w:color w:val="000000"/>
          <w:sz w:val="20"/>
          <w:szCs w:val="20"/>
        </w:rPr>
        <w:t>. Часть 1. Термины и определения (утв.</w:t>
      </w:r>
      <w:r w:rsidR="00AC4A5C" w:rsidRPr="00AC4A5C">
        <w:rPr>
          <w:color w:val="000000"/>
          <w:sz w:val="20"/>
          <w:szCs w:val="20"/>
        </w:rPr>
        <w:t xml:space="preserve"> приказом </w:t>
      </w:r>
      <w:proofErr w:type="spellStart"/>
      <w:r w:rsidR="00AC4A5C" w:rsidRPr="00AC4A5C">
        <w:rPr>
          <w:color w:val="000000"/>
          <w:sz w:val="20"/>
          <w:szCs w:val="20"/>
        </w:rPr>
        <w:t>Росстандарта</w:t>
      </w:r>
      <w:proofErr w:type="spellEnd"/>
      <w:r w:rsidR="00AC4A5C" w:rsidRPr="00AC4A5C">
        <w:rPr>
          <w:color w:val="000000"/>
          <w:sz w:val="20"/>
          <w:szCs w:val="20"/>
        </w:rPr>
        <w:t xml:space="preserve"> от 22.11.2013 г. N 1795-ст</w:t>
      </w:r>
      <w:r w:rsidR="00AC4A5C">
        <w:rPr>
          <w:color w:val="000000"/>
          <w:sz w:val="20"/>
          <w:szCs w:val="20"/>
        </w:rPr>
        <w:t xml:space="preserve">); </w:t>
      </w:r>
      <w:r w:rsidR="00AC4A5C" w:rsidRPr="00AC4A5C">
        <w:rPr>
          <w:color w:val="000000"/>
          <w:sz w:val="20"/>
          <w:szCs w:val="20"/>
        </w:rPr>
        <w:t>Национальный стандарт РФ ГОСТ Р 58079-2018</w:t>
      </w:r>
      <w:r w:rsidR="00AC4A5C">
        <w:rPr>
          <w:color w:val="000000"/>
          <w:sz w:val="20"/>
          <w:szCs w:val="20"/>
        </w:rPr>
        <w:t xml:space="preserve"> «</w:t>
      </w:r>
      <w:r w:rsidR="00AC4A5C" w:rsidRPr="00AC4A5C">
        <w:rPr>
          <w:color w:val="000000"/>
          <w:sz w:val="20"/>
          <w:szCs w:val="20"/>
        </w:rPr>
        <w:t>Бумага термочувствительная для печатающих устро</w:t>
      </w:r>
      <w:r w:rsidR="00AC4A5C">
        <w:rPr>
          <w:color w:val="000000"/>
          <w:sz w:val="20"/>
          <w:szCs w:val="20"/>
        </w:rPr>
        <w:t xml:space="preserve">йств. Общие технические условия» </w:t>
      </w:r>
      <w:r w:rsidR="00AC4A5C" w:rsidRPr="00AC4A5C">
        <w:rPr>
          <w:color w:val="000000"/>
          <w:sz w:val="20"/>
          <w:szCs w:val="20"/>
        </w:rPr>
        <w:t>(утв. приказом Федерального агентства по техническому регулированию и метрологии от 8 февраля 2018 г. N 60-ст)</w:t>
      </w:r>
      <w:r w:rsidR="00A0622D" w:rsidRPr="00AC4A5C">
        <w:rPr>
          <w:color w:val="000000"/>
          <w:sz w:val="20"/>
          <w:szCs w:val="20"/>
        </w:rPr>
        <w:t>.</w:t>
      </w:r>
    </w:p>
    <w:p w:rsidR="000D54BC" w:rsidRPr="006A1D30" w:rsidRDefault="00C01B23" w:rsidP="000D54BC">
      <w:pPr>
        <w:shd w:val="clear" w:color="auto" w:fill="FFFFFF"/>
        <w:ind w:firstLine="567"/>
        <w:rPr>
          <w:color w:val="000000"/>
          <w:sz w:val="20"/>
          <w:szCs w:val="20"/>
        </w:rPr>
      </w:pPr>
      <w:r w:rsidRPr="006A1D30">
        <w:rPr>
          <w:color w:val="000000"/>
          <w:sz w:val="20"/>
          <w:szCs w:val="20"/>
        </w:rPr>
        <w:t>3.4</w:t>
      </w:r>
      <w:r w:rsidR="000D54BC" w:rsidRPr="006A1D30">
        <w:rPr>
          <w:color w:val="000000"/>
          <w:sz w:val="20"/>
          <w:szCs w:val="20"/>
        </w:rPr>
        <w:t xml:space="preserve">.Подтверждением качества поставленного Товара со стороны Поставщика являются следующие документы: </w:t>
      </w:r>
    </w:p>
    <w:p w:rsidR="000D54BC" w:rsidRPr="006A1D30" w:rsidRDefault="000D54BC" w:rsidP="000D54BC">
      <w:pPr>
        <w:shd w:val="clear" w:color="auto" w:fill="FFFFFF"/>
        <w:ind w:firstLine="567"/>
        <w:rPr>
          <w:color w:val="000000"/>
          <w:sz w:val="20"/>
          <w:szCs w:val="20"/>
        </w:rPr>
      </w:pPr>
      <w:r w:rsidRPr="006A1D30">
        <w:rPr>
          <w:color w:val="000000"/>
          <w:sz w:val="20"/>
          <w:szCs w:val="20"/>
        </w:rPr>
        <w:t>паспорта, сертификаты, обязательные для данного вида товара, и иные документы, подтверждающие качество товара (гигиенические сертификаты и т.п.), оформленные в соответствии с законодательством Российской Федерации.</w:t>
      </w:r>
    </w:p>
    <w:p w:rsidR="000D54BC" w:rsidRPr="006A1D30" w:rsidRDefault="00C01B23" w:rsidP="00C01B23">
      <w:pPr>
        <w:shd w:val="clear" w:color="auto" w:fill="FFFFFF"/>
        <w:ind w:firstLine="567"/>
        <w:rPr>
          <w:color w:val="000000"/>
          <w:sz w:val="20"/>
          <w:szCs w:val="20"/>
        </w:rPr>
      </w:pPr>
      <w:r w:rsidRPr="006A1D30">
        <w:rPr>
          <w:color w:val="000000"/>
          <w:sz w:val="20"/>
          <w:szCs w:val="20"/>
        </w:rPr>
        <w:lastRenderedPageBreak/>
        <w:t>3.5</w:t>
      </w:r>
      <w:r w:rsidR="000D54BC" w:rsidRPr="006A1D30">
        <w:rPr>
          <w:color w:val="000000"/>
          <w:sz w:val="20"/>
          <w:szCs w:val="20"/>
        </w:rPr>
        <w:t>.Срок предоставления гарантии качества Поставщика и производител</w:t>
      </w:r>
      <w:r w:rsidRPr="006A1D30">
        <w:rPr>
          <w:color w:val="000000"/>
          <w:sz w:val="20"/>
          <w:szCs w:val="20"/>
        </w:rPr>
        <w:t xml:space="preserve">я - в объеме 100%, составляет ___________________ </w:t>
      </w:r>
      <w:r w:rsidR="000D54BC" w:rsidRPr="006A1D30">
        <w:rPr>
          <w:color w:val="000000"/>
          <w:sz w:val="20"/>
          <w:szCs w:val="20"/>
        </w:rPr>
        <w:t>с даты приемки поставленного Товара по настоящему Договору.</w:t>
      </w:r>
    </w:p>
    <w:p w:rsidR="000D54BC" w:rsidRPr="006A1D30" w:rsidRDefault="00C01B23" w:rsidP="000D54BC">
      <w:pPr>
        <w:shd w:val="clear" w:color="auto" w:fill="FFFFFF"/>
        <w:ind w:firstLine="567"/>
        <w:rPr>
          <w:color w:val="000000"/>
          <w:sz w:val="20"/>
          <w:szCs w:val="20"/>
        </w:rPr>
      </w:pPr>
      <w:r w:rsidRPr="006A1D30">
        <w:rPr>
          <w:color w:val="000000"/>
          <w:sz w:val="20"/>
          <w:szCs w:val="20"/>
        </w:rPr>
        <w:t>3.6</w:t>
      </w:r>
      <w:r w:rsidR="000D54BC" w:rsidRPr="006A1D30">
        <w:rPr>
          <w:color w:val="000000"/>
          <w:sz w:val="20"/>
          <w:szCs w:val="20"/>
        </w:rPr>
        <w:t>.Товар должен быть упакован в стандартную тару, тара должна соответствовать обязательным требованиям законодательства Российской Федерации, предъявляемым к упаковке товаров указанного вида (рода), сохраняющей товарный вид и качество Товара:</w:t>
      </w:r>
    </w:p>
    <w:p w:rsidR="000D54BC" w:rsidRPr="006A1D30" w:rsidRDefault="00C01B23" w:rsidP="000D54BC">
      <w:pPr>
        <w:shd w:val="clear" w:color="auto" w:fill="FFFFFF"/>
        <w:ind w:firstLine="567"/>
        <w:rPr>
          <w:color w:val="000000"/>
          <w:sz w:val="20"/>
          <w:szCs w:val="20"/>
        </w:rPr>
      </w:pPr>
      <w:r w:rsidRPr="006A1D30">
        <w:rPr>
          <w:color w:val="000000"/>
          <w:sz w:val="20"/>
          <w:szCs w:val="20"/>
        </w:rPr>
        <w:t>3.6</w:t>
      </w:r>
      <w:r w:rsidR="003851DF">
        <w:rPr>
          <w:color w:val="000000"/>
          <w:sz w:val="20"/>
          <w:szCs w:val="20"/>
        </w:rPr>
        <w:t>.1.</w:t>
      </w:r>
      <w:r w:rsidR="003851DF" w:rsidRPr="006A1D30">
        <w:rPr>
          <w:color w:val="000000"/>
          <w:sz w:val="20"/>
          <w:szCs w:val="20"/>
        </w:rPr>
        <w:t xml:space="preserve">Товар должен быть упакован в соответствии с требованиями </w:t>
      </w:r>
      <w:r w:rsidR="003851DF" w:rsidRPr="009C7C57">
        <w:rPr>
          <w:color w:val="000000"/>
          <w:sz w:val="20"/>
          <w:szCs w:val="20"/>
        </w:rPr>
        <w:t>ГОСТ 17527-2020. Межгосударственный стандарт. У</w:t>
      </w:r>
      <w:r w:rsidR="003851DF">
        <w:rPr>
          <w:color w:val="000000"/>
          <w:sz w:val="20"/>
          <w:szCs w:val="20"/>
        </w:rPr>
        <w:t xml:space="preserve">паковка. Термины и определения" </w:t>
      </w:r>
      <w:r w:rsidR="003851DF" w:rsidRPr="009C7C57">
        <w:rPr>
          <w:color w:val="000000"/>
          <w:sz w:val="20"/>
          <w:szCs w:val="20"/>
        </w:rPr>
        <w:t xml:space="preserve">(введен в действие Приказом </w:t>
      </w:r>
      <w:proofErr w:type="spellStart"/>
      <w:r w:rsidR="003851DF" w:rsidRPr="009C7C57">
        <w:rPr>
          <w:color w:val="000000"/>
          <w:sz w:val="20"/>
          <w:szCs w:val="20"/>
        </w:rPr>
        <w:t>Росстандарта</w:t>
      </w:r>
      <w:proofErr w:type="spellEnd"/>
      <w:r w:rsidR="003851DF" w:rsidRPr="009C7C57">
        <w:rPr>
          <w:color w:val="000000"/>
          <w:sz w:val="20"/>
          <w:szCs w:val="20"/>
        </w:rPr>
        <w:t xml:space="preserve"> от 02.10.2020 N 737-ст)</w:t>
      </w:r>
      <w:r w:rsidR="003851DF" w:rsidRPr="006A1D30">
        <w:rPr>
          <w:color w:val="000000"/>
          <w:sz w:val="20"/>
          <w:szCs w:val="20"/>
        </w:rPr>
        <w:t>, с учетом его специфических свойств и особенностей для обеспечения сохранности при транспортировке и хранении</w:t>
      </w:r>
      <w:r w:rsidR="000D54BC" w:rsidRPr="006A1D30">
        <w:rPr>
          <w:color w:val="000000"/>
          <w:sz w:val="20"/>
          <w:szCs w:val="20"/>
        </w:rPr>
        <w:t xml:space="preserve">. </w:t>
      </w:r>
    </w:p>
    <w:p w:rsidR="000D54BC" w:rsidRPr="006A1D30" w:rsidRDefault="000D54BC" w:rsidP="000D54BC">
      <w:pPr>
        <w:shd w:val="clear" w:color="auto" w:fill="FFFFFF"/>
        <w:ind w:firstLine="567"/>
        <w:rPr>
          <w:color w:val="000000"/>
          <w:sz w:val="20"/>
          <w:szCs w:val="20"/>
        </w:rPr>
      </w:pPr>
      <w:r w:rsidRPr="006A1D30">
        <w:rPr>
          <w:color w:val="000000"/>
          <w:sz w:val="20"/>
          <w:szCs w:val="20"/>
        </w:rPr>
        <w:t>3.</w:t>
      </w:r>
      <w:r w:rsidR="00C01B23" w:rsidRPr="006A1D30">
        <w:rPr>
          <w:color w:val="000000"/>
          <w:sz w:val="20"/>
          <w:szCs w:val="20"/>
        </w:rPr>
        <w:t>6</w:t>
      </w:r>
      <w:r w:rsidRPr="006A1D30">
        <w:rPr>
          <w:color w:val="000000"/>
          <w:sz w:val="20"/>
          <w:szCs w:val="20"/>
        </w:rPr>
        <w:t>.2.Товар внутри должен быть упакован в неповрежденную упаковку, предохраняющую от повреждения, от воздействия влаги.</w:t>
      </w:r>
      <w:r w:rsidR="003851DF">
        <w:rPr>
          <w:color w:val="000000"/>
          <w:sz w:val="20"/>
          <w:szCs w:val="20"/>
        </w:rPr>
        <w:t xml:space="preserve"> Каждая пара перчаток должна быть отдельно упакована с указанием размера.</w:t>
      </w:r>
    </w:p>
    <w:p w:rsidR="000D54BC" w:rsidRPr="006A1D30" w:rsidRDefault="00C01B23" w:rsidP="000D54BC">
      <w:pPr>
        <w:shd w:val="clear" w:color="auto" w:fill="FFFFFF"/>
        <w:ind w:firstLine="567"/>
        <w:rPr>
          <w:color w:val="000000"/>
          <w:sz w:val="20"/>
          <w:szCs w:val="20"/>
        </w:rPr>
      </w:pPr>
      <w:r w:rsidRPr="006A1D30">
        <w:rPr>
          <w:color w:val="000000"/>
          <w:sz w:val="20"/>
          <w:szCs w:val="20"/>
        </w:rPr>
        <w:t>3.6</w:t>
      </w:r>
      <w:r w:rsidR="000D54BC" w:rsidRPr="006A1D30">
        <w:rPr>
          <w:color w:val="000000"/>
          <w:sz w:val="20"/>
          <w:szCs w:val="20"/>
        </w:rPr>
        <w:t xml:space="preserve">.3.Маркировка Товара должна соответствовать требованиям законодательства Российской Федерации и содержать: </w:t>
      </w:r>
    </w:p>
    <w:p w:rsidR="000D54BC" w:rsidRPr="006A1D30" w:rsidRDefault="000D54BC" w:rsidP="000D54BC">
      <w:pPr>
        <w:numPr>
          <w:ilvl w:val="0"/>
          <w:numId w:val="3"/>
        </w:numPr>
        <w:shd w:val="clear" w:color="auto" w:fill="FFFFFF"/>
        <w:rPr>
          <w:color w:val="000000"/>
          <w:sz w:val="20"/>
          <w:szCs w:val="20"/>
        </w:rPr>
      </w:pPr>
      <w:r w:rsidRPr="006A1D30">
        <w:rPr>
          <w:color w:val="000000"/>
          <w:sz w:val="20"/>
          <w:szCs w:val="20"/>
        </w:rPr>
        <w:t>информацию о дате выработки;</w:t>
      </w:r>
    </w:p>
    <w:p w:rsidR="000D54BC" w:rsidRPr="006A1D30" w:rsidRDefault="000D54BC" w:rsidP="000D54BC">
      <w:pPr>
        <w:numPr>
          <w:ilvl w:val="0"/>
          <w:numId w:val="3"/>
        </w:numPr>
        <w:shd w:val="clear" w:color="auto" w:fill="FFFFFF"/>
        <w:rPr>
          <w:color w:val="000000"/>
          <w:sz w:val="20"/>
          <w:szCs w:val="20"/>
        </w:rPr>
      </w:pPr>
      <w:r w:rsidRPr="006A1D30">
        <w:rPr>
          <w:color w:val="000000"/>
          <w:sz w:val="20"/>
          <w:szCs w:val="20"/>
        </w:rPr>
        <w:t>изготовителе Товара;</w:t>
      </w:r>
    </w:p>
    <w:p w:rsidR="000D54BC" w:rsidRPr="006A1D30" w:rsidRDefault="000D54BC" w:rsidP="000D54BC">
      <w:pPr>
        <w:numPr>
          <w:ilvl w:val="0"/>
          <w:numId w:val="3"/>
        </w:numPr>
        <w:shd w:val="clear" w:color="auto" w:fill="FFFFFF"/>
        <w:rPr>
          <w:color w:val="000000"/>
          <w:sz w:val="20"/>
          <w:szCs w:val="20"/>
        </w:rPr>
      </w:pPr>
      <w:r w:rsidRPr="006A1D30">
        <w:rPr>
          <w:color w:val="000000"/>
          <w:sz w:val="20"/>
          <w:szCs w:val="20"/>
        </w:rPr>
        <w:t>весе нетто;</w:t>
      </w:r>
    </w:p>
    <w:p w:rsidR="000D54BC" w:rsidRPr="006A1D30" w:rsidRDefault="000D54BC" w:rsidP="000D54BC">
      <w:pPr>
        <w:numPr>
          <w:ilvl w:val="0"/>
          <w:numId w:val="3"/>
        </w:numPr>
        <w:shd w:val="clear" w:color="auto" w:fill="FFFFFF"/>
        <w:rPr>
          <w:color w:val="000000"/>
          <w:sz w:val="20"/>
          <w:szCs w:val="20"/>
        </w:rPr>
      </w:pPr>
      <w:r w:rsidRPr="006A1D30">
        <w:rPr>
          <w:color w:val="000000"/>
          <w:sz w:val="20"/>
          <w:szCs w:val="20"/>
        </w:rPr>
        <w:t xml:space="preserve">брутто. </w:t>
      </w:r>
    </w:p>
    <w:p w:rsidR="000D54BC" w:rsidRPr="006A1D30" w:rsidRDefault="000D54BC" w:rsidP="000D54BC">
      <w:pPr>
        <w:shd w:val="clear" w:color="auto" w:fill="FFFFFF"/>
        <w:ind w:firstLine="567"/>
        <w:rPr>
          <w:color w:val="000000"/>
          <w:sz w:val="20"/>
          <w:szCs w:val="20"/>
        </w:rPr>
      </w:pPr>
      <w:r w:rsidRPr="006A1D30">
        <w:rPr>
          <w:color w:val="000000"/>
          <w:sz w:val="20"/>
          <w:szCs w:val="20"/>
        </w:rPr>
        <w:t xml:space="preserve">Сопроводительная документация не должна противоречить действующему законодательству РФ. </w:t>
      </w:r>
    </w:p>
    <w:p w:rsidR="000D54BC" w:rsidRDefault="00C01B23" w:rsidP="000D54BC">
      <w:pPr>
        <w:shd w:val="clear" w:color="auto" w:fill="FFFFFF"/>
        <w:ind w:firstLine="567"/>
        <w:rPr>
          <w:color w:val="000000"/>
          <w:sz w:val="20"/>
          <w:szCs w:val="20"/>
        </w:rPr>
      </w:pPr>
      <w:r w:rsidRPr="006A1D30">
        <w:rPr>
          <w:color w:val="000000"/>
          <w:sz w:val="20"/>
          <w:szCs w:val="20"/>
        </w:rPr>
        <w:t>3.7</w:t>
      </w:r>
      <w:r w:rsidR="000D54BC" w:rsidRPr="006A1D30">
        <w:rPr>
          <w:color w:val="000000"/>
          <w:sz w:val="20"/>
          <w:szCs w:val="20"/>
        </w:rPr>
        <w:t>.Товар принадлежит Поставщику на праве собственности, не заложен, не арестован, не является предметом иска третьих лиц.</w:t>
      </w:r>
    </w:p>
    <w:p w:rsidR="001824F9" w:rsidRDefault="001824F9" w:rsidP="00C32479">
      <w:pPr>
        <w:shd w:val="clear" w:color="auto" w:fill="FFFFFF"/>
        <w:ind w:firstLine="567"/>
        <w:rPr>
          <w:color w:val="000000"/>
          <w:sz w:val="20"/>
          <w:szCs w:val="20"/>
        </w:rPr>
      </w:pPr>
      <w:r>
        <w:rPr>
          <w:color w:val="000000"/>
          <w:sz w:val="20"/>
          <w:szCs w:val="20"/>
        </w:rPr>
        <w:t>3.8.</w:t>
      </w:r>
      <w:r w:rsidR="00AC4A5C" w:rsidRPr="00AC4A5C">
        <w:rPr>
          <w:color w:val="000000"/>
          <w:sz w:val="20"/>
          <w:szCs w:val="20"/>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w:t>
      </w:r>
      <w:r w:rsidR="00C32479">
        <w:rPr>
          <w:color w:val="000000"/>
          <w:sz w:val="20"/>
          <w:szCs w:val="20"/>
        </w:rPr>
        <w:t>ическими лицами</w:t>
      </w:r>
      <w:r w:rsidR="00AC4A5C" w:rsidRPr="00AC4A5C">
        <w:rPr>
          <w:color w:val="000000"/>
          <w:sz w:val="20"/>
          <w:szCs w:val="20"/>
        </w:rPr>
        <w:t xml:space="preserve">, по перечню № 1 </w:t>
      </w:r>
      <w:r w:rsidR="00C32479" w:rsidRPr="00C32479">
        <w:rPr>
          <w:color w:val="000000"/>
          <w:sz w:val="20"/>
          <w:szCs w:val="20"/>
        </w:rPr>
        <w:t>Постановление Правит</w:t>
      </w:r>
      <w:r w:rsidR="00C32479">
        <w:rPr>
          <w:color w:val="000000"/>
          <w:sz w:val="20"/>
          <w:szCs w:val="20"/>
        </w:rPr>
        <w:t xml:space="preserve">ельства РФ от 23.12.2024 N 1875 </w:t>
      </w:r>
      <w:r w:rsidR="00C32479" w:rsidRPr="00C32479">
        <w:rPr>
          <w:color w:val="000000"/>
          <w:sz w:val="20"/>
          <w:szCs w:val="20"/>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C32479">
        <w:rPr>
          <w:color w:val="000000"/>
          <w:sz w:val="20"/>
          <w:szCs w:val="20"/>
        </w:rPr>
        <w:t xml:space="preserve"> (далее - Постановление</w:t>
      </w:r>
      <w:r w:rsidR="00C32479" w:rsidRPr="00AC4A5C">
        <w:rPr>
          <w:color w:val="000000"/>
          <w:sz w:val="20"/>
          <w:szCs w:val="20"/>
        </w:rPr>
        <w:t xml:space="preserve"> </w:t>
      </w:r>
      <w:r w:rsidR="00C32479">
        <w:rPr>
          <w:color w:val="000000"/>
          <w:sz w:val="20"/>
          <w:szCs w:val="20"/>
        </w:rPr>
        <w:t xml:space="preserve">Правительства РФ от 23.12.2024 № 1875) </w:t>
      </w:r>
      <w:r w:rsidR="00AC4A5C" w:rsidRPr="00AC4A5C">
        <w:rPr>
          <w:color w:val="000000"/>
          <w:sz w:val="20"/>
          <w:szCs w:val="20"/>
        </w:rPr>
        <w:t>Н</w:t>
      </w:r>
      <w:r w:rsidR="00AC4A5C">
        <w:rPr>
          <w:color w:val="000000"/>
          <w:sz w:val="20"/>
          <w:szCs w:val="20"/>
        </w:rPr>
        <w:t>Е ПРИМЕНЯЕТСЯ в соответствии с подп.</w:t>
      </w:r>
      <w:r w:rsidR="00C32479">
        <w:rPr>
          <w:color w:val="000000"/>
          <w:sz w:val="20"/>
          <w:szCs w:val="20"/>
        </w:rPr>
        <w:t xml:space="preserve"> </w:t>
      </w:r>
      <w:r w:rsidR="00AC4A5C">
        <w:rPr>
          <w:color w:val="000000"/>
          <w:sz w:val="20"/>
          <w:szCs w:val="20"/>
        </w:rPr>
        <w:t>и) п.</w:t>
      </w:r>
      <w:r w:rsidR="00C32479">
        <w:rPr>
          <w:color w:val="000000"/>
          <w:sz w:val="20"/>
          <w:szCs w:val="20"/>
        </w:rPr>
        <w:t xml:space="preserve"> </w:t>
      </w:r>
      <w:r w:rsidR="00AC4A5C">
        <w:rPr>
          <w:color w:val="000000"/>
          <w:sz w:val="20"/>
          <w:szCs w:val="20"/>
        </w:rPr>
        <w:t xml:space="preserve">5 </w:t>
      </w:r>
      <w:r w:rsidR="00C32479">
        <w:rPr>
          <w:color w:val="000000"/>
          <w:sz w:val="20"/>
          <w:szCs w:val="20"/>
        </w:rPr>
        <w:t>П</w:t>
      </w:r>
      <w:r w:rsidR="00AC4A5C" w:rsidRPr="00AC4A5C">
        <w:rPr>
          <w:color w:val="000000"/>
          <w:sz w:val="20"/>
          <w:szCs w:val="20"/>
        </w:rPr>
        <w:t xml:space="preserve">остановления </w:t>
      </w:r>
      <w:r w:rsidR="00AC4A5C">
        <w:rPr>
          <w:color w:val="000000"/>
          <w:sz w:val="20"/>
          <w:szCs w:val="20"/>
        </w:rPr>
        <w:t>Правительства РФ от 23.12.2024 № 1875</w:t>
      </w:r>
      <w:r>
        <w:rPr>
          <w:color w:val="000000"/>
          <w:sz w:val="20"/>
          <w:szCs w:val="20"/>
        </w:rPr>
        <w:t>.</w:t>
      </w:r>
    </w:p>
    <w:p w:rsidR="000D54BC" w:rsidRPr="006A1D30" w:rsidRDefault="000D54BC" w:rsidP="000D54BC">
      <w:pPr>
        <w:shd w:val="clear" w:color="auto" w:fill="FFFFFF"/>
        <w:ind w:firstLine="567"/>
        <w:rPr>
          <w:color w:val="000000"/>
          <w:sz w:val="20"/>
          <w:szCs w:val="20"/>
        </w:rPr>
      </w:pPr>
    </w:p>
    <w:p w:rsidR="000D54BC" w:rsidRPr="006A1D30" w:rsidRDefault="000D54BC" w:rsidP="000D54BC">
      <w:pPr>
        <w:jc w:val="center"/>
        <w:rPr>
          <w:b/>
          <w:bCs/>
          <w:smallCaps/>
          <w:sz w:val="20"/>
          <w:szCs w:val="20"/>
        </w:rPr>
      </w:pPr>
      <w:r w:rsidRPr="006A1D30">
        <w:rPr>
          <w:b/>
          <w:bCs/>
          <w:smallCaps/>
          <w:sz w:val="20"/>
          <w:szCs w:val="20"/>
        </w:rPr>
        <w:t>4. Порядок приемки поставляемого Товара</w:t>
      </w:r>
    </w:p>
    <w:p w:rsidR="000D54BC" w:rsidRPr="006A1D30" w:rsidRDefault="000D54BC" w:rsidP="000D54BC">
      <w:pPr>
        <w:pStyle w:val="2"/>
        <w:tabs>
          <w:tab w:val="num" w:pos="1307"/>
        </w:tabs>
        <w:spacing w:after="0" w:line="240" w:lineRule="auto"/>
        <w:ind w:firstLine="539"/>
        <w:jc w:val="both"/>
      </w:pPr>
      <w:r w:rsidRPr="006A1D30">
        <w:t xml:space="preserve">4.1.Приемка Товара по настоящему Договору осуществляется в сроки, определенные в </w:t>
      </w:r>
      <w:r w:rsidR="00C01B23" w:rsidRPr="006A1D30">
        <w:t>календарном плане (Приложение №1</w:t>
      </w:r>
      <w:r w:rsidRPr="006A1D30">
        <w:rPr>
          <w:lang w:val="ru-RU"/>
        </w:rPr>
        <w:t xml:space="preserve"> к настоящему Договору</w:t>
      </w:r>
      <w:r w:rsidRPr="006A1D30">
        <w:t>)</w:t>
      </w:r>
      <w:r w:rsidRPr="006A1D30">
        <w:rPr>
          <w:lang w:val="ru-RU"/>
        </w:rPr>
        <w:t xml:space="preserve"> и </w:t>
      </w:r>
      <w:proofErr w:type="spellStart"/>
      <w:r w:rsidRPr="006A1D30">
        <w:rPr>
          <w:lang w:val="ru-RU"/>
        </w:rPr>
        <w:t>п.п</w:t>
      </w:r>
      <w:proofErr w:type="spellEnd"/>
      <w:r w:rsidRPr="006A1D30">
        <w:rPr>
          <w:lang w:val="ru-RU"/>
        </w:rPr>
        <w:t>. 4.4. и 4.5. настоящего Договора</w:t>
      </w:r>
      <w:r w:rsidRPr="006A1D30">
        <w:t xml:space="preserve">. </w:t>
      </w:r>
    </w:p>
    <w:p w:rsidR="000D54BC" w:rsidRPr="006A1D30" w:rsidRDefault="000D54BC" w:rsidP="000D54BC">
      <w:pPr>
        <w:pStyle w:val="2"/>
        <w:tabs>
          <w:tab w:val="num" w:pos="1307"/>
        </w:tabs>
        <w:spacing w:after="0" w:line="240" w:lineRule="auto"/>
        <w:ind w:firstLine="539"/>
        <w:jc w:val="both"/>
      </w:pPr>
      <w:r w:rsidRPr="006A1D30">
        <w:t xml:space="preserve">4.2.Для проверки поставленных Поставщиком товаров, предусмотренных </w:t>
      </w:r>
      <w:r w:rsidRPr="006A1D30">
        <w:rPr>
          <w:lang w:val="ru-RU"/>
        </w:rPr>
        <w:t>настоящим Договором</w:t>
      </w:r>
      <w:r w:rsidRPr="006A1D30">
        <w:t xml:space="preserve">, в части их соответствия условиям </w:t>
      </w:r>
      <w:r w:rsidRPr="006A1D30">
        <w:rPr>
          <w:lang w:val="ru-RU"/>
        </w:rPr>
        <w:t>Договора</w:t>
      </w:r>
      <w:r w:rsidRPr="006A1D30">
        <w:t xml:space="preserve"> </w:t>
      </w:r>
      <w:r w:rsidRPr="006A1D30">
        <w:rPr>
          <w:lang w:val="ru-RU"/>
        </w:rPr>
        <w:t>Заказчик</w:t>
      </w:r>
      <w:r w:rsidRPr="006A1D30">
        <w:t xml:space="preserve"> обязан провести экспертизу. Экспертиза результатов, предусмотренных </w:t>
      </w:r>
      <w:r w:rsidRPr="006A1D30">
        <w:rPr>
          <w:lang w:val="ru-RU"/>
        </w:rPr>
        <w:t>настоящим Договором</w:t>
      </w:r>
      <w:r w:rsidRPr="006A1D30">
        <w:t xml:space="preserve">, может проводиться </w:t>
      </w:r>
      <w:r w:rsidRPr="006A1D30">
        <w:rPr>
          <w:lang w:val="ru-RU"/>
        </w:rPr>
        <w:t>Заказчиком</w:t>
      </w:r>
      <w:r w:rsidRPr="006A1D30">
        <w:t xml:space="preserve"> своими силами или к ее проведению могут привлекаться эксперты, экспертные организации на основании </w:t>
      </w:r>
      <w:r w:rsidRPr="006A1D30">
        <w:rPr>
          <w:lang w:val="ru-RU"/>
        </w:rPr>
        <w:t>гражданско-правовых договоров бюджетного учреждения</w:t>
      </w:r>
      <w:r w:rsidRPr="006A1D30">
        <w:t>, заключенных в соответствии с Федеральным законом № 44-ФЗ.</w:t>
      </w:r>
    </w:p>
    <w:p w:rsidR="006A1D30" w:rsidRPr="006A1D30" w:rsidRDefault="006A1D30" w:rsidP="000D54BC">
      <w:pPr>
        <w:pStyle w:val="2"/>
        <w:tabs>
          <w:tab w:val="num" w:pos="1307"/>
        </w:tabs>
        <w:spacing w:after="0" w:line="240" w:lineRule="auto"/>
        <w:ind w:firstLine="539"/>
        <w:jc w:val="both"/>
      </w:pPr>
      <w:r w:rsidRPr="006A1D30">
        <w:t>Расходы на экспертизу несет Поставщик, за исключением случаев, когда экспертизой установлено отсутствие нарушений Поставщика условия настоящего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0D54BC" w:rsidRPr="006A1D30" w:rsidRDefault="000D54BC" w:rsidP="000D54BC">
      <w:pPr>
        <w:pStyle w:val="2"/>
        <w:tabs>
          <w:tab w:val="num" w:pos="1307"/>
        </w:tabs>
        <w:spacing w:after="0" w:line="240" w:lineRule="auto"/>
        <w:ind w:firstLine="539"/>
        <w:jc w:val="both"/>
      </w:pPr>
      <w:r w:rsidRPr="006A1D30">
        <w:t xml:space="preserve">В случае, если по результатам такой экспертизы установлены нарушения требований </w:t>
      </w:r>
      <w:r w:rsidRPr="006A1D30">
        <w:rPr>
          <w:lang w:val="ru-RU"/>
        </w:rPr>
        <w:t>настоящего Договора</w:t>
      </w:r>
      <w:r w:rsidRPr="006A1D30">
        <w:t>,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D54BC" w:rsidRPr="006A1D30" w:rsidRDefault="000D54BC" w:rsidP="000D54BC">
      <w:pPr>
        <w:pStyle w:val="2"/>
        <w:tabs>
          <w:tab w:val="num" w:pos="1307"/>
        </w:tabs>
        <w:spacing w:after="0" w:line="240" w:lineRule="auto"/>
        <w:ind w:firstLine="539"/>
        <w:jc w:val="both"/>
      </w:pPr>
      <w:r w:rsidRPr="006A1D30">
        <w:rPr>
          <w:lang w:val="ru-RU"/>
        </w:rPr>
        <w:t>Заказчик</w:t>
      </w:r>
      <w:r w:rsidRPr="006A1D30">
        <w:t xml:space="preserve"> вправе не отказывать в приемке поставленного Товара в случае выявления несоответствия этого Товара условиям </w:t>
      </w:r>
      <w:r w:rsidRPr="006A1D30">
        <w:rPr>
          <w:lang w:val="ru-RU"/>
        </w:rPr>
        <w:t>настоящего Договора</w:t>
      </w:r>
      <w:r w:rsidRPr="006A1D30">
        <w:t>, если выявленное несоответствие не препятствует приемке Товара и устранено Поставщиком.</w:t>
      </w:r>
    </w:p>
    <w:p w:rsidR="006A1D30" w:rsidRPr="006A1D30" w:rsidRDefault="000D54BC" w:rsidP="006A1D30">
      <w:pPr>
        <w:pStyle w:val="2"/>
        <w:tabs>
          <w:tab w:val="num" w:pos="1307"/>
        </w:tabs>
        <w:spacing w:after="0" w:line="240" w:lineRule="auto"/>
        <w:ind w:firstLine="539"/>
        <w:jc w:val="both"/>
        <w:rPr>
          <w:lang w:val="ru-RU"/>
        </w:rPr>
      </w:pPr>
      <w:r w:rsidRPr="006A1D30">
        <w:t>4.</w:t>
      </w:r>
      <w:r w:rsidRPr="006A1D30">
        <w:rPr>
          <w:lang w:val="ru-RU"/>
        </w:rPr>
        <w:t>3</w:t>
      </w:r>
      <w:r w:rsidRPr="006A1D30">
        <w:t>.</w:t>
      </w:r>
      <w:r w:rsidR="006A1D30" w:rsidRPr="006A1D30">
        <w:rPr>
          <w:lang w:val="ru-RU"/>
        </w:rPr>
        <w:t>Приемку поставленного Товара осуществляет ответственное лицо Заказчика, которое действует на основании приказа директора ГБУК «Владимирская областная научная библиотека» и руководствует ст. 94 Федерального закона №44-ФЗ.</w:t>
      </w:r>
    </w:p>
    <w:p w:rsidR="006A1D30" w:rsidRPr="006A1D30" w:rsidRDefault="006A1D30" w:rsidP="006A1D30">
      <w:pPr>
        <w:pStyle w:val="2"/>
        <w:tabs>
          <w:tab w:val="num" w:pos="1307"/>
        </w:tabs>
        <w:spacing w:after="0" w:line="240" w:lineRule="auto"/>
        <w:ind w:firstLine="539"/>
        <w:jc w:val="both"/>
        <w:rPr>
          <w:lang w:val="ru-RU"/>
        </w:rPr>
      </w:pPr>
      <w:r w:rsidRPr="006A1D30">
        <w:rPr>
          <w:lang w:val="ru-RU"/>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D54BC" w:rsidRPr="006A1D30" w:rsidRDefault="000D54BC" w:rsidP="006A1D30">
      <w:pPr>
        <w:pStyle w:val="2"/>
        <w:tabs>
          <w:tab w:val="num" w:pos="1307"/>
        </w:tabs>
        <w:spacing w:after="0" w:line="240" w:lineRule="auto"/>
        <w:ind w:firstLine="539"/>
        <w:jc w:val="both"/>
        <w:rPr>
          <w:lang w:val="ru-RU"/>
        </w:rPr>
      </w:pPr>
      <w:r w:rsidRPr="006A1D30">
        <w:t>4.</w:t>
      </w:r>
      <w:r w:rsidRPr="006A1D30">
        <w:rPr>
          <w:lang w:val="ru-RU"/>
        </w:rPr>
        <w:t>4</w:t>
      </w:r>
      <w:r w:rsidRPr="006A1D30">
        <w:t xml:space="preserve">.Приёмка Товара производится Заказчиком в течение 10 (десяти) рабочих дней с даты последней товарной накладной и оформляется в течение 1 (одного) рабочего дня в виде заключение экспертизы результатов исполнения гражданско-правового договора силами Заказчика. </w:t>
      </w:r>
      <w:r w:rsidR="00164E47" w:rsidRPr="00164E47">
        <w:t xml:space="preserve">Данное заключение экспертизы является документом о приемке по настоящему Договору. </w:t>
      </w:r>
      <w:r w:rsidRPr="006A1D30">
        <w:t xml:space="preserve">Заказчик вправе не оформлять положительное заключение в виде отдельного документа, с отражением результатов экспертизы в акте о приемке работ, услуг, товарной накладной, акте оказанных услуг/выполненных работ, путем проставления на документах о приемке штампа («Экспертиза результатов по договору/контракту №______ от ______ проведена. Товары/работ/услуги соответствуют условиям договора/контракта. Ф.И.О.___________ Должность_________ </w:t>
      </w:r>
      <w:r w:rsidRPr="006A1D30">
        <w:lastRenderedPageBreak/>
        <w:t xml:space="preserve">Подпись________ Дата___________»). Отрицательное заключение с перечнем недостатков, выявленных в ходе приемки результатов исполнения договора либо его отдельного этапа, может быть оформлено в виде мотивированного отказа от приемки товара, работы, услуги. При приемке товара </w:t>
      </w:r>
      <w:r w:rsidR="006A1D30" w:rsidRPr="006A1D30">
        <w:t>Заказчик</w:t>
      </w:r>
      <w:r w:rsidRPr="006A1D30">
        <w:t>:</w:t>
      </w:r>
    </w:p>
    <w:p w:rsidR="000D54BC" w:rsidRPr="006A1D30" w:rsidRDefault="000D54BC" w:rsidP="000D54BC">
      <w:pPr>
        <w:pStyle w:val="2"/>
        <w:tabs>
          <w:tab w:val="num" w:pos="1307"/>
        </w:tabs>
        <w:spacing w:after="0" w:line="240" w:lineRule="auto"/>
        <w:ind w:firstLine="540"/>
        <w:jc w:val="both"/>
      </w:pPr>
      <w:r w:rsidRPr="006A1D30">
        <w:t>4.</w:t>
      </w:r>
      <w:r w:rsidRPr="006A1D30">
        <w:rPr>
          <w:lang w:val="ru-RU"/>
        </w:rPr>
        <w:t>4</w:t>
      </w:r>
      <w:r w:rsidRPr="006A1D30">
        <w:t>.1.Проверяет соответствие Товара по количеству и качеству требованиям, установленным настоящим Договором, а также сведениям, указанным в транспортных и сопроводительных документах.</w:t>
      </w:r>
    </w:p>
    <w:p w:rsidR="000D54BC" w:rsidRPr="006A1D30" w:rsidRDefault="000D54BC" w:rsidP="000D54BC">
      <w:pPr>
        <w:pStyle w:val="2"/>
        <w:tabs>
          <w:tab w:val="num" w:pos="1307"/>
        </w:tabs>
        <w:spacing w:after="0" w:line="240" w:lineRule="auto"/>
        <w:ind w:firstLine="540"/>
        <w:jc w:val="both"/>
      </w:pPr>
      <w:r w:rsidRPr="006A1D30">
        <w:t>4.</w:t>
      </w:r>
      <w:r w:rsidRPr="006A1D30">
        <w:rPr>
          <w:lang w:val="ru-RU"/>
        </w:rPr>
        <w:t>4</w:t>
      </w:r>
      <w:r w:rsidRPr="006A1D30">
        <w:t>.2.Проводит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настоящего Договора, проверяет комплектность и количество экземпляров представленной документации.</w:t>
      </w:r>
    </w:p>
    <w:p w:rsidR="000D54BC" w:rsidRPr="006A1D30" w:rsidRDefault="000D54BC" w:rsidP="000D54BC">
      <w:pPr>
        <w:pStyle w:val="2"/>
        <w:tabs>
          <w:tab w:val="num" w:pos="1307"/>
        </w:tabs>
        <w:spacing w:after="0" w:line="240" w:lineRule="auto"/>
        <w:ind w:firstLine="540"/>
        <w:jc w:val="both"/>
      </w:pPr>
      <w:r w:rsidRPr="006A1D30">
        <w:t>4.</w:t>
      </w:r>
      <w:r w:rsidRPr="006A1D30">
        <w:rPr>
          <w:lang w:val="ru-RU"/>
        </w:rPr>
        <w:t>4</w:t>
      </w:r>
      <w:r w:rsidRPr="006A1D30">
        <w:t>.3.При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0D54BC" w:rsidRPr="006A1D30" w:rsidRDefault="000D54BC" w:rsidP="000D54BC">
      <w:pPr>
        <w:pStyle w:val="2"/>
        <w:tabs>
          <w:tab w:val="num" w:pos="1307"/>
        </w:tabs>
        <w:spacing w:after="0" w:line="240" w:lineRule="auto"/>
        <w:ind w:firstLine="540"/>
        <w:jc w:val="both"/>
      </w:pPr>
      <w:r w:rsidRPr="006A1D30">
        <w:t>4.</w:t>
      </w:r>
      <w:r w:rsidRPr="006A1D30">
        <w:rPr>
          <w:lang w:val="ru-RU"/>
        </w:rPr>
        <w:t>4</w:t>
      </w:r>
      <w:r w:rsidRPr="006A1D30">
        <w:t>.4.Осуществляет иные действия для всесторонней оценки (проверки) соответствия Товара условиям настоящего Договора и требованиям законодательства Российской Федерации.</w:t>
      </w:r>
    </w:p>
    <w:p w:rsidR="000D54BC" w:rsidRDefault="000D54BC" w:rsidP="000D54BC">
      <w:pPr>
        <w:pStyle w:val="2"/>
        <w:tabs>
          <w:tab w:val="num" w:pos="1307"/>
        </w:tabs>
        <w:spacing w:after="0" w:line="240" w:lineRule="auto"/>
        <w:ind w:firstLine="540"/>
        <w:jc w:val="both"/>
      </w:pPr>
      <w:r w:rsidRPr="006A1D30">
        <w:t>4.</w:t>
      </w:r>
      <w:r w:rsidRPr="006A1D30">
        <w:rPr>
          <w:lang w:val="ru-RU"/>
        </w:rPr>
        <w:t>5</w:t>
      </w:r>
      <w:r w:rsidRPr="006A1D30">
        <w:t>.Приёмка Товара по скрытым недостаткам производится Заказчиком в течение 12 (двенадцати) месяцев с даты поставки Товара.</w:t>
      </w:r>
    </w:p>
    <w:p w:rsidR="00784F84" w:rsidRPr="00784F84" w:rsidRDefault="008D7331" w:rsidP="00EB3A1E">
      <w:pPr>
        <w:pStyle w:val="2"/>
        <w:tabs>
          <w:tab w:val="num" w:pos="1307"/>
        </w:tabs>
        <w:spacing w:after="0"/>
        <w:ind w:firstLine="539"/>
        <w:jc w:val="both"/>
        <w:rPr>
          <w:lang w:val="ru-RU"/>
        </w:rPr>
      </w:pPr>
      <w:r>
        <w:rPr>
          <w:lang w:val="ru-RU"/>
        </w:rPr>
        <w:t>4.6.</w:t>
      </w:r>
      <w:r w:rsidR="00784F84" w:rsidRPr="00784F84">
        <w:rPr>
          <w:lang w:val="ru-RU"/>
        </w:rPr>
        <w:t xml:space="preserve">При исполнении </w:t>
      </w:r>
      <w:r w:rsidR="00784F84">
        <w:rPr>
          <w:lang w:val="ru-RU"/>
        </w:rPr>
        <w:t>настоящего Договора Поставщик при передаче Т</w:t>
      </w:r>
      <w:r w:rsidR="00EB3A1E">
        <w:rPr>
          <w:lang w:val="ru-RU"/>
        </w:rPr>
        <w:t>овара обязан представить З</w:t>
      </w:r>
      <w:r w:rsidR="00784F84" w:rsidRPr="00784F84">
        <w:rPr>
          <w:lang w:val="ru-RU"/>
        </w:rPr>
        <w:t xml:space="preserve">аказчику документы, подтверждающие страну происхождения товара. </w:t>
      </w:r>
    </w:p>
    <w:p w:rsidR="000D54BC" w:rsidRPr="006A1D30" w:rsidRDefault="000D54BC" w:rsidP="000D54BC">
      <w:pPr>
        <w:pStyle w:val="2"/>
        <w:tabs>
          <w:tab w:val="num" w:pos="1307"/>
        </w:tabs>
        <w:spacing w:after="0" w:line="240" w:lineRule="auto"/>
        <w:ind w:firstLine="540"/>
        <w:jc w:val="both"/>
      </w:pPr>
      <w:r w:rsidRPr="006A1D30">
        <w:t>4.</w:t>
      </w:r>
      <w:r w:rsidR="008D7331">
        <w:rPr>
          <w:lang w:val="ru-RU"/>
        </w:rPr>
        <w:t>7</w:t>
      </w:r>
      <w:r w:rsidRPr="006A1D30">
        <w:t>.</w:t>
      </w:r>
      <w:r w:rsidR="006A1D30" w:rsidRPr="006A1D30">
        <w:t xml:space="preserve">В случае обнаружения расхождений количества и качества Товара с товарной накладной (несоответствие условиям настоящего Договора), Заказчик обязан направить претензию </w:t>
      </w:r>
      <w:r w:rsidR="00E340B9">
        <w:rPr>
          <w:lang w:val="ru-RU"/>
        </w:rPr>
        <w:t>Поставщику</w:t>
      </w:r>
      <w:r w:rsidR="006A1D30" w:rsidRPr="006A1D30">
        <w:t xml:space="preserve"> (по электронной почте). В случае, если </w:t>
      </w:r>
      <w:r w:rsidR="00E340B9">
        <w:rPr>
          <w:lang w:val="ru-RU"/>
        </w:rPr>
        <w:t xml:space="preserve">Поставщик </w:t>
      </w:r>
      <w:r w:rsidR="006A1D30" w:rsidRPr="006A1D30">
        <w:t xml:space="preserve">в течение 2 (двух) рабочих дней с даты направления претензии, не ответил письменно или не прибыл, Заказчик составляет Акт о выявленных недостатках по количеству и качеству </w:t>
      </w:r>
      <w:r w:rsidR="00E340B9">
        <w:rPr>
          <w:lang w:val="ru-RU"/>
        </w:rPr>
        <w:t>поставленных Товаров</w:t>
      </w:r>
      <w:r w:rsidR="006A1D30" w:rsidRPr="006A1D30">
        <w:t xml:space="preserve"> самостоятельно, в одностороннем порядке. Оригинал Акта с претензией Заказчика, в течение 4 (четырёх) рабочих дней с даты подписания Заказчиком направляется </w:t>
      </w:r>
      <w:r w:rsidR="00E340B9">
        <w:rPr>
          <w:lang w:val="ru-RU"/>
        </w:rPr>
        <w:t>Поставщику</w:t>
      </w:r>
      <w:r w:rsidR="006A1D30" w:rsidRPr="006A1D30">
        <w:t>.</w:t>
      </w:r>
    </w:p>
    <w:p w:rsidR="000D54BC" w:rsidRPr="006A1D30" w:rsidRDefault="000D54BC" w:rsidP="000D54BC">
      <w:pPr>
        <w:pStyle w:val="2"/>
        <w:tabs>
          <w:tab w:val="num" w:pos="1307"/>
        </w:tabs>
        <w:spacing w:after="0" w:line="240" w:lineRule="auto"/>
        <w:ind w:firstLine="540"/>
        <w:jc w:val="both"/>
      </w:pPr>
      <w:r w:rsidRPr="006A1D30">
        <w:t>4.</w:t>
      </w:r>
      <w:r w:rsidR="008D7331">
        <w:rPr>
          <w:lang w:val="ru-RU"/>
        </w:rPr>
        <w:t>8</w:t>
      </w:r>
      <w:r w:rsidRPr="006A1D30">
        <w:t>.Поставщик обязан удовлетворить законные требования Заказчика в согласованные сроки, после получения  Акта и претензии.</w:t>
      </w:r>
    </w:p>
    <w:p w:rsidR="000D54BC" w:rsidRPr="006A1D30" w:rsidRDefault="000D54BC" w:rsidP="000D54BC">
      <w:pPr>
        <w:pStyle w:val="2"/>
        <w:tabs>
          <w:tab w:val="num" w:pos="1307"/>
        </w:tabs>
        <w:spacing w:after="0" w:line="240" w:lineRule="auto"/>
        <w:ind w:firstLine="540"/>
        <w:jc w:val="both"/>
      </w:pPr>
      <w:r w:rsidRPr="006A1D30">
        <w:t>4.</w:t>
      </w:r>
      <w:r w:rsidR="008D7331">
        <w:rPr>
          <w:lang w:val="ru-RU"/>
        </w:rPr>
        <w:t>9</w:t>
      </w:r>
      <w:r w:rsidRPr="006A1D30">
        <w:t>.В том случае, если по истечении срока приёмки Товара от Заказчика не поступило уведомления о несоответствии Товара по количеству / качеству, Товар считается принятым.</w:t>
      </w:r>
    </w:p>
    <w:p w:rsidR="000D54BC" w:rsidRPr="006A1D30" w:rsidRDefault="000D54BC" w:rsidP="000D54BC">
      <w:pPr>
        <w:jc w:val="center"/>
        <w:rPr>
          <w:b/>
          <w:bCs/>
          <w:smallCaps/>
          <w:sz w:val="20"/>
          <w:szCs w:val="20"/>
        </w:rPr>
      </w:pPr>
    </w:p>
    <w:p w:rsidR="000D54BC" w:rsidRPr="006A1D30" w:rsidRDefault="000D54BC" w:rsidP="000D54BC">
      <w:pPr>
        <w:jc w:val="center"/>
        <w:rPr>
          <w:b/>
          <w:bCs/>
          <w:smallCaps/>
          <w:sz w:val="20"/>
          <w:szCs w:val="20"/>
        </w:rPr>
      </w:pPr>
      <w:r w:rsidRPr="006A1D30">
        <w:rPr>
          <w:b/>
          <w:bCs/>
          <w:smallCaps/>
          <w:sz w:val="20"/>
          <w:szCs w:val="20"/>
        </w:rPr>
        <w:t>5. Права и обязанности сторон</w:t>
      </w:r>
    </w:p>
    <w:p w:rsidR="000D54BC" w:rsidRPr="006A1D30" w:rsidRDefault="000D54BC" w:rsidP="000D54BC">
      <w:pPr>
        <w:ind w:firstLine="540"/>
        <w:rPr>
          <w:sz w:val="20"/>
          <w:szCs w:val="20"/>
        </w:rPr>
      </w:pPr>
      <w:r w:rsidRPr="006A1D30">
        <w:rPr>
          <w:sz w:val="20"/>
          <w:szCs w:val="20"/>
        </w:rPr>
        <w:t>5.1.Заказчик вправе:</w:t>
      </w:r>
    </w:p>
    <w:p w:rsidR="000D54BC" w:rsidRPr="006A1D30" w:rsidRDefault="000D54BC" w:rsidP="000D54BC">
      <w:pPr>
        <w:ind w:firstLine="540"/>
        <w:rPr>
          <w:sz w:val="20"/>
          <w:szCs w:val="20"/>
        </w:rPr>
      </w:pPr>
      <w:r w:rsidRPr="006A1D30">
        <w:rPr>
          <w:sz w:val="20"/>
          <w:szCs w:val="20"/>
        </w:rPr>
        <w:t>5.1.1.Требовать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0D54BC" w:rsidRPr="006A1D30" w:rsidRDefault="000D54BC" w:rsidP="000D54BC">
      <w:pPr>
        <w:ind w:firstLine="540"/>
        <w:rPr>
          <w:sz w:val="20"/>
          <w:szCs w:val="20"/>
        </w:rPr>
      </w:pPr>
      <w:r w:rsidRPr="006A1D30">
        <w:rPr>
          <w:sz w:val="20"/>
          <w:szCs w:val="20"/>
        </w:rPr>
        <w:t>5.1.2.Требовать от Поставщика передачи недостающих или замены отчетных документов, материалов и иной документации, подтверждающих поставку Товара.</w:t>
      </w:r>
    </w:p>
    <w:p w:rsidR="000D54BC" w:rsidRPr="006A1D30" w:rsidRDefault="000D54BC" w:rsidP="000D54BC">
      <w:pPr>
        <w:ind w:firstLine="540"/>
        <w:rPr>
          <w:sz w:val="20"/>
          <w:szCs w:val="20"/>
        </w:rPr>
      </w:pPr>
      <w:r w:rsidRPr="006A1D30">
        <w:rPr>
          <w:sz w:val="20"/>
          <w:szCs w:val="20"/>
        </w:rPr>
        <w:t>5.1.3.Привлекать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rsidR="000D54BC" w:rsidRPr="006A1D30" w:rsidRDefault="000D54BC" w:rsidP="000D54BC">
      <w:pPr>
        <w:ind w:firstLine="540"/>
        <w:rPr>
          <w:sz w:val="20"/>
          <w:szCs w:val="20"/>
        </w:rPr>
      </w:pPr>
      <w:r w:rsidRPr="006A1D30">
        <w:rPr>
          <w:sz w:val="20"/>
          <w:szCs w:val="20"/>
        </w:rPr>
        <w:t>5.1.4.Определять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rsidR="000D54BC" w:rsidRPr="006A1D30" w:rsidRDefault="000D54BC" w:rsidP="000D54BC">
      <w:pPr>
        <w:ind w:firstLine="540"/>
        <w:rPr>
          <w:sz w:val="20"/>
          <w:szCs w:val="20"/>
        </w:rPr>
      </w:pPr>
      <w:r w:rsidRPr="006A1D30">
        <w:rPr>
          <w:sz w:val="20"/>
          <w:szCs w:val="20"/>
        </w:rPr>
        <w:t>5.2.Заказчик обязан:</w:t>
      </w:r>
    </w:p>
    <w:p w:rsidR="000D54BC" w:rsidRPr="006A1D30" w:rsidRDefault="000D54BC" w:rsidP="000D54BC">
      <w:pPr>
        <w:ind w:firstLine="540"/>
        <w:rPr>
          <w:sz w:val="20"/>
          <w:szCs w:val="20"/>
        </w:rPr>
      </w:pPr>
      <w:r w:rsidRPr="006A1D30">
        <w:rPr>
          <w:sz w:val="20"/>
          <w:szCs w:val="20"/>
        </w:rPr>
        <w:t>5.2.1.Обеспечивать своевременную приемку товара от Поставщика, поставленного ему во исполнение настоящего Договора.</w:t>
      </w:r>
    </w:p>
    <w:p w:rsidR="000D54BC" w:rsidRPr="006A1D30" w:rsidRDefault="000D54BC" w:rsidP="000D54BC">
      <w:pPr>
        <w:ind w:firstLine="540"/>
        <w:rPr>
          <w:sz w:val="20"/>
          <w:szCs w:val="20"/>
        </w:rPr>
      </w:pPr>
      <w:r w:rsidRPr="006A1D30">
        <w:rPr>
          <w:sz w:val="20"/>
          <w:szCs w:val="20"/>
        </w:rPr>
        <w:t>5.2.2.Своевременно сообщать в письменной форме Поставщику о недостатках товара, обнаруженных в ходе его поставки или приемки.</w:t>
      </w:r>
    </w:p>
    <w:p w:rsidR="000D54BC" w:rsidRPr="006A1D30" w:rsidRDefault="000D54BC" w:rsidP="000D54BC">
      <w:pPr>
        <w:ind w:firstLine="540"/>
        <w:rPr>
          <w:sz w:val="20"/>
          <w:szCs w:val="20"/>
        </w:rPr>
      </w:pPr>
      <w:r w:rsidRPr="006A1D30">
        <w:rPr>
          <w:sz w:val="20"/>
          <w:szCs w:val="20"/>
        </w:rPr>
        <w:t>5.2.3.Обеспечивать своевременную оплату товара в соответствии с условиями настоящего Договора.</w:t>
      </w:r>
    </w:p>
    <w:p w:rsidR="000D54BC" w:rsidRPr="006A1D30" w:rsidRDefault="000D54BC" w:rsidP="000D54BC">
      <w:pPr>
        <w:ind w:firstLine="540"/>
        <w:rPr>
          <w:sz w:val="20"/>
          <w:szCs w:val="20"/>
        </w:rPr>
      </w:pPr>
      <w:r w:rsidRPr="006A1D30">
        <w:rPr>
          <w:sz w:val="20"/>
          <w:szCs w:val="20"/>
        </w:rPr>
        <w:t>5.2.4.Соблюдать правила эксплуатации в соответствии с требованиями, изложенными в руководстве по эксплуатации.</w:t>
      </w:r>
    </w:p>
    <w:p w:rsidR="000D54BC" w:rsidRPr="006A1D30" w:rsidRDefault="000D54BC" w:rsidP="000D54BC">
      <w:pPr>
        <w:ind w:firstLine="540"/>
        <w:rPr>
          <w:sz w:val="20"/>
          <w:szCs w:val="20"/>
        </w:rPr>
      </w:pPr>
      <w:r w:rsidRPr="006A1D30">
        <w:rPr>
          <w:sz w:val="20"/>
          <w:szCs w:val="20"/>
        </w:rPr>
        <w:t>5.3.Поставщик вправе:</w:t>
      </w:r>
    </w:p>
    <w:p w:rsidR="000D54BC" w:rsidRPr="006A1D30" w:rsidRDefault="000D54BC" w:rsidP="000D54BC">
      <w:pPr>
        <w:ind w:firstLine="540"/>
        <w:rPr>
          <w:sz w:val="20"/>
          <w:szCs w:val="20"/>
        </w:rPr>
      </w:pPr>
      <w:r w:rsidRPr="006A1D30">
        <w:rPr>
          <w:sz w:val="20"/>
          <w:szCs w:val="20"/>
        </w:rPr>
        <w:t>5.3.1.Требовать своевременного подписания Заказчиком приемо-сдаточных документов на товар по настоящему Договору на основании представленных Поставщиком отчетных документов и материалов.</w:t>
      </w:r>
    </w:p>
    <w:p w:rsidR="000D54BC" w:rsidRPr="006A1D30" w:rsidRDefault="000D54BC" w:rsidP="000D54BC">
      <w:pPr>
        <w:ind w:firstLine="540"/>
        <w:rPr>
          <w:sz w:val="20"/>
          <w:szCs w:val="20"/>
        </w:rPr>
      </w:pPr>
      <w:r w:rsidRPr="006A1D30">
        <w:rPr>
          <w:sz w:val="20"/>
          <w:szCs w:val="20"/>
        </w:rPr>
        <w:t>5.3.2.Требовать своевременной оплаты поставленного Товара в соответствии с условиями настоящего Договора.</w:t>
      </w:r>
    </w:p>
    <w:p w:rsidR="000D54BC" w:rsidRPr="006A1D30" w:rsidRDefault="000D54BC" w:rsidP="000D54BC">
      <w:pPr>
        <w:ind w:firstLine="540"/>
        <w:rPr>
          <w:sz w:val="20"/>
          <w:szCs w:val="20"/>
        </w:rPr>
      </w:pPr>
      <w:r w:rsidRPr="006A1D30">
        <w:rPr>
          <w:sz w:val="20"/>
          <w:szCs w:val="20"/>
        </w:rPr>
        <w:t>5.4.Поставщик обязан:</w:t>
      </w:r>
    </w:p>
    <w:p w:rsidR="000D54BC" w:rsidRPr="006A1D30" w:rsidRDefault="000D54BC" w:rsidP="000D54BC">
      <w:pPr>
        <w:ind w:firstLine="540"/>
        <w:rPr>
          <w:sz w:val="20"/>
          <w:szCs w:val="20"/>
        </w:rPr>
      </w:pPr>
      <w:r w:rsidRPr="006A1D30">
        <w:rPr>
          <w:sz w:val="20"/>
          <w:szCs w:val="20"/>
        </w:rPr>
        <w:t>5.4.1.Своевременно и надлежащим образом поставить Заказчику Товар, качество и комплектность которого должно соответствовать ГОСТам, санитарным нормам и правилам, принятым для данного вида товара, в срок, установленный п.3.1 настоящего Договора; представить отчетные документы и материалы, предусмотренные действующим законодательством РФ и настоящим Договором.</w:t>
      </w:r>
    </w:p>
    <w:p w:rsidR="000D54BC" w:rsidRPr="006A1D30" w:rsidRDefault="000D54BC" w:rsidP="000D54BC">
      <w:pPr>
        <w:ind w:firstLine="540"/>
        <w:rPr>
          <w:sz w:val="20"/>
          <w:szCs w:val="20"/>
        </w:rPr>
      </w:pPr>
      <w:r w:rsidRPr="006A1D30">
        <w:rPr>
          <w:sz w:val="20"/>
          <w:szCs w:val="20"/>
        </w:rPr>
        <w:t>5.4.2.Безвозмездно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p>
    <w:p w:rsidR="000D54BC" w:rsidRPr="006A1D30" w:rsidRDefault="000D54BC" w:rsidP="000D54BC">
      <w:pPr>
        <w:ind w:firstLine="540"/>
        <w:rPr>
          <w:sz w:val="20"/>
          <w:szCs w:val="20"/>
        </w:rPr>
      </w:pPr>
      <w:r w:rsidRPr="006A1D30">
        <w:rPr>
          <w:sz w:val="20"/>
          <w:szCs w:val="20"/>
        </w:rPr>
        <w:t>5.4.3.Представить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rsidR="000D54BC" w:rsidRDefault="000D54BC" w:rsidP="000D54BC">
      <w:pPr>
        <w:ind w:firstLine="540"/>
        <w:rPr>
          <w:sz w:val="20"/>
          <w:szCs w:val="20"/>
        </w:rPr>
      </w:pPr>
      <w:r w:rsidRPr="006A1D30">
        <w:rPr>
          <w:sz w:val="20"/>
          <w:szCs w:val="20"/>
        </w:rPr>
        <w:t>5.4.4.Гарантировать качество Товара.</w:t>
      </w:r>
    </w:p>
    <w:p w:rsidR="001824F9" w:rsidRPr="006A1D30" w:rsidRDefault="001824F9" w:rsidP="000D54BC">
      <w:pPr>
        <w:ind w:firstLine="540"/>
        <w:rPr>
          <w:sz w:val="20"/>
          <w:szCs w:val="20"/>
        </w:rPr>
      </w:pPr>
      <w:r>
        <w:rPr>
          <w:sz w:val="20"/>
          <w:szCs w:val="20"/>
        </w:rPr>
        <w:t>5.4.5.</w:t>
      </w:r>
      <w:r w:rsidRPr="001824F9">
        <w:rPr>
          <w:sz w:val="20"/>
          <w:szCs w:val="20"/>
        </w:rPr>
        <w:t xml:space="preserve">Подписывать акт приемки </w:t>
      </w:r>
      <w:r>
        <w:rPr>
          <w:sz w:val="20"/>
          <w:szCs w:val="20"/>
        </w:rPr>
        <w:t xml:space="preserve">товаров, работ, </w:t>
      </w:r>
      <w:r w:rsidRPr="001824F9">
        <w:rPr>
          <w:sz w:val="20"/>
          <w:szCs w:val="20"/>
        </w:rPr>
        <w:t xml:space="preserve">услуг по договору по форме ОКУД 0510452 согласно требованиям, установленных Приказом Минфина России от 15.04.2021 N 61н "Об утверждении </w:t>
      </w:r>
      <w:r w:rsidRPr="001824F9">
        <w:rPr>
          <w:sz w:val="20"/>
          <w:szCs w:val="20"/>
        </w:rPr>
        <w:lastRenderedPageBreak/>
        <w:t>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0D54BC" w:rsidRPr="006A1D30" w:rsidRDefault="000D54BC" w:rsidP="000D54BC">
      <w:pPr>
        <w:ind w:firstLine="540"/>
        <w:rPr>
          <w:sz w:val="20"/>
          <w:szCs w:val="20"/>
        </w:rPr>
      </w:pPr>
    </w:p>
    <w:p w:rsidR="000D54BC" w:rsidRPr="006A1D30" w:rsidRDefault="00C01B23" w:rsidP="000D54BC">
      <w:pPr>
        <w:jc w:val="center"/>
        <w:rPr>
          <w:b/>
          <w:bCs/>
          <w:smallCaps/>
          <w:sz w:val="20"/>
          <w:szCs w:val="20"/>
        </w:rPr>
      </w:pPr>
      <w:r w:rsidRPr="006A1D30">
        <w:rPr>
          <w:b/>
          <w:bCs/>
          <w:smallCaps/>
          <w:sz w:val="20"/>
          <w:szCs w:val="20"/>
        </w:rPr>
        <w:t>6</w:t>
      </w:r>
      <w:r w:rsidR="000D54BC" w:rsidRPr="006A1D30">
        <w:rPr>
          <w:b/>
          <w:bCs/>
          <w:smallCaps/>
          <w:sz w:val="20"/>
          <w:szCs w:val="20"/>
        </w:rPr>
        <w:t>. Ответственность сторон</w:t>
      </w:r>
    </w:p>
    <w:p w:rsidR="00C83247" w:rsidRPr="006A1D30" w:rsidRDefault="00DE285B" w:rsidP="00C83247">
      <w:pPr>
        <w:ind w:firstLine="567"/>
        <w:rPr>
          <w:sz w:val="20"/>
          <w:szCs w:val="20"/>
        </w:rPr>
      </w:pPr>
      <w:r>
        <w:rPr>
          <w:sz w:val="20"/>
          <w:szCs w:val="20"/>
        </w:rPr>
        <w:t>6</w:t>
      </w:r>
      <w:r w:rsidR="00C83247" w:rsidRPr="006A1D30">
        <w:rPr>
          <w:sz w:val="20"/>
          <w:szCs w:val="20"/>
        </w:rPr>
        <w:t>.1.За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Постановлением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p w:rsidR="00C83247" w:rsidRPr="00805548" w:rsidRDefault="00C83247" w:rsidP="00C83247">
      <w:pPr>
        <w:ind w:firstLine="567"/>
        <w:rPr>
          <w:sz w:val="20"/>
          <w:szCs w:val="20"/>
        </w:rPr>
      </w:pPr>
      <w:r w:rsidRPr="00805548">
        <w:rPr>
          <w:sz w:val="20"/>
          <w:szCs w:val="20"/>
        </w:rPr>
        <w:t>6</w:t>
      </w:r>
      <w:r>
        <w:rPr>
          <w:sz w:val="20"/>
          <w:szCs w:val="20"/>
        </w:rPr>
        <w:t>.2</w:t>
      </w:r>
      <w:r w:rsidRPr="00805548">
        <w:rPr>
          <w:sz w:val="20"/>
          <w:szCs w:val="20"/>
        </w:rPr>
        <w:t xml:space="preserve">.В случае поставки Товара ненадлежащего качества, </w:t>
      </w:r>
      <w:r w:rsidR="00EE02C4">
        <w:rPr>
          <w:sz w:val="20"/>
          <w:szCs w:val="20"/>
        </w:rPr>
        <w:t xml:space="preserve">в том числе в рамках гарантийных обязательств, </w:t>
      </w:r>
      <w:r w:rsidRPr="00805548">
        <w:rPr>
          <w:sz w:val="20"/>
          <w:szCs w:val="20"/>
        </w:rPr>
        <w:t>Заказчик вправе по своему выбору потребовать от Поставщика:</w:t>
      </w:r>
    </w:p>
    <w:p w:rsidR="00C83247" w:rsidRPr="00805548" w:rsidRDefault="00C83247" w:rsidP="00C83247">
      <w:pPr>
        <w:numPr>
          <w:ilvl w:val="0"/>
          <w:numId w:val="2"/>
        </w:numPr>
        <w:rPr>
          <w:sz w:val="20"/>
          <w:szCs w:val="20"/>
        </w:rPr>
      </w:pPr>
      <w:r w:rsidRPr="00805548">
        <w:rPr>
          <w:sz w:val="20"/>
          <w:szCs w:val="20"/>
        </w:rPr>
        <w:t>безвозмездного устранения недостатков Товара в 10-дневный срок с даты получения Поставщиком письменной претензии от Заказчика;</w:t>
      </w:r>
    </w:p>
    <w:p w:rsidR="00C83247" w:rsidRPr="00805548" w:rsidRDefault="00C83247" w:rsidP="00C83247">
      <w:pPr>
        <w:numPr>
          <w:ilvl w:val="0"/>
          <w:numId w:val="2"/>
        </w:numPr>
        <w:rPr>
          <w:sz w:val="20"/>
          <w:szCs w:val="20"/>
        </w:rPr>
      </w:pPr>
      <w:r w:rsidRPr="00805548">
        <w:rPr>
          <w:sz w:val="20"/>
          <w:szCs w:val="20"/>
        </w:rPr>
        <w:t>возмещения своих расходов на устранение недостатков Товара в 10-дневный срок с даты получения Поставщиком письменной претензии от Заказчика.</w:t>
      </w:r>
    </w:p>
    <w:p w:rsidR="00C83247" w:rsidRPr="00805548" w:rsidRDefault="00C83247" w:rsidP="00C83247">
      <w:pPr>
        <w:ind w:firstLine="567"/>
        <w:rPr>
          <w:sz w:val="20"/>
          <w:szCs w:val="20"/>
        </w:rPr>
      </w:pPr>
      <w:r w:rsidRPr="00805548">
        <w:rPr>
          <w:sz w:val="20"/>
          <w:szCs w:val="20"/>
        </w:rPr>
        <w:t>6</w:t>
      </w:r>
      <w:r>
        <w:rPr>
          <w:sz w:val="20"/>
          <w:szCs w:val="20"/>
        </w:rPr>
        <w:t>.3</w:t>
      </w:r>
      <w:r w:rsidRPr="00805548">
        <w:rPr>
          <w:sz w:val="20"/>
          <w:szCs w:val="20"/>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потребовать замены Товара ненадлежащего качества Товаром, соответствующим настоящему Договору в 10-дневный срок.</w:t>
      </w:r>
    </w:p>
    <w:p w:rsidR="00C83247" w:rsidRPr="00805548" w:rsidRDefault="00C83247" w:rsidP="00C83247">
      <w:pPr>
        <w:ind w:firstLine="567"/>
        <w:rPr>
          <w:sz w:val="20"/>
          <w:szCs w:val="20"/>
        </w:rPr>
      </w:pPr>
      <w:r w:rsidRPr="00805548">
        <w:rPr>
          <w:sz w:val="20"/>
          <w:szCs w:val="20"/>
        </w:rPr>
        <w:t>6</w:t>
      </w:r>
      <w:r>
        <w:rPr>
          <w:sz w:val="20"/>
          <w:szCs w:val="20"/>
        </w:rPr>
        <w:t>.4</w:t>
      </w:r>
      <w:r w:rsidRPr="00805548">
        <w:rPr>
          <w:sz w:val="20"/>
          <w:szCs w:val="20"/>
        </w:rPr>
        <w:t>.Заказчик вправе отказаться от оплаты Товара, не соответствующего требованиям, установленным законодательством для определения качества Товара подобного рода или настоящим Договором.</w:t>
      </w:r>
    </w:p>
    <w:p w:rsidR="00C83247" w:rsidRPr="006A1D30" w:rsidRDefault="00C83247" w:rsidP="00C83247">
      <w:pPr>
        <w:ind w:firstLine="567"/>
        <w:rPr>
          <w:sz w:val="20"/>
          <w:szCs w:val="20"/>
        </w:rPr>
      </w:pPr>
      <w:r>
        <w:rPr>
          <w:sz w:val="20"/>
          <w:szCs w:val="20"/>
        </w:rPr>
        <w:t>6.5</w:t>
      </w:r>
      <w:r w:rsidRPr="006A1D30">
        <w:rPr>
          <w:sz w:val="20"/>
          <w:szCs w:val="20"/>
        </w:rPr>
        <w:t>.Заказчик вправе отказаться от оплаты оказанных Услуг, не соответствующих требованиям, установленным законодательством для определения качества Услуг подобного вида или настоящим Договором.</w:t>
      </w:r>
    </w:p>
    <w:p w:rsidR="00C83247" w:rsidRPr="006A1D30" w:rsidRDefault="00C83247" w:rsidP="00C83247">
      <w:pPr>
        <w:ind w:firstLine="567"/>
        <w:rPr>
          <w:sz w:val="20"/>
          <w:szCs w:val="20"/>
        </w:rPr>
      </w:pPr>
      <w:r>
        <w:rPr>
          <w:sz w:val="20"/>
          <w:szCs w:val="20"/>
        </w:rPr>
        <w:t>6.6</w:t>
      </w:r>
      <w:r w:rsidRPr="006A1D30">
        <w:rPr>
          <w:sz w:val="20"/>
          <w:szCs w:val="20"/>
        </w:rPr>
        <w:t>.Уплата штрафных санкций не освобождает виновную сторону от возмещения убытков в полном объеме и выполнение обязательств по настоящему Договору в натуре.</w:t>
      </w:r>
    </w:p>
    <w:p w:rsidR="00C83247" w:rsidRPr="006A1D30" w:rsidRDefault="00C83247" w:rsidP="00C83247">
      <w:pPr>
        <w:ind w:firstLine="567"/>
        <w:rPr>
          <w:sz w:val="20"/>
          <w:szCs w:val="20"/>
        </w:rPr>
      </w:pPr>
      <w:r>
        <w:rPr>
          <w:sz w:val="20"/>
          <w:szCs w:val="20"/>
        </w:rPr>
        <w:t>6.7</w:t>
      </w:r>
      <w:r w:rsidRPr="006A1D30">
        <w:rPr>
          <w:sz w:val="20"/>
          <w:szCs w:val="20"/>
        </w:rPr>
        <w:t>.</w:t>
      </w:r>
      <w:r w:rsidR="00813F61" w:rsidRPr="00813F61">
        <w:rPr>
          <w:sz w:val="20"/>
          <w:szCs w:val="20"/>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(форс-мажор) (ч.3 ст. 401 Гражданского кодекса Российской Федерации), а именно: пожар, наводнение, землетрясение и другие стихийные бедствия, войны, военные действия, специальная военная операция, массовые беспорядки, эпидемия/ болезнь (включая распространение вирусной инфекции, в том числе новой </w:t>
      </w:r>
      <w:proofErr w:type="spellStart"/>
      <w:r w:rsidR="00813F61" w:rsidRPr="00813F61">
        <w:rPr>
          <w:sz w:val="20"/>
          <w:szCs w:val="20"/>
        </w:rPr>
        <w:t>коронавирусной</w:t>
      </w:r>
      <w:proofErr w:type="spellEnd"/>
      <w:r w:rsidR="00813F61" w:rsidRPr="00813F61">
        <w:rPr>
          <w:sz w:val="20"/>
          <w:szCs w:val="20"/>
        </w:rPr>
        <w:t xml:space="preserve"> инфекции 2019-nCoV)/ пандемия, издание нормативных правовых актов запретительного характера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которые имеют прямое и непосредственное воздействие на обязательства, предусмотренные настоящим договором, а именно запрещают исполнение или вводят (создают) условия, при которых исполнение становится невозможным, при этом нет никаких иных способов помимо обычных для выполнения обязательств по настоящему Договору, т.е. если эти обстоятельства непосредственно повлияли на исполнение договорных обязательств.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При этом срок исполнения обязательств отодвигается соразмерно времени, в течение которого действовали такие обстоятельства.</w:t>
      </w:r>
      <w:r w:rsidRPr="006A1D30">
        <w:rPr>
          <w:sz w:val="20"/>
          <w:szCs w:val="20"/>
        </w:rPr>
        <w:t xml:space="preserve">  </w:t>
      </w:r>
    </w:p>
    <w:p w:rsidR="00C83247" w:rsidRPr="006A1D30" w:rsidRDefault="00C83247" w:rsidP="00C83247">
      <w:pPr>
        <w:ind w:firstLine="567"/>
        <w:rPr>
          <w:sz w:val="20"/>
          <w:szCs w:val="20"/>
        </w:rPr>
      </w:pPr>
      <w:r>
        <w:rPr>
          <w:sz w:val="20"/>
          <w:szCs w:val="20"/>
        </w:rPr>
        <w:t>6.8</w:t>
      </w:r>
      <w:r w:rsidRPr="006A1D30">
        <w:rPr>
          <w:sz w:val="20"/>
          <w:szCs w:val="20"/>
        </w:rPr>
        <w:t>.Сторона, подвергшаяся действию обстоятельств непреодолимой силы, обязана немедленно (в течение 2 суток) уведомить в письменной форме другую сторону о возникновении, виде и возможной продолжительности действия указанного обстоятельства. Данное уведомление должно быть подтверждено компетентным органом территории, где данное обстоятельство имело место.</w:t>
      </w:r>
    </w:p>
    <w:p w:rsidR="00C83247" w:rsidRPr="006A1D30" w:rsidRDefault="00C83247" w:rsidP="00C83247">
      <w:pPr>
        <w:ind w:firstLine="567"/>
        <w:rPr>
          <w:sz w:val="20"/>
          <w:szCs w:val="20"/>
        </w:rPr>
      </w:pPr>
      <w:r>
        <w:rPr>
          <w:sz w:val="20"/>
          <w:szCs w:val="20"/>
        </w:rPr>
        <w:t>6.9</w:t>
      </w:r>
      <w:r w:rsidRPr="006A1D30">
        <w:rPr>
          <w:sz w:val="20"/>
          <w:szCs w:val="20"/>
        </w:rPr>
        <w:t>.Возникновение обстоятельств непреодол</w:t>
      </w:r>
      <w:r>
        <w:rPr>
          <w:sz w:val="20"/>
          <w:szCs w:val="20"/>
        </w:rPr>
        <w:t>имой силы, предусмотренных п.6.7</w:t>
      </w:r>
      <w:r w:rsidRPr="006A1D30">
        <w:rPr>
          <w:sz w:val="20"/>
          <w:szCs w:val="20"/>
        </w:rPr>
        <w:t>. настоящего Договора, при усл</w:t>
      </w:r>
      <w:r>
        <w:rPr>
          <w:sz w:val="20"/>
          <w:szCs w:val="20"/>
        </w:rPr>
        <w:t>овии соблюдения требований п.6.8</w:t>
      </w:r>
      <w:r w:rsidRPr="006A1D30">
        <w:rPr>
          <w:sz w:val="20"/>
          <w:szCs w:val="20"/>
        </w:rPr>
        <w:t>.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rsidR="00C83247" w:rsidRPr="006A1D30" w:rsidRDefault="00C83247" w:rsidP="00C83247">
      <w:pPr>
        <w:ind w:firstLine="567"/>
        <w:rPr>
          <w:sz w:val="20"/>
          <w:szCs w:val="20"/>
        </w:rPr>
      </w:pPr>
      <w:r>
        <w:rPr>
          <w:sz w:val="20"/>
          <w:szCs w:val="20"/>
        </w:rPr>
        <w:t>6.10</w:t>
      </w:r>
      <w:r w:rsidRPr="006A1D30">
        <w:rPr>
          <w:sz w:val="20"/>
          <w:szCs w:val="20"/>
        </w:rPr>
        <w:t>.Если о</w:t>
      </w:r>
      <w:r>
        <w:rPr>
          <w:sz w:val="20"/>
          <w:szCs w:val="20"/>
        </w:rPr>
        <w:t>бстоятельства, указанные в п.6.7</w:t>
      </w:r>
      <w:r w:rsidRPr="006A1D30">
        <w:rPr>
          <w:sz w:val="20"/>
          <w:szCs w:val="20"/>
        </w:rPr>
        <w:t>. настоящего Договора, будут длиться более двух календарных месяцев с момента получения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C83247" w:rsidRPr="006A1D30" w:rsidRDefault="00C83247" w:rsidP="00C83247">
      <w:pPr>
        <w:ind w:firstLine="567"/>
        <w:rPr>
          <w:sz w:val="20"/>
          <w:szCs w:val="20"/>
        </w:rPr>
      </w:pPr>
      <w:r>
        <w:rPr>
          <w:sz w:val="20"/>
          <w:szCs w:val="20"/>
        </w:rPr>
        <w:t>6.11</w:t>
      </w:r>
      <w:r w:rsidRPr="006A1D30">
        <w:rPr>
          <w:sz w:val="20"/>
          <w:szCs w:val="20"/>
        </w:rPr>
        <w:t>.Стороны должны принять все разумные меры для сведения к минимуму последствий любого события форс-мажора.</w:t>
      </w:r>
    </w:p>
    <w:p w:rsidR="00C83247" w:rsidRPr="006A1D30" w:rsidRDefault="00C83247" w:rsidP="00C83247">
      <w:pPr>
        <w:ind w:firstLine="567"/>
        <w:rPr>
          <w:sz w:val="20"/>
          <w:szCs w:val="20"/>
        </w:rPr>
      </w:pPr>
      <w:r>
        <w:rPr>
          <w:sz w:val="20"/>
          <w:szCs w:val="20"/>
        </w:rPr>
        <w:t>6.12</w:t>
      </w:r>
      <w:r w:rsidRPr="006A1D30">
        <w:rPr>
          <w:sz w:val="20"/>
          <w:szCs w:val="20"/>
        </w:rPr>
        <w:t xml:space="preserve">.Форс-мажором не являются события, вызванные небрежностью или преднамеренным действием Стороны, агентов или сотрудников Стороны, события, которые Сторона могла бы предусмотреть при </w:t>
      </w:r>
      <w:r w:rsidRPr="006A1D30">
        <w:rPr>
          <w:sz w:val="20"/>
          <w:szCs w:val="20"/>
        </w:rPr>
        <w:lastRenderedPageBreak/>
        <w:t>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C83247" w:rsidRPr="006A1D30" w:rsidRDefault="00C83247" w:rsidP="00C83247">
      <w:pPr>
        <w:ind w:firstLine="567"/>
        <w:rPr>
          <w:sz w:val="20"/>
          <w:szCs w:val="20"/>
        </w:rPr>
      </w:pPr>
      <w:r>
        <w:rPr>
          <w:sz w:val="20"/>
          <w:szCs w:val="20"/>
        </w:rPr>
        <w:t>6.13</w:t>
      </w:r>
      <w:r w:rsidRPr="006A1D30">
        <w:rPr>
          <w:sz w:val="20"/>
          <w:szCs w:val="20"/>
        </w:rPr>
        <w:t>.Меры ответственности сторон, не предусмотренные настоящим Договором, применяются в соответствии с нормами законодательства Российской Федерации.</w:t>
      </w:r>
    </w:p>
    <w:p w:rsidR="000D54BC" w:rsidRPr="006A1D30" w:rsidRDefault="000D54BC" w:rsidP="000D54BC">
      <w:pPr>
        <w:ind w:firstLine="567"/>
        <w:rPr>
          <w:sz w:val="20"/>
          <w:szCs w:val="20"/>
        </w:rPr>
      </w:pPr>
    </w:p>
    <w:p w:rsidR="001C08BF" w:rsidRPr="006A1D30" w:rsidRDefault="001C08BF" w:rsidP="001C08BF">
      <w:pPr>
        <w:ind w:firstLine="567"/>
        <w:jc w:val="center"/>
        <w:rPr>
          <w:b/>
          <w:bCs/>
          <w:smallCaps/>
          <w:sz w:val="20"/>
          <w:szCs w:val="20"/>
        </w:rPr>
      </w:pPr>
      <w:r w:rsidRPr="006A1D30">
        <w:rPr>
          <w:b/>
          <w:bCs/>
          <w:smallCaps/>
          <w:sz w:val="20"/>
          <w:szCs w:val="20"/>
        </w:rPr>
        <w:t>7. Срок действия договора, порядок изменения и расторжения договора</w:t>
      </w:r>
    </w:p>
    <w:p w:rsidR="00813F61" w:rsidRPr="00813F61" w:rsidRDefault="00813F61" w:rsidP="00813F61">
      <w:pPr>
        <w:ind w:firstLine="567"/>
        <w:rPr>
          <w:sz w:val="20"/>
          <w:szCs w:val="20"/>
        </w:rPr>
      </w:pPr>
      <w:r w:rsidRPr="00813F61">
        <w:rPr>
          <w:sz w:val="20"/>
          <w:szCs w:val="20"/>
        </w:rPr>
        <w:t>7.1.Настоящий Договор вступает в силу с момента его подписания и действует до полного исполнения всех обязательств каждой из сторон.</w:t>
      </w:r>
    </w:p>
    <w:p w:rsidR="00813F61" w:rsidRPr="00813F61" w:rsidRDefault="00813F61" w:rsidP="00813F61">
      <w:pPr>
        <w:ind w:firstLine="567"/>
        <w:rPr>
          <w:sz w:val="20"/>
          <w:szCs w:val="20"/>
        </w:rPr>
      </w:pPr>
      <w:r w:rsidRPr="00813F61">
        <w:rPr>
          <w:sz w:val="20"/>
          <w:szCs w:val="20"/>
        </w:rPr>
        <w:t>7.2.Изменение существенных условий настоящего Договора не допускается, за исключением внесения изменений по соглашению сторон в разрешенных действующим законодательством РФ случаях:</w:t>
      </w:r>
    </w:p>
    <w:p w:rsidR="00813F61" w:rsidRPr="00813F61" w:rsidRDefault="00813F61" w:rsidP="00813F61">
      <w:pPr>
        <w:pStyle w:val="a3"/>
        <w:numPr>
          <w:ilvl w:val="0"/>
          <w:numId w:val="7"/>
        </w:numPr>
        <w:rPr>
          <w:sz w:val="20"/>
          <w:szCs w:val="20"/>
        </w:rPr>
      </w:pPr>
      <w:r w:rsidRPr="00813F61">
        <w:rPr>
          <w:sz w:val="20"/>
          <w:szCs w:val="20"/>
        </w:rPr>
        <w:t>при снижении цены настоящего Договора без изменения предусмотренных Договором объемов и качества поставляемых Товаров и иных условий настоящего Договора;</w:t>
      </w:r>
    </w:p>
    <w:p w:rsidR="00813F61" w:rsidRPr="00813F61" w:rsidRDefault="00813F61" w:rsidP="00813F61">
      <w:pPr>
        <w:pStyle w:val="a3"/>
        <w:numPr>
          <w:ilvl w:val="0"/>
          <w:numId w:val="7"/>
        </w:numPr>
        <w:rPr>
          <w:sz w:val="20"/>
          <w:szCs w:val="20"/>
        </w:rPr>
      </w:pPr>
      <w:r w:rsidRPr="00813F61">
        <w:rPr>
          <w:sz w:val="20"/>
          <w:szCs w:val="20"/>
        </w:rPr>
        <w:t>если по предложению Заказчика увеличиваются или уменьшаются предусмотренные Договором объемы поставляемых Товаров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поставляемых Товаров исходя из установленной в Договоре цены, но не более чем на десять процентов цены Договора. При уменьшении предусмотренных настоящим Договором объемов поставляемых Товаров стороны Договора обязаны уменьшить цену Договора исходя из цены поставляемых Товаров.</w:t>
      </w:r>
    </w:p>
    <w:p w:rsidR="00813F61" w:rsidRPr="00813F61" w:rsidRDefault="00813F61" w:rsidP="00813F61">
      <w:pPr>
        <w:ind w:firstLine="567"/>
        <w:rPr>
          <w:sz w:val="20"/>
          <w:szCs w:val="20"/>
        </w:rPr>
      </w:pPr>
      <w:r w:rsidRPr="00813F61">
        <w:rPr>
          <w:sz w:val="20"/>
          <w:szCs w:val="20"/>
        </w:rPr>
        <w:t>7.3.Изменение положений настоящего Договора возможны в случаях, предусмотренных п. 5 ст. 78.1 Бюджетного кодекса Российской Федерации при уменьшении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допускается по соглашению сторон изменения размера и (или) сроков оплаты и (или) объема оказанных услуг, предусмотренных Договором.</w:t>
      </w:r>
    </w:p>
    <w:p w:rsidR="00813F61" w:rsidRPr="00813F61" w:rsidRDefault="00813F61" w:rsidP="00813F61">
      <w:pPr>
        <w:ind w:firstLine="567"/>
        <w:rPr>
          <w:sz w:val="20"/>
          <w:szCs w:val="20"/>
        </w:rPr>
      </w:pPr>
      <w:r w:rsidRPr="00813F61">
        <w:rPr>
          <w:sz w:val="20"/>
          <w:szCs w:val="20"/>
        </w:rPr>
        <w:t xml:space="preserve">7.4.Иные изменения и дополнения настоящего Договора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настоящему Договору являются его неотъемлемой частью и вступают в силу с момента их подписания Сторонами. </w:t>
      </w:r>
    </w:p>
    <w:p w:rsidR="00813F61" w:rsidRPr="00813F61" w:rsidRDefault="00813F61" w:rsidP="00813F61">
      <w:pPr>
        <w:ind w:firstLine="567"/>
        <w:rPr>
          <w:sz w:val="20"/>
          <w:szCs w:val="20"/>
        </w:rPr>
      </w:pPr>
      <w:r w:rsidRPr="00813F61">
        <w:rPr>
          <w:sz w:val="20"/>
          <w:szCs w:val="20"/>
        </w:rPr>
        <w:t>При исполнении Договора по согласованию Заказчика с Поставщиком допускается поставка Товара, качество которого является улучшенным по сравнению с качеством, указанным в настоящем Договоре.</w:t>
      </w:r>
    </w:p>
    <w:p w:rsidR="00813F61" w:rsidRPr="00813F61" w:rsidRDefault="00813F61" w:rsidP="00813F61">
      <w:pPr>
        <w:ind w:firstLine="567"/>
        <w:rPr>
          <w:sz w:val="20"/>
          <w:szCs w:val="20"/>
        </w:rPr>
      </w:pPr>
      <w:r w:rsidRPr="00813F61">
        <w:rPr>
          <w:sz w:val="20"/>
          <w:szCs w:val="20"/>
        </w:rPr>
        <w:t>7.5.При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13F61" w:rsidRPr="00813F61" w:rsidRDefault="00813F61" w:rsidP="00813F61">
      <w:pPr>
        <w:ind w:firstLine="567"/>
        <w:rPr>
          <w:sz w:val="20"/>
          <w:szCs w:val="20"/>
        </w:rPr>
      </w:pPr>
      <w:r w:rsidRPr="00813F61">
        <w:rPr>
          <w:sz w:val="20"/>
          <w:szCs w:val="20"/>
        </w:rPr>
        <w:t>7.6.В случает перемены Заказчика права и обязанности Заказчика, предусмотренные настоящим Договором, переходят к новому Заказчику.</w:t>
      </w:r>
    </w:p>
    <w:p w:rsidR="00813F61" w:rsidRPr="00813F61" w:rsidRDefault="00813F61" w:rsidP="00813F61">
      <w:pPr>
        <w:ind w:firstLine="567"/>
        <w:rPr>
          <w:sz w:val="20"/>
          <w:szCs w:val="20"/>
        </w:rPr>
      </w:pPr>
      <w:r w:rsidRPr="00813F61">
        <w:rPr>
          <w:sz w:val="20"/>
          <w:szCs w:val="20"/>
        </w:rPr>
        <w:t>7.7.Все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w:t>
      </w:r>
    </w:p>
    <w:p w:rsidR="00813F61" w:rsidRPr="00813F61" w:rsidRDefault="00813F61" w:rsidP="00813F61">
      <w:pPr>
        <w:ind w:firstLine="567"/>
        <w:rPr>
          <w:sz w:val="20"/>
          <w:szCs w:val="20"/>
        </w:rPr>
      </w:pPr>
      <w:r w:rsidRPr="00813F61">
        <w:rPr>
          <w:sz w:val="20"/>
          <w:szCs w:val="20"/>
        </w:rPr>
        <w:t>7.9.Расторжение настоящего Договора допускается по соглашению сторон, по решению суда или в связи с односторонним отказом стороны Договора от исполнения настоящего Договора в соответствии с действующим законодательством РФ. Расторжения настоящего Договора может произойти с обязательным проведением взаиморасчетов.</w:t>
      </w:r>
    </w:p>
    <w:p w:rsidR="00813F61" w:rsidRPr="00813F61" w:rsidRDefault="00813F61" w:rsidP="00813F61">
      <w:pPr>
        <w:ind w:firstLine="567"/>
        <w:rPr>
          <w:sz w:val="20"/>
          <w:szCs w:val="20"/>
        </w:rPr>
      </w:pPr>
      <w:r w:rsidRPr="00813F61">
        <w:rPr>
          <w:sz w:val="20"/>
          <w:szCs w:val="20"/>
        </w:rPr>
        <w:t>7.10.Заказчик обязан принять решение об одностороннем отказе от исполнения Договора если в ходе исполнения настоящего Договора установлено, что Поставщик не соответствует установленным Федеральным законом № 44-ФЗ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Поставщика.</w:t>
      </w:r>
    </w:p>
    <w:p w:rsidR="00813F61" w:rsidRPr="00813F61" w:rsidRDefault="00813F61" w:rsidP="00813F61">
      <w:pPr>
        <w:ind w:firstLine="567"/>
        <w:rPr>
          <w:sz w:val="20"/>
          <w:szCs w:val="20"/>
        </w:rPr>
      </w:pPr>
      <w:r w:rsidRPr="00813F61">
        <w:rPr>
          <w:sz w:val="20"/>
          <w:szCs w:val="20"/>
        </w:rPr>
        <w:t>7.11.Заказчик вправе принять решение об одностороннем отказе от исполнения настоящего Договора по основаниям, предусмотренным ч. 9 ст. 95 Федерального закона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для одностороннего отказа от исполнения отдельных видов обязательств.</w:t>
      </w:r>
    </w:p>
    <w:p w:rsidR="00813F61" w:rsidRPr="00813F61" w:rsidRDefault="00813F61" w:rsidP="00813F61">
      <w:pPr>
        <w:ind w:firstLine="567"/>
        <w:rPr>
          <w:sz w:val="20"/>
          <w:szCs w:val="20"/>
        </w:rPr>
      </w:pPr>
      <w:r w:rsidRPr="00813F61">
        <w:rPr>
          <w:sz w:val="20"/>
          <w:szCs w:val="20"/>
        </w:rPr>
        <w:t>7.12.Существенным признается нарушение настоящего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в том числе существенными нарушениями Поставщиком условий Договора считаются:</w:t>
      </w:r>
    </w:p>
    <w:p w:rsidR="00813F61" w:rsidRPr="00813F61" w:rsidRDefault="00813F61" w:rsidP="00813F61">
      <w:pPr>
        <w:ind w:firstLine="567"/>
        <w:rPr>
          <w:sz w:val="20"/>
          <w:szCs w:val="20"/>
        </w:rPr>
      </w:pPr>
      <w:r w:rsidRPr="00813F61">
        <w:rPr>
          <w:sz w:val="20"/>
          <w:szCs w:val="20"/>
        </w:rPr>
        <w:t>7.12.1.Поставка Поставщиком Товара ненадлежащего качества и количества, при этом недостатки не могут быть устранены в приемлемый для Заказчика срок либо являются существенными и неустранимыми;</w:t>
      </w:r>
    </w:p>
    <w:p w:rsidR="00813F61" w:rsidRPr="00813F61" w:rsidRDefault="00813F61" w:rsidP="00813F61">
      <w:pPr>
        <w:ind w:firstLine="567"/>
        <w:rPr>
          <w:sz w:val="20"/>
          <w:szCs w:val="20"/>
        </w:rPr>
      </w:pPr>
      <w:r w:rsidRPr="00813F61">
        <w:rPr>
          <w:sz w:val="20"/>
          <w:szCs w:val="20"/>
        </w:rPr>
        <w:t>7.12.2.Нарушение Поставщиком срока поставки Товара более чем на 30 (тридцать) календарных дней по причинам, не зависящим от Заказчика.</w:t>
      </w:r>
    </w:p>
    <w:p w:rsidR="00813F61" w:rsidRPr="00813F61" w:rsidRDefault="00813F61" w:rsidP="00813F61">
      <w:pPr>
        <w:ind w:firstLine="567"/>
        <w:rPr>
          <w:sz w:val="20"/>
          <w:szCs w:val="20"/>
        </w:rPr>
      </w:pPr>
      <w:r w:rsidRPr="00813F61">
        <w:rPr>
          <w:sz w:val="20"/>
          <w:szCs w:val="20"/>
        </w:rPr>
        <w:t>7.13.Факты существенных нарушений условий исполнения Договора фиксируются Заказчиком посредством составления соответствующего акта и/или претензионного письма с уведомлением Поставщика.</w:t>
      </w:r>
    </w:p>
    <w:p w:rsidR="00813F61" w:rsidRPr="00813F61" w:rsidRDefault="00813F61" w:rsidP="00813F61">
      <w:pPr>
        <w:ind w:firstLine="567"/>
        <w:rPr>
          <w:sz w:val="20"/>
          <w:szCs w:val="20"/>
        </w:rPr>
      </w:pPr>
      <w:r w:rsidRPr="00813F61">
        <w:rPr>
          <w:sz w:val="20"/>
          <w:szCs w:val="20"/>
        </w:rPr>
        <w:t>7.14.Расторжение Договора в связи с односторонним отказом Заказчика от исполнения Договора осуществляется в порядке, предусмотренном статьей 95 Федерального закона № 44-ФЗ.</w:t>
      </w:r>
    </w:p>
    <w:p w:rsidR="00813F61" w:rsidRPr="00813F61" w:rsidRDefault="00813F61" w:rsidP="00813F61">
      <w:pPr>
        <w:ind w:firstLine="567"/>
        <w:rPr>
          <w:sz w:val="20"/>
          <w:szCs w:val="20"/>
        </w:rPr>
      </w:pPr>
      <w:r w:rsidRPr="00813F61">
        <w:rPr>
          <w:sz w:val="20"/>
          <w:szCs w:val="20"/>
        </w:rPr>
        <w:lastRenderedPageBreak/>
        <w:t>7.15.Расторжение Договора по соглашению Сторон производится Сторонами путем подписания соответствующего соглашения о расторжении.</w:t>
      </w:r>
    </w:p>
    <w:p w:rsidR="00813F61" w:rsidRPr="00813F61" w:rsidRDefault="00813F61" w:rsidP="00813F61">
      <w:pPr>
        <w:ind w:firstLine="567"/>
        <w:rPr>
          <w:sz w:val="20"/>
          <w:szCs w:val="20"/>
        </w:rPr>
      </w:pPr>
      <w:r w:rsidRPr="00813F61">
        <w:rPr>
          <w:sz w:val="20"/>
          <w:szCs w:val="20"/>
        </w:rPr>
        <w:t xml:space="preserve">В случае расторжения настоящего Договора по соглашению Сторон Стороны подписывают акт сверки расчётов, отображающий расчеты Сторон за период исполнения Договора до момента его расторжения, а также объём поставки Товара, фактически переданного Поставщиком Заказчику. </w:t>
      </w:r>
    </w:p>
    <w:p w:rsidR="00164E47" w:rsidRDefault="00164E47" w:rsidP="00164E47">
      <w:pPr>
        <w:ind w:firstLine="567"/>
        <w:rPr>
          <w:sz w:val="20"/>
          <w:szCs w:val="20"/>
        </w:rPr>
      </w:pPr>
    </w:p>
    <w:p w:rsidR="00164E47" w:rsidRPr="00975437" w:rsidRDefault="00164E47" w:rsidP="00164E47">
      <w:pPr>
        <w:ind w:firstLine="567"/>
        <w:jc w:val="center"/>
        <w:rPr>
          <w:sz w:val="20"/>
          <w:szCs w:val="20"/>
        </w:rPr>
      </w:pPr>
      <w:r w:rsidRPr="00975437">
        <w:rPr>
          <w:b/>
          <w:bCs/>
          <w:smallCaps/>
          <w:sz w:val="20"/>
          <w:szCs w:val="20"/>
        </w:rPr>
        <w:t>8.Антикоррупционная оговорка</w:t>
      </w:r>
    </w:p>
    <w:p w:rsidR="00164E47" w:rsidRPr="00975437" w:rsidRDefault="00164E47" w:rsidP="00164E47">
      <w:pPr>
        <w:ind w:firstLine="567"/>
        <w:rPr>
          <w:sz w:val="20"/>
          <w:szCs w:val="20"/>
        </w:rPr>
      </w:pPr>
      <w:r w:rsidRPr="00975437">
        <w:rPr>
          <w:sz w:val="20"/>
          <w:szCs w:val="20"/>
        </w:rPr>
        <w:t>8.1.При исполнении своих обязательств по настоящему договору, Стороны обязуются соблюдать антикоррупционное законодательство, а также политику Заказчика, направленную на противодействие коррупции в ГБУК «Владимирская областная научная библиотека» и получение сведений о возможных фактах коррупционных правонарушений.</w:t>
      </w:r>
    </w:p>
    <w:p w:rsidR="00164E47" w:rsidRPr="00975437" w:rsidRDefault="00164E47" w:rsidP="00164E47">
      <w:pPr>
        <w:ind w:firstLine="567"/>
        <w:rPr>
          <w:color w:val="000000"/>
          <w:sz w:val="20"/>
          <w:szCs w:val="20"/>
        </w:rPr>
      </w:pPr>
      <w:r w:rsidRPr="00975437">
        <w:rPr>
          <w:sz w:val="20"/>
          <w:szCs w:val="20"/>
        </w:rPr>
        <w:t xml:space="preserve">8.2.Под коррупцией понимается </w:t>
      </w:r>
      <w:r w:rsidRPr="00975437">
        <w:rPr>
          <w:color w:val="000000"/>
          <w:sz w:val="20"/>
          <w:szCs w:val="20"/>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64E47" w:rsidRDefault="00164E47" w:rsidP="00164E47">
      <w:pPr>
        <w:ind w:firstLine="567"/>
        <w:rPr>
          <w:color w:val="000000"/>
          <w:sz w:val="20"/>
          <w:szCs w:val="20"/>
        </w:rPr>
      </w:pPr>
      <w:r w:rsidRPr="00975437">
        <w:rPr>
          <w:color w:val="000000"/>
          <w:sz w:val="20"/>
          <w:szCs w:val="20"/>
        </w:rPr>
        <w:t>8.3.В целях предупреждения и противодействия коррупции Стороны обязуются в рамках исполнения настоящего гражданско-правового договора бюджетного учреждения, не совершать действия, которые могут быть расценены как дача или получение взятки, коммерческий подкуп, а также иные действия, нарушающие требования законодательства РФ о противодействии коррупции.</w:t>
      </w:r>
    </w:p>
    <w:p w:rsidR="00DE285B" w:rsidRDefault="00DE285B" w:rsidP="00164E47">
      <w:pPr>
        <w:ind w:firstLine="567"/>
        <w:rPr>
          <w:color w:val="000000"/>
          <w:sz w:val="20"/>
          <w:szCs w:val="20"/>
        </w:rPr>
      </w:pPr>
      <w:r w:rsidRPr="00DE285B">
        <w:rPr>
          <w:color w:val="000000"/>
          <w:sz w:val="20"/>
          <w:szCs w:val="20"/>
        </w:rPr>
        <w:t>Также Стороны, их работники, представители при исполнении настоящего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813F61" w:rsidRPr="00975437" w:rsidRDefault="00813F61" w:rsidP="00164E47">
      <w:pPr>
        <w:ind w:firstLine="567"/>
        <w:rPr>
          <w:color w:val="000000"/>
          <w:sz w:val="20"/>
          <w:szCs w:val="20"/>
        </w:rPr>
      </w:pPr>
      <w:r>
        <w:rPr>
          <w:color w:val="000000"/>
          <w:sz w:val="20"/>
          <w:szCs w:val="20"/>
        </w:rPr>
        <w:t>8.4.</w:t>
      </w:r>
      <w:r w:rsidRPr="00813F61">
        <w:rPr>
          <w:color w:val="000000"/>
          <w:sz w:val="20"/>
          <w:szCs w:val="20"/>
        </w:rPr>
        <w:t>Должностные лица Заказчика не могут выступать участниками закупки или быть связанными с юридическим лицами, участвующими в закупке согласно требованиям, установленным п.9 ч.1 ст.31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64E47" w:rsidRPr="00975437" w:rsidRDefault="00813F61" w:rsidP="00164E47">
      <w:pPr>
        <w:ind w:firstLine="567"/>
        <w:rPr>
          <w:color w:val="000000"/>
          <w:sz w:val="20"/>
          <w:szCs w:val="20"/>
        </w:rPr>
      </w:pPr>
      <w:r>
        <w:rPr>
          <w:color w:val="000000"/>
          <w:sz w:val="20"/>
          <w:szCs w:val="20"/>
        </w:rPr>
        <w:t>8.5</w:t>
      </w:r>
      <w:r w:rsidR="00164E47" w:rsidRPr="00975437">
        <w:rPr>
          <w:color w:val="000000"/>
          <w:sz w:val="20"/>
          <w:szCs w:val="20"/>
        </w:rPr>
        <w:t>.В случае возникновения у одной из Сторон подозрений, что произошло или может произойти нарушение каких-либо положений раздела 8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антикоррупционного законодательства другой Стороной, ее аффилированными лицами, работниками или посредниками.</w:t>
      </w:r>
    </w:p>
    <w:p w:rsidR="00164E47" w:rsidRPr="00975437" w:rsidRDefault="00813F61" w:rsidP="00164E47">
      <w:pPr>
        <w:ind w:firstLine="567"/>
        <w:rPr>
          <w:color w:val="000000"/>
          <w:sz w:val="20"/>
          <w:szCs w:val="20"/>
        </w:rPr>
      </w:pPr>
      <w:r>
        <w:rPr>
          <w:color w:val="000000"/>
          <w:sz w:val="20"/>
          <w:szCs w:val="20"/>
        </w:rPr>
        <w:t>8.6</w:t>
      </w:r>
      <w:r w:rsidR="00164E47" w:rsidRPr="00975437">
        <w:rPr>
          <w:color w:val="000000"/>
          <w:sz w:val="20"/>
          <w:szCs w:val="20"/>
        </w:rPr>
        <w:t>.В случае нарушения положений раздела 8 настоящего договора Стороны несут ответственность в соответствии с действующим законодательством Российской Федерации.</w:t>
      </w:r>
    </w:p>
    <w:p w:rsidR="001C08BF" w:rsidRPr="006A1D30" w:rsidRDefault="001C08BF" w:rsidP="001C08BF">
      <w:pPr>
        <w:ind w:firstLine="567"/>
        <w:rPr>
          <w:sz w:val="20"/>
          <w:szCs w:val="20"/>
        </w:rPr>
      </w:pPr>
    </w:p>
    <w:p w:rsidR="001C08BF" w:rsidRPr="006A1D30" w:rsidRDefault="00164E47" w:rsidP="001C08BF">
      <w:pPr>
        <w:jc w:val="center"/>
        <w:rPr>
          <w:b/>
          <w:bCs/>
          <w:smallCaps/>
          <w:sz w:val="20"/>
          <w:szCs w:val="20"/>
        </w:rPr>
      </w:pPr>
      <w:r>
        <w:rPr>
          <w:b/>
          <w:bCs/>
          <w:smallCaps/>
          <w:sz w:val="20"/>
          <w:szCs w:val="20"/>
        </w:rPr>
        <w:t>9</w:t>
      </w:r>
      <w:r w:rsidR="001C08BF" w:rsidRPr="006A1D30">
        <w:rPr>
          <w:b/>
          <w:bCs/>
          <w:smallCaps/>
          <w:sz w:val="20"/>
          <w:szCs w:val="20"/>
        </w:rPr>
        <w:t>. Заключительные положения</w:t>
      </w:r>
    </w:p>
    <w:p w:rsidR="001C08BF" w:rsidRPr="006A1D30" w:rsidRDefault="00164E47" w:rsidP="001C08BF">
      <w:pPr>
        <w:ind w:firstLine="540"/>
        <w:rPr>
          <w:sz w:val="20"/>
          <w:szCs w:val="20"/>
        </w:rPr>
      </w:pPr>
      <w:r>
        <w:rPr>
          <w:sz w:val="20"/>
          <w:szCs w:val="20"/>
        </w:rPr>
        <w:t>9</w:t>
      </w:r>
      <w:r w:rsidR="001C08BF" w:rsidRPr="006A1D30">
        <w:rPr>
          <w:sz w:val="20"/>
          <w:szCs w:val="20"/>
        </w:rPr>
        <w:t>.1.Настоящий Договор составлен в 2-х (двух) экземплярах, имеющих одинаковую юридическую силу, и хранится по одному экземпляру каждой из Сторон.</w:t>
      </w:r>
    </w:p>
    <w:p w:rsidR="001C08BF" w:rsidRPr="006A1D30" w:rsidRDefault="00164E47" w:rsidP="001C08BF">
      <w:pPr>
        <w:ind w:firstLine="540"/>
        <w:rPr>
          <w:sz w:val="20"/>
          <w:szCs w:val="20"/>
        </w:rPr>
      </w:pPr>
      <w:r>
        <w:rPr>
          <w:sz w:val="20"/>
          <w:szCs w:val="20"/>
        </w:rPr>
        <w:t>9</w:t>
      </w:r>
      <w:r w:rsidR="001C08BF" w:rsidRPr="006A1D30">
        <w:rPr>
          <w:sz w:val="20"/>
          <w:szCs w:val="20"/>
        </w:rPr>
        <w:t>.2.Споры, которые могут возникнуть при исполнении настоящего Договора, разрешаются путем переговоров, в случае невозможности достижения соглашения споры, возникшие между сторонами в ходе исполнения настоящего Договора, разрешаются в Арбитражном суде Владимирской области.</w:t>
      </w:r>
    </w:p>
    <w:p w:rsidR="001C08BF" w:rsidRPr="006A1D30" w:rsidRDefault="00164E47" w:rsidP="001C08BF">
      <w:pPr>
        <w:ind w:firstLine="540"/>
        <w:rPr>
          <w:sz w:val="20"/>
          <w:szCs w:val="20"/>
        </w:rPr>
      </w:pPr>
      <w:r>
        <w:rPr>
          <w:sz w:val="20"/>
          <w:szCs w:val="20"/>
        </w:rPr>
        <w:t>9</w:t>
      </w:r>
      <w:r w:rsidR="001C08BF" w:rsidRPr="006A1D30">
        <w:rPr>
          <w:sz w:val="20"/>
          <w:szCs w:val="20"/>
        </w:rPr>
        <w:t>.3.До передачи спора на разрешение Арбитражного суда Владимирской области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w:t>
      </w:r>
      <w:r w:rsidR="006A1D30" w:rsidRPr="006A1D30">
        <w:rPr>
          <w:sz w:val="20"/>
          <w:szCs w:val="20"/>
        </w:rPr>
        <w:t>0</w:t>
      </w:r>
      <w:r w:rsidR="001C08BF" w:rsidRPr="006A1D30">
        <w:rPr>
          <w:sz w:val="20"/>
          <w:szCs w:val="20"/>
        </w:rPr>
        <w:t xml:space="preserve"> (</w:t>
      </w:r>
      <w:r w:rsidR="006A1D30" w:rsidRPr="006A1D30">
        <w:rPr>
          <w:sz w:val="20"/>
          <w:szCs w:val="20"/>
        </w:rPr>
        <w:t>десяти</w:t>
      </w:r>
      <w:r w:rsidR="001C08BF" w:rsidRPr="006A1D30">
        <w:rPr>
          <w:sz w:val="20"/>
          <w:szCs w:val="20"/>
        </w:rPr>
        <w:t>) календарных дней с даты ее получения.</w:t>
      </w:r>
    </w:p>
    <w:p w:rsidR="001C08BF" w:rsidRDefault="00164E47" w:rsidP="001C08BF">
      <w:pPr>
        <w:ind w:firstLine="540"/>
        <w:rPr>
          <w:sz w:val="20"/>
          <w:szCs w:val="20"/>
        </w:rPr>
      </w:pPr>
      <w:r>
        <w:rPr>
          <w:sz w:val="20"/>
          <w:szCs w:val="20"/>
        </w:rPr>
        <w:t>9.</w:t>
      </w:r>
      <w:r w:rsidR="001C08BF" w:rsidRPr="006A1D30">
        <w:rPr>
          <w:sz w:val="20"/>
          <w:szCs w:val="20"/>
        </w:rPr>
        <w:t>4.</w:t>
      </w:r>
      <w:r w:rsidR="00813F61" w:rsidRPr="00813F61">
        <w:rPr>
          <w:sz w:val="20"/>
          <w:szCs w:val="20"/>
        </w:rPr>
        <w:t>Все уведомления Сторон, связанные с исполнением настоящего Договора, направляются в письменной форме по почте заказным письмом по фактическому (почтовому) адресу Стороны, указанному в настоящем Договоре, а также могут быть направлены с использованием факсимильной связи, электронной почты, указанной в разделе 10 настоящего Договора,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(уведомление о вручение) либо отчета об отслеживании отправления с почтовым идентификатором.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E285B" w:rsidRPr="00DE285B" w:rsidRDefault="00DE285B" w:rsidP="00DE285B">
      <w:pPr>
        <w:ind w:firstLine="540"/>
        <w:rPr>
          <w:sz w:val="20"/>
          <w:szCs w:val="20"/>
        </w:rPr>
      </w:pPr>
      <w:r w:rsidRPr="00DE285B">
        <w:rPr>
          <w:sz w:val="20"/>
          <w:szCs w:val="20"/>
        </w:rPr>
        <w:t>9.5.Заказчик устанавливает единые требования к Поставщику в соответствии с п.1-11 ч.1 ст.31 и ч.1.1 ст.31 Федерального закона от 05.04.2013 N 44-ФЗ «О контрактной системе в сфере закупок товаров, работ, услуг для обеспечения государственных и муниципальных нужд», а Поставщик подтверждает своё соответствие указанным требованиям.</w:t>
      </w:r>
    </w:p>
    <w:p w:rsidR="00DE285B" w:rsidRPr="00813F61" w:rsidRDefault="00DE285B" w:rsidP="00DE285B">
      <w:pPr>
        <w:ind w:firstLine="540"/>
        <w:rPr>
          <w:sz w:val="20"/>
          <w:szCs w:val="20"/>
        </w:rPr>
      </w:pPr>
      <w:r w:rsidRPr="00DE285B">
        <w:rPr>
          <w:sz w:val="20"/>
          <w:szCs w:val="20"/>
        </w:rPr>
        <w:t xml:space="preserve">9.6.В соответствии с Федеральным законом от 27.07.2006 г.27 №152-ФЗ «О персональных данных» </w:t>
      </w:r>
      <w:r w:rsidR="00C32479">
        <w:rPr>
          <w:sz w:val="20"/>
          <w:szCs w:val="20"/>
        </w:rPr>
        <w:t>Поставщик</w:t>
      </w:r>
      <w:r w:rsidRPr="00DE285B">
        <w:rPr>
          <w:sz w:val="20"/>
          <w:szCs w:val="20"/>
        </w:rPr>
        <w:t xml:space="preserve">, подписав настоящий Договор дает согласие на обработку, включая сбор, систематизацию, </w:t>
      </w:r>
      <w:r w:rsidRPr="00DE285B">
        <w:rPr>
          <w:sz w:val="20"/>
          <w:szCs w:val="20"/>
        </w:rPr>
        <w:lastRenderedPageBreak/>
        <w:t>накопление, хранение, уточнение, использование, распространение, уничтожение своих персональных данных с использованием средств автоматизации или без использования таких средств.</w:t>
      </w:r>
    </w:p>
    <w:p w:rsidR="001C08BF" w:rsidRPr="006A1D30" w:rsidRDefault="00164E47" w:rsidP="001C08BF">
      <w:pPr>
        <w:ind w:firstLine="540"/>
        <w:rPr>
          <w:sz w:val="20"/>
          <w:szCs w:val="20"/>
        </w:rPr>
      </w:pPr>
      <w:r>
        <w:rPr>
          <w:sz w:val="20"/>
          <w:szCs w:val="20"/>
        </w:rPr>
        <w:t>9</w:t>
      </w:r>
      <w:r w:rsidR="00DE285B">
        <w:rPr>
          <w:sz w:val="20"/>
          <w:szCs w:val="20"/>
        </w:rPr>
        <w:t>.7</w:t>
      </w:r>
      <w:r w:rsidR="001C08BF" w:rsidRPr="006A1D30">
        <w:rPr>
          <w:sz w:val="20"/>
          <w:szCs w:val="20"/>
        </w:rPr>
        <w:t>.Во всем ином, не урегулированном настоящим Договором, стороны руководствуются действующим законодательством Российской Федерации.</w:t>
      </w:r>
    </w:p>
    <w:p w:rsidR="000D54BC" w:rsidRPr="006A1D30" w:rsidRDefault="000D54BC" w:rsidP="000D54BC">
      <w:pPr>
        <w:keepNext/>
        <w:keepLines/>
        <w:widowControl w:val="0"/>
        <w:tabs>
          <w:tab w:val="left" w:pos="2373"/>
          <w:tab w:val="center" w:pos="4818"/>
        </w:tabs>
        <w:ind w:firstLine="567"/>
        <w:jc w:val="center"/>
        <w:rPr>
          <w:b/>
          <w:bCs/>
          <w:smallCaps/>
          <w:sz w:val="20"/>
          <w:szCs w:val="20"/>
        </w:rPr>
      </w:pPr>
    </w:p>
    <w:p w:rsidR="000D54BC" w:rsidRPr="006A1D30" w:rsidRDefault="00164E47" w:rsidP="000D54BC">
      <w:pPr>
        <w:keepNext/>
        <w:keepLines/>
        <w:widowControl w:val="0"/>
        <w:tabs>
          <w:tab w:val="left" w:pos="2373"/>
          <w:tab w:val="center" w:pos="4818"/>
        </w:tabs>
        <w:ind w:firstLine="567"/>
        <w:jc w:val="center"/>
        <w:rPr>
          <w:b/>
          <w:bCs/>
          <w:smallCaps/>
          <w:sz w:val="20"/>
          <w:szCs w:val="20"/>
        </w:rPr>
      </w:pPr>
      <w:r>
        <w:rPr>
          <w:b/>
          <w:bCs/>
          <w:smallCaps/>
          <w:sz w:val="20"/>
          <w:szCs w:val="20"/>
        </w:rPr>
        <w:t>10</w:t>
      </w:r>
      <w:r w:rsidR="000D54BC" w:rsidRPr="006A1D30">
        <w:rPr>
          <w:b/>
          <w:bCs/>
          <w:smallCaps/>
          <w:sz w:val="20"/>
          <w:szCs w:val="20"/>
        </w:rPr>
        <w:t>. Юридические адреса, реквизиты и подписи сторон</w:t>
      </w:r>
    </w:p>
    <w:tbl>
      <w:tblPr>
        <w:tblW w:w="0" w:type="auto"/>
        <w:tblInd w:w="108" w:type="dxa"/>
        <w:tblLook w:val="01E0" w:firstRow="1" w:lastRow="1" w:firstColumn="1" w:lastColumn="1" w:noHBand="0" w:noVBand="0"/>
      </w:tblPr>
      <w:tblGrid>
        <w:gridCol w:w="5016"/>
        <w:gridCol w:w="4230"/>
      </w:tblGrid>
      <w:tr w:rsidR="000D54BC" w:rsidRPr="006A1D30" w:rsidTr="002F668D">
        <w:tc>
          <w:tcPr>
            <w:tcW w:w="5016" w:type="dxa"/>
          </w:tcPr>
          <w:tbl>
            <w:tblPr>
              <w:tblW w:w="4798" w:type="dxa"/>
              <w:tblInd w:w="2" w:type="dxa"/>
              <w:tblLook w:val="01E0" w:firstRow="1" w:lastRow="1" w:firstColumn="1" w:lastColumn="1" w:noHBand="0" w:noVBand="0"/>
            </w:tblPr>
            <w:tblGrid>
              <w:gridCol w:w="4562"/>
              <w:gridCol w:w="236"/>
            </w:tblGrid>
            <w:tr w:rsidR="000D54BC" w:rsidRPr="006A1D30" w:rsidTr="002F668D">
              <w:tc>
                <w:tcPr>
                  <w:tcW w:w="4562" w:type="dxa"/>
                </w:tcPr>
                <w:p w:rsidR="00813F61" w:rsidRPr="00E375A9" w:rsidRDefault="000D54BC" w:rsidP="00813F61">
                  <w:pPr>
                    <w:rPr>
                      <w:b/>
                      <w:bCs/>
                      <w:sz w:val="20"/>
                    </w:rPr>
                  </w:pPr>
                  <w:r w:rsidRPr="006A1D30">
                    <w:rPr>
                      <w:b/>
                      <w:bCs/>
                      <w:sz w:val="20"/>
                      <w:szCs w:val="20"/>
                    </w:rPr>
                    <w:t xml:space="preserve">Заказчик: </w:t>
                  </w:r>
                  <w:r w:rsidRPr="006A1D30">
                    <w:rPr>
                      <w:b/>
                      <w:bCs/>
                      <w:sz w:val="20"/>
                      <w:szCs w:val="20"/>
                    </w:rPr>
                    <w:br/>
                  </w:r>
                  <w:r w:rsidR="00813F61" w:rsidRPr="00E375A9">
                    <w:rPr>
                      <w:b/>
                      <w:bCs/>
                      <w:sz w:val="20"/>
                    </w:rPr>
                    <w:t>ГБУК</w:t>
                  </w:r>
                  <w:r w:rsidR="00813F61">
                    <w:rPr>
                      <w:b/>
                      <w:bCs/>
                      <w:sz w:val="20"/>
                    </w:rPr>
                    <w:t xml:space="preserve"> </w:t>
                  </w:r>
                  <w:r w:rsidR="00813F61" w:rsidRPr="00E375A9">
                    <w:rPr>
                      <w:b/>
                      <w:bCs/>
                      <w:sz w:val="20"/>
                    </w:rPr>
                    <w:t>«Владимирская областная научная библиотека»</w:t>
                  </w:r>
                </w:p>
                <w:p w:rsidR="00813F61" w:rsidRDefault="00813F61" w:rsidP="00813F61">
                  <w:pPr>
                    <w:rPr>
                      <w:bCs/>
                      <w:sz w:val="20"/>
                    </w:rPr>
                  </w:pPr>
                  <w:r>
                    <w:rPr>
                      <w:bCs/>
                      <w:sz w:val="20"/>
                    </w:rPr>
                    <w:t>ИНН 3327101531, КПП 332701001</w:t>
                  </w:r>
                </w:p>
                <w:p w:rsidR="00813F61" w:rsidRPr="00CB6B4C" w:rsidRDefault="00813F61" w:rsidP="00813F61">
                  <w:pPr>
                    <w:rPr>
                      <w:bCs/>
                      <w:sz w:val="20"/>
                    </w:rPr>
                  </w:pPr>
                  <w:r>
                    <w:rPr>
                      <w:bCs/>
                      <w:sz w:val="20"/>
                    </w:rPr>
                    <w:t xml:space="preserve">ОГРН </w:t>
                  </w:r>
                  <w:r w:rsidRPr="00DA4790">
                    <w:rPr>
                      <w:bCs/>
                      <w:sz w:val="20"/>
                    </w:rPr>
                    <w:t>1033301802962</w:t>
                  </w:r>
                </w:p>
                <w:p w:rsidR="00813F61" w:rsidRPr="00CB6B4C" w:rsidRDefault="00813F61" w:rsidP="00813F61">
                  <w:pPr>
                    <w:rPr>
                      <w:bCs/>
                      <w:sz w:val="20"/>
                    </w:rPr>
                  </w:pPr>
                  <w:r w:rsidRPr="00CB6B4C">
                    <w:rPr>
                      <w:bCs/>
                      <w:sz w:val="20"/>
                    </w:rPr>
                    <w:t>Юридический адрес: 600000, г. Владимир,</w:t>
                  </w:r>
                </w:p>
                <w:p w:rsidR="00813F61" w:rsidRPr="00CB6B4C" w:rsidRDefault="00813F61" w:rsidP="00813F61">
                  <w:pPr>
                    <w:rPr>
                      <w:bCs/>
                      <w:sz w:val="20"/>
                    </w:rPr>
                  </w:pPr>
                  <w:r w:rsidRPr="00CB6B4C">
                    <w:rPr>
                      <w:bCs/>
                      <w:sz w:val="20"/>
                    </w:rPr>
                    <w:t>ул. Дзержинского, д. 3</w:t>
                  </w:r>
                </w:p>
                <w:p w:rsidR="00813F61" w:rsidRPr="00CB6B4C" w:rsidRDefault="00813F61" w:rsidP="00813F61">
                  <w:pPr>
                    <w:rPr>
                      <w:bCs/>
                      <w:sz w:val="20"/>
                    </w:rPr>
                  </w:pPr>
                  <w:r w:rsidRPr="00CB6B4C">
                    <w:rPr>
                      <w:bCs/>
                      <w:sz w:val="20"/>
                    </w:rPr>
                    <w:t>Почтовый адрес: 600000, г. Владимир,</w:t>
                  </w:r>
                </w:p>
                <w:p w:rsidR="00813F61" w:rsidRPr="00CB6B4C" w:rsidRDefault="00813F61" w:rsidP="00813F61">
                  <w:pPr>
                    <w:rPr>
                      <w:bCs/>
                      <w:sz w:val="20"/>
                    </w:rPr>
                  </w:pPr>
                  <w:r w:rsidRPr="00CB6B4C">
                    <w:rPr>
                      <w:bCs/>
                      <w:sz w:val="20"/>
                    </w:rPr>
                    <w:t>а/я 25</w:t>
                  </w:r>
                </w:p>
                <w:p w:rsidR="00813F61" w:rsidRPr="00CB6B4C" w:rsidRDefault="00813F61" w:rsidP="00813F61">
                  <w:pPr>
                    <w:rPr>
                      <w:bCs/>
                      <w:sz w:val="20"/>
                    </w:rPr>
                  </w:pPr>
                  <w:r w:rsidRPr="00CB6B4C">
                    <w:rPr>
                      <w:bCs/>
                      <w:sz w:val="20"/>
                    </w:rPr>
                    <w:t xml:space="preserve">Р/счет 03224643170000002800 </w:t>
                  </w:r>
                </w:p>
                <w:p w:rsidR="00813F61" w:rsidRPr="00CB6B4C" w:rsidRDefault="00813F61" w:rsidP="00813F61">
                  <w:pPr>
                    <w:rPr>
                      <w:bCs/>
                      <w:sz w:val="20"/>
                    </w:rPr>
                  </w:pPr>
                  <w:r w:rsidRPr="00CB6B4C">
                    <w:rPr>
                      <w:bCs/>
                      <w:sz w:val="20"/>
                    </w:rPr>
                    <w:t>Банк: ОТДЕЛЕНИЕ ВЛАДИМИР БАНКА РОССИИ//УФК по Владимирской области г. Владимир</w:t>
                  </w:r>
                </w:p>
                <w:p w:rsidR="00813F61" w:rsidRPr="00CB6B4C" w:rsidRDefault="00813F61" w:rsidP="00813F61">
                  <w:pPr>
                    <w:rPr>
                      <w:bCs/>
                      <w:sz w:val="20"/>
                    </w:rPr>
                  </w:pPr>
                  <w:r w:rsidRPr="00CB6B4C">
                    <w:rPr>
                      <w:bCs/>
                      <w:sz w:val="20"/>
                    </w:rPr>
                    <w:t xml:space="preserve">Кор/счет 40102810945370000020 </w:t>
                  </w:r>
                </w:p>
                <w:p w:rsidR="00813F61" w:rsidRPr="00CB6B4C" w:rsidRDefault="00813F61" w:rsidP="00813F61">
                  <w:pPr>
                    <w:rPr>
                      <w:bCs/>
                      <w:sz w:val="20"/>
                    </w:rPr>
                  </w:pPr>
                  <w:r>
                    <w:rPr>
                      <w:bCs/>
                      <w:sz w:val="20"/>
                    </w:rPr>
                    <w:t>л/с 20</w:t>
                  </w:r>
                  <w:r w:rsidRPr="00CB6B4C">
                    <w:rPr>
                      <w:bCs/>
                      <w:sz w:val="20"/>
                    </w:rPr>
                    <w:t>286Х20310</w:t>
                  </w:r>
                </w:p>
                <w:p w:rsidR="00813F61" w:rsidRPr="00CB6B4C" w:rsidRDefault="00813F61" w:rsidP="00813F61">
                  <w:pPr>
                    <w:rPr>
                      <w:bCs/>
                      <w:sz w:val="20"/>
                    </w:rPr>
                  </w:pPr>
                  <w:r w:rsidRPr="00CB6B4C">
                    <w:rPr>
                      <w:bCs/>
                      <w:sz w:val="20"/>
                    </w:rPr>
                    <w:t>БИК 011708377</w:t>
                  </w:r>
                </w:p>
                <w:p w:rsidR="00813F61" w:rsidRDefault="00813F61" w:rsidP="00813F61">
                  <w:pPr>
                    <w:rPr>
                      <w:bCs/>
                      <w:sz w:val="20"/>
                    </w:rPr>
                  </w:pPr>
                  <w:r w:rsidRPr="00CB6B4C">
                    <w:rPr>
                      <w:bCs/>
                      <w:sz w:val="20"/>
                    </w:rPr>
                    <w:t>ОКПО 05189189</w:t>
                  </w:r>
                  <w:r>
                    <w:rPr>
                      <w:bCs/>
                      <w:sz w:val="20"/>
                    </w:rPr>
                    <w:t>,</w:t>
                  </w:r>
                  <w:r w:rsidRPr="00CB6B4C">
                    <w:rPr>
                      <w:bCs/>
                      <w:sz w:val="20"/>
                    </w:rPr>
                    <w:t xml:space="preserve"> ОКВЭД 91.01</w:t>
                  </w:r>
                </w:p>
                <w:p w:rsidR="00813F61" w:rsidRDefault="00813F61" w:rsidP="00813F61">
                  <w:pPr>
                    <w:rPr>
                      <w:bCs/>
                      <w:sz w:val="20"/>
                    </w:rPr>
                  </w:pPr>
                  <w:r>
                    <w:rPr>
                      <w:bCs/>
                      <w:sz w:val="20"/>
                    </w:rPr>
                    <w:t xml:space="preserve">ОКТМО </w:t>
                  </w:r>
                  <w:r w:rsidRPr="00DA4790">
                    <w:rPr>
                      <w:bCs/>
                      <w:sz w:val="20"/>
                    </w:rPr>
                    <w:t>17701000001</w:t>
                  </w:r>
                  <w:r>
                    <w:rPr>
                      <w:bCs/>
                      <w:sz w:val="20"/>
                    </w:rPr>
                    <w:t>, ОКФС 13</w:t>
                  </w:r>
                </w:p>
                <w:p w:rsidR="00813F61" w:rsidRDefault="00813F61" w:rsidP="00813F61">
                  <w:pPr>
                    <w:rPr>
                      <w:bCs/>
                      <w:sz w:val="20"/>
                    </w:rPr>
                  </w:pPr>
                  <w:r>
                    <w:rPr>
                      <w:bCs/>
                      <w:sz w:val="20"/>
                    </w:rPr>
                    <w:t xml:space="preserve">ОКАТО </w:t>
                  </w:r>
                  <w:r w:rsidRPr="00DA4790">
                    <w:rPr>
                      <w:bCs/>
                      <w:sz w:val="20"/>
                    </w:rPr>
                    <w:t>17401370000</w:t>
                  </w:r>
                  <w:r>
                    <w:rPr>
                      <w:bCs/>
                      <w:sz w:val="20"/>
                    </w:rPr>
                    <w:t xml:space="preserve">, ОКОПФ </w:t>
                  </w:r>
                  <w:r w:rsidRPr="00DA4790">
                    <w:rPr>
                      <w:bCs/>
                      <w:sz w:val="20"/>
                    </w:rPr>
                    <w:t>75203</w:t>
                  </w:r>
                </w:p>
                <w:p w:rsidR="00813F61" w:rsidRPr="00CB6B4C" w:rsidRDefault="00813F61" w:rsidP="00813F61">
                  <w:pPr>
                    <w:rPr>
                      <w:bCs/>
                      <w:sz w:val="20"/>
                    </w:rPr>
                  </w:pPr>
                  <w:r>
                    <w:rPr>
                      <w:bCs/>
                      <w:sz w:val="20"/>
                    </w:rPr>
                    <w:t xml:space="preserve">ОКОГУ </w:t>
                  </w:r>
                  <w:r w:rsidRPr="00DA4790">
                    <w:rPr>
                      <w:bCs/>
                      <w:sz w:val="20"/>
                    </w:rPr>
                    <w:t>2300231</w:t>
                  </w:r>
                </w:p>
                <w:p w:rsidR="00813F61" w:rsidRPr="00FA1C20" w:rsidRDefault="00813F61" w:rsidP="00813F61">
                  <w:pPr>
                    <w:rPr>
                      <w:bCs/>
                      <w:sz w:val="20"/>
                    </w:rPr>
                  </w:pPr>
                  <w:r w:rsidRPr="00CB6B4C">
                    <w:rPr>
                      <w:bCs/>
                      <w:sz w:val="20"/>
                    </w:rPr>
                    <w:t>Тел</w:t>
                  </w:r>
                  <w:r w:rsidRPr="00FA1C20">
                    <w:rPr>
                      <w:bCs/>
                      <w:sz w:val="20"/>
                    </w:rPr>
                    <w:t xml:space="preserve">.: </w:t>
                  </w:r>
                  <w:r>
                    <w:rPr>
                      <w:bCs/>
                      <w:sz w:val="20"/>
                    </w:rPr>
                    <w:t xml:space="preserve">8 (4922) </w:t>
                  </w:r>
                  <w:r w:rsidRPr="00FA1C20">
                    <w:rPr>
                      <w:bCs/>
                      <w:sz w:val="20"/>
                    </w:rPr>
                    <w:t>32-32-02,</w:t>
                  </w:r>
                  <w:r>
                    <w:rPr>
                      <w:bCs/>
                      <w:sz w:val="20"/>
                    </w:rPr>
                    <w:t xml:space="preserve"> </w:t>
                  </w:r>
                  <w:r w:rsidRPr="00FA1C20">
                    <w:rPr>
                      <w:bCs/>
                      <w:sz w:val="20"/>
                    </w:rPr>
                    <w:t>32-52-88</w:t>
                  </w:r>
                </w:p>
                <w:p w:rsidR="00813F61" w:rsidRPr="00FA1C20" w:rsidRDefault="00813F61" w:rsidP="00813F61">
                  <w:pPr>
                    <w:rPr>
                      <w:bCs/>
                      <w:sz w:val="20"/>
                    </w:rPr>
                  </w:pPr>
                  <w:r>
                    <w:rPr>
                      <w:bCs/>
                      <w:sz w:val="20"/>
                      <w:lang w:val="en-US"/>
                    </w:rPr>
                    <w:t>E</w:t>
                  </w:r>
                  <w:r w:rsidRPr="00FA1C20">
                    <w:rPr>
                      <w:bCs/>
                      <w:sz w:val="20"/>
                    </w:rPr>
                    <w:t>-</w:t>
                  </w:r>
                  <w:r>
                    <w:rPr>
                      <w:bCs/>
                      <w:sz w:val="20"/>
                      <w:lang w:val="en-US"/>
                    </w:rPr>
                    <w:t>mail</w:t>
                  </w:r>
                  <w:r w:rsidRPr="00FA1C20">
                    <w:rPr>
                      <w:bCs/>
                      <w:sz w:val="20"/>
                    </w:rPr>
                    <w:t xml:space="preserve">: </w:t>
                  </w:r>
                  <w:r w:rsidRPr="00DA4790">
                    <w:rPr>
                      <w:bCs/>
                      <w:sz w:val="20"/>
                      <w:lang w:val="en-US"/>
                    </w:rPr>
                    <w:t>info</w:t>
                  </w:r>
                  <w:r w:rsidRPr="00FA1C20">
                    <w:rPr>
                      <w:bCs/>
                      <w:sz w:val="20"/>
                    </w:rPr>
                    <w:t>@</w:t>
                  </w:r>
                  <w:r w:rsidRPr="00DA4790">
                    <w:rPr>
                      <w:bCs/>
                      <w:sz w:val="20"/>
                      <w:lang w:val="en-US"/>
                    </w:rPr>
                    <w:t>lib</w:t>
                  </w:r>
                  <w:r w:rsidRPr="00FA1C20">
                    <w:rPr>
                      <w:bCs/>
                      <w:sz w:val="20"/>
                    </w:rPr>
                    <w:t>33.</w:t>
                  </w:r>
                  <w:proofErr w:type="spellStart"/>
                  <w:r w:rsidRPr="00DA4790">
                    <w:rPr>
                      <w:bCs/>
                      <w:sz w:val="20"/>
                      <w:lang w:val="en-US"/>
                    </w:rPr>
                    <w:t>ru</w:t>
                  </w:r>
                  <w:proofErr w:type="spellEnd"/>
                  <w:r w:rsidRPr="00FA1C20">
                    <w:rPr>
                      <w:bCs/>
                      <w:sz w:val="20"/>
                    </w:rPr>
                    <w:t xml:space="preserve">, </w:t>
                  </w:r>
                  <w:proofErr w:type="spellStart"/>
                  <w:r w:rsidRPr="00DA4790">
                    <w:rPr>
                      <w:bCs/>
                      <w:sz w:val="20"/>
                      <w:lang w:val="en-US"/>
                    </w:rPr>
                    <w:t>nkasp</w:t>
                  </w:r>
                  <w:proofErr w:type="spellEnd"/>
                  <w:r w:rsidRPr="00FA1C20">
                    <w:rPr>
                      <w:bCs/>
                      <w:sz w:val="20"/>
                    </w:rPr>
                    <w:t>2017@</w:t>
                  </w:r>
                  <w:proofErr w:type="spellStart"/>
                  <w:r w:rsidRPr="00DA4790">
                    <w:rPr>
                      <w:bCs/>
                      <w:sz w:val="20"/>
                      <w:lang w:val="en-US"/>
                    </w:rPr>
                    <w:t>yandex</w:t>
                  </w:r>
                  <w:proofErr w:type="spellEnd"/>
                  <w:r w:rsidRPr="00FA1C20">
                    <w:rPr>
                      <w:bCs/>
                      <w:sz w:val="20"/>
                    </w:rPr>
                    <w:t>.</w:t>
                  </w:r>
                  <w:proofErr w:type="spellStart"/>
                  <w:r w:rsidRPr="00DA4790">
                    <w:rPr>
                      <w:bCs/>
                      <w:sz w:val="20"/>
                      <w:lang w:val="en-US"/>
                    </w:rPr>
                    <w:t>ru</w:t>
                  </w:r>
                  <w:proofErr w:type="spellEnd"/>
                  <w:r w:rsidRPr="00FA1C20">
                    <w:rPr>
                      <w:bCs/>
                      <w:sz w:val="20"/>
                    </w:rPr>
                    <w:t xml:space="preserve"> </w:t>
                  </w:r>
                </w:p>
                <w:p w:rsidR="00813F61" w:rsidRPr="00FA1C20" w:rsidRDefault="00813F61" w:rsidP="00813F61">
                  <w:pPr>
                    <w:rPr>
                      <w:bCs/>
                      <w:sz w:val="20"/>
                    </w:rPr>
                  </w:pPr>
                </w:p>
                <w:p w:rsidR="00813F61" w:rsidRPr="00E375A9" w:rsidRDefault="00813F61" w:rsidP="00813F61">
                  <w:pPr>
                    <w:rPr>
                      <w:bCs/>
                      <w:sz w:val="20"/>
                    </w:rPr>
                  </w:pPr>
                  <w:r w:rsidRPr="00E375A9">
                    <w:rPr>
                      <w:bCs/>
                      <w:sz w:val="20"/>
                    </w:rPr>
                    <w:t>Директор</w:t>
                  </w:r>
                </w:p>
                <w:p w:rsidR="00813F61" w:rsidRPr="00E375A9" w:rsidRDefault="00813F61" w:rsidP="00813F61">
                  <w:pPr>
                    <w:rPr>
                      <w:bCs/>
                      <w:sz w:val="20"/>
                    </w:rPr>
                  </w:pPr>
                  <w:r w:rsidRPr="00E375A9">
                    <w:rPr>
                      <w:bCs/>
                      <w:sz w:val="20"/>
                    </w:rPr>
                    <w:t xml:space="preserve">                     _______________ Т.В.</w:t>
                  </w:r>
                  <w:r>
                    <w:rPr>
                      <w:bCs/>
                      <w:sz w:val="20"/>
                    </w:rPr>
                    <w:t xml:space="preserve"> </w:t>
                  </w:r>
                  <w:r w:rsidRPr="00E375A9">
                    <w:rPr>
                      <w:bCs/>
                      <w:sz w:val="20"/>
                    </w:rPr>
                    <w:t xml:space="preserve">Брагина  </w:t>
                  </w:r>
                </w:p>
                <w:p w:rsidR="000D54BC" w:rsidRPr="006A1D30" w:rsidRDefault="000D54BC" w:rsidP="002F668D">
                  <w:pPr>
                    <w:rPr>
                      <w:b/>
                      <w:bCs/>
                      <w:sz w:val="20"/>
                      <w:szCs w:val="20"/>
                    </w:rPr>
                  </w:pPr>
                </w:p>
              </w:tc>
              <w:tc>
                <w:tcPr>
                  <w:tcW w:w="236" w:type="dxa"/>
                </w:tcPr>
                <w:p w:rsidR="000D54BC" w:rsidRPr="006A1D30" w:rsidRDefault="000D54BC" w:rsidP="002F668D">
                  <w:pPr>
                    <w:rPr>
                      <w:sz w:val="20"/>
                      <w:szCs w:val="20"/>
                    </w:rPr>
                  </w:pPr>
                </w:p>
              </w:tc>
            </w:tr>
          </w:tbl>
          <w:p w:rsidR="000D54BC" w:rsidRPr="006A1D30" w:rsidRDefault="000D54BC" w:rsidP="002F668D">
            <w:pPr>
              <w:rPr>
                <w:sz w:val="20"/>
                <w:szCs w:val="20"/>
              </w:rPr>
            </w:pPr>
          </w:p>
        </w:tc>
        <w:tc>
          <w:tcPr>
            <w:tcW w:w="4683" w:type="dxa"/>
          </w:tcPr>
          <w:tbl>
            <w:tblPr>
              <w:tblW w:w="0" w:type="auto"/>
              <w:tblInd w:w="2" w:type="dxa"/>
              <w:tblLook w:val="01E0" w:firstRow="1" w:lastRow="1" w:firstColumn="1" w:lastColumn="1" w:noHBand="0" w:noVBand="0"/>
            </w:tblPr>
            <w:tblGrid>
              <w:gridCol w:w="274"/>
              <w:gridCol w:w="2649"/>
            </w:tblGrid>
            <w:tr w:rsidR="000D54BC" w:rsidRPr="006A1D30" w:rsidTr="002F668D">
              <w:tc>
                <w:tcPr>
                  <w:tcW w:w="274" w:type="dxa"/>
                </w:tcPr>
                <w:p w:rsidR="000D54BC" w:rsidRPr="006A1D30" w:rsidRDefault="000D54BC" w:rsidP="002F668D">
                  <w:pPr>
                    <w:rPr>
                      <w:b/>
                      <w:bCs/>
                      <w:sz w:val="20"/>
                      <w:szCs w:val="20"/>
                    </w:rPr>
                  </w:pPr>
                </w:p>
              </w:tc>
              <w:tc>
                <w:tcPr>
                  <w:tcW w:w="2649" w:type="dxa"/>
                </w:tcPr>
                <w:p w:rsidR="000D54BC" w:rsidRPr="006A1D30" w:rsidRDefault="000D54BC" w:rsidP="002F668D">
                  <w:pPr>
                    <w:rPr>
                      <w:b/>
                      <w:bCs/>
                      <w:sz w:val="20"/>
                      <w:szCs w:val="20"/>
                    </w:rPr>
                  </w:pPr>
                  <w:r w:rsidRPr="006A1D30">
                    <w:rPr>
                      <w:b/>
                      <w:bCs/>
                      <w:sz w:val="20"/>
                      <w:szCs w:val="20"/>
                    </w:rPr>
                    <w:t>Поставщик</w:t>
                  </w:r>
                  <w:r w:rsidRPr="006A1D30">
                    <w:rPr>
                      <w:b/>
                      <w:bCs/>
                      <w:sz w:val="20"/>
                      <w:szCs w:val="20"/>
                      <w:lang w:val="de-DE"/>
                    </w:rPr>
                    <w:t xml:space="preserve">: </w:t>
                  </w: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Default="000D54BC" w:rsidP="002F668D">
                  <w:pPr>
                    <w:rPr>
                      <w:bCs/>
                      <w:sz w:val="20"/>
                      <w:szCs w:val="20"/>
                    </w:rPr>
                  </w:pPr>
                </w:p>
                <w:p w:rsidR="00164E47" w:rsidRDefault="00164E47" w:rsidP="002F668D">
                  <w:pPr>
                    <w:rPr>
                      <w:bCs/>
                      <w:sz w:val="20"/>
                      <w:szCs w:val="20"/>
                    </w:rPr>
                  </w:pPr>
                </w:p>
                <w:p w:rsidR="00164E47" w:rsidRDefault="00164E47" w:rsidP="002F668D">
                  <w:pPr>
                    <w:rPr>
                      <w:bCs/>
                      <w:sz w:val="20"/>
                      <w:szCs w:val="20"/>
                    </w:rPr>
                  </w:pPr>
                </w:p>
                <w:p w:rsidR="00164E47" w:rsidRDefault="00164E47" w:rsidP="002F668D">
                  <w:pPr>
                    <w:rPr>
                      <w:bCs/>
                      <w:sz w:val="20"/>
                      <w:szCs w:val="20"/>
                    </w:rPr>
                  </w:pPr>
                </w:p>
                <w:p w:rsidR="00164E47" w:rsidRPr="006A1D30" w:rsidRDefault="00164E47"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r w:rsidRPr="006A1D30">
                    <w:rPr>
                      <w:bCs/>
                      <w:sz w:val="20"/>
                      <w:szCs w:val="20"/>
                    </w:rPr>
                    <w:t xml:space="preserve">Директор                ______________ </w:t>
                  </w:r>
                </w:p>
                <w:p w:rsidR="000D54BC" w:rsidRPr="006A1D30" w:rsidRDefault="000D54BC" w:rsidP="002F668D">
                  <w:pPr>
                    <w:rPr>
                      <w:bCs/>
                      <w:sz w:val="20"/>
                      <w:szCs w:val="20"/>
                    </w:rPr>
                  </w:pPr>
                  <w:r w:rsidRPr="006A1D30">
                    <w:rPr>
                      <w:bCs/>
                      <w:sz w:val="20"/>
                      <w:szCs w:val="20"/>
                    </w:rPr>
                    <w:t xml:space="preserve">                             </w:t>
                  </w:r>
                </w:p>
                <w:p w:rsidR="000D54BC" w:rsidRPr="006A1D30" w:rsidRDefault="000D54BC" w:rsidP="002F668D">
                  <w:pPr>
                    <w:rPr>
                      <w:b/>
                      <w:bCs/>
                      <w:sz w:val="20"/>
                      <w:szCs w:val="20"/>
                    </w:rPr>
                  </w:pPr>
                  <w:r w:rsidRPr="006A1D30">
                    <w:rPr>
                      <w:bCs/>
                      <w:sz w:val="20"/>
                      <w:szCs w:val="20"/>
                    </w:rPr>
                    <w:t>М.П. </w:t>
                  </w:r>
                </w:p>
                <w:p w:rsidR="000D54BC" w:rsidRPr="006A1D30" w:rsidRDefault="000D54BC" w:rsidP="002F668D">
                  <w:pPr>
                    <w:rPr>
                      <w:sz w:val="20"/>
                      <w:szCs w:val="20"/>
                    </w:rPr>
                  </w:pPr>
                </w:p>
              </w:tc>
            </w:tr>
          </w:tbl>
          <w:p w:rsidR="000D54BC" w:rsidRPr="006A1D30" w:rsidRDefault="000D54BC" w:rsidP="002F668D">
            <w:pPr>
              <w:rPr>
                <w:sz w:val="20"/>
                <w:szCs w:val="20"/>
              </w:rPr>
            </w:pPr>
          </w:p>
        </w:tc>
      </w:tr>
    </w:tbl>
    <w:p w:rsidR="000D54BC" w:rsidRPr="006A1D30" w:rsidRDefault="000D54BC" w:rsidP="000D54BC">
      <w:pPr>
        <w:widowControl w:val="0"/>
        <w:jc w:val="right"/>
        <w:rPr>
          <w:caps/>
          <w:sz w:val="20"/>
          <w:szCs w:val="20"/>
        </w:rPr>
        <w:sectPr w:rsidR="000D54BC" w:rsidRPr="006A1D30" w:rsidSect="00DE285B">
          <w:pgSz w:w="11906" w:h="16838"/>
          <w:pgMar w:top="1134" w:right="851" w:bottom="709" w:left="1701" w:header="709" w:footer="709" w:gutter="0"/>
          <w:cols w:space="708"/>
          <w:docGrid w:linePitch="360"/>
        </w:sectPr>
      </w:pPr>
    </w:p>
    <w:p w:rsidR="000D54BC" w:rsidRPr="006A1D30" w:rsidRDefault="001C08BF" w:rsidP="001C08BF">
      <w:pPr>
        <w:widowControl w:val="0"/>
        <w:jc w:val="right"/>
        <w:rPr>
          <w:caps/>
          <w:sz w:val="20"/>
          <w:szCs w:val="20"/>
        </w:rPr>
      </w:pPr>
      <w:r w:rsidRPr="006A1D30">
        <w:rPr>
          <w:caps/>
          <w:sz w:val="20"/>
          <w:szCs w:val="20"/>
        </w:rPr>
        <w:lastRenderedPageBreak/>
        <w:t>Приложение № 1</w:t>
      </w:r>
      <w:r w:rsidR="000D54BC" w:rsidRPr="006A1D30">
        <w:rPr>
          <w:caps/>
          <w:sz w:val="20"/>
          <w:szCs w:val="20"/>
        </w:rPr>
        <w:t xml:space="preserve"> </w:t>
      </w:r>
    </w:p>
    <w:p w:rsidR="001C08BF" w:rsidRPr="006A1D30" w:rsidRDefault="001C08BF" w:rsidP="001C08BF">
      <w:pPr>
        <w:widowControl w:val="0"/>
        <w:ind w:left="5580"/>
        <w:jc w:val="right"/>
        <w:rPr>
          <w:sz w:val="20"/>
          <w:szCs w:val="20"/>
        </w:rPr>
      </w:pPr>
      <w:r w:rsidRPr="006A1D30">
        <w:rPr>
          <w:sz w:val="20"/>
          <w:szCs w:val="20"/>
        </w:rPr>
        <w:t xml:space="preserve">к договору №_______________ </w:t>
      </w:r>
    </w:p>
    <w:p w:rsidR="000D54BC" w:rsidRPr="006A1D30" w:rsidRDefault="001C08BF" w:rsidP="001C08BF">
      <w:pPr>
        <w:widowControl w:val="0"/>
        <w:ind w:left="5580"/>
        <w:jc w:val="right"/>
        <w:rPr>
          <w:sz w:val="20"/>
          <w:szCs w:val="20"/>
        </w:rPr>
      </w:pPr>
      <w:r w:rsidRPr="006A1D30">
        <w:rPr>
          <w:sz w:val="20"/>
          <w:szCs w:val="20"/>
        </w:rPr>
        <w:t xml:space="preserve">от «__» </w:t>
      </w:r>
      <w:r w:rsidR="00164E47">
        <w:rPr>
          <w:sz w:val="20"/>
          <w:szCs w:val="20"/>
        </w:rPr>
        <w:t>__________</w:t>
      </w:r>
      <w:r w:rsidR="00C64CC5" w:rsidRPr="006A1D30">
        <w:rPr>
          <w:sz w:val="20"/>
          <w:szCs w:val="20"/>
        </w:rPr>
        <w:t xml:space="preserve"> </w:t>
      </w:r>
      <w:r w:rsidRPr="006A1D30">
        <w:rPr>
          <w:sz w:val="20"/>
          <w:szCs w:val="20"/>
        </w:rPr>
        <w:t>20</w:t>
      </w:r>
      <w:r w:rsidR="00C32479">
        <w:rPr>
          <w:sz w:val="20"/>
          <w:szCs w:val="20"/>
        </w:rPr>
        <w:t>25</w:t>
      </w:r>
      <w:r w:rsidRPr="006A1D30">
        <w:rPr>
          <w:sz w:val="20"/>
          <w:szCs w:val="20"/>
        </w:rPr>
        <w:t xml:space="preserve"> г.</w:t>
      </w:r>
    </w:p>
    <w:p w:rsidR="000D54BC" w:rsidRPr="006A1D30" w:rsidRDefault="000D54BC" w:rsidP="000D54BC">
      <w:pPr>
        <w:widowControl w:val="0"/>
        <w:jc w:val="right"/>
        <w:rPr>
          <w:caps/>
          <w:sz w:val="20"/>
          <w:szCs w:val="20"/>
        </w:rPr>
      </w:pPr>
    </w:p>
    <w:p w:rsidR="000D54BC" w:rsidRPr="006A1D30" w:rsidRDefault="000D54BC" w:rsidP="000D54BC">
      <w:pPr>
        <w:widowControl w:val="0"/>
        <w:jc w:val="right"/>
        <w:rPr>
          <w:caps/>
          <w:sz w:val="20"/>
          <w:szCs w:val="20"/>
        </w:rPr>
      </w:pPr>
    </w:p>
    <w:p w:rsidR="000D54BC" w:rsidRPr="006A1D30" w:rsidRDefault="000D54BC" w:rsidP="000D54BC">
      <w:pPr>
        <w:jc w:val="center"/>
        <w:rPr>
          <w:b/>
          <w:bCs/>
          <w:sz w:val="20"/>
          <w:szCs w:val="20"/>
        </w:rPr>
      </w:pPr>
      <w:r w:rsidRPr="006A1D30">
        <w:rPr>
          <w:b/>
          <w:bCs/>
          <w:sz w:val="20"/>
          <w:szCs w:val="20"/>
        </w:rPr>
        <w:t>КАЛЕНДАРНЫЙ ПЛАН</w:t>
      </w:r>
    </w:p>
    <w:p w:rsidR="000D54BC" w:rsidRPr="006A1D30" w:rsidRDefault="000D54BC" w:rsidP="000D54BC">
      <w:pPr>
        <w:jc w:val="center"/>
        <w:rPr>
          <w:b/>
          <w:bCs/>
          <w:sz w:val="20"/>
          <w:szCs w:val="20"/>
        </w:rPr>
      </w:pPr>
      <w:r w:rsidRPr="006A1D30">
        <w:rPr>
          <w:b/>
          <w:bCs/>
          <w:sz w:val="20"/>
          <w:szCs w:val="20"/>
        </w:rPr>
        <w:t>выполнения поставки по договору</w:t>
      </w:r>
    </w:p>
    <w:p w:rsidR="000D54BC" w:rsidRPr="006A1D30" w:rsidRDefault="000D54BC" w:rsidP="000D54BC">
      <w:pPr>
        <w:jc w:val="center"/>
        <w:rPr>
          <w:b/>
          <w:bCs/>
          <w:sz w:val="20"/>
          <w:szCs w:val="20"/>
        </w:rPr>
      </w:pPr>
    </w:p>
    <w:p w:rsidR="000D54BC" w:rsidRPr="006A1D30" w:rsidRDefault="000D54BC" w:rsidP="000D54BC">
      <w:pPr>
        <w:rPr>
          <w:b/>
          <w:bCs/>
          <w:sz w:val="20"/>
          <w:szCs w:val="20"/>
        </w:rPr>
      </w:pP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7"/>
        <w:gridCol w:w="2723"/>
        <w:gridCol w:w="1811"/>
        <w:gridCol w:w="842"/>
        <w:gridCol w:w="1629"/>
        <w:gridCol w:w="1906"/>
      </w:tblGrid>
      <w:tr w:rsidR="000D54BC" w:rsidRPr="006A1D30" w:rsidTr="002F668D">
        <w:tc>
          <w:tcPr>
            <w:tcW w:w="202" w:type="pct"/>
            <w:vAlign w:val="center"/>
          </w:tcPr>
          <w:p w:rsidR="000D54BC" w:rsidRPr="006A1D30" w:rsidRDefault="000D54BC" w:rsidP="002F668D">
            <w:pPr>
              <w:jc w:val="center"/>
              <w:rPr>
                <w:b/>
                <w:bCs/>
                <w:sz w:val="20"/>
                <w:szCs w:val="20"/>
              </w:rPr>
            </w:pPr>
            <w:r w:rsidRPr="006A1D30">
              <w:rPr>
                <w:b/>
                <w:bCs/>
                <w:sz w:val="20"/>
                <w:szCs w:val="20"/>
              </w:rPr>
              <w:t>№ п/п</w:t>
            </w:r>
          </w:p>
        </w:tc>
        <w:tc>
          <w:tcPr>
            <w:tcW w:w="1581" w:type="pct"/>
            <w:vAlign w:val="center"/>
          </w:tcPr>
          <w:p w:rsidR="000D54BC" w:rsidRPr="006A1D30" w:rsidRDefault="000D54BC" w:rsidP="002F668D">
            <w:pPr>
              <w:jc w:val="center"/>
              <w:rPr>
                <w:b/>
                <w:bCs/>
                <w:sz w:val="20"/>
                <w:szCs w:val="20"/>
              </w:rPr>
            </w:pPr>
            <w:r w:rsidRPr="006A1D30">
              <w:rPr>
                <w:b/>
                <w:bCs/>
                <w:sz w:val="20"/>
                <w:szCs w:val="20"/>
              </w:rPr>
              <w:t>Наименование товара</w:t>
            </w:r>
          </w:p>
          <w:p w:rsidR="000D54BC" w:rsidRPr="006A1D30" w:rsidRDefault="000D54BC" w:rsidP="002F668D">
            <w:pPr>
              <w:jc w:val="center"/>
              <w:rPr>
                <w:b/>
                <w:bCs/>
                <w:sz w:val="20"/>
                <w:szCs w:val="20"/>
              </w:rPr>
            </w:pPr>
            <w:r w:rsidRPr="006A1D30">
              <w:rPr>
                <w:b/>
                <w:bCs/>
                <w:sz w:val="20"/>
                <w:szCs w:val="20"/>
              </w:rPr>
              <w:t>(его характеристика, качество)</w:t>
            </w:r>
          </w:p>
        </w:tc>
        <w:tc>
          <w:tcPr>
            <w:tcW w:w="836" w:type="pct"/>
            <w:vAlign w:val="center"/>
          </w:tcPr>
          <w:p w:rsidR="000D54BC" w:rsidRPr="006A1D30" w:rsidRDefault="000D54BC" w:rsidP="002F668D">
            <w:pPr>
              <w:jc w:val="center"/>
              <w:rPr>
                <w:b/>
                <w:bCs/>
                <w:sz w:val="20"/>
                <w:szCs w:val="20"/>
              </w:rPr>
            </w:pPr>
            <w:r w:rsidRPr="006A1D30">
              <w:rPr>
                <w:b/>
                <w:bCs/>
                <w:sz w:val="20"/>
                <w:szCs w:val="20"/>
              </w:rPr>
              <w:t xml:space="preserve">Производитель (наименование страны происхождения и данные документа, подтверждающего страну происхождения товара, при наличии такого документа) </w:t>
            </w:r>
          </w:p>
        </w:tc>
        <w:tc>
          <w:tcPr>
            <w:tcW w:w="503" w:type="pct"/>
            <w:vAlign w:val="center"/>
          </w:tcPr>
          <w:p w:rsidR="000D54BC" w:rsidRPr="006A1D30" w:rsidRDefault="000D54BC" w:rsidP="002F668D">
            <w:pPr>
              <w:jc w:val="center"/>
              <w:rPr>
                <w:b/>
                <w:bCs/>
                <w:sz w:val="20"/>
                <w:szCs w:val="20"/>
              </w:rPr>
            </w:pPr>
            <w:r w:rsidRPr="006A1D30">
              <w:rPr>
                <w:b/>
                <w:bCs/>
                <w:sz w:val="20"/>
                <w:szCs w:val="20"/>
              </w:rPr>
              <w:t>Кол-во</w:t>
            </w:r>
          </w:p>
          <w:p w:rsidR="000D54BC" w:rsidRPr="006A1D30" w:rsidRDefault="000D54BC" w:rsidP="002F668D">
            <w:pPr>
              <w:jc w:val="center"/>
              <w:rPr>
                <w:b/>
                <w:bCs/>
                <w:sz w:val="20"/>
                <w:szCs w:val="20"/>
              </w:rPr>
            </w:pPr>
            <w:r w:rsidRPr="006A1D30">
              <w:rPr>
                <w:b/>
                <w:bCs/>
                <w:sz w:val="20"/>
                <w:szCs w:val="20"/>
              </w:rPr>
              <w:t>товара</w:t>
            </w:r>
          </w:p>
          <w:p w:rsidR="000D54BC" w:rsidRPr="006A1D30" w:rsidRDefault="000D54BC" w:rsidP="002F668D">
            <w:pPr>
              <w:jc w:val="center"/>
              <w:rPr>
                <w:b/>
                <w:bCs/>
                <w:sz w:val="20"/>
                <w:szCs w:val="20"/>
              </w:rPr>
            </w:pPr>
          </w:p>
        </w:tc>
        <w:tc>
          <w:tcPr>
            <w:tcW w:w="663" w:type="pct"/>
            <w:vAlign w:val="center"/>
          </w:tcPr>
          <w:p w:rsidR="000D54BC" w:rsidRPr="006A1D30" w:rsidRDefault="000D54BC" w:rsidP="002F668D">
            <w:pPr>
              <w:jc w:val="center"/>
              <w:rPr>
                <w:b/>
                <w:bCs/>
                <w:sz w:val="20"/>
                <w:szCs w:val="20"/>
              </w:rPr>
            </w:pPr>
            <w:r w:rsidRPr="006A1D30">
              <w:rPr>
                <w:b/>
                <w:bCs/>
                <w:sz w:val="20"/>
                <w:szCs w:val="20"/>
              </w:rPr>
              <w:t>Срок</w:t>
            </w:r>
          </w:p>
          <w:p w:rsidR="000D54BC" w:rsidRPr="006A1D30" w:rsidRDefault="000D54BC" w:rsidP="002F668D">
            <w:pPr>
              <w:jc w:val="center"/>
              <w:rPr>
                <w:b/>
                <w:bCs/>
                <w:sz w:val="20"/>
                <w:szCs w:val="20"/>
              </w:rPr>
            </w:pPr>
            <w:r w:rsidRPr="006A1D30">
              <w:rPr>
                <w:b/>
                <w:bCs/>
                <w:sz w:val="20"/>
                <w:szCs w:val="20"/>
              </w:rPr>
              <w:t>поставки</w:t>
            </w:r>
          </w:p>
        </w:tc>
        <w:tc>
          <w:tcPr>
            <w:tcW w:w="1215" w:type="pct"/>
            <w:vAlign w:val="center"/>
          </w:tcPr>
          <w:p w:rsidR="000D54BC" w:rsidRPr="006A1D30" w:rsidRDefault="000D54BC" w:rsidP="002F668D">
            <w:pPr>
              <w:jc w:val="center"/>
              <w:rPr>
                <w:b/>
                <w:bCs/>
                <w:sz w:val="20"/>
                <w:szCs w:val="20"/>
              </w:rPr>
            </w:pPr>
            <w:r w:rsidRPr="006A1D30">
              <w:rPr>
                <w:b/>
                <w:bCs/>
                <w:sz w:val="20"/>
                <w:szCs w:val="20"/>
              </w:rPr>
              <w:t>Получатель,</w:t>
            </w:r>
          </w:p>
          <w:p w:rsidR="000D54BC" w:rsidRPr="006A1D30" w:rsidRDefault="000D54BC" w:rsidP="002F668D">
            <w:pPr>
              <w:jc w:val="center"/>
              <w:rPr>
                <w:b/>
                <w:bCs/>
                <w:sz w:val="20"/>
                <w:szCs w:val="20"/>
              </w:rPr>
            </w:pPr>
            <w:r w:rsidRPr="006A1D30">
              <w:rPr>
                <w:b/>
                <w:bCs/>
                <w:sz w:val="20"/>
                <w:szCs w:val="20"/>
              </w:rPr>
              <w:t>адрес</w:t>
            </w:r>
          </w:p>
        </w:tc>
      </w:tr>
      <w:tr w:rsidR="000D54BC" w:rsidRPr="006A1D30" w:rsidTr="002F668D">
        <w:tc>
          <w:tcPr>
            <w:tcW w:w="202" w:type="pct"/>
          </w:tcPr>
          <w:p w:rsidR="000D54BC" w:rsidRPr="006A1D30" w:rsidRDefault="000D54BC" w:rsidP="002F668D">
            <w:pPr>
              <w:rPr>
                <w:sz w:val="20"/>
                <w:szCs w:val="20"/>
              </w:rPr>
            </w:pPr>
            <w:r w:rsidRPr="006A1D30">
              <w:rPr>
                <w:sz w:val="20"/>
                <w:szCs w:val="20"/>
              </w:rPr>
              <w:t>1.</w:t>
            </w:r>
          </w:p>
          <w:p w:rsidR="000D54BC" w:rsidRPr="006A1D30" w:rsidRDefault="000D54BC" w:rsidP="002F668D">
            <w:pPr>
              <w:rPr>
                <w:sz w:val="20"/>
                <w:szCs w:val="20"/>
              </w:rPr>
            </w:pPr>
          </w:p>
          <w:p w:rsidR="000D54BC" w:rsidRPr="006A1D30" w:rsidRDefault="000D54BC" w:rsidP="002F668D">
            <w:pPr>
              <w:rPr>
                <w:sz w:val="20"/>
                <w:szCs w:val="20"/>
              </w:rPr>
            </w:pPr>
          </w:p>
          <w:p w:rsidR="000D54BC" w:rsidRPr="006A1D30" w:rsidRDefault="000D54BC" w:rsidP="002F668D">
            <w:pPr>
              <w:rPr>
                <w:sz w:val="20"/>
                <w:szCs w:val="20"/>
              </w:rPr>
            </w:pPr>
          </w:p>
        </w:tc>
        <w:tc>
          <w:tcPr>
            <w:tcW w:w="1581" w:type="pct"/>
          </w:tcPr>
          <w:p w:rsidR="000D54BC" w:rsidRPr="006A1D30" w:rsidRDefault="000D54BC" w:rsidP="00784F84">
            <w:pPr>
              <w:rPr>
                <w:sz w:val="20"/>
                <w:szCs w:val="20"/>
              </w:rPr>
            </w:pPr>
            <w:r w:rsidRPr="006A1D30">
              <w:rPr>
                <w:sz w:val="20"/>
                <w:szCs w:val="20"/>
              </w:rPr>
              <w:t xml:space="preserve">Поставка </w:t>
            </w:r>
            <w:r w:rsidR="001824F9" w:rsidRPr="001824F9">
              <w:rPr>
                <w:sz w:val="20"/>
                <w:szCs w:val="20"/>
              </w:rPr>
              <w:t xml:space="preserve">материальные запасы </w:t>
            </w:r>
            <w:r w:rsidR="00C32479">
              <w:rPr>
                <w:sz w:val="20"/>
                <w:szCs w:val="20"/>
              </w:rPr>
              <w:t xml:space="preserve">- </w:t>
            </w:r>
            <w:r w:rsidR="00C32479" w:rsidRPr="00C32479">
              <w:rPr>
                <w:sz w:val="20"/>
                <w:szCs w:val="20"/>
              </w:rPr>
              <w:t>чековую ленту</w:t>
            </w:r>
            <w:r w:rsidR="00813F61" w:rsidRPr="00813F61">
              <w:rPr>
                <w:sz w:val="20"/>
                <w:szCs w:val="20"/>
              </w:rPr>
              <w:t xml:space="preserve"> </w:t>
            </w:r>
            <w:r w:rsidRPr="006A1D30">
              <w:rPr>
                <w:sz w:val="20"/>
                <w:szCs w:val="20"/>
              </w:rPr>
              <w:t xml:space="preserve">для </w:t>
            </w:r>
            <w:r w:rsidR="00164E47">
              <w:rPr>
                <w:sz w:val="20"/>
                <w:szCs w:val="20"/>
              </w:rPr>
              <w:t xml:space="preserve">обеспечения </w:t>
            </w:r>
            <w:r w:rsidRPr="006A1D30">
              <w:rPr>
                <w:sz w:val="20"/>
                <w:szCs w:val="20"/>
              </w:rPr>
              <w:t>нужд Государственного бюджетного учреждения культуры Владимирской области «Владимирская областная универсальная научная библиотека им. М. Горького»</w:t>
            </w:r>
            <w:r w:rsidR="006A1D30" w:rsidRPr="006A1D30">
              <w:rPr>
                <w:sz w:val="20"/>
                <w:szCs w:val="20"/>
              </w:rPr>
              <w:t xml:space="preserve"> </w:t>
            </w:r>
          </w:p>
        </w:tc>
        <w:tc>
          <w:tcPr>
            <w:tcW w:w="836" w:type="pct"/>
          </w:tcPr>
          <w:p w:rsidR="000D54BC" w:rsidRPr="006A1D30" w:rsidRDefault="000D54BC" w:rsidP="002F668D">
            <w:pPr>
              <w:rPr>
                <w:sz w:val="20"/>
                <w:szCs w:val="20"/>
              </w:rPr>
            </w:pPr>
          </w:p>
        </w:tc>
        <w:tc>
          <w:tcPr>
            <w:tcW w:w="503" w:type="pct"/>
          </w:tcPr>
          <w:p w:rsidR="000D54BC" w:rsidRPr="006A1D30" w:rsidRDefault="00C32479" w:rsidP="001824F9">
            <w:pPr>
              <w:rPr>
                <w:sz w:val="20"/>
                <w:szCs w:val="20"/>
              </w:rPr>
            </w:pPr>
            <w:r>
              <w:rPr>
                <w:sz w:val="20"/>
                <w:szCs w:val="20"/>
              </w:rPr>
              <w:t>160 рулонов</w:t>
            </w:r>
            <w:r w:rsidR="006A1D30" w:rsidRPr="006A1D30">
              <w:rPr>
                <w:sz w:val="20"/>
                <w:szCs w:val="20"/>
              </w:rPr>
              <w:t xml:space="preserve"> </w:t>
            </w:r>
          </w:p>
        </w:tc>
        <w:tc>
          <w:tcPr>
            <w:tcW w:w="663" w:type="pct"/>
          </w:tcPr>
          <w:p w:rsidR="000D54BC" w:rsidRPr="006A1D30" w:rsidRDefault="001824F9" w:rsidP="00C32479">
            <w:pPr>
              <w:rPr>
                <w:sz w:val="20"/>
                <w:szCs w:val="20"/>
              </w:rPr>
            </w:pPr>
            <w:r>
              <w:rPr>
                <w:sz w:val="20"/>
                <w:szCs w:val="20"/>
              </w:rPr>
              <w:t xml:space="preserve">в течение </w:t>
            </w:r>
            <w:r w:rsidR="00C32479">
              <w:rPr>
                <w:sz w:val="20"/>
                <w:szCs w:val="20"/>
              </w:rPr>
              <w:t>1</w:t>
            </w:r>
            <w:r>
              <w:rPr>
                <w:sz w:val="20"/>
                <w:szCs w:val="20"/>
              </w:rPr>
              <w:t>5</w:t>
            </w:r>
            <w:r w:rsidR="000D54BC" w:rsidRPr="006A1D30">
              <w:rPr>
                <w:sz w:val="20"/>
                <w:szCs w:val="20"/>
              </w:rPr>
              <w:t xml:space="preserve"> (</w:t>
            </w:r>
            <w:r w:rsidR="00C32479">
              <w:rPr>
                <w:sz w:val="20"/>
                <w:szCs w:val="20"/>
              </w:rPr>
              <w:t>пятнадцати</w:t>
            </w:r>
            <w:r w:rsidR="000D54BC" w:rsidRPr="006A1D30">
              <w:rPr>
                <w:sz w:val="20"/>
                <w:szCs w:val="20"/>
              </w:rPr>
              <w:t>) рабочих дней</w:t>
            </w:r>
            <w:r w:rsidR="001C08BF" w:rsidRPr="006A1D30">
              <w:rPr>
                <w:sz w:val="20"/>
                <w:szCs w:val="20"/>
              </w:rPr>
              <w:t xml:space="preserve"> с момента подписания договора</w:t>
            </w:r>
            <w:r w:rsidR="000D54BC" w:rsidRPr="006A1D30">
              <w:rPr>
                <w:sz w:val="20"/>
                <w:szCs w:val="20"/>
              </w:rPr>
              <w:t>. Предварительное извещение Заказчика о</w:t>
            </w:r>
            <w:r w:rsidR="006A1D30" w:rsidRPr="006A1D30">
              <w:rPr>
                <w:sz w:val="20"/>
                <w:szCs w:val="20"/>
              </w:rPr>
              <w:t xml:space="preserve"> готовности поставки товара за 1</w:t>
            </w:r>
            <w:r w:rsidR="000D54BC" w:rsidRPr="006A1D30">
              <w:rPr>
                <w:sz w:val="20"/>
                <w:szCs w:val="20"/>
              </w:rPr>
              <w:t xml:space="preserve"> (</w:t>
            </w:r>
            <w:r w:rsidR="006A1D30" w:rsidRPr="006A1D30">
              <w:rPr>
                <w:sz w:val="20"/>
                <w:szCs w:val="20"/>
              </w:rPr>
              <w:t>один</w:t>
            </w:r>
            <w:r w:rsidR="006A1D30">
              <w:rPr>
                <w:sz w:val="20"/>
                <w:szCs w:val="20"/>
              </w:rPr>
              <w:t>) рабочий день</w:t>
            </w:r>
            <w:r w:rsidR="000D54BC" w:rsidRPr="006A1D30">
              <w:rPr>
                <w:sz w:val="20"/>
                <w:szCs w:val="20"/>
              </w:rPr>
              <w:t>.</w:t>
            </w:r>
          </w:p>
        </w:tc>
        <w:tc>
          <w:tcPr>
            <w:tcW w:w="1215" w:type="pct"/>
          </w:tcPr>
          <w:p w:rsidR="000D54BC" w:rsidRPr="006A1D30" w:rsidRDefault="000D54BC" w:rsidP="00813F61">
            <w:pPr>
              <w:rPr>
                <w:sz w:val="20"/>
                <w:szCs w:val="20"/>
              </w:rPr>
            </w:pPr>
            <w:r w:rsidRPr="006A1D30">
              <w:rPr>
                <w:sz w:val="20"/>
                <w:szCs w:val="20"/>
              </w:rPr>
              <w:t>Государственное бюджетное учреждение культуры Владимирской области «Владимирская областная универсальная научная библиотека им. М. Горького», 600000, г.</w:t>
            </w:r>
            <w:r w:rsidR="001C08BF" w:rsidRPr="006A1D30">
              <w:rPr>
                <w:sz w:val="20"/>
                <w:szCs w:val="20"/>
              </w:rPr>
              <w:t xml:space="preserve"> </w:t>
            </w:r>
            <w:r w:rsidRPr="006A1D30">
              <w:rPr>
                <w:sz w:val="20"/>
                <w:szCs w:val="20"/>
              </w:rPr>
              <w:t xml:space="preserve">Владимир, ул. Дзержинского, д.3 </w:t>
            </w:r>
          </w:p>
        </w:tc>
      </w:tr>
    </w:tbl>
    <w:p w:rsidR="000D54BC" w:rsidRPr="006A1D30" w:rsidRDefault="000D54BC" w:rsidP="000D54BC">
      <w:pPr>
        <w:rPr>
          <w:sz w:val="20"/>
          <w:szCs w:val="20"/>
        </w:rPr>
      </w:pPr>
    </w:p>
    <w:p w:rsidR="000D54BC" w:rsidRPr="006A1D30" w:rsidRDefault="000D54BC" w:rsidP="000D54BC">
      <w:pPr>
        <w:rPr>
          <w:sz w:val="20"/>
          <w:szCs w:val="20"/>
        </w:rPr>
      </w:pPr>
    </w:p>
    <w:tbl>
      <w:tblPr>
        <w:tblW w:w="0" w:type="auto"/>
        <w:tblInd w:w="108" w:type="dxa"/>
        <w:tblLook w:val="01E0" w:firstRow="1" w:lastRow="1" w:firstColumn="1" w:lastColumn="1" w:noHBand="0" w:noVBand="0"/>
      </w:tblPr>
      <w:tblGrid>
        <w:gridCol w:w="5016"/>
        <w:gridCol w:w="4230"/>
      </w:tblGrid>
      <w:tr w:rsidR="000D54BC" w:rsidRPr="006A1D30" w:rsidTr="002F668D">
        <w:tc>
          <w:tcPr>
            <w:tcW w:w="5016" w:type="dxa"/>
          </w:tcPr>
          <w:tbl>
            <w:tblPr>
              <w:tblW w:w="4798" w:type="dxa"/>
              <w:tblInd w:w="2" w:type="dxa"/>
              <w:tblLook w:val="01E0" w:firstRow="1" w:lastRow="1" w:firstColumn="1" w:lastColumn="1" w:noHBand="0" w:noVBand="0"/>
            </w:tblPr>
            <w:tblGrid>
              <w:gridCol w:w="4562"/>
              <w:gridCol w:w="236"/>
            </w:tblGrid>
            <w:tr w:rsidR="000D54BC" w:rsidRPr="006A1D30" w:rsidTr="002F668D">
              <w:tc>
                <w:tcPr>
                  <w:tcW w:w="4562" w:type="dxa"/>
                </w:tcPr>
                <w:p w:rsidR="000D54BC" w:rsidRPr="006A1D30" w:rsidRDefault="000D54BC" w:rsidP="002F668D">
                  <w:pPr>
                    <w:rPr>
                      <w:b/>
                      <w:bCs/>
                      <w:sz w:val="20"/>
                      <w:szCs w:val="20"/>
                    </w:rPr>
                  </w:pPr>
                  <w:r w:rsidRPr="006A1D30">
                    <w:rPr>
                      <w:sz w:val="20"/>
                      <w:szCs w:val="20"/>
                    </w:rPr>
                    <w:tab/>
                  </w:r>
                  <w:r w:rsidRPr="006A1D30">
                    <w:rPr>
                      <w:sz w:val="20"/>
                      <w:szCs w:val="20"/>
                    </w:rPr>
                    <w:tab/>
                  </w:r>
                  <w:r w:rsidRPr="006A1D30">
                    <w:rPr>
                      <w:b/>
                      <w:bCs/>
                      <w:sz w:val="20"/>
                      <w:szCs w:val="20"/>
                    </w:rPr>
                    <w:t xml:space="preserve">Заказчик: </w:t>
                  </w:r>
                  <w:r w:rsidRPr="006A1D30">
                    <w:rPr>
                      <w:b/>
                      <w:bCs/>
                      <w:sz w:val="20"/>
                      <w:szCs w:val="20"/>
                    </w:rPr>
                    <w:br/>
                    <w:t>ГБУК «Владимирская областная научная библиотека»</w:t>
                  </w:r>
                </w:p>
                <w:p w:rsidR="000D54BC" w:rsidRPr="006A1D30" w:rsidRDefault="000D54BC" w:rsidP="002F668D">
                  <w:pPr>
                    <w:rPr>
                      <w:b/>
                      <w:bCs/>
                      <w:sz w:val="20"/>
                      <w:szCs w:val="20"/>
                    </w:rPr>
                  </w:pPr>
                </w:p>
                <w:p w:rsidR="000D54BC" w:rsidRPr="006A1D30" w:rsidRDefault="000D54BC" w:rsidP="002F668D">
                  <w:pPr>
                    <w:rPr>
                      <w:bCs/>
                      <w:sz w:val="20"/>
                      <w:szCs w:val="20"/>
                    </w:rPr>
                  </w:pPr>
                  <w:r w:rsidRPr="006A1D30">
                    <w:rPr>
                      <w:bCs/>
                      <w:sz w:val="20"/>
                      <w:szCs w:val="20"/>
                    </w:rPr>
                    <w:t>Директор</w:t>
                  </w:r>
                </w:p>
                <w:p w:rsidR="000D54BC" w:rsidRPr="006A1D30" w:rsidRDefault="000D54BC" w:rsidP="002F668D">
                  <w:pPr>
                    <w:rPr>
                      <w:bCs/>
                      <w:sz w:val="20"/>
                      <w:szCs w:val="20"/>
                    </w:rPr>
                  </w:pPr>
                  <w:r w:rsidRPr="006A1D30">
                    <w:rPr>
                      <w:bCs/>
                      <w:sz w:val="20"/>
                      <w:szCs w:val="20"/>
                    </w:rPr>
                    <w:t xml:space="preserve">                     _______________ Т.В.</w:t>
                  </w:r>
                  <w:r w:rsidR="001C08BF" w:rsidRPr="006A1D30">
                    <w:rPr>
                      <w:bCs/>
                      <w:sz w:val="20"/>
                      <w:szCs w:val="20"/>
                    </w:rPr>
                    <w:t xml:space="preserve"> </w:t>
                  </w:r>
                  <w:r w:rsidRPr="006A1D30">
                    <w:rPr>
                      <w:bCs/>
                      <w:sz w:val="20"/>
                      <w:szCs w:val="20"/>
                    </w:rPr>
                    <w:t xml:space="preserve">Брагина  </w:t>
                  </w:r>
                </w:p>
                <w:p w:rsidR="000D54BC" w:rsidRPr="006A1D30" w:rsidRDefault="000D54BC" w:rsidP="002F668D">
                  <w:pPr>
                    <w:rPr>
                      <w:bCs/>
                      <w:sz w:val="20"/>
                      <w:szCs w:val="20"/>
                    </w:rPr>
                  </w:pPr>
                  <w:r w:rsidRPr="006A1D30">
                    <w:rPr>
                      <w:bCs/>
                      <w:sz w:val="20"/>
                      <w:szCs w:val="20"/>
                    </w:rPr>
                    <w:t xml:space="preserve">                             </w:t>
                  </w:r>
                </w:p>
                <w:p w:rsidR="000D54BC" w:rsidRPr="006A1D30" w:rsidRDefault="000D54BC" w:rsidP="002F668D">
                  <w:pPr>
                    <w:rPr>
                      <w:b/>
                      <w:bCs/>
                      <w:sz w:val="20"/>
                      <w:szCs w:val="20"/>
                    </w:rPr>
                  </w:pPr>
                  <w:r w:rsidRPr="006A1D30">
                    <w:rPr>
                      <w:bCs/>
                      <w:sz w:val="20"/>
                      <w:szCs w:val="20"/>
                    </w:rPr>
                    <w:t>М.П. </w:t>
                  </w:r>
                </w:p>
                <w:p w:rsidR="000D54BC" w:rsidRPr="006A1D30" w:rsidRDefault="000D54BC" w:rsidP="002F668D">
                  <w:pPr>
                    <w:rPr>
                      <w:b/>
                      <w:bCs/>
                      <w:sz w:val="20"/>
                      <w:szCs w:val="20"/>
                    </w:rPr>
                  </w:pPr>
                </w:p>
                <w:p w:rsidR="000D54BC" w:rsidRPr="006A1D30" w:rsidRDefault="000D54BC" w:rsidP="002F668D">
                  <w:pPr>
                    <w:rPr>
                      <w:b/>
                      <w:bCs/>
                      <w:sz w:val="20"/>
                      <w:szCs w:val="20"/>
                    </w:rPr>
                  </w:pPr>
                </w:p>
              </w:tc>
              <w:tc>
                <w:tcPr>
                  <w:tcW w:w="236" w:type="dxa"/>
                </w:tcPr>
                <w:p w:rsidR="000D54BC" w:rsidRPr="006A1D30" w:rsidRDefault="000D54BC" w:rsidP="002F668D">
                  <w:pPr>
                    <w:rPr>
                      <w:sz w:val="20"/>
                      <w:szCs w:val="20"/>
                    </w:rPr>
                  </w:pPr>
                </w:p>
              </w:tc>
            </w:tr>
          </w:tbl>
          <w:p w:rsidR="000D54BC" w:rsidRPr="006A1D30" w:rsidRDefault="000D54BC" w:rsidP="002F668D">
            <w:pPr>
              <w:rPr>
                <w:sz w:val="20"/>
                <w:szCs w:val="20"/>
              </w:rPr>
            </w:pPr>
          </w:p>
        </w:tc>
        <w:tc>
          <w:tcPr>
            <w:tcW w:w="4683" w:type="dxa"/>
          </w:tcPr>
          <w:tbl>
            <w:tblPr>
              <w:tblW w:w="0" w:type="auto"/>
              <w:tblInd w:w="2" w:type="dxa"/>
              <w:tblLook w:val="01E0" w:firstRow="1" w:lastRow="1" w:firstColumn="1" w:lastColumn="1" w:noHBand="0" w:noVBand="0"/>
            </w:tblPr>
            <w:tblGrid>
              <w:gridCol w:w="274"/>
              <w:gridCol w:w="2649"/>
            </w:tblGrid>
            <w:tr w:rsidR="000D54BC" w:rsidRPr="006A1D30" w:rsidTr="002F668D">
              <w:tc>
                <w:tcPr>
                  <w:tcW w:w="274" w:type="dxa"/>
                </w:tcPr>
                <w:p w:rsidR="000D54BC" w:rsidRPr="006A1D30" w:rsidRDefault="000D54BC" w:rsidP="002F668D">
                  <w:pPr>
                    <w:rPr>
                      <w:b/>
                      <w:bCs/>
                      <w:sz w:val="20"/>
                      <w:szCs w:val="20"/>
                    </w:rPr>
                  </w:pPr>
                </w:p>
              </w:tc>
              <w:tc>
                <w:tcPr>
                  <w:tcW w:w="2649" w:type="dxa"/>
                </w:tcPr>
                <w:p w:rsidR="000D54BC" w:rsidRPr="006A1D30" w:rsidRDefault="000D54BC" w:rsidP="002F668D">
                  <w:pPr>
                    <w:rPr>
                      <w:b/>
                      <w:bCs/>
                      <w:sz w:val="20"/>
                      <w:szCs w:val="20"/>
                    </w:rPr>
                  </w:pPr>
                  <w:r w:rsidRPr="006A1D30">
                    <w:rPr>
                      <w:b/>
                      <w:bCs/>
                      <w:sz w:val="20"/>
                      <w:szCs w:val="20"/>
                    </w:rPr>
                    <w:t>Поставщик</w:t>
                  </w:r>
                  <w:r w:rsidRPr="006A1D30">
                    <w:rPr>
                      <w:b/>
                      <w:bCs/>
                      <w:sz w:val="20"/>
                      <w:szCs w:val="20"/>
                      <w:lang w:val="de-DE"/>
                    </w:rPr>
                    <w:t xml:space="preserve">: </w:t>
                  </w:r>
                </w:p>
                <w:p w:rsidR="000D54BC" w:rsidRPr="006A1D30" w:rsidRDefault="000D54BC" w:rsidP="002F668D">
                  <w:pPr>
                    <w:rPr>
                      <w:bCs/>
                      <w:sz w:val="20"/>
                      <w:szCs w:val="20"/>
                    </w:rPr>
                  </w:pPr>
                </w:p>
                <w:p w:rsidR="000D54BC" w:rsidRPr="006A1D30" w:rsidRDefault="000D54BC" w:rsidP="002F668D">
                  <w:pPr>
                    <w:rPr>
                      <w:bCs/>
                      <w:sz w:val="20"/>
                      <w:szCs w:val="20"/>
                    </w:rPr>
                  </w:pPr>
                </w:p>
                <w:p w:rsidR="000D54BC" w:rsidRPr="006A1D30" w:rsidRDefault="000D54BC" w:rsidP="002F668D">
                  <w:pPr>
                    <w:rPr>
                      <w:bCs/>
                      <w:sz w:val="20"/>
                      <w:szCs w:val="20"/>
                    </w:rPr>
                  </w:pPr>
                  <w:r w:rsidRPr="006A1D30">
                    <w:rPr>
                      <w:bCs/>
                      <w:sz w:val="20"/>
                      <w:szCs w:val="20"/>
                    </w:rPr>
                    <w:t>Директор</w:t>
                  </w:r>
                </w:p>
                <w:p w:rsidR="000D54BC" w:rsidRPr="006A1D30" w:rsidRDefault="000D54BC" w:rsidP="002F668D">
                  <w:pPr>
                    <w:rPr>
                      <w:bCs/>
                      <w:sz w:val="20"/>
                      <w:szCs w:val="20"/>
                    </w:rPr>
                  </w:pPr>
                  <w:r w:rsidRPr="006A1D30">
                    <w:rPr>
                      <w:bCs/>
                      <w:sz w:val="20"/>
                      <w:szCs w:val="20"/>
                    </w:rPr>
                    <w:t xml:space="preserve">                     _______________ </w:t>
                  </w:r>
                </w:p>
                <w:p w:rsidR="000D54BC" w:rsidRPr="006A1D30" w:rsidRDefault="000D54BC" w:rsidP="002F668D">
                  <w:pPr>
                    <w:rPr>
                      <w:bCs/>
                      <w:sz w:val="20"/>
                      <w:szCs w:val="20"/>
                    </w:rPr>
                  </w:pPr>
                  <w:r w:rsidRPr="006A1D30">
                    <w:rPr>
                      <w:bCs/>
                      <w:sz w:val="20"/>
                      <w:szCs w:val="20"/>
                    </w:rPr>
                    <w:t xml:space="preserve">                             </w:t>
                  </w:r>
                </w:p>
                <w:p w:rsidR="000D54BC" w:rsidRPr="006A1D30" w:rsidRDefault="000D54BC" w:rsidP="002F668D">
                  <w:pPr>
                    <w:rPr>
                      <w:b/>
                      <w:bCs/>
                      <w:sz w:val="20"/>
                      <w:szCs w:val="20"/>
                    </w:rPr>
                  </w:pPr>
                  <w:r w:rsidRPr="006A1D30">
                    <w:rPr>
                      <w:bCs/>
                      <w:sz w:val="20"/>
                      <w:szCs w:val="20"/>
                    </w:rPr>
                    <w:t>М.П. </w:t>
                  </w:r>
                </w:p>
                <w:p w:rsidR="000D54BC" w:rsidRPr="006A1D30" w:rsidRDefault="000D54BC" w:rsidP="002F668D">
                  <w:pPr>
                    <w:rPr>
                      <w:sz w:val="20"/>
                      <w:szCs w:val="20"/>
                    </w:rPr>
                  </w:pPr>
                </w:p>
              </w:tc>
            </w:tr>
          </w:tbl>
          <w:p w:rsidR="000D54BC" w:rsidRPr="006A1D30" w:rsidRDefault="000D54BC" w:rsidP="002F668D">
            <w:pPr>
              <w:rPr>
                <w:sz w:val="20"/>
                <w:szCs w:val="20"/>
              </w:rPr>
            </w:pPr>
          </w:p>
        </w:tc>
      </w:tr>
    </w:tbl>
    <w:p w:rsidR="000D54BC" w:rsidRPr="006A1D30" w:rsidRDefault="000D54BC" w:rsidP="000D54BC">
      <w:pPr>
        <w:widowControl w:val="0"/>
        <w:jc w:val="right"/>
        <w:rPr>
          <w:caps/>
          <w:sz w:val="20"/>
          <w:szCs w:val="20"/>
        </w:rPr>
      </w:pPr>
    </w:p>
    <w:p w:rsidR="000D54BC" w:rsidRPr="006A1D30" w:rsidRDefault="000D54BC" w:rsidP="000D54BC">
      <w:pPr>
        <w:widowControl w:val="0"/>
        <w:jc w:val="right"/>
        <w:rPr>
          <w:caps/>
          <w:sz w:val="20"/>
          <w:szCs w:val="20"/>
        </w:rPr>
      </w:pPr>
    </w:p>
    <w:p w:rsidR="000D54BC" w:rsidRPr="006A1D30" w:rsidRDefault="000D54BC" w:rsidP="000D54BC">
      <w:pPr>
        <w:widowControl w:val="0"/>
        <w:jc w:val="right"/>
        <w:rPr>
          <w:caps/>
          <w:sz w:val="20"/>
          <w:szCs w:val="20"/>
        </w:rPr>
      </w:pPr>
      <w:r w:rsidRPr="006A1D30">
        <w:rPr>
          <w:caps/>
          <w:sz w:val="20"/>
          <w:szCs w:val="20"/>
        </w:rPr>
        <w:t xml:space="preserve"> </w:t>
      </w: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widowControl w:val="0"/>
        <w:jc w:val="right"/>
        <w:rPr>
          <w:caps/>
          <w:sz w:val="20"/>
          <w:szCs w:val="20"/>
        </w:rPr>
      </w:pPr>
    </w:p>
    <w:p w:rsidR="006A1D30" w:rsidRDefault="006A1D30" w:rsidP="001C08BF">
      <w:pPr>
        <w:widowControl w:val="0"/>
        <w:jc w:val="right"/>
        <w:rPr>
          <w:caps/>
          <w:sz w:val="20"/>
          <w:szCs w:val="20"/>
        </w:rPr>
        <w:sectPr w:rsidR="006A1D30" w:rsidSect="006A4DFE">
          <w:pgSz w:w="11906" w:h="16838"/>
          <w:pgMar w:top="1134" w:right="851" w:bottom="1134" w:left="1701" w:header="709" w:footer="709" w:gutter="0"/>
          <w:cols w:space="708"/>
          <w:docGrid w:linePitch="360"/>
        </w:sectPr>
      </w:pPr>
    </w:p>
    <w:p w:rsidR="001C08BF" w:rsidRPr="006A1D30" w:rsidRDefault="001C08BF" w:rsidP="001C08BF">
      <w:pPr>
        <w:widowControl w:val="0"/>
        <w:jc w:val="right"/>
        <w:rPr>
          <w:caps/>
          <w:sz w:val="20"/>
          <w:szCs w:val="20"/>
        </w:rPr>
      </w:pPr>
      <w:r w:rsidRPr="006A1D30">
        <w:rPr>
          <w:caps/>
          <w:sz w:val="20"/>
          <w:szCs w:val="20"/>
        </w:rPr>
        <w:lastRenderedPageBreak/>
        <w:t xml:space="preserve">Приложение № 2 </w:t>
      </w:r>
    </w:p>
    <w:p w:rsidR="001C08BF" w:rsidRPr="006A1D30" w:rsidRDefault="001C08BF" w:rsidP="001C08BF">
      <w:pPr>
        <w:widowControl w:val="0"/>
        <w:ind w:left="5580"/>
        <w:jc w:val="right"/>
        <w:rPr>
          <w:sz w:val="20"/>
          <w:szCs w:val="20"/>
        </w:rPr>
      </w:pPr>
      <w:r w:rsidRPr="006A1D30">
        <w:rPr>
          <w:sz w:val="20"/>
          <w:szCs w:val="20"/>
        </w:rPr>
        <w:t xml:space="preserve">к договору №_______________ </w:t>
      </w:r>
    </w:p>
    <w:p w:rsidR="001C08BF" w:rsidRPr="006A1D30" w:rsidRDefault="001C08BF" w:rsidP="001C08BF">
      <w:pPr>
        <w:widowControl w:val="0"/>
        <w:ind w:left="5580"/>
        <w:jc w:val="right"/>
        <w:rPr>
          <w:sz w:val="20"/>
          <w:szCs w:val="20"/>
        </w:rPr>
      </w:pPr>
      <w:r w:rsidRPr="006A1D30">
        <w:rPr>
          <w:sz w:val="20"/>
          <w:szCs w:val="20"/>
        </w:rPr>
        <w:t xml:space="preserve">от «__» </w:t>
      </w:r>
      <w:r w:rsidR="00164E47">
        <w:rPr>
          <w:sz w:val="20"/>
          <w:szCs w:val="20"/>
        </w:rPr>
        <w:t>_________</w:t>
      </w:r>
      <w:r w:rsidR="00C64CC5" w:rsidRPr="006A1D30">
        <w:rPr>
          <w:sz w:val="20"/>
          <w:szCs w:val="20"/>
        </w:rPr>
        <w:t xml:space="preserve"> </w:t>
      </w:r>
      <w:r w:rsidRPr="006A1D30">
        <w:rPr>
          <w:sz w:val="20"/>
          <w:szCs w:val="20"/>
        </w:rPr>
        <w:t>20</w:t>
      </w:r>
      <w:r w:rsidR="00C32479">
        <w:rPr>
          <w:sz w:val="20"/>
          <w:szCs w:val="20"/>
        </w:rPr>
        <w:t>25</w:t>
      </w:r>
      <w:r w:rsidRPr="006A1D30">
        <w:rPr>
          <w:sz w:val="20"/>
          <w:szCs w:val="20"/>
        </w:rPr>
        <w:t xml:space="preserve"> г.</w:t>
      </w: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left"/>
        <w:rPr>
          <w:sz w:val="20"/>
          <w:szCs w:val="20"/>
        </w:rPr>
      </w:pPr>
    </w:p>
    <w:p w:rsidR="000D54BC" w:rsidRPr="006A1D30" w:rsidRDefault="000D54BC" w:rsidP="000D54BC">
      <w:pPr>
        <w:jc w:val="center"/>
        <w:rPr>
          <w:sz w:val="20"/>
          <w:szCs w:val="20"/>
        </w:rPr>
      </w:pPr>
      <w:r w:rsidRPr="006A1D30">
        <w:rPr>
          <w:sz w:val="20"/>
          <w:szCs w:val="20"/>
        </w:rPr>
        <w:t xml:space="preserve">Поставка </w:t>
      </w:r>
      <w:r w:rsidR="001824F9" w:rsidRPr="001824F9">
        <w:rPr>
          <w:sz w:val="20"/>
          <w:szCs w:val="20"/>
        </w:rPr>
        <w:t>материальные запасы</w:t>
      </w:r>
      <w:r w:rsidR="00C32479">
        <w:rPr>
          <w:sz w:val="20"/>
          <w:szCs w:val="20"/>
        </w:rPr>
        <w:t xml:space="preserve"> - чековую ленту</w:t>
      </w:r>
      <w:r w:rsidR="001824F9" w:rsidRPr="001824F9">
        <w:rPr>
          <w:sz w:val="20"/>
          <w:szCs w:val="20"/>
        </w:rPr>
        <w:t xml:space="preserve"> </w:t>
      </w:r>
      <w:r w:rsidRPr="006A1D30">
        <w:rPr>
          <w:sz w:val="20"/>
          <w:szCs w:val="20"/>
        </w:rPr>
        <w:t>для нужд Государственного бюджетного учреждения культуры Владимирской области «Владимирская областная универсальная научная библиотека им. М. Горького»</w:t>
      </w:r>
    </w:p>
    <w:p w:rsidR="000D54BC" w:rsidRPr="006A1D30" w:rsidRDefault="000D54BC" w:rsidP="000D54BC">
      <w:pPr>
        <w:jc w:val="center"/>
        <w:rPr>
          <w:sz w:val="20"/>
          <w:szCs w:val="20"/>
        </w:rPr>
      </w:pPr>
    </w:p>
    <w:tbl>
      <w:tblPr>
        <w:tblW w:w="93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22"/>
        <w:gridCol w:w="2761"/>
        <w:gridCol w:w="1621"/>
        <w:gridCol w:w="659"/>
        <w:gridCol w:w="796"/>
        <w:gridCol w:w="980"/>
        <w:gridCol w:w="895"/>
      </w:tblGrid>
      <w:tr w:rsidR="00164E47" w:rsidRPr="006A1D30" w:rsidTr="00706E45">
        <w:trPr>
          <w:trHeight w:val="270"/>
        </w:trPr>
        <w:tc>
          <w:tcPr>
            <w:tcW w:w="1622" w:type="dxa"/>
            <w:noWrap/>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 xml:space="preserve"> Наименование товара</w:t>
            </w:r>
          </w:p>
        </w:tc>
        <w:tc>
          <w:tcPr>
            <w:tcW w:w="2761" w:type="dxa"/>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Технические, качественные характеристики (функциональные характеристики, упаковка) товара</w:t>
            </w:r>
          </w:p>
        </w:tc>
        <w:tc>
          <w:tcPr>
            <w:tcW w:w="1621" w:type="dxa"/>
            <w:vAlign w:val="center"/>
          </w:tcPr>
          <w:p w:rsidR="00164E47" w:rsidRPr="006A1D30" w:rsidRDefault="00164E47" w:rsidP="002F668D">
            <w:pPr>
              <w:suppressAutoHyphens/>
              <w:snapToGrid w:val="0"/>
              <w:jc w:val="center"/>
              <w:rPr>
                <w:b/>
                <w:bCs/>
                <w:sz w:val="20"/>
                <w:szCs w:val="20"/>
                <w:lang w:eastAsia="ar-SA"/>
              </w:rPr>
            </w:pPr>
            <w:r>
              <w:rPr>
                <w:b/>
                <w:bCs/>
                <w:sz w:val="20"/>
                <w:szCs w:val="20"/>
                <w:lang w:eastAsia="ar-SA"/>
              </w:rPr>
              <w:t>Страна происхождения товара</w:t>
            </w:r>
          </w:p>
        </w:tc>
        <w:tc>
          <w:tcPr>
            <w:tcW w:w="659" w:type="dxa"/>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Ед. изм.</w:t>
            </w:r>
          </w:p>
        </w:tc>
        <w:tc>
          <w:tcPr>
            <w:tcW w:w="796" w:type="dxa"/>
            <w:noWrap/>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Кол-во</w:t>
            </w:r>
          </w:p>
        </w:tc>
        <w:tc>
          <w:tcPr>
            <w:tcW w:w="980" w:type="dxa"/>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Цена за единицу товара, руб.</w:t>
            </w:r>
          </w:p>
        </w:tc>
        <w:tc>
          <w:tcPr>
            <w:tcW w:w="895" w:type="dxa"/>
            <w:vAlign w:val="center"/>
          </w:tcPr>
          <w:p w:rsidR="00164E47" w:rsidRPr="006A1D30" w:rsidRDefault="00164E47" w:rsidP="002F668D">
            <w:pPr>
              <w:suppressAutoHyphens/>
              <w:snapToGrid w:val="0"/>
              <w:jc w:val="center"/>
              <w:rPr>
                <w:b/>
                <w:bCs/>
                <w:sz w:val="20"/>
                <w:szCs w:val="20"/>
                <w:lang w:eastAsia="ar-SA"/>
              </w:rPr>
            </w:pPr>
            <w:r w:rsidRPr="006A1D30">
              <w:rPr>
                <w:b/>
                <w:bCs/>
                <w:sz w:val="20"/>
                <w:szCs w:val="20"/>
                <w:lang w:eastAsia="ar-SA"/>
              </w:rPr>
              <w:t>Сумма, руб.</w:t>
            </w:r>
          </w:p>
        </w:tc>
      </w:tr>
      <w:tr w:rsidR="00164E47" w:rsidRPr="006A1D30" w:rsidTr="00706E45">
        <w:trPr>
          <w:trHeight w:val="675"/>
        </w:trPr>
        <w:tc>
          <w:tcPr>
            <w:tcW w:w="1622" w:type="dxa"/>
            <w:noWrap/>
            <w:vAlign w:val="center"/>
          </w:tcPr>
          <w:p w:rsidR="00164E47" w:rsidRPr="006A1D30" w:rsidRDefault="00164E47" w:rsidP="00164E47">
            <w:pPr>
              <w:rPr>
                <w:sz w:val="20"/>
                <w:szCs w:val="20"/>
              </w:rPr>
            </w:pPr>
          </w:p>
        </w:tc>
        <w:tc>
          <w:tcPr>
            <w:tcW w:w="2761" w:type="dxa"/>
            <w:vAlign w:val="center"/>
          </w:tcPr>
          <w:p w:rsidR="00164E47" w:rsidRPr="006A1D30" w:rsidRDefault="00164E47" w:rsidP="00D61E06">
            <w:pPr>
              <w:rPr>
                <w:sz w:val="20"/>
                <w:szCs w:val="20"/>
              </w:rPr>
            </w:pPr>
          </w:p>
        </w:tc>
        <w:tc>
          <w:tcPr>
            <w:tcW w:w="1621" w:type="dxa"/>
            <w:vAlign w:val="center"/>
          </w:tcPr>
          <w:p w:rsidR="00164E47" w:rsidRDefault="00164E47" w:rsidP="00C64CC5">
            <w:pPr>
              <w:jc w:val="center"/>
              <w:rPr>
                <w:color w:val="000000"/>
                <w:sz w:val="20"/>
                <w:szCs w:val="20"/>
              </w:rPr>
            </w:pPr>
          </w:p>
        </w:tc>
        <w:tc>
          <w:tcPr>
            <w:tcW w:w="659" w:type="dxa"/>
            <w:vAlign w:val="center"/>
          </w:tcPr>
          <w:p w:rsidR="00164E47" w:rsidRPr="006A1D30" w:rsidRDefault="00164E47" w:rsidP="00C64CC5">
            <w:pPr>
              <w:jc w:val="center"/>
              <w:rPr>
                <w:color w:val="000000"/>
                <w:sz w:val="20"/>
                <w:szCs w:val="20"/>
              </w:rPr>
            </w:pPr>
          </w:p>
        </w:tc>
        <w:tc>
          <w:tcPr>
            <w:tcW w:w="796" w:type="dxa"/>
            <w:noWrap/>
            <w:vAlign w:val="center"/>
          </w:tcPr>
          <w:p w:rsidR="00164E47" w:rsidRPr="006A1D30" w:rsidRDefault="00164E47" w:rsidP="00C64CC5">
            <w:pPr>
              <w:jc w:val="center"/>
              <w:rPr>
                <w:sz w:val="20"/>
                <w:szCs w:val="20"/>
              </w:rPr>
            </w:pPr>
          </w:p>
        </w:tc>
        <w:tc>
          <w:tcPr>
            <w:tcW w:w="980" w:type="dxa"/>
            <w:vAlign w:val="center"/>
          </w:tcPr>
          <w:p w:rsidR="00164E47" w:rsidRPr="006A1D30" w:rsidRDefault="00164E47" w:rsidP="00C64CC5">
            <w:pPr>
              <w:suppressAutoHyphens/>
              <w:snapToGrid w:val="0"/>
              <w:jc w:val="center"/>
              <w:rPr>
                <w:b/>
                <w:bCs/>
                <w:sz w:val="20"/>
                <w:szCs w:val="20"/>
                <w:lang w:eastAsia="ar-SA"/>
              </w:rPr>
            </w:pPr>
          </w:p>
        </w:tc>
        <w:tc>
          <w:tcPr>
            <w:tcW w:w="895" w:type="dxa"/>
            <w:vAlign w:val="center"/>
          </w:tcPr>
          <w:p w:rsidR="00164E47" w:rsidRPr="006A1D30" w:rsidRDefault="00164E47" w:rsidP="00C64CC5">
            <w:pPr>
              <w:suppressAutoHyphens/>
              <w:snapToGrid w:val="0"/>
              <w:jc w:val="center"/>
              <w:rPr>
                <w:b/>
                <w:bCs/>
                <w:sz w:val="20"/>
                <w:szCs w:val="20"/>
                <w:lang w:eastAsia="ar-SA"/>
              </w:rPr>
            </w:pPr>
          </w:p>
        </w:tc>
      </w:tr>
      <w:tr w:rsidR="008D41EE" w:rsidRPr="006A1D30" w:rsidTr="00706E45">
        <w:trPr>
          <w:trHeight w:val="675"/>
        </w:trPr>
        <w:tc>
          <w:tcPr>
            <w:tcW w:w="1622" w:type="dxa"/>
            <w:noWrap/>
            <w:vAlign w:val="center"/>
          </w:tcPr>
          <w:p w:rsidR="008D41EE" w:rsidRPr="006A1D30" w:rsidRDefault="008D41EE" w:rsidP="00164E47">
            <w:pPr>
              <w:rPr>
                <w:sz w:val="20"/>
                <w:szCs w:val="20"/>
              </w:rPr>
            </w:pPr>
          </w:p>
        </w:tc>
        <w:tc>
          <w:tcPr>
            <w:tcW w:w="2761" w:type="dxa"/>
            <w:vAlign w:val="center"/>
          </w:tcPr>
          <w:p w:rsidR="008D41EE" w:rsidRPr="006A1D30" w:rsidRDefault="008D41EE" w:rsidP="00D61E06">
            <w:pPr>
              <w:rPr>
                <w:sz w:val="20"/>
                <w:szCs w:val="20"/>
              </w:rPr>
            </w:pPr>
          </w:p>
        </w:tc>
        <w:tc>
          <w:tcPr>
            <w:tcW w:w="1621" w:type="dxa"/>
            <w:vAlign w:val="center"/>
          </w:tcPr>
          <w:p w:rsidR="008D41EE" w:rsidRDefault="008D41EE" w:rsidP="00C64CC5">
            <w:pPr>
              <w:jc w:val="center"/>
              <w:rPr>
                <w:color w:val="000000"/>
                <w:sz w:val="20"/>
                <w:szCs w:val="20"/>
              </w:rPr>
            </w:pPr>
          </w:p>
        </w:tc>
        <w:tc>
          <w:tcPr>
            <w:tcW w:w="659" w:type="dxa"/>
            <w:vAlign w:val="center"/>
          </w:tcPr>
          <w:p w:rsidR="008D41EE" w:rsidRDefault="008D41EE" w:rsidP="00C64CC5">
            <w:pPr>
              <w:jc w:val="center"/>
              <w:rPr>
                <w:color w:val="000000"/>
                <w:sz w:val="20"/>
                <w:szCs w:val="20"/>
              </w:rPr>
            </w:pPr>
          </w:p>
        </w:tc>
        <w:tc>
          <w:tcPr>
            <w:tcW w:w="796" w:type="dxa"/>
            <w:noWrap/>
            <w:vAlign w:val="center"/>
          </w:tcPr>
          <w:p w:rsidR="008D41EE" w:rsidRPr="006A1D30" w:rsidRDefault="008D41EE" w:rsidP="00C64CC5">
            <w:pPr>
              <w:jc w:val="center"/>
              <w:rPr>
                <w:sz w:val="20"/>
                <w:szCs w:val="20"/>
              </w:rPr>
            </w:pPr>
          </w:p>
        </w:tc>
        <w:tc>
          <w:tcPr>
            <w:tcW w:w="980" w:type="dxa"/>
            <w:vAlign w:val="center"/>
          </w:tcPr>
          <w:p w:rsidR="008D41EE" w:rsidRPr="006A1D30" w:rsidRDefault="008D41EE" w:rsidP="00C64CC5">
            <w:pPr>
              <w:suppressAutoHyphens/>
              <w:snapToGrid w:val="0"/>
              <w:jc w:val="center"/>
              <w:rPr>
                <w:b/>
                <w:bCs/>
                <w:sz w:val="20"/>
                <w:szCs w:val="20"/>
                <w:lang w:eastAsia="ar-SA"/>
              </w:rPr>
            </w:pPr>
          </w:p>
        </w:tc>
        <w:tc>
          <w:tcPr>
            <w:tcW w:w="895" w:type="dxa"/>
            <w:vAlign w:val="center"/>
          </w:tcPr>
          <w:p w:rsidR="008D41EE" w:rsidRPr="006A1D30" w:rsidRDefault="008D41EE" w:rsidP="00C64CC5">
            <w:pPr>
              <w:suppressAutoHyphens/>
              <w:snapToGrid w:val="0"/>
              <w:jc w:val="center"/>
              <w:rPr>
                <w:b/>
                <w:bCs/>
                <w:sz w:val="20"/>
                <w:szCs w:val="20"/>
                <w:lang w:eastAsia="ar-SA"/>
              </w:rPr>
            </w:pPr>
          </w:p>
        </w:tc>
      </w:tr>
      <w:tr w:rsidR="008D41EE" w:rsidRPr="006A1D30" w:rsidTr="00706E45">
        <w:trPr>
          <w:trHeight w:val="675"/>
        </w:trPr>
        <w:tc>
          <w:tcPr>
            <w:tcW w:w="1622" w:type="dxa"/>
            <w:noWrap/>
            <w:vAlign w:val="center"/>
          </w:tcPr>
          <w:p w:rsidR="008D41EE" w:rsidRPr="006A1D30" w:rsidRDefault="008D41EE" w:rsidP="00164E47">
            <w:pPr>
              <w:rPr>
                <w:sz w:val="20"/>
                <w:szCs w:val="20"/>
              </w:rPr>
            </w:pPr>
          </w:p>
        </w:tc>
        <w:tc>
          <w:tcPr>
            <w:tcW w:w="2761" w:type="dxa"/>
            <w:vAlign w:val="center"/>
          </w:tcPr>
          <w:p w:rsidR="008D41EE" w:rsidRPr="006A1D30" w:rsidRDefault="008D41EE" w:rsidP="00D61E06">
            <w:pPr>
              <w:rPr>
                <w:sz w:val="20"/>
                <w:szCs w:val="20"/>
              </w:rPr>
            </w:pPr>
          </w:p>
        </w:tc>
        <w:tc>
          <w:tcPr>
            <w:tcW w:w="1621" w:type="dxa"/>
            <w:vAlign w:val="center"/>
          </w:tcPr>
          <w:p w:rsidR="008D41EE" w:rsidRDefault="008D41EE" w:rsidP="00C64CC5">
            <w:pPr>
              <w:jc w:val="center"/>
              <w:rPr>
                <w:color w:val="000000"/>
                <w:sz w:val="20"/>
                <w:szCs w:val="20"/>
              </w:rPr>
            </w:pPr>
          </w:p>
        </w:tc>
        <w:tc>
          <w:tcPr>
            <w:tcW w:w="659" w:type="dxa"/>
            <w:vAlign w:val="center"/>
          </w:tcPr>
          <w:p w:rsidR="008D41EE" w:rsidRDefault="008D41EE" w:rsidP="00C64CC5">
            <w:pPr>
              <w:jc w:val="center"/>
              <w:rPr>
                <w:color w:val="000000"/>
                <w:sz w:val="20"/>
                <w:szCs w:val="20"/>
              </w:rPr>
            </w:pPr>
          </w:p>
        </w:tc>
        <w:tc>
          <w:tcPr>
            <w:tcW w:w="796" w:type="dxa"/>
            <w:noWrap/>
            <w:vAlign w:val="center"/>
          </w:tcPr>
          <w:p w:rsidR="008D41EE" w:rsidRPr="006A1D30" w:rsidRDefault="008D41EE" w:rsidP="00C64CC5">
            <w:pPr>
              <w:jc w:val="center"/>
              <w:rPr>
                <w:sz w:val="20"/>
                <w:szCs w:val="20"/>
              </w:rPr>
            </w:pPr>
          </w:p>
        </w:tc>
        <w:tc>
          <w:tcPr>
            <w:tcW w:w="980" w:type="dxa"/>
            <w:vAlign w:val="center"/>
          </w:tcPr>
          <w:p w:rsidR="008D41EE" w:rsidRPr="006A1D30" w:rsidRDefault="008D41EE" w:rsidP="00C64CC5">
            <w:pPr>
              <w:suppressAutoHyphens/>
              <w:snapToGrid w:val="0"/>
              <w:jc w:val="center"/>
              <w:rPr>
                <w:b/>
                <w:bCs/>
                <w:sz w:val="20"/>
                <w:szCs w:val="20"/>
                <w:lang w:eastAsia="ar-SA"/>
              </w:rPr>
            </w:pPr>
          </w:p>
        </w:tc>
        <w:tc>
          <w:tcPr>
            <w:tcW w:w="895" w:type="dxa"/>
            <w:vAlign w:val="center"/>
          </w:tcPr>
          <w:p w:rsidR="008D41EE" w:rsidRPr="006A1D30" w:rsidRDefault="008D41EE" w:rsidP="00C64CC5">
            <w:pPr>
              <w:suppressAutoHyphens/>
              <w:snapToGrid w:val="0"/>
              <w:jc w:val="center"/>
              <w:rPr>
                <w:b/>
                <w:bCs/>
                <w:sz w:val="20"/>
                <w:szCs w:val="20"/>
                <w:lang w:eastAsia="ar-SA"/>
              </w:rPr>
            </w:pPr>
          </w:p>
        </w:tc>
      </w:tr>
      <w:tr w:rsidR="008D41EE" w:rsidRPr="006A1D30" w:rsidTr="00706E45">
        <w:trPr>
          <w:trHeight w:val="675"/>
        </w:trPr>
        <w:tc>
          <w:tcPr>
            <w:tcW w:w="1622" w:type="dxa"/>
            <w:noWrap/>
            <w:vAlign w:val="center"/>
          </w:tcPr>
          <w:p w:rsidR="008D41EE" w:rsidRPr="006A1D30" w:rsidRDefault="008D41EE" w:rsidP="00164E47">
            <w:pPr>
              <w:rPr>
                <w:sz w:val="20"/>
                <w:szCs w:val="20"/>
              </w:rPr>
            </w:pPr>
          </w:p>
        </w:tc>
        <w:tc>
          <w:tcPr>
            <w:tcW w:w="2761" w:type="dxa"/>
            <w:vAlign w:val="center"/>
          </w:tcPr>
          <w:p w:rsidR="008D41EE" w:rsidRPr="006A1D30" w:rsidRDefault="008D41EE" w:rsidP="00D61E06">
            <w:pPr>
              <w:rPr>
                <w:sz w:val="20"/>
                <w:szCs w:val="20"/>
              </w:rPr>
            </w:pPr>
          </w:p>
        </w:tc>
        <w:tc>
          <w:tcPr>
            <w:tcW w:w="1621" w:type="dxa"/>
            <w:vAlign w:val="center"/>
          </w:tcPr>
          <w:p w:rsidR="008D41EE" w:rsidRDefault="008D41EE" w:rsidP="00C64CC5">
            <w:pPr>
              <w:jc w:val="center"/>
              <w:rPr>
                <w:color w:val="000000"/>
                <w:sz w:val="20"/>
                <w:szCs w:val="20"/>
              </w:rPr>
            </w:pPr>
          </w:p>
        </w:tc>
        <w:tc>
          <w:tcPr>
            <w:tcW w:w="659" w:type="dxa"/>
            <w:vAlign w:val="center"/>
          </w:tcPr>
          <w:p w:rsidR="008D41EE" w:rsidRDefault="008D41EE" w:rsidP="00C64CC5">
            <w:pPr>
              <w:jc w:val="center"/>
              <w:rPr>
                <w:color w:val="000000"/>
                <w:sz w:val="20"/>
                <w:szCs w:val="20"/>
              </w:rPr>
            </w:pPr>
          </w:p>
        </w:tc>
        <w:tc>
          <w:tcPr>
            <w:tcW w:w="796" w:type="dxa"/>
            <w:noWrap/>
            <w:vAlign w:val="center"/>
          </w:tcPr>
          <w:p w:rsidR="008D41EE" w:rsidRPr="006A1D30" w:rsidRDefault="008D41EE" w:rsidP="00C64CC5">
            <w:pPr>
              <w:jc w:val="center"/>
              <w:rPr>
                <w:sz w:val="20"/>
                <w:szCs w:val="20"/>
              </w:rPr>
            </w:pPr>
          </w:p>
        </w:tc>
        <w:tc>
          <w:tcPr>
            <w:tcW w:w="980" w:type="dxa"/>
            <w:vAlign w:val="center"/>
          </w:tcPr>
          <w:p w:rsidR="008D41EE" w:rsidRPr="006A1D30" w:rsidRDefault="008D41EE" w:rsidP="00C64CC5">
            <w:pPr>
              <w:suppressAutoHyphens/>
              <w:snapToGrid w:val="0"/>
              <w:jc w:val="center"/>
              <w:rPr>
                <w:b/>
                <w:bCs/>
                <w:sz w:val="20"/>
                <w:szCs w:val="20"/>
                <w:lang w:eastAsia="ar-SA"/>
              </w:rPr>
            </w:pPr>
          </w:p>
        </w:tc>
        <w:tc>
          <w:tcPr>
            <w:tcW w:w="895" w:type="dxa"/>
            <w:vAlign w:val="center"/>
          </w:tcPr>
          <w:p w:rsidR="008D41EE" w:rsidRPr="006A1D30" w:rsidRDefault="008D41EE" w:rsidP="00C64CC5">
            <w:pPr>
              <w:suppressAutoHyphens/>
              <w:snapToGrid w:val="0"/>
              <w:jc w:val="center"/>
              <w:rPr>
                <w:b/>
                <w:bCs/>
                <w:sz w:val="20"/>
                <w:szCs w:val="20"/>
                <w:lang w:eastAsia="ar-SA"/>
              </w:rPr>
            </w:pPr>
          </w:p>
        </w:tc>
      </w:tr>
      <w:tr w:rsidR="00706E45" w:rsidRPr="006A1D30" w:rsidTr="00706E45">
        <w:trPr>
          <w:trHeight w:val="675"/>
        </w:trPr>
        <w:tc>
          <w:tcPr>
            <w:tcW w:w="6663" w:type="dxa"/>
            <w:gridSpan w:val="4"/>
            <w:noWrap/>
            <w:vAlign w:val="center"/>
          </w:tcPr>
          <w:p w:rsidR="00706E45" w:rsidRPr="00706E45" w:rsidRDefault="00706E45" w:rsidP="00C64CC5">
            <w:pPr>
              <w:jc w:val="center"/>
              <w:rPr>
                <w:b/>
                <w:color w:val="000000"/>
                <w:sz w:val="20"/>
                <w:szCs w:val="20"/>
              </w:rPr>
            </w:pPr>
            <w:r w:rsidRPr="00706E45">
              <w:rPr>
                <w:b/>
                <w:color w:val="000000"/>
                <w:sz w:val="20"/>
                <w:szCs w:val="20"/>
              </w:rPr>
              <w:t>ИТОГО:</w:t>
            </w:r>
          </w:p>
        </w:tc>
        <w:tc>
          <w:tcPr>
            <w:tcW w:w="796" w:type="dxa"/>
            <w:noWrap/>
            <w:vAlign w:val="center"/>
          </w:tcPr>
          <w:p w:rsidR="00706E45" w:rsidRPr="006A1D30" w:rsidRDefault="00706E45" w:rsidP="00C64CC5">
            <w:pPr>
              <w:jc w:val="center"/>
              <w:rPr>
                <w:sz w:val="20"/>
                <w:szCs w:val="20"/>
              </w:rPr>
            </w:pPr>
          </w:p>
        </w:tc>
        <w:tc>
          <w:tcPr>
            <w:tcW w:w="980" w:type="dxa"/>
            <w:vAlign w:val="center"/>
          </w:tcPr>
          <w:p w:rsidR="00706E45" w:rsidRPr="006A1D30" w:rsidRDefault="00706E45" w:rsidP="00C64CC5">
            <w:pPr>
              <w:suppressAutoHyphens/>
              <w:snapToGrid w:val="0"/>
              <w:jc w:val="center"/>
              <w:rPr>
                <w:b/>
                <w:bCs/>
                <w:sz w:val="20"/>
                <w:szCs w:val="20"/>
                <w:lang w:eastAsia="ar-SA"/>
              </w:rPr>
            </w:pPr>
          </w:p>
        </w:tc>
        <w:tc>
          <w:tcPr>
            <w:tcW w:w="895" w:type="dxa"/>
            <w:vAlign w:val="center"/>
          </w:tcPr>
          <w:p w:rsidR="00706E45" w:rsidRPr="006A1D30" w:rsidRDefault="00706E45" w:rsidP="00C64CC5">
            <w:pPr>
              <w:suppressAutoHyphens/>
              <w:snapToGrid w:val="0"/>
              <w:jc w:val="center"/>
              <w:rPr>
                <w:b/>
                <w:bCs/>
                <w:sz w:val="20"/>
                <w:szCs w:val="20"/>
                <w:lang w:eastAsia="ar-SA"/>
              </w:rPr>
            </w:pPr>
          </w:p>
        </w:tc>
      </w:tr>
    </w:tbl>
    <w:p w:rsidR="000D54BC" w:rsidRPr="006A1D30" w:rsidRDefault="000D54BC" w:rsidP="000D54BC">
      <w:pPr>
        <w:rPr>
          <w:sz w:val="20"/>
          <w:szCs w:val="20"/>
        </w:rPr>
      </w:pPr>
    </w:p>
    <w:p w:rsidR="000D54BC" w:rsidRPr="006A1D30" w:rsidRDefault="000D54BC" w:rsidP="000D54BC">
      <w:pPr>
        <w:rPr>
          <w:sz w:val="20"/>
          <w:szCs w:val="20"/>
        </w:rPr>
      </w:pPr>
    </w:p>
    <w:p w:rsidR="000D54BC" w:rsidRPr="006A1D30" w:rsidRDefault="000D54BC" w:rsidP="000D54BC">
      <w:pPr>
        <w:jc w:val="center"/>
        <w:rPr>
          <w:sz w:val="20"/>
          <w:szCs w:val="20"/>
        </w:rPr>
      </w:pPr>
    </w:p>
    <w:tbl>
      <w:tblPr>
        <w:tblW w:w="0" w:type="auto"/>
        <w:tblInd w:w="108" w:type="dxa"/>
        <w:tblLook w:val="01E0" w:firstRow="1" w:lastRow="1" w:firstColumn="1" w:lastColumn="1" w:noHBand="0" w:noVBand="0"/>
      </w:tblPr>
      <w:tblGrid>
        <w:gridCol w:w="5016"/>
        <w:gridCol w:w="4230"/>
      </w:tblGrid>
      <w:tr w:rsidR="000D54BC" w:rsidRPr="006A1D30" w:rsidTr="002F668D">
        <w:tc>
          <w:tcPr>
            <w:tcW w:w="4780" w:type="dxa"/>
          </w:tcPr>
          <w:tbl>
            <w:tblPr>
              <w:tblW w:w="4798" w:type="dxa"/>
              <w:tblInd w:w="2" w:type="dxa"/>
              <w:tblLook w:val="01E0" w:firstRow="1" w:lastRow="1" w:firstColumn="1" w:lastColumn="1" w:noHBand="0" w:noVBand="0"/>
            </w:tblPr>
            <w:tblGrid>
              <w:gridCol w:w="4562"/>
              <w:gridCol w:w="236"/>
            </w:tblGrid>
            <w:tr w:rsidR="000D54BC" w:rsidRPr="006A1D30" w:rsidTr="002F668D">
              <w:tc>
                <w:tcPr>
                  <w:tcW w:w="4562" w:type="dxa"/>
                </w:tcPr>
                <w:p w:rsidR="000D54BC" w:rsidRPr="006A1D30" w:rsidRDefault="000D54BC" w:rsidP="002F668D">
                  <w:pPr>
                    <w:jc w:val="center"/>
                    <w:rPr>
                      <w:b/>
                      <w:bCs/>
                      <w:sz w:val="20"/>
                      <w:szCs w:val="20"/>
                    </w:rPr>
                  </w:pPr>
                  <w:r w:rsidRPr="006A1D30">
                    <w:rPr>
                      <w:b/>
                      <w:bCs/>
                      <w:sz w:val="20"/>
                      <w:szCs w:val="20"/>
                    </w:rPr>
                    <w:t xml:space="preserve">Заказчик: </w:t>
                  </w:r>
                  <w:r w:rsidRPr="006A1D30">
                    <w:rPr>
                      <w:b/>
                      <w:bCs/>
                      <w:sz w:val="20"/>
                      <w:szCs w:val="20"/>
                    </w:rPr>
                    <w:br/>
                    <w:t>ГБУК «Владимирская областная научная библиотека»</w:t>
                  </w:r>
                </w:p>
                <w:p w:rsidR="000D54BC" w:rsidRPr="006A1D30" w:rsidRDefault="000D54BC" w:rsidP="002F668D">
                  <w:pPr>
                    <w:jc w:val="center"/>
                    <w:rPr>
                      <w:b/>
                      <w:bCs/>
                      <w:sz w:val="20"/>
                      <w:szCs w:val="20"/>
                    </w:rPr>
                  </w:pPr>
                </w:p>
                <w:p w:rsidR="000D54BC" w:rsidRPr="006A1D30" w:rsidRDefault="000D54BC" w:rsidP="002F668D">
                  <w:pPr>
                    <w:jc w:val="center"/>
                    <w:rPr>
                      <w:bCs/>
                      <w:sz w:val="20"/>
                      <w:szCs w:val="20"/>
                    </w:rPr>
                  </w:pPr>
                  <w:r w:rsidRPr="006A1D30">
                    <w:rPr>
                      <w:bCs/>
                      <w:sz w:val="20"/>
                      <w:szCs w:val="20"/>
                    </w:rPr>
                    <w:t>Директор</w:t>
                  </w:r>
                </w:p>
                <w:p w:rsidR="000D54BC" w:rsidRPr="006A1D30" w:rsidRDefault="000D54BC" w:rsidP="002F668D">
                  <w:pPr>
                    <w:jc w:val="center"/>
                    <w:rPr>
                      <w:bCs/>
                      <w:sz w:val="20"/>
                      <w:szCs w:val="20"/>
                    </w:rPr>
                  </w:pPr>
                  <w:r w:rsidRPr="006A1D30">
                    <w:rPr>
                      <w:bCs/>
                      <w:sz w:val="20"/>
                      <w:szCs w:val="20"/>
                    </w:rPr>
                    <w:t>_______________ Т.В.</w:t>
                  </w:r>
                  <w:r w:rsidR="00356C78" w:rsidRPr="006A1D30">
                    <w:rPr>
                      <w:bCs/>
                      <w:sz w:val="20"/>
                      <w:szCs w:val="20"/>
                    </w:rPr>
                    <w:t xml:space="preserve"> </w:t>
                  </w:r>
                  <w:r w:rsidRPr="006A1D30">
                    <w:rPr>
                      <w:bCs/>
                      <w:sz w:val="20"/>
                      <w:szCs w:val="20"/>
                    </w:rPr>
                    <w:t>Брагина</w:t>
                  </w:r>
                </w:p>
                <w:p w:rsidR="000D54BC" w:rsidRPr="006A1D30" w:rsidRDefault="000D54BC" w:rsidP="002F668D">
                  <w:pPr>
                    <w:jc w:val="center"/>
                    <w:rPr>
                      <w:bCs/>
                      <w:sz w:val="20"/>
                      <w:szCs w:val="20"/>
                    </w:rPr>
                  </w:pPr>
                </w:p>
                <w:p w:rsidR="000D54BC" w:rsidRPr="006A1D30" w:rsidRDefault="000D54BC" w:rsidP="002F668D">
                  <w:pPr>
                    <w:jc w:val="center"/>
                    <w:rPr>
                      <w:b/>
                      <w:bCs/>
                      <w:sz w:val="20"/>
                      <w:szCs w:val="20"/>
                    </w:rPr>
                  </w:pPr>
                  <w:r w:rsidRPr="006A1D30">
                    <w:rPr>
                      <w:bCs/>
                      <w:sz w:val="20"/>
                      <w:szCs w:val="20"/>
                    </w:rPr>
                    <w:t>М.П.</w:t>
                  </w:r>
                </w:p>
                <w:p w:rsidR="000D54BC" w:rsidRPr="006A1D30" w:rsidRDefault="000D54BC" w:rsidP="002F668D">
                  <w:pPr>
                    <w:jc w:val="center"/>
                    <w:rPr>
                      <w:b/>
                      <w:bCs/>
                      <w:sz w:val="20"/>
                      <w:szCs w:val="20"/>
                    </w:rPr>
                  </w:pPr>
                </w:p>
                <w:p w:rsidR="000D54BC" w:rsidRPr="006A1D30" w:rsidRDefault="000D54BC" w:rsidP="002F668D">
                  <w:pPr>
                    <w:jc w:val="center"/>
                    <w:rPr>
                      <w:b/>
                      <w:bCs/>
                      <w:sz w:val="20"/>
                      <w:szCs w:val="20"/>
                    </w:rPr>
                  </w:pPr>
                </w:p>
              </w:tc>
              <w:tc>
                <w:tcPr>
                  <w:tcW w:w="236" w:type="dxa"/>
                </w:tcPr>
                <w:p w:rsidR="000D54BC" w:rsidRPr="006A1D30" w:rsidRDefault="000D54BC" w:rsidP="002F668D">
                  <w:pPr>
                    <w:jc w:val="center"/>
                    <w:rPr>
                      <w:sz w:val="20"/>
                      <w:szCs w:val="20"/>
                    </w:rPr>
                  </w:pPr>
                </w:p>
              </w:tc>
            </w:tr>
          </w:tbl>
          <w:p w:rsidR="000D54BC" w:rsidRPr="006A1D30" w:rsidRDefault="000D54BC" w:rsidP="002F668D">
            <w:pPr>
              <w:jc w:val="center"/>
              <w:rPr>
                <w:sz w:val="20"/>
                <w:szCs w:val="20"/>
              </w:rPr>
            </w:pPr>
          </w:p>
        </w:tc>
        <w:tc>
          <w:tcPr>
            <w:tcW w:w="4683" w:type="dxa"/>
          </w:tcPr>
          <w:tbl>
            <w:tblPr>
              <w:tblW w:w="0" w:type="auto"/>
              <w:tblInd w:w="2" w:type="dxa"/>
              <w:tblLook w:val="01E0" w:firstRow="1" w:lastRow="1" w:firstColumn="1" w:lastColumn="1" w:noHBand="0" w:noVBand="0"/>
            </w:tblPr>
            <w:tblGrid>
              <w:gridCol w:w="274"/>
              <w:gridCol w:w="2649"/>
            </w:tblGrid>
            <w:tr w:rsidR="000D54BC" w:rsidRPr="006A1D30" w:rsidTr="002F668D">
              <w:tc>
                <w:tcPr>
                  <w:tcW w:w="274" w:type="dxa"/>
                </w:tcPr>
                <w:p w:rsidR="000D54BC" w:rsidRPr="006A1D30" w:rsidRDefault="000D54BC" w:rsidP="002F668D">
                  <w:pPr>
                    <w:jc w:val="center"/>
                    <w:rPr>
                      <w:b/>
                      <w:bCs/>
                      <w:sz w:val="20"/>
                      <w:szCs w:val="20"/>
                    </w:rPr>
                  </w:pPr>
                </w:p>
              </w:tc>
              <w:tc>
                <w:tcPr>
                  <w:tcW w:w="2649" w:type="dxa"/>
                </w:tcPr>
                <w:p w:rsidR="000D54BC" w:rsidRPr="006A1D30" w:rsidRDefault="000D54BC" w:rsidP="002F668D">
                  <w:pPr>
                    <w:jc w:val="center"/>
                    <w:rPr>
                      <w:b/>
                      <w:bCs/>
                      <w:sz w:val="20"/>
                      <w:szCs w:val="20"/>
                    </w:rPr>
                  </w:pPr>
                  <w:r w:rsidRPr="006A1D30">
                    <w:rPr>
                      <w:b/>
                      <w:bCs/>
                      <w:sz w:val="20"/>
                      <w:szCs w:val="20"/>
                    </w:rPr>
                    <w:t>Поставщик</w:t>
                  </w:r>
                  <w:r w:rsidRPr="006A1D30">
                    <w:rPr>
                      <w:b/>
                      <w:bCs/>
                      <w:sz w:val="20"/>
                      <w:szCs w:val="20"/>
                      <w:lang w:val="de-DE"/>
                    </w:rPr>
                    <w:t>:</w:t>
                  </w:r>
                </w:p>
                <w:p w:rsidR="000D54BC" w:rsidRPr="006A1D30" w:rsidRDefault="000D54BC" w:rsidP="002F668D">
                  <w:pPr>
                    <w:jc w:val="center"/>
                    <w:rPr>
                      <w:bCs/>
                      <w:sz w:val="20"/>
                      <w:szCs w:val="20"/>
                    </w:rPr>
                  </w:pPr>
                </w:p>
                <w:p w:rsidR="000D54BC" w:rsidRPr="006A1D30" w:rsidRDefault="000D54BC" w:rsidP="002F668D">
                  <w:pPr>
                    <w:jc w:val="center"/>
                    <w:rPr>
                      <w:bCs/>
                      <w:sz w:val="20"/>
                      <w:szCs w:val="20"/>
                    </w:rPr>
                  </w:pPr>
                </w:p>
                <w:p w:rsidR="000D54BC" w:rsidRPr="006A1D30" w:rsidRDefault="000D54BC" w:rsidP="002F668D">
                  <w:pPr>
                    <w:jc w:val="center"/>
                    <w:rPr>
                      <w:bCs/>
                      <w:sz w:val="20"/>
                      <w:szCs w:val="20"/>
                    </w:rPr>
                  </w:pPr>
                  <w:r w:rsidRPr="006A1D30">
                    <w:rPr>
                      <w:bCs/>
                      <w:sz w:val="20"/>
                      <w:szCs w:val="20"/>
                    </w:rPr>
                    <w:t>Директор</w:t>
                  </w:r>
                </w:p>
                <w:p w:rsidR="000D54BC" w:rsidRPr="006A1D30" w:rsidRDefault="000D54BC" w:rsidP="002F668D">
                  <w:pPr>
                    <w:jc w:val="center"/>
                    <w:rPr>
                      <w:bCs/>
                      <w:sz w:val="20"/>
                      <w:szCs w:val="20"/>
                    </w:rPr>
                  </w:pPr>
                  <w:r w:rsidRPr="006A1D30">
                    <w:rPr>
                      <w:bCs/>
                      <w:sz w:val="20"/>
                      <w:szCs w:val="20"/>
                    </w:rPr>
                    <w:t>_______________</w:t>
                  </w:r>
                </w:p>
                <w:p w:rsidR="000D54BC" w:rsidRPr="006A1D30" w:rsidRDefault="000D54BC" w:rsidP="002F668D">
                  <w:pPr>
                    <w:jc w:val="center"/>
                    <w:rPr>
                      <w:bCs/>
                      <w:sz w:val="20"/>
                      <w:szCs w:val="20"/>
                    </w:rPr>
                  </w:pPr>
                </w:p>
                <w:p w:rsidR="000D54BC" w:rsidRPr="006A1D30" w:rsidRDefault="000D54BC" w:rsidP="002F668D">
                  <w:pPr>
                    <w:jc w:val="center"/>
                    <w:rPr>
                      <w:b/>
                      <w:bCs/>
                      <w:sz w:val="20"/>
                      <w:szCs w:val="20"/>
                    </w:rPr>
                  </w:pPr>
                  <w:r w:rsidRPr="006A1D30">
                    <w:rPr>
                      <w:bCs/>
                      <w:sz w:val="20"/>
                      <w:szCs w:val="20"/>
                    </w:rPr>
                    <w:t>М.П.</w:t>
                  </w:r>
                </w:p>
                <w:p w:rsidR="000D54BC" w:rsidRPr="006A1D30" w:rsidRDefault="000D54BC" w:rsidP="002F668D">
                  <w:pPr>
                    <w:jc w:val="center"/>
                    <w:rPr>
                      <w:sz w:val="20"/>
                      <w:szCs w:val="20"/>
                    </w:rPr>
                  </w:pPr>
                </w:p>
              </w:tc>
            </w:tr>
          </w:tbl>
          <w:p w:rsidR="000D54BC" w:rsidRPr="006A1D30" w:rsidRDefault="000D54BC" w:rsidP="002F668D">
            <w:pPr>
              <w:jc w:val="center"/>
              <w:rPr>
                <w:sz w:val="20"/>
                <w:szCs w:val="20"/>
              </w:rPr>
            </w:pPr>
          </w:p>
        </w:tc>
      </w:tr>
    </w:tbl>
    <w:p w:rsidR="00F36C23" w:rsidRPr="006A1D30" w:rsidRDefault="00F36C23">
      <w:pPr>
        <w:rPr>
          <w:sz w:val="20"/>
          <w:szCs w:val="20"/>
        </w:rPr>
      </w:pPr>
    </w:p>
    <w:sectPr w:rsidR="00F36C23" w:rsidRPr="006A1D30" w:rsidSect="006A4D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043"/>
    <w:multiLevelType w:val="hybridMultilevel"/>
    <w:tmpl w:val="1592DEBA"/>
    <w:lvl w:ilvl="0" w:tplc="9AD2FA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2D0054C"/>
    <w:multiLevelType w:val="hybridMultilevel"/>
    <w:tmpl w:val="BB16CE88"/>
    <w:lvl w:ilvl="0" w:tplc="9AD2FAD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5B1E80"/>
    <w:multiLevelType w:val="hybridMultilevel"/>
    <w:tmpl w:val="A59CCE66"/>
    <w:lvl w:ilvl="0" w:tplc="1F8CC5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2E74F44"/>
    <w:multiLevelType w:val="hybridMultilevel"/>
    <w:tmpl w:val="6FB03A4C"/>
    <w:lvl w:ilvl="0" w:tplc="9D72863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AF7E15"/>
    <w:multiLevelType w:val="hybridMultilevel"/>
    <w:tmpl w:val="97901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577A90"/>
    <w:multiLevelType w:val="hybridMultilevel"/>
    <w:tmpl w:val="695C78EE"/>
    <w:lvl w:ilvl="0" w:tplc="9AD2FAD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35794"/>
    <w:multiLevelType w:val="hybridMultilevel"/>
    <w:tmpl w:val="406CBB5A"/>
    <w:lvl w:ilvl="0" w:tplc="1F8CC5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BC"/>
    <w:rsid w:val="00054345"/>
    <w:rsid w:val="000D54BC"/>
    <w:rsid w:val="00164A3F"/>
    <w:rsid w:val="00164E47"/>
    <w:rsid w:val="001824F9"/>
    <w:rsid w:val="001C08BF"/>
    <w:rsid w:val="001E7748"/>
    <w:rsid w:val="002A7931"/>
    <w:rsid w:val="00356C78"/>
    <w:rsid w:val="003851DF"/>
    <w:rsid w:val="004345F8"/>
    <w:rsid w:val="0053105B"/>
    <w:rsid w:val="005807A1"/>
    <w:rsid w:val="006A1D30"/>
    <w:rsid w:val="006B1812"/>
    <w:rsid w:val="00706E45"/>
    <w:rsid w:val="00784F84"/>
    <w:rsid w:val="00813F61"/>
    <w:rsid w:val="008C1DF7"/>
    <w:rsid w:val="008D41EE"/>
    <w:rsid w:val="008D7331"/>
    <w:rsid w:val="00985258"/>
    <w:rsid w:val="009B256B"/>
    <w:rsid w:val="009F7280"/>
    <w:rsid w:val="00A0622D"/>
    <w:rsid w:val="00A30C6E"/>
    <w:rsid w:val="00AC4A5C"/>
    <w:rsid w:val="00C01B23"/>
    <w:rsid w:val="00C32479"/>
    <w:rsid w:val="00C42C51"/>
    <w:rsid w:val="00C64CC5"/>
    <w:rsid w:val="00C83247"/>
    <w:rsid w:val="00D61E06"/>
    <w:rsid w:val="00DE285B"/>
    <w:rsid w:val="00DE5A47"/>
    <w:rsid w:val="00E340B9"/>
    <w:rsid w:val="00E44D86"/>
    <w:rsid w:val="00EB3A1E"/>
    <w:rsid w:val="00EE02C4"/>
    <w:rsid w:val="00F36C23"/>
    <w:rsid w:val="00FF4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41C14-72AA-46BB-BCD0-FDAF81EC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4BC"/>
    <w:pPr>
      <w:spacing w:after="0" w:line="240" w:lineRule="auto"/>
      <w:jc w:val="both"/>
    </w:pPr>
    <w:rPr>
      <w:rFonts w:eastAsia="Times New Roman"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aliases w:val="Знак"/>
    <w:basedOn w:val="a"/>
    <w:link w:val="21"/>
    <w:rsid w:val="000D54BC"/>
    <w:pPr>
      <w:spacing w:after="160" w:line="240" w:lineRule="exact"/>
      <w:jc w:val="left"/>
    </w:pPr>
    <w:rPr>
      <w:rFonts w:eastAsia="Calibri"/>
      <w:sz w:val="20"/>
      <w:szCs w:val="20"/>
      <w:lang w:val="x-none" w:eastAsia="x-none"/>
    </w:rPr>
  </w:style>
  <w:style w:type="character" w:customStyle="1" w:styleId="20">
    <w:name w:val="Основной текст с отступом 2 Знак"/>
    <w:basedOn w:val="a0"/>
    <w:uiPriority w:val="99"/>
    <w:semiHidden/>
    <w:rsid w:val="000D54BC"/>
    <w:rPr>
      <w:rFonts w:eastAsia="Times New Roman" w:cs="Times New Roman"/>
      <w:sz w:val="22"/>
      <w:lang w:eastAsia="ru-RU"/>
    </w:rPr>
  </w:style>
  <w:style w:type="character" w:customStyle="1" w:styleId="21">
    <w:name w:val="Основной текст с отступом 2 Знак1"/>
    <w:aliases w:val="Знак Знак"/>
    <w:link w:val="2"/>
    <w:locked/>
    <w:rsid w:val="000D54BC"/>
    <w:rPr>
      <w:rFonts w:eastAsia="Calibri" w:cs="Times New Roman"/>
      <w:sz w:val="20"/>
      <w:szCs w:val="20"/>
      <w:lang w:val="x-none" w:eastAsia="x-none"/>
    </w:rPr>
  </w:style>
  <w:style w:type="paragraph" w:styleId="a3">
    <w:name w:val="List Paragraph"/>
    <w:basedOn w:val="a"/>
    <w:uiPriority w:val="34"/>
    <w:qFormat/>
    <w:rsid w:val="001C08BF"/>
    <w:pPr>
      <w:ind w:left="720"/>
      <w:contextualSpacing/>
    </w:pPr>
  </w:style>
  <w:style w:type="table" w:styleId="a4">
    <w:name w:val="Table Grid"/>
    <w:basedOn w:val="a1"/>
    <w:uiPriority w:val="39"/>
    <w:rsid w:val="008D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10</Pages>
  <Words>5708</Words>
  <Characters>32539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Куренкова</dc:creator>
  <cp:keywords/>
  <dc:description/>
  <cp:lastModifiedBy>Наталья Куренкова</cp:lastModifiedBy>
  <cp:revision>9</cp:revision>
  <dcterms:created xsi:type="dcterms:W3CDTF">2023-06-05T12:54:00Z</dcterms:created>
  <dcterms:modified xsi:type="dcterms:W3CDTF">2025-04-03T11:15:00Z</dcterms:modified>
</cp:coreProperties>
</file>