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B0BB1" w14:textId="77777777" w:rsidR="00C74009" w:rsidRPr="00D82F97" w:rsidRDefault="00D82F97" w:rsidP="00325BF6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b/>
          <w:bCs/>
        </w:rPr>
        <w:t xml:space="preserve"> </w:t>
      </w:r>
      <w:r w:rsidR="00325BF6">
        <w:rPr>
          <w:rFonts w:cs="Arial"/>
          <w:b/>
          <w:bCs/>
        </w:rPr>
        <w:t xml:space="preserve">                                                        </w:t>
      </w:r>
      <w:r>
        <w:rPr>
          <w:rFonts w:cs="Arial"/>
          <w:b/>
          <w:bCs/>
        </w:rPr>
        <w:t xml:space="preserve"> </w:t>
      </w:r>
      <w:r w:rsidR="00C74009" w:rsidRPr="002A326F">
        <w:rPr>
          <w:rFonts w:cs="Arial"/>
          <w:b/>
          <w:bCs/>
        </w:rPr>
        <w:t xml:space="preserve">Договор </w:t>
      </w:r>
      <w:r w:rsidR="000D0EA8">
        <w:rPr>
          <w:rFonts w:cs="Arial"/>
          <w:b/>
          <w:bCs/>
        </w:rPr>
        <w:t>№</w:t>
      </w:r>
    </w:p>
    <w:p w14:paraId="67EC5B17" w14:textId="77777777" w:rsidR="00263297" w:rsidRPr="002A326F" w:rsidRDefault="0026329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</w:rPr>
      </w:pPr>
    </w:p>
    <w:p w14:paraId="716F80BB" w14:textId="5B420164" w:rsidR="00C74009" w:rsidRPr="002A326F" w:rsidRDefault="00C74009" w:rsidP="00263297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2A326F">
        <w:rPr>
          <w:rFonts w:cs="Arial"/>
          <w:b/>
          <w:bCs/>
          <w:szCs w:val="20"/>
          <w:highlight w:val="white"/>
        </w:rPr>
        <w:t>г. Владимир</w:t>
      </w:r>
      <w:r w:rsidR="00263297" w:rsidRPr="002A326F">
        <w:rPr>
          <w:rFonts w:cs="Arial"/>
          <w:b/>
          <w:bCs/>
          <w:szCs w:val="20"/>
        </w:rPr>
        <w:t xml:space="preserve">                                                                       </w:t>
      </w:r>
      <w:r w:rsidR="00CD3D24">
        <w:rPr>
          <w:rFonts w:cs="Arial"/>
          <w:b/>
          <w:bCs/>
          <w:szCs w:val="20"/>
        </w:rPr>
        <w:t xml:space="preserve">                        </w:t>
      </w:r>
      <w:r w:rsidR="004C3088">
        <w:rPr>
          <w:rFonts w:cs="Arial"/>
          <w:b/>
          <w:bCs/>
          <w:szCs w:val="20"/>
        </w:rPr>
        <w:t>«___» _______</w:t>
      </w:r>
      <w:r w:rsidR="000D0EA8">
        <w:rPr>
          <w:rFonts w:cs="Arial"/>
          <w:b/>
          <w:bCs/>
          <w:szCs w:val="20"/>
        </w:rPr>
        <w:t xml:space="preserve"> 202</w:t>
      </w:r>
      <w:r w:rsidR="009C2EB6">
        <w:rPr>
          <w:rFonts w:cs="Arial"/>
          <w:b/>
          <w:bCs/>
          <w:szCs w:val="20"/>
        </w:rPr>
        <w:t>4</w:t>
      </w:r>
      <w:r w:rsidR="00263297" w:rsidRPr="002A326F">
        <w:rPr>
          <w:rFonts w:cs="Arial"/>
          <w:b/>
          <w:bCs/>
          <w:szCs w:val="20"/>
        </w:rPr>
        <w:t xml:space="preserve"> г</w:t>
      </w:r>
      <w:r w:rsidR="00CD3D24">
        <w:rPr>
          <w:rFonts w:cs="Arial"/>
          <w:b/>
          <w:bCs/>
          <w:szCs w:val="20"/>
        </w:rPr>
        <w:t>.</w:t>
      </w:r>
      <w:r w:rsidR="00263297" w:rsidRPr="002A326F">
        <w:rPr>
          <w:rFonts w:cs="Arial"/>
          <w:b/>
          <w:bCs/>
          <w:szCs w:val="20"/>
        </w:rPr>
        <w:t xml:space="preserve">                                  </w:t>
      </w:r>
    </w:p>
    <w:p w14:paraId="5DAA7E0B" w14:textId="77777777"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</w:p>
    <w:p w14:paraId="70B24C6D" w14:textId="62BDB67E" w:rsidR="00C74009" w:rsidRPr="002A326F" w:rsidRDefault="004C3088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b/>
          <w:bCs/>
          <w:color w:val="000000"/>
          <w:szCs w:val="20"/>
          <w:highlight w:val="white"/>
        </w:rPr>
        <w:t>_________________________________________</w:t>
      </w:r>
      <w:r w:rsidR="00C74009" w:rsidRPr="002A326F">
        <w:rPr>
          <w:rFonts w:cs="Arial"/>
          <w:color w:val="000000"/>
          <w:szCs w:val="20"/>
          <w:highlight w:val="white"/>
        </w:rPr>
        <w:t>именуемый</w:t>
      </w:r>
      <w:r w:rsidR="007E0E50">
        <w:rPr>
          <w:rFonts w:cs="Arial"/>
          <w:color w:val="000000"/>
          <w:szCs w:val="20"/>
        </w:rPr>
        <w:t xml:space="preserve"> в дальнейшем "Исполнитель</w:t>
      </w:r>
      <w:r w:rsidR="00C74009" w:rsidRPr="002A326F">
        <w:rPr>
          <w:rFonts w:cs="Arial"/>
          <w:color w:val="000000"/>
          <w:szCs w:val="20"/>
        </w:rPr>
        <w:t xml:space="preserve">", </w:t>
      </w:r>
      <w:r>
        <w:rPr>
          <w:rFonts w:cs="Arial"/>
          <w:b/>
          <w:bCs/>
          <w:szCs w:val="20"/>
          <w:highlight w:val="white"/>
        </w:rPr>
        <w:t>в лице ________________________________________</w:t>
      </w:r>
      <w:r w:rsidRPr="002A326F">
        <w:rPr>
          <w:rFonts w:cs="Arial"/>
          <w:b/>
          <w:bCs/>
          <w:szCs w:val="20"/>
          <w:highlight w:val="white"/>
        </w:rPr>
        <w:t xml:space="preserve">, действующего на основании </w:t>
      </w:r>
      <w:r>
        <w:rPr>
          <w:rFonts w:cs="Arial"/>
          <w:b/>
          <w:bCs/>
          <w:szCs w:val="20"/>
        </w:rPr>
        <w:t>___________</w:t>
      </w:r>
      <w:r w:rsidRPr="002A326F">
        <w:rPr>
          <w:rFonts w:cs="Arial"/>
          <w:color w:val="000000"/>
          <w:szCs w:val="20"/>
        </w:rPr>
        <w:t xml:space="preserve"> </w:t>
      </w:r>
      <w:r w:rsidR="00C74009" w:rsidRPr="002A326F">
        <w:rPr>
          <w:rFonts w:cs="Arial"/>
          <w:color w:val="000000"/>
          <w:szCs w:val="20"/>
        </w:rPr>
        <w:t xml:space="preserve">с одной стороны и </w:t>
      </w:r>
      <w:r w:rsidR="00C74009" w:rsidRPr="002A326F">
        <w:rPr>
          <w:rFonts w:cs="Arial"/>
          <w:b/>
          <w:bCs/>
          <w:color w:val="000000"/>
          <w:szCs w:val="20"/>
          <w:highlight w:val="white"/>
        </w:rPr>
        <w:t>Государственное автономное учреждение Владимирской области "Спортивный комплекс "Торпедо"</w:t>
      </w:r>
      <w:r w:rsidR="00C74009" w:rsidRPr="002A326F">
        <w:rPr>
          <w:rFonts w:cs="Arial"/>
          <w:color w:val="000000"/>
          <w:szCs w:val="20"/>
        </w:rPr>
        <w:t>, </w:t>
      </w:r>
      <w:r w:rsidR="00C74009" w:rsidRPr="002A326F">
        <w:rPr>
          <w:rFonts w:cs="Arial"/>
          <w:color w:val="000000"/>
          <w:szCs w:val="20"/>
          <w:highlight w:val="white"/>
        </w:rPr>
        <w:t>именуемое</w:t>
      </w:r>
      <w:r w:rsidR="007E0E50">
        <w:rPr>
          <w:rFonts w:cs="Arial"/>
          <w:color w:val="000000"/>
          <w:szCs w:val="20"/>
        </w:rPr>
        <w:t> в дальнейшем "Заказчик</w:t>
      </w:r>
      <w:r w:rsidR="00C74009" w:rsidRPr="002A326F">
        <w:rPr>
          <w:rFonts w:cs="Arial"/>
          <w:color w:val="000000"/>
          <w:szCs w:val="20"/>
        </w:rPr>
        <w:t>"</w:t>
      </w:r>
      <w:r w:rsidR="00C74009" w:rsidRPr="002A326F">
        <w:rPr>
          <w:rFonts w:cs="Arial"/>
          <w:b/>
          <w:bCs/>
          <w:szCs w:val="20"/>
          <w:highlight w:val="white"/>
        </w:rPr>
        <w:t xml:space="preserve">, в лице Директора </w:t>
      </w:r>
      <w:r w:rsidR="0022198D">
        <w:rPr>
          <w:rFonts w:cs="Arial"/>
          <w:b/>
          <w:bCs/>
          <w:szCs w:val="20"/>
          <w:highlight w:val="white"/>
        </w:rPr>
        <w:t xml:space="preserve">Мусихина Романа Сергеевича </w:t>
      </w:r>
      <w:r w:rsidR="00C74009" w:rsidRPr="002A326F">
        <w:rPr>
          <w:rFonts w:cs="Arial"/>
          <w:b/>
          <w:bCs/>
          <w:szCs w:val="20"/>
          <w:highlight w:val="white"/>
        </w:rPr>
        <w:t>, действующего на основании Устава</w:t>
      </w:r>
      <w:r w:rsidR="00C74009" w:rsidRPr="002A326F">
        <w:rPr>
          <w:rFonts w:cs="Arial"/>
          <w:color w:val="000000"/>
          <w:szCs w:val="20"/>
        </w:rPr>
        <w:t>, с другой стороны (далее – Стороны договора) заключили настоящий Договор о нижеследующем:</w:t>
      </w:r>
    </w:p>
    <w:p w14:paraId="032AE90A" w14:textId="77777777"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</w:p>
    <w:p w14:paraId="203AC66E" w14:textId="77777777"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1.</w:t>
      </w:r>
      <w:r w:rsidRPr="002A326F">
        <w:rPr>
          <w:rFonts w:cs="Arial"/>
          <w:b/>
          <w:bCs/>
          <w:color w:val="FF0000"/>
          <w:szCs w:val="20"/>
        </w:rPr>
        <w:t xml:space="preserve"> </w:t>
      </w:r>
      <w:r w:rsidRPr="002A326F">
        <w:rPr>
          <w:rFonts w:cs="Arial"/>
          <w:b/>
          <w:bCs/>
          <w:szCs w:val="20"/>
        </w:rPr>
        <w:t>Предмет договора</w:t>
      </w:r>
    </w:p>
    <w:p w14:paraId="09DB1A5F" w14:textId="1236E4B7" w:rsidR="00AF223C" w:rsidRPr="00A169FC" w:rsidRDefault="00C74009" w:rsidP="00AF223C">
      <w:pPr>
        <w:rPr>
          <w:rFonts w:cs="Arial"/>
          <w:color w:val="000000"/>
          <w:szCs w:val="20"/>
        </w:rPr>
      </w:pPr>
      <w:r w:rsidRPr="002A326F">
        <w:rPr>
          <w:rFonts w:cs="Arial"/>
          <w:b/>
          <w:bCs/>
          <w:szCs w:val="20"/>
        </w:rPr>
        <w:t>1.1.</w:t>
      </w:r>
      <w:r w:rsidRPr="002A326F">
        <w:rPr>
          <w:rFonts w:cs="Arial"/>
          <w:szCs w:val="20"/>
        </w:rPr>
        <w:t xml:space="preserve"> </w:t>
      </w:r>
      <w:r w:rsidR="00621A6F" w:rsidRPr="00A169FC">
        <w:rPr>
          <w:rFonts w:cs="Arial"/>
          <w:color w:val="000000"/>
          <w:szCs w:val="20"/>
        </w:rPr>
        <w:t>На основан</w:t>
      </w:r>
      <w:r w:rsidR="004C3088" w:rsidRPr="00A169FC">
        <w:rPr>
          <w:rFonts w:cs="Arial"/>
          <w:color w:val="000000"/>
          <w:szCs w:val="20"/>
        </w:rPr>
        <w:t>ии протокола анализа рынка от ___.________</w:t>
      </w:r>
      <w:r w:rsidR="000D0EA8" w:rsidRPr="00A169FC">
        <w:rPr>
          <w:rFonts w:cs="Arial"/>
          <w:color w:val="000000"/>
          <w:szCs w:val="20"/>
        </w:rPr>
        <w:t>.202</w:t>
      </w:r>
      <w:r w:rsidR="0022198D">
        <w:rPr>
          <w:rFonts w:cs="Arial"/>
          <w:color w:val="000000"/>
          <w:szCs w:val="20"/>
        </w:rPr>
        <w:t>4</w:t>
      </w:r>
      <w:r w:rsidR="00621A6F" w:rsidRPr="00A169FC">
        <w:rPr>
          <w:rFonts w:cs="Arial"/>
          <w:color w:val="000000"/>
          <w:szCs w:val="20"/>
        </w:rPr>
        <w:t xml:space="preserve"> г., н</w:t>
      </w:r>
      <w:r w:rsidRPr="00A169FC">
        <w:rPr>
          <w:rFonts w:cs="Arial"/>
          <w:color w:val="000000"/>
          <w:szCs w:val="20"/>
        </w:rPr>
        <w:t>а услови</w:t>
      </w:r>
      <w:r w:rsidR="007E0E50" w:rsidRPr="00A169FC">
        <w:rPr>
          <w:rFonts w:cs="Arial"/>
          <w:color w:val="000000"/>
          <w:szCs w:val="20"/>
        </w:rPr>
        <w:t>ях настоящего Договора Исполнитель</w:t>
      </w:r>
      <w:r w:rsidRPr="00A169FC">
        <w:rPr>
          <w:rFonts w:cs="Arial"/>
          <w:color w:val="000000"/>
          <w:szCs w:val="20"/>
        </w:rPr>
        <w:t xml:space="preserve"> обязуется в обусловленные сроки, </w:t>
      </w:r>
      <w:r w:rsidR="007E0E50" w:rsidRPr="00A169FC">
        <w:rPr>
          <w:rFonts w:cs="Arial"/>
          <w:color w:val="000000"/>
          <w:szCs w:val="20"/>
        </w:rPr>
        <w:t>оказать Заказчику  следующую услугу</w:t>
      </w:r>
      <w:r w:rsidR="008669D9" w:rsidRPr="00A169FC">
        <w:rPr>
          <w:rFonts w:cs="Arial"/>
          <w:color w:val="000000"/>
          <w:szCs w:val="20"/>
        </w:rPr>
        <w:t>:</w:t>
      </w:r>
      <w:r w:rsidR="00AF223C" w:rsidRPr="00A169FC">
        <w:rPr>
          <w:rFonts w:cs="Arial"/>
          <w:color w:val="000000"/>
          <w:szCs w:val="20"/>
        </w:rPr>
        <w:t xml:space="preserve"> произвести перетяжку</w:t>
      </w:r>
      <w:r w:rsidR="009C2EB6">
        <w:rPr>
          <w:rFonts w:cs="Arial"/>
          <w:color w:val="000000"/>
          <w:szCs w:val="20"/>
        </w:rPr>
        <w:t xml:space="preserve"> тренажеров.</w:t>
      </w:r>
    </w:p>
    <w:p w14:paraId="358F5FAA" w14:textId="77777777" w:rsidR="00AF223C" w:rsidRPr="00A169FC" w:rsidRDefault="00AF223C" w:rsidP="00AF223C">
      <w:pPr>
        <w:rPr>
          <w:rFonts w:cs="Arial"/>
          <w:color w:val="000000"/>
          <w:szCs w:val="20"/>
        </w:rPr>
      </w:pPr>
      <w:r w:rsidRPr="00A169FC">
        <w:rPr>
          <w:rFonts w:cs="Arial"/>
          <w:color w:val="000000"/>
          <w:szCs w:val="20"/>
        </w:rPr>
        <w:t>Лицевой материал кожзам Nargis 901, наполнение (где требуется) – прессованная поролоновая крошка, поролон.</w:t>
      </w:r>
    </w:p>
    <w:p w14:paraId="5855DC97" w14:textId="77777777" w:rsidR="008669D9" w:rsidRDefault="008669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8"/>
        <w:gridCol w:w="1590"/>
        <w:gridCol w:w="1728"/>
        <w:gridCol w:w="8"/>
        <w:gridCol w:w="1582"/>
        <w:gridCol w:w="8"/>
        <w:gridCol w:w="1824"/>
        <w:gridCol w:w="8"/>
      </w:tblGrid>
      <w:tr w:rsidR="00AF223C" w:rsidRPr="002E05C7" w14:paraId="6DD6A9BE" w14:textId="77777777" w:rsidTr="009C2EB6">
        <w:trPr>
          <w:trHeight w:val="276"/>
        </w:trPr>
        <w:tc>
          <w:tcPr>
            <w:tcW w:w="2348" w:type="dxa"/>
          </w:tcPr>
          <w:p w14:paraId="70FC72E8" w14:textId="77777777" w:rsidR="00AF223C" w:rsidRPr="002E05C7" w:rsidRDefault="00AF223C" w:rsidP="004837AB">
            <w:r w:rsidRPr="002E05C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90" w:type="dxa"/>
            <w:shd w:val="clear" w:color="auto" w:fill="auto"/>
          </w:tcPr>
          <w:p w14:paraId="1FD11742" w14:textId="77777777" w:rsidR="00AF223C" w:rsidRPr="002E05C7" w:rsidRDefault="00AF223C" w:rsidP="004837AB">
            <w:r w:rsidRPr="002E05C7">
              <w:rPr>
                <w:sz w:val="22"/>
                <w:szCs w:val="22"/>
              </w:rPr>
              <w:t>Кол-во</w:t>
            </w:r>
          </w:p>
        </w:tc>
        <w:tc>
          <w:tcPr>
            <w:tcW w:w="1736" w:type="dxa"/>
            <w:gridSpan w:val="2"/>
            <w:shd w:val="clear" w:color="auto" w:fill="auto"/>
          </w:tcPr>
          <w:p w14:paraId="337604E3" w14:textId="77777777" w:rsidR="00AF223C" w:rsidRPr="002E05C7" w:rsidRDefault="00AF223C" w:rsidP="004837AB">
            <w:r w:rsidRPr="002E05C7">
              <w:rPr>
                <w:sz w:val="22"/>
                <w:szCs w:val="22"/>
              </w:rPr>
              <w:t>Замена наполнения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51A63DFF" w14:textId="77777777" w:rsidR="00AF223C" w:rsidRPr="002E05C7" w:rsidRDefault="00AF223C" w:rsidP="004837AB">
            <w:r w:rsidRPr="002E05C7">
              <w:rPr>
                <w:sz w:val="22"/>
                <w:szCs w:val="22"/>
              </w:rPr>
              <w:t>Цена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71A54F0D" w14:textId="77777777" w:rsidR="00AF223C" w:rsidRPr="002E05C7" w:rsidRDefault="00AF223C" w:rsidP="004837AB">
            <w:r w:rsidRPr="002E05C7">
              <w:rPr>
                <w:sz w:val="22"/>
                <w:szCs w:val="22"/>
              </w:rPr>
              <w:t>Сумма</w:t>
            </w:r>
          </w:p>
        </w:tc>
      </w:tr>
      <w:tr w:rsidR="009C2EB6" w:rsidRPr="002E05C7" w14:paraId="55D7453B" w14:textId="77777777" w:rsidTr="009C2EB6">
        <w:trPr>
          <w:gridAfter w:val="1"/>
          <w:wAfter w:w="8" w:type="dxa"/>
          <w:trHeight w:val="461"/>
        </w:trPr>
        <w:tc>
          <w:tcPr>
            <w:tcW w:w="2348" w:type="dxa"/>
          </w:tcPr>
          <w:p w14:paraId="5F3AE052" w14:textId="4545A55B" w:rsidR="009C2EB6" w:rsidRPr="002E05C7" w:rsidRDefault="009C2EB6" w:rsidP="009C2EB6">
            <w:r>
              <w:rPr>
                <w:sz w:val="22"/>
                <w:szCs w:val="22"/>
              </w:rPr>
              <w:t>Сгибание ног лежа</w:t>
            </w:r>
          </w:p>
        </w:tc>
        <w:tc>
          <w:tcPr>
            <w:tcW w:w="1590" w:type="dxa"/>
            <w:shd w:val="clear" w:color="auto" w:fill="auto"/>
          </w:tcPr>
          <w:p w14:paraId="70BCA531" w14:textId="77777777" w:rsidR="009C2EB6" w:rsidRPr="002E05C7" w:rsidRDefault="009C2EB6" w:rsidP="009C2EB6">
            <w:r w:rsidRPr="002E05C7">
              <w:rPr>
                <w:sz w:val="22"/>
                <w:szCs w:val="22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14:paraId="101A4F3A" w14:textId="4E2B247C" w:rsidR="009C2EB6" w:rsidRPr="002E05C7" w:rsidRDefault="009C2EB6" w:rsidP="009C2EB6">
            <w:r>
              <w:rPr>
                <w:sz w:val="22"/>
                <w:szCs w:val="22"/>
              </w:rPr>
              <w:t>-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5C5E1273" w14:textId="77777777" w:rsidR="009C2EB6" w:rsidRPr="002E05C7" w:rsidRDefault="009C2EB6" w:rsidP="009C2EB6"/>
        </w:tc>
        <w:tc>
          <w:tcPr>
            <w:tcW w:w="1832" w:type="dxa"/>
            <w:gridSpan w:val="2"/>
            <w:shd w:val="clear" w:color="auto" w:fill="auto"/>
          </w:tcPr>
          <w:p w14:paraId="1FF6B054" w14:textId="77777777" w:rsidR="009C2EB6" w:rsidRPr="002E05C7" w:rsidRDefault="009C2EB6" w:rsidP="009C2EB6"/>
        </w:tc>
      </w:tr>
      <w:tr w:rsidR="009C2EB6" w:rsidRPr="002E05C7" w14:paraId="70A17CFF" w14:textId="77777777" w:rsidTr="009C2EB6">
        <w:trPr>
          <w:gridAfter w:val="1"/>
          <w:wAfter w:w="8" w:type="dxa"/>
          <w:trHeight w:val="461"/>
        </w:trPr>
        <w:tc>
          <w:tcPr>
            <w:tcW w:w="2348" w:type="dxa"/>
          </w:tcPr>
          <w:p w14:paraId="3E87C38C" w14:textId="491B003B" w:rsidR="009C2EB6" w:rsidRPr="002E05C7" w:rsidRDefault="009C2EB6" w:rsidP="009C2EB6">
            <w:r>
              <w:rPr>
                <w:sz w:val="22"/>
                <w:szCs w:val="22"/>
              </w:rPr>
              <w:t>Скамья Скотта</w:t>
            </w:r>
          </w:p>
        </w:tc>
        <w:tc>
          <w:tcPr>
            <w:tcW w:w="1590" w:type="dxa"/>
            <w:shd w:val="clear" w:color="auto" w:fill="auto"/>
          </w:tcPr>
          <w:p w14:paraId="7965A6E6" w14:textId="77777777" w:rsidR="009C2EB6" w:rsidRPr="002E05C7" w:rsidRDefault="009C2EB6" w:rsidP="009C2EB6">
            <w:r w:rsidRPr="002E05C7">
              <w:rPr>
                <w:sz w:val="22"/>
                <w:szCs w:val="22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14:paraId="4BC0CBFA" w14:textId="77777777" w:rsidR="009C2EB6" w:rsidRPr="002E05C7" w:rsidRDefault="009C2EB6" w:rsidP="009C2EB6">
            <w:r w:rsidRPr="002E05C7">
              <w:rPr>
                <w:sz w:val="22"/>
                <w:szCs w:val="22"/>
              </w:rPr>
              <w:t>-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3E5E0A91" w14:textId="77777777" w:rsidR="009C2EB6" w:rsidRPr="002E05C7" w:rsidRDefault="009C2EB6" w:rsidP="009C2EB6"/>
        </w:tc>
        <w:tc>
          <w:tcPr>
            <w:tcW w:w="1832" w:type="dxa"/>
            <w:gridSpan w:val="2"/>
            <w:shd w:val="clear" w:color="auto" w:fill="auto"/>
          </w:tcPr>
          <w:p w14:paraId="38C820DC" w14:textId="77777777" w:rsidR="009C2EB6" w:rsidRPr="002E05C7" w:rsidRDefault="009C2EB6" w:rsidP="009C2EB6"/>
        </w:tc>
      </w:tr>
      <w:tr w:rsidR="009C2EB6" w:rsidRPr="002E05C7" w14:paraId="77C9871F" w14:textId="77777777" w:rsidTr="009C2EB6">
        <w:trPr>
          <w:gridAfter w:val="1"/>
          <w:wAfter w:w="8" w:type="dxa"/>
          <w:trHeight w:val="461"/>
        </w:trPr>
        <w:tc>
          <w:tcPr>
            <w:tcW w:w="2348" w:type="dxa"/>
          </w:tcPr>
          <w:p w14:paraId="7E45441C" w14:textId="7EED620C" w:rsidR="009C2EB6" w:rsidRPr="002E05C7" w:rsidRDefault="009C2EB6" w:rsidP="009C2EB6">
            <w:r>
              <w:rPr>
                <w:sz w:val="22"/>
                <w:szCs w:val="22"/>
              </w:rPr>
              <w:t>Скамья многофункциональная</w:t>
            </w:r>
          </w:p>
        </w:tc>
        <w:tc>
          <w:tcPr>
            <w:tcW w:w="1590" w:type="dxa"/>
            <w:shd w:val="clear" w:color="auto" w:fill="auto"/>
          </w:tcPr>
          <w:p w14:paraId="4252E194" w14:textId="6088B91F" w:rsidR="009C2EB6" w:rsidRPr="002E05C7" w:rsidRDefault="009C2EB6" w:rsidP="009C2EB6">
            <w:r>
              <w:rPr>
                <w:sz w:val="22"/>
                <w:szCs w:val="22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14:paraId="00A4CAE7" w14:textId="77777777" w:rsidR="009C2EB6" w:rsidRPr="002E05C7" w:rsidRDefault="009C2EB6" w:rsidP="009C2EB6">
            <w:r w:rsidRPr="002E05C7">
              <w:rPr>
                <w:sz w:val="22"/>
                <w:szCs w:val="22"/>
              </w:rPr>
              <w:t>-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4D08B51E" w14:textId="77777777" w:rsidR="009C2EB6" w:rsidRPr="002E05C7" w:rsidRDefault="009C2EB6" w:rsidP="009C2EB6"/>
        </w:tc>
        <w:tc>
          <w:tcPr>
            <w:tcW w:w="1832" w:type="dxa"/>
            <w:gridSpan w:val="2"/>
            <w:shd w:val="clear" w:color="auto" w:fill="auto"/>
          </w:tcPr>
          <w:p w14:paraId="62191863" w14:textId="77777777" w:rsidR="009C2EB6" w:rsidRPr="002E05C7" w:rsidRDefault="009C2EB6" w:rsidP="009C2EB6"/>
        </w:tc>
      </w:tr>
      <w:tr w:rsidR="009C2EB6" w:rsidRPr="002E05C7" w14:paraId="10BD4BEE" w14:textId="77777777" w:rsidTr="009C2EB6">
        <w:trPr>
          <w:gridAfter w:val="1"/>
          <w:wAfter w:w="8" w:type="dxa"/>
          <w:trHeight w:val="461"/>
        </w:trPr>
        <w:tc>
          <w:tcPr>
            <w:tcW w:w="2348" w:type="dxa"/>
          </w:tcPr>
          <w:p w14:paraId="0951A574" w14:textId="291EF8B7" w:rsidR="009C2EB6" w:rsidRPr="002E05C7" w:rsidRDefault="009C2EB6" w:rsidP="009C2EB6">
            <w:r>
              <w:rPr>
                <w:sz w:val="22"/>
                <w:szCs w:val="22"/>
              </w:rPr>
              <w:t>Тяга Т-грифа</w:t>
            </w:r>
          </w:p>
        </w:tc>
        <w:tc>
          <w:tcPr>
            <w:tcW w:w="1590" w:type="dxa"/>
            <w:shd w:val="clear" w:color="auto" w:fill="auto"/>
          </w:tcPr>
          <w:p w14:paraId="1C4509EA" w14:textId="77777777" w:rsidR="009C2EB6" w:rsidRPr="002E05C7" w:rsidRDefault="009C2EB6" w:rsidP="009C2EB6">
            <w:r w:rsidRPr="002E05C7">
              <w:rPr>
                <w:sz w:val="22"/>
                <w:szCs w:val="22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14:paraId="1F9A2762" w14:textId="77777777" w:rsidR="009C2EB6" w:rsidRPr="002E05C7" w:rsidRDefault="009C2EB6" w:rsidP="009C2EB6">
            <w:r w:rsidRPr="002E05C7">
              <w:rPr>
                <w:sz w:val="22"/>
                <w:szCs w:val="22"/>
              </w:rPr>
              <w:t>-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77E5981D" w14:textId="77777777" w:rsidR="009C2EB6" w:rsidRPr="002E05C7" w:rsidRDefault="009C2EB6" w:rsidP="009C2EB6"/>
        </w:tc>
        <w:tc>
          <w:tcPr>
            <w:tcW w:w="1832" w:type="dxa"/>
            <w:gridSpan w:val="2"/>
            <w:shd w:val="clear" w:color="auto" w:fill="auto"/>
          </w:tcPr>
          <w:p w14:paraId="3E09959C" w14:textId="77777777" w:rsidR="009C2EB6" w:rsidRPr="002E05C7" w:rsidRDefault="009C2EB6" w:rsidP="009C2EB6"/>
        </w:tc>
      </w:tr>
      <w:tr w:rsidR="009C2EB6" w:rsidRPr="002E05C7" w14:paraId="16E127C9" w14:textId="77777777" w:rsidTr="009C2EB6">
        <w:trPr>
          <w:gridAfter w:val="1"/>
          <w:wAfter w:w="8" w:type="dxa"/>
          <w:trHeight w:val="461"/>
        </w:trPr>
        <w:tc>
          <w:tcPr>
            <w:tcW w:w="2348" w:type="dxa"/>
          </w:tcPr>
          <w:p w14:paraId="49169D29" w14:textId="21C0BEE0" w:rsidR="009C2EB6" w:rsidRPr="002E05C7" w:rsidRDefault="009C2EB6" w:rsidP="009C2EB6">
            <w:r>
              <w:rPr>
                <w:sz w:val="22"/>
                <w:szCs w:val="22"/>
              </w:rPr>
              <w:t>Скамья для французского жима лежа</w:t>
            </w:r>
          </w:p>
        </w:tc>
        <w:tc>
          <w:tcPr>
            <w:tcW w:w="1590" w:type="dxa"/>
            <w:shd w:val="clear" w:color="auto" w:fill="auto"/>
          </w:tcPr>
          <w:p w14:paraId="0398147A" w14:textId="77777777" w:rsidR="009C2EB6" w:rsidRPr="002E05C7" w:rsidRDefault="009C2EB6" w:rsidP="009C2EB6">
            <w:r w:rsidRPr="002E05C7">
              <w:rPr>
                <w:sz w:val="22"/>
                <w:szCs w:val="22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14:paraId="7C5632FB" w14:textId="77777777" w:rsidR="009C2EB6" w:rsidRPr="002E05C7" w:rsidRDefault="009C2EB6" w:rsidP="009C2EB6">
            <w:r w:rsidRPr="002E05C7">
              <w:rPr>
                <w:sz w:val="22"/>
                <w:szCs w:val="22"/>
              </w:rPr>
              <w:t>-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11EEBCE6" w14:textId="77777777" w:rsidR="009C2EB6" w:rsidRPr="002E05C7" w:rsidRDefault="009C2EB6" w:rsidP="009C2EB6"/>
        </w:tc>
        <w:tc>
          <w:tcPr>
            <w:tcW w:w="1832" w:type="dxa"/>
            <w:gridSpan w:val="2"/>
            <w:shd w:val="clear" w:color="auto" w:fill="auto"/>
          </w:tcPr>
          <w:p w14:paraId="0ED184D2" w14:textId="77777777" w:rsidR="009C2EB6" w:rsidRPr="002E05C7" w:rsidRDefault="009C2EB6" w:rsidP="009C2EB6"/>
        </w:tc>
      </w:tr>
      <w:tr w:rsidR="009C2EB6" w:rsidRPr="002E05C7" w14:paraId="741EB2E9" w14:textId="77777777" w:rsidTr="009C2EB6">
        <w:trPr>
          <w:gridAfter w:val="1"/>
          <w:wAfter w:w="8" w:type="dxa"/>
          <w:trHeight w:val="461"/>
        </w:trPr>
        <w:tc>
          <w:tcPr>
            <w:tcW w:w="2348" w:type="dxa"/>
          </w:tcPr>
          <w:p w14:paraId="56C00609" w14:textId="6C836741" w:rsidR="009C2EB6" w:rsidRPr="002E05C7" w:rsidRDefault="009C2EB6" w:rsidP="009C2EB6">
            <w:r>
              <w:rPr>
                <w:sz w:val="22"/>
                <w:szCs w:val="22"/>
              </w:rPr>
              <w:t>Кресло (холл) с заменой наполнителя</w:t>
            </w:r>
          </w:p>
        </w:tc>
        <w:tc>
          <w:tcPr>
            <w:tcW w:w="1590" w:type="dxa"/>
            <w:shd w:val="clear" w:color="auto" w:fill="auto"/>
          </w:tcPr>
          <w:p w14:paraId="1FB47411" w14:textId="77777777" w:rsidR="009C2EB6" w:rsidRPr="002E05C7" w:rsidRDefault="009C2EB6" w:rsidP="009C2EB6">
            <w:r w:rsidRPr="002E05C7">
              <w:rPr>
                <w:sz w:val="22"/>
                <w:szCs w:val="22"/>
              </w:rPr>
              <w:t>2</w:t>
            </w:r>
          </w:p>
        </w:tc>
        <w:tc>
          <w:tcPr>
            <w:tcW w:w="1728" w:type="dxa"/>
            <w:shd w:val="clear" w:color="auto" w:fill="auto"/>
          </w:tcPr>
          <w:p w14:paraId="68D5801F" w14:textId="367AC377" w:rsidR="009C2EB6" w:rsidRPr="002E05C7" w:rsidRDefault="009C2EB6" w:rsidP="009C2EB6">
            <w:r>
              <w:rPr>
                <w:sz w:val="22"/>
                <w:szCs w:val="22"/>
              </w:rPr>
              <w:t>+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61A11E32" w14:textId="77777777" w:rsidR="009C2EB6" w:rsidRPr="002E05C7" w:rsidRDefault="009C2EB6" w:rsidP="009C2EB6"/>
        </w:tc>
        <w:tc>
          <w:tcPr>
            <w:tcW w:w="1832" w:type="dxa"/>
            <w:gridSpan w:val="2"/>
            <w:shd w:val="clear" w:color="auto" w:fill="auto"/>
          </w:tcPr>
          <w:p w14:paraId="7D104472" w14:textId="77777777" w:rsidR="009C2EB6" w:rsidRPr="002E05C7" w:rsidRDefault="009C2EB6" w:rsidP="009C2EB6"/>
        </w:tc>
      </w:tr>
    </w:tbl>
    <w:p w14:paraId="57A1EFF5" w14:textId="77777777" w:rsidR="000D0EA8" w:rsidRPr="000D0EA8" w:rsidRDefault="000D0EA8" w:rsidP="000D0EA8">
      <w:pPr>
        <w:tabs>
          <w:tab w:val="left" w:pos="3491"/>
        </w:tabs>
        <w:rPr>
          <w:noProof/>
          <w:color w:val="FF0000"/>
        </w:rPr>
      </w:pPr>
    </w:p>
    <w:p w14:paraId="7A7F681C" w14:textId="77777777" w:rsidR="000D0EA8" w:rsidRDefault="000D0EA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14:paraId="04C9FFC6" w14:textId="77777777" w:rsidR="00C74009" w:rsidRPr="002A326F" w:rsidRDefault="007E0E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(далее – «Услуга</w:t>
      </w:r>
      <w:r w:rsidR="00C74009" w:rsidRPr="002A326F">
        <w:rPr>
          <w:rFonts w:cs="Arial"/>
          <w:szCs w:val="20"/>
        </w:rPr>
        <w:t>»)</w:t>
      </w:r>
      <w:r w:rsidR="00EE335E">
        <w:rPr>
          <w:rFonts w:cs="Arial"/>
          <w:szCs w:val="20"/>
        </w:rPr>
        <w:t xml:space="preserve"> на сумму __________ (_________________________________</w:t>
      </w:r>
      <w:r w:rsidR="008669D9">
        <w:rPr>
          <w:rFonts w:cs="Arial"/>
          <w:szCs w:val="20"/>
        </w:rPr>
        <w:t>) рублей</w:t>
      </w:r>
      <w:r w:rsidR="00C74009" w:rsidRPr="002A326F">
        <w:rPr>
          <w:rFonts w:cs="Arial"/>
          <w:szCs w:val="20"/>
        </w:rPr>
        <w:t>,</w:t>
      </w:r>
      <w:r w:rsidR="008669D9">
        <w:rPr>
          <w:rFonts w:cs="Arial"/>
          <w:szCs w:val="20"/>
        </w:rPr>
        <w:t xml:space="preserve"> НДС в том числе,</w:t>
      </w:r>
      <w:r>
        <w:rPr>
          <w:rFonts w:cs="Arial"/>
          <w:szCs w:val="20"/>
        </w:rPr>
        <w:t xml:space="preserve"> а Заказчик оплачивать Услугу</w:t>
      </w:r>
      <w:r w:rsidR="00C74009" w:rsidRPr="002A326F">
        <w:rPr>
          <w:rFonts w:cs="Arial"/>
          <w:szCs w:val="20"/>
        </w:rPr>
        <w:t xml:space="preserve">. </w:t>
      </w:r>
    </w:p>
    <w:p w14:paraId="5465FD4F" w14:textId="77777777" w:rsidR="00C74009" w:rsidRPr="002A326F" w:rsidRDefault="007E0E5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1.2</w:t>
      </w:r>
      <w:r w:rsidR="00C74009" w:rsidRPr="002A326F">
        <w:rPr>
          <w:rFonts w:cs="Arial"/>
          <w:b/>
          <w:bCs/>
          <w:szCs w:val="20"/>
        </w:rPr>
        <w:t>.</w:t>
      </w:r>
      <w:r>
        <w:rPr>
          <w:rFonts w:cs="Arial"/>
          <w:szCs w:val="20"/>
        </w:rPr>
        <w:t xml:space="preserve"> Услуга осуществляется Исполнителем</w:t>
      </w:r>
      <w:r w:rsidR="00C74009" w:rsidRPr="002A326F">
        <w:rPr>
          <w:rFonts w:cs="Arial"/>
          <w:szCs w:val="20"/>
        </w:rPr>
        <w:t xml:space="preserve"> в адрес</w:t>
      </w:r>
      <w:r>
        <w:rPr>
          <w:rFonts w:cs="Arial"/>
          <w:szCs w:val="20"/>
        </w:rPr>
        <w:t>е Заказчика</w:t>
      </w:r>
      <w:r w:rsidR="00C74009" w:rsidRPr="002A326F">
        <w:rPr>
          <w:rFonts w:cs="Arial"/>
          <w:szCs w:val="20"/>
        </w:rPr>
        <w:t xml:space="preserve">: </w:t>
      </w:r>
      <w:r w:rsidR="00C74009" w:rsidRPr="002A326F">
        <w:rPr>
          <w:rFonts w:cs="Arial"/>
          <w:b/>
          <w:bCs/>
          <w:szCs w:val="20"/>
          <w:highlight w:val="white"/>
        </w:rPr>
        <w:t>600001, Владимирская обл</w:t>
      </w:r>
      <w:r w:rsidR="00CD3D24">
        <w:rPr>
          <w:rFonts w:cs="Arial"/>
          <w:b/>
          <w:bCs/>
          <w:szCs w:val="20"/>
          <w:highlight w:val="white"/>
        </w:rPr>
        <w:t>.</w:t>
      </w:r>
      <w:r w:rsidR="00C74009" w:rsidRPr="002A326F">
        <w:rPr>
          <w:rFonts w:cs="Arial"/>
          <w:b/>
          <w:bCs/>
          <w:szCs w:val="20"/>
          <w:highlight w:val="white"/>
        </w:rPr>
        <w:t>, Владимир г</w:t>
      </w:r>
      <w:r w:rsidR="00CD3D24">
        <w:rPr>
          <w:rFonts w:cs="Arial"/>
          <w:b/>
          <w:bCs/>
          <w:szCs w:val="20"/>
          <w:highlight w:val="white"/>
        </w:rPr>
        <w:t>.</w:t>
      </w:r>
      <w:r w:rsidR="00C74009" w:rsidRPr="002A326F">
        <w:rPr>
          <w:rFonts w:cs="Arial"/>
          <w:b/>
          <w:bCs/>
          <w:szCs w:val="20"/>
          <w:highlight w:val="white"/>
        </w:rPr>
        <w:t>, Дворянская ул</w:t>
      </w:r>
      <w:r w:rsidR="00CD3D24">
        <w:rPr>
          <w:rFonts w:cs="Arial"/>
          <w:b/>
          <w:bCs/>
          <w:szCs w:val="20"/>
          <w:highlight w:val="white"/>
        </w:rPr>
        <w:t>.</w:t>
      </w:r>
      <w:r w:rsidR="00C74009" w:rsidRPr="002A326F">
        <w:rPr>
          <w:rFonts w:cs="Arial"/>
          <w:b/>
          <w:bCs/>
          <w:szCs w:val="20"/>
          <w:highlight w:val="white"/>
        </w:rPr>
        <w:t>, дом 16А</w:t>
      </w:r>
      <w:r w:rsidR="00C74009" w:rsidRPr="002A326F">
        <w:rPr>
          <w:rFonts w:cs="Arial"/>
          <w:szCs w:val="20"/>
        </w:rPr>
        <w:t>.</w:t>
      </w:r>
    </w:p>
    <w:p w14:paraId="67B3AA3F" w14:textId="77777777" w:rsidR="00C74009" w:rsidRPr="002A326F" w:rsidRDefault="00C740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</w:p>
    <w:p w14:paraId="729717F6" w14:textId="77777777"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2. Порядок </w:t>
      </w:r>
      <w:r w:rsidR="007E0E50">
        <w:rPr>
          <w:rFonts w:cs="Arial"/>
          <w:b/>
          <w:bCs/>
          <w:szCs w:val="20"/>
        </w:rPr>
        <w:t>оказания Услуги</w:t>
      </w:r>
    </w:p>
    <w:p w14:paraId="10DAE884" w14:textId="77777777" w:rsidR="002C0752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2.1.</w:t>
      </w:r>
      <w:r w:rsidR="007E0E50">
        <w:rPr>
          <w:rFonts w:cs="Arial"/>
          <w:szCs w:val="20"/>
        </w:rPr>
        <w:t xml:space="preserve">  Услуга</w:t>
      </w:r>
      <w:r w:rsidRPr="002A326F">
        <w:rPr>
          <w:rFonts w:cs="Arial"/>
          <w:szCs w:val="20"/>
        </w:rPr>
        <w:t xml:space="preserve"> по настоящему Договору осуществляется </w:t>
      </w:r>
      <w:r w:rsidR="00A60672">
        <w:rPr>
          <w:rFonts w:cs="Arial"/>
          <w:szCs w:val="20"/>
        </w:rPr>
        <w:t>в течении пяти</w:t>
      </w:r>
      <w:r w:rsidR="00EE335E">
        <w:rPr>
          <w:rFonts w:cs="Arial"/>
          <w:szCs w:val="20"/>
        </w:rPr>
        <w:t xml:space="preserve"> дней с момента подписания договора</w:t>
      </w:r>
      <w:r w:rsidR="002C0752">
        <w:rPr>
          <w:rFonts w:cs="Arial"/>
          <w:szCs w:val="20"/>
        </w:rPr>
        <w:t>.</w:t>
      </w:r>
    </w:p>
    <w:p w14:paraId="3916C9A6" w14:textId="100BD82B" w:rsidR="00C74009" w:rsidRDefault="002C075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2.2</w:t>
      </w:r>
      <w:r w:rsidR="00C74009" w:rsidRPr="002A326F">
        <w:rPr>
          <w:rFonts w:cs="Arial"/>
          <w:b/>
          <w:bCs/>
          <w:szCs w:val="20"/>
        </w:rPr>
        <w:t xml:space="preserve">. </w:t>
      </w:r>
      <w:r w:rsidR="007E0E50">
        <w:rPr>
          <w:rFonts w:cs="Arial"/>
          <w:szCs w:val="20"/>
        </w:rPr>
        <w:t>В момент оказания Услуги Исполнитель предоставляет Заказчику</w:t>
      </w:r>
      <w:r w:rsidR="00C74009" w:rsidRPr="002A326F">
        <w:rPr>
          <w:rFonts w:cs="Arial"/>
          <w:szCs w:val="20"/>
        </w:rPr>
        <w:t xml:space="preserve"> два экземпляра товаросопроводительных документов, </w:t>
      </w:r>
      <w:r w:rsidR="00A169FC">
        <w:rPr>
          <w:rFonts w:cs="Arial"/>
          <w:szCs w:val="20"/>
        </w:rPr>
        <w:t>Заказчик</w:t>
      </w:r>
      <w:r w:rsidR="00C74009" w:rsidRPr="002A326F">
        <w:rPr>
          <w:rFonts w:cs="Arial"/>
          <w:szCs w:val="20"/>
        </w:rPr>
        <w:t>, или лицо им уполномоченное, обязан подписать, заверить печатью универсальный передаточный документ и транспортную накладную либо предоставить доверенность, дающую право подписи товаросопроводительных документов. Один подписанный (заверенный) э</w:t>
      </w:r>
      <w:r w:rsidR="00B4622D">
        <w:rPr>
          <w:rFonts w:cs="Arial"/>
          <w:szCs w:val="20"/>
        </w:rPr>
        <w:t>кземпляр возвращается Исполнителю</w:t>
      </w:r>
      <w:r w:rsidR="00C74009" w:rsidRPr="002A326F">
        <w:rPr>
          <w:rFonts w:cs="Arial"/>
          <w:szCs w:val="20"/>
        </w:rPr>
        <w:t xml:space="preserve">. </w:t>
      </w:r>
    </w:p>
    <w:p w14:paraId="3170959B" w14:textId="77777777" w:rsidR="009C2EB6" w:rsidRPr="002A326F" w:rsidRDefault="009C2EB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14:paraId="3A42B9E6" w14:textId="77777777" w:rsidR="00C74009" w:rsidRPr="002A326F" w:rsidRDefault="000D0EA8" w:rsidP="000D0EA8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</w:t>
      </w:r>
      <w:r w:rsidR="00C74009" w:rsidRPr="002A326F">
        <w:rPr>
          <w:rFonts w:cs="Arial"/>
          <w:b/>
          <w:bCs/>
          <w:szCs w:val="20"/>
        </w:rPr>
        <w:t xml:space="preserve">3. Цена и порядок расчетов </w:t>
      </w:r>
    </w:p>
    <w:p w14:paraId="09B4FD95" w14:textId="0E3C4E38" w:rsidR="00C74009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bookmarkStart w:id="0" w:name="_GoBack"/>
      <w:bookmarkEnd w:id="0"/>
      <w:r w:rsidRPr="002A326F">
        <w:rPr>
          <w:rFonts w:cs="Arial"/>
          <w:b/>
          <w:bCs/>
          <w:szCs w:val="20"/>
        </w:rPr>
        <w:t xml:space="preserve">3.1. </w:t>
      </w:r>
      <w:r w:rsidR="007E0E50">
        <w:rPr>
          <w:rFonts w:cs="Arial"/>
          <w:szCs w:val="20"/>
        </w:rPr>
        <w:t>Заказчик</w:t>
      </w:r>
      <w:r w:rsidRPr="002A326F">
        <w:rPr>
          <w:rFonts w:cs="Arial"/>
          <w:szCs w:val="20"/>
        </w:rPr>
        <w:t xml:space="preserve"> произв</w:t>
      </w:r>
      <w:r w:rsidR="007E0E50">
        <w:rPr>
          <w:rFonts w:cs="Arial"/>
          <w:szCs w:val="20"/>
        </w:rPr>
        <w:t xml:space="preserve">одит оплату </w:t>
      </w:r>
      <w:r w:rsidRPr="002A326F">
        <w:rPr>
          <w:rFonts w:cs="Arial"/>
          <w:szCs w:val="20"/>
        </w:rPr>
        <w:t xml:space="preserve"> на основании перечисленных документов: счета, </w:t>
      </w:r>
      <w:r w:rsidR="00A169FC">
        <w:rPr>
          <w:rFonts w:cs="Arial"/>
          <w:szCs w:val="20"/>
        </w:rPr>
        <w:t xml:space="preserve">акта </w:t>
      </w:r>
      <w:r w:rsidR="00A169FC">
        <w:rPr>
          <w:rFonts w:cs="Arial"/>
          <w:szCs w:val="20"/>
        </w:rPr>
        <w:lastRenderedPageBreak/>
        <w:t>выполненных работ</w:t>
      </w:r>
      <w:r w:rsidRPr="002A326F">
        <w:rPr>
          <w:rFonts w:cs="Arial"/>
          <w:szCs w:val="20"/>
        </w:rPr>
        <w:t xml:space="preserve"> путем перечисления денежных сред</w:t>
      </w:r>
      <w:r w:rsidR="00B4622D">
        <w:rPr>
          <w:rFonts w:cs="Arial"/>
          <w:szCs w:val="20"/>
        </w:rPr>
        <w:t>ств на расчетный счет Исполнителя</w:t>
      </w:r>
      <w:r w:rsidRPr="002A326F">
        <w:rPr>
          <w:rFonts w:cs="Arial"/>
          <w:szCs w:val="20"/>
        </w:rPr>
        <w:t>, в теч</w:t>
      </w:r>
      <w:r w:rsidR="002C0752">
        <w:rPr>
          <w:rFonts w:cs="Arial"/>
          <w:szCs w:val="20"/>
        </w:rPr>
        <w:t>ен</w:t>
      </w:r>
      <w:r w:rsidR="00A60672">
        <w:rPr>
          <w:rFonts w:cs="Arial"/>
          <w:szCs w:val="20"/>
        </w:rPr>
        <w:t xml:space="preserve">ие  </w:t>
      </w:r>
      <w:r w:rsidR="00A169FC">
        <w:rPr>
          <w:rFonts w:cs="Arial"/>
          <w:szCs w:val="20"/>
        </w:rPr>
        <w:t>7</w:t>
      </w:r>
      <w:r w:rsidR="00A60672">
        <w:rPr>
          <w:rFonts w:cs="Arial"/>
          <w:szCs w:val="20"/>
        </w:rPr>
        <w:t xml:space="preserve"> (</w:t>
      </w:r>
      <w:r w:rsidR="00A169FC">
        <w:rPr>
          <w:rFonts w:cs="Arial"/>
          <w:szCs w:val="20"/>
        </w:rPr>
        <w:t>семи</w:t>
      </w:r>
      <w:r w:rsidR="002C0752">
        <w:rPr>
          <w:rFonts w:cs="Arial"/>
          <w:szCs w:val="20"/>
        </w:rPr>
        <w:t>)</w:t>
      </w:r>
      <w:r w:rsidR="00EE335E">
        <w:rPr>
          <w:rFonts w:cs="Arial"/>
          <w:szCs w:val="20"/>
        </w:rPr>
        <w:t xml:space="preserve"> </w:t>
      </w:r>
      <w:r w:rsidR="00ED7AFF">
        <w:rPr>
          <w:rFonts w:cs="Arial"/>
          <w:szCs w:val="20"/>
        </w:rPr>
        <w:t xml:space="preserve">рабочих </w:t>
      </w:r>
      <w:r w:rsidR="007E0E50">
        <w:rPr>
          <w:rFonts w:cs="Arial"/>
          <w:szCs w:val="20"/>
        </w:rPr>
        <w:t>дней с даты оказания Услуги</w:t>
      </w:r>
      <w:r w:rsidRPr="002A326F">
        <w:rPr>
          <w:rFonts w:cs="Arial"/>
          <w:szCs w:val="20"/>
        </w:rPr>
        <w:t>.</w:t>
      </w:r>
    </w:p>
    <w:p w14:paraId="3A917B9B" w14:textId="77777777" w:rsidR="009C2EB6" w:rsidRPr="002A326F" w:rsidRDefault="009C2EB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14:paraId="7F70F120" w14:textId="77777777" w:rsidR="00C74009" w:rsidRPr="002A326F" w:rsidRDefault="000D0EA8" w:rsidP="00325BF6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</w:t>
      </w:r>
      <w:r w:rsidR="00325BF6">
        <w:rPr>
          <w:rFonts w:cs="Arial"/>
          <w:szCs w:val="20"/>
        </w:rPr>
        <w:t xml:space="preserve">  </w:t>
      </w:r>
      <w:r w:rsidR="00B4622D">
        <w:rPr>
          <w:rFonts w:cs="Arial"/>
          <w:b/>
          <w:bCs/>
          <w:szCs w:val="20"/>
        </w:rPr>
        <w:t>4</w:t>
      </w:r>
      <w:r w:rsidR="00C74009" w:rsidRPr="002A326F">
        <w:rPr>
          <w:rFonts w:cs="Arial"/>
          <w:b/>
          <w:bCs/>
          <w:szCs w:val="20"/>
        </w:rPr>
        <w:t xml:space="preserve">. Порядок рассмотрения споров </w:t>
      </w:r>
    </w:p>
    <w:p w14:paraId="55B5CAE2" w14:textId="77777777"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7.1.</w:t>
      </w:r>
      <w:r w:rsidRPr="002A326F">
        <w:rPr>
          <w:rFonts w:cs="Arial"/>
          <w:szCs w:val="20"/>
        </w:rPr>
        <w:t xml:space="preserve"> Все споры, связанные с исполнением настоящего Договора, Стороны пытаются урегулировать в досудебном порядке путем переговоров. </w:t>
      </w:r>
    </w:p>
    <w:p w14:paraId="3A3517EB" w14:textId="7A3FCB29" w:rsidR="00C74009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7.2.</w:t>
      </w:r>
      <w:r w:rsidRPr="002A326F">
        <w:rPr>
          <w:rFonts w:cs="Arial"/>
          <w:szCs w:val="20"/>
        </w:rPr>
        <w:t xml:space="preserve"> В случае не достижения соглашения споры по Договору подлежат разрешению в судебном порядке в Арбитражном суде Владимирской области.</w:t>
      </w:r>
    </w:p>
    <w:p w14:paraId="7C61ECA3" w14:textId="77777777" w:rsidR="009C2EB6" w:rsidRDefault="009C2EB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14:paraId="21E367B7" w14:textId="77777777" w:rsidR="00C74009" w:rsidRPr="002A326F" w:rsidRDefault="00325BF6" w:rsidP="00325BF6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</w:t>
      </w:r>
      <w:r w:rsidR="00B4622D">
        <w:rPr>
          <w:rFonts w:cs="Arial"/>
          <w:b/>
          <w:bCs/>
          <w:szCs w:val="20"/>
        </w:rPr>
        <w:t>5</w:t>
      </w:r>
      <w:r w:rsidR="00C74009" w:rsidRPr="002A326F">
        <w:rPr>
          <w:rFonts w:cs="Arial"/>
          <w:b/>
          <w:bCs/>
          <w:szCs w:val="20"/>
        </w:rPr>
        <w:t xml:space="preserve">. Обстоятельства непреодолимой силы </w:t>
      </w:r>
    </w:p>
    <w:p w14:paraId="4A118FD5" w14:textId="77777777"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8.1.</w:t>
      </w:r>
      <w:r w:rsidRPr="002A326F">
        <w:rPr>
          <w:rFonts w:cs="Arial"/>
          <w:szCs w:val="20"/>
        </w:rPr>
        <w:t xml:space="preserve"> В случае наступления обстоятельств непреодолимой силы, препятствующих полному или частичному исполнению какой-либо из сторон обязательств по Договору, срок исполнения обязательств отодвигается на время, в течение которого будут действовать такие обстоятельства. </w:t>
      </w:r>
    </w:p>
    <w:p w14:paraId="1EC7BC7E" w14:textId="53C01616" w:rsidR="00C74009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8.2. </w:t>
      </w:r>
      <w:r w:rsidRPr="002A326F">
        <w:rPr>
          <w:rFonts w:cs="Arial"/>
          <w:szCs w:val="20"/>
        </w:rPr>
        <w:t xml:space="preserve">Сторона, пострадавшая от действия непреодолимой силы, обязана о наступлении и прекращении таких обстоятельств немедленно, но не позднее десяти календарных дней с момента их наступления, в письменной форме известить другую сторону, с последующим предоставлением подтверждающих документов, выданных компетентными органами государственной власти РФ, в противном случае, Сторона не может ссылаться на действие форс-мажора, как на обстоятельство, освобождающее от ответственности. </w:t>
      </w:r>
    </w:p>
    <w:p w14:paraId="0B1C20FD" w14:textId="77777777" w:rsidR="009C2EB6" w:rsidRPr="002A326F" w:rsidRDefault="009C2EB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14:paraId="6F96E6A4" w14:textId="77777777" w:rsidR="00C74009" w:rsidRPr="002A326F" w:rsidRDefault="00B4622D" w:rsidP="00B4622D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</w:t>
      </w:r>
      <w:r>
        <w:rPr>
          <w:rFonts w:cs="Arial"/>
          <w:b/>
          <w:bCs/>
          <w:szCs w:val="20"/>
        </w:rPr>
        <w:t>6</w:t>
      </w:r>
      <w:r w:rsidR="00C74009" w:rsidRPr="002A326F">
        <w:rPr>
          <w:rFonts w:cs="Arial"/>
          <w:b/>
          <w:bCs/>
          <w:szCs w:val="20"/>
        </w:rPr>
        <w:t xml:space="preserve">. Заключительные положения </w:t>
      </w:r>
    </w:p>
    <w:p w14:paraId="0B1B1C9D" w14:textId="7838DCEC"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9.1.</w:t>
      </w:r>
      <w:r w:rsidRPr="002A326F">
        <w:rPr>
          <w:rFonts w:cs="Arial"/>
          <w:szCs w:val="20"/>
        </w:rPr>
        <w:t xml:space="preserve"> Настоящий Договор вступает в силу с момента подписания Сторонами и действует до</w:t>
      </w:r>
      <w:r w:rsidR="000D0EA8">
        <w:rPr>
          <w:rFonts w:cs="Arial"/>
          <w:szCs w:val="20"/>
        </w:rPr>
        <w:t xml:space="preserve"> 3</w:t>
      </w:r>
      <w:r w:rsidR="00A169FC">
        <w:rPr>
          <w:rFonts w:cs="Arial"/>
          <w:szCs w:val="20"/>
        </w:rPr>
        <w:t>0</w:t>
      </w:r>
      <w:r w:rsidR="000D0EA8">
        <w:rPr>
          <w:rFonts w:cs="Arial"/>
          <w:szCs w:val="20"/>
        </w:rPr>
        <w:t>.</w:t>
      </w:r>
      <w:r w:rsidR="00ED7AFF">
        <w:rPr>
          <w:rFonts w:cs="Arial"/>
          <w:szCs w:val="20"/>
        </w:rPr>
        <w:t>11</w:t>
      </w:r>
      <w:r w:rsidR="000D0EA8">
        <w:rPr>
          <w:rFonts w:cs="Arial"/>
          <w:szCs w:val="20"/>
        </w:rPr>
        <w:t>.202</w:t>
      </w:r>
      <w:r w:rsidR="00ED7AFF">
        <w:rPr>
          <w:rFonts w:cs="Arial"/>
          <w:szCs w:val="20"/>
        </w:rPr>
        <w:t>4</w:t>
      </w:r>
      <w:r w:rsidR="00E0371F" w:rsidRPr="002A326F">
        <w:rPr>
          <w:rFonts w:cs="Arial"/>
          <w:szCs w:val="20"/>
        </w:rPr>
        <w:t xml:space="preserve"> г., а в части принятых </w:t>
      </w:r>
      <w:r w:rsidR="00412961" w:rsidRPr="002A326F">
        <w:rPr>
          <w:rFonts w:cs="Arial"/>
          <w:szCs w:val="20"/>
        </w:rPr>
        <w:t xml:space="preserve">и неисполненных обязательств </w:t>
      </w:r>
      <w:r w:rsidR="00A169FC">
        <w:rPr>
          <w:rFonts w:cs="Arial"/>
          <w:szCs w:val="20"/>
        </w:rPr>
        <w:t xml:space="preserve"> </w:t>
      </w:r>
      <w:r w:rsidR="00412961" w:rsidRPr="002A326F">
        <w:rPr>
          <w:rFonts w:cs="Arial"/>
          <w:szCs w:val="20"/>
        </w:rPr>
        <w:t>Сторонами до полного их исполнения</w:t>
      </w:r>
      <w:r w:rsidRPr="002A326F">
        <w:rPr>
          <w:rFonts w:cs="Arial"/>
          <w:szCs w:val="20"/>
        </w:rPr>
        <w:t>.</w:t>
      </w:r>
    </w:p>
    <w:p w14:paraId="2A257067" w14:textId="77777777" w:rsidR="00C74009" w:rsidRPr="002A326F" w:rsidRDefault="00B73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9.2</w:t>
      </w:r>
      <w:r w:rsidR="00C74009" w:rsidRPr="002A326F">
        <w:rPr>
          <w:rFonts w:cs="Arial"/>
          <w:b/>
          <w:bCs/>
          <w:szCs w:val="20"/>
        </w:rPr>
        <w:t xml:space="preserve">. </w:t>
      </w:r>
      <w:r w:rsidR="00C74009" w:rsidRPr="002A326F">
        <w:rPr>
          <w:rFonts w:cs="Arial"/>
          <w:szCs w:val="20"/>
        </w:rPr>
        <w:t xml:space="preserve">Настоящий Договор составлен в 2 (двух) экземплярах, имеющих равную юридическую силу – </w:t>
      </w:r>
      <w:r w:rsidR="001D03CD">
        <w:rPr>
          <w:rFonts w:cs="Arial"/>
          <w:szCs w:val="20"/>
        </w:rPr>
        <w:t xml:space="preserve">по одному для каждой из сторон. </w:t>
      </w:r>
      <w:r w:rsidR="00C74009" w:rsidRPr="002A326F">
        <w:rPr>
          <w:rFonts w:cs="Arial"/>
          <w:szCs w:val="20"/>
        </w:rPr>
        <w:t xml:space="preserve">Настоящий Договор в обязательном порядке заверяется печатями Сторон. </w:t>
      </w:r>
    </w:p>
    <w:p w14:paraId="7955F030" w14:textId="77777777" w:rsidR="00C74009" w:rsidRPr="002A326F" w:rsidRDefault="00B73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9.3</w:t>
      </w:r>
      <w:r w:rsidR="00C74009" w:rsidRPr="002A326F">
        <w:rPr>
          <w:rFonts w:cs="Arial"/>
          <w:b/>
          <w:bCs/>
          <w:szCs w:val="20"/>
        </w:rPr>
        <w:t>.</w:t>
      </w:r>
      <w:r w:rsidR="00C74009" w:rsidRPr="002A326F">
        <w:rPr>
          <w:rFonts w:cs="Arial"/>
          <w:szCs w:val="20"/>
        </w:rPr>
        <w:t xml:space="preserve"> Стороны обязуются сохранять конфиденциальность в отношении всей информации, полученной в любой форме и на любых носителях от другой Стороны по настоящему Договору, соответствующим дополнениям и приложениям к нему, либо в связи с заключением и исполнением настоящего Договора, а также использовать такую информацию исключительно в целях исполнения настоящего Договора. Стороны обязуются не разглашать в любой форме конфиденциальную информацию третьим лицам без письменного разрешения другой Стороны, за исключением случаев, когда такое раскрытие допустимо в соответствии с требованиями дей</w:t>
      </w:r>
      <w:r w:rsidR="00E0371F" w:rsidRPr="002A326F">
        <w:rPr>
          <w:rFonts w:cs="Arial"/>
          <w:szCs w:val="20"/>
        </w:rPr>
        <w:t>ствующего законодательства РФ.</w:t>
      </w:r>
      <w:r w:rsidR="00C74009" w:rsidRPr="002A326F">
        <w:rPr>
          <w:rFonts w:cs="Arial"/>
          <w:szCs w:val="20"/>
        </w:rPr>
        <w:t xml:space="preserve">  </w:t>
      </w:r>
    </w:p>
    <w:p w14:paraId="70EC5A4B" w14:textId="77777777" w:rsidR="00445E9F" w:rsidRPr="002A326F" w:rsidRDefault="00B4622D" w:rsidP="00B4622D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</w:t>
      </w:r>
      <w:r w:rsidR="00CA665E">
        <w:rPr>
          <w:rFonts w:cs="Arial"/>
          <w:b/>
          <w:bCs/>
          <w:szCs w:val="20"/>
        </w:rPr>
        <w:t xml:space="preserve"> </w:t>
      </w:r>
      <w:r w:rsidR="00445E9F" w:rsidRPr="002A326F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7</w:t>
      </w:r>
      <w:r w:rsidR="00CD3D24">
        <w:rPr>
          <w:rFonts w:cs="Arial"/>
          <w:b/>
          <w:bCs/>
          <w:szCs w:val="20"/>
        </w:rPr>
        <w:t xml:space="preserve">. </w:t>
      </w:r>
      <w:r w:rsidR="00C74009" w:rsidRPr="002A326F">
        <w:rPr>
          <w:rFonts w:cs="Arial"/>
          <w:b/>
          <w:bCs/>
          <w:szCs w:val="20"/>
        </w:rPr>
        <w:t>Реквизиты и подписи сторон: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E335E" w14:paraId="4C3153DA" w14:textId="77777777" w:rsidTr="00EE335E">
        <w:tc>
          <w:tcPr>
            <w:tcW w:w="4785" w:type="dxa"/>
          </w:tcPr>
          <w:p w14:paraId="3650EF00" w14:textId="77777777" w:rsidR="00EE335E" w:rsidRPr="00EE335E" w:rsidRDefault="00EE335E" w:rsidP="00A169FC">
            <w:pPr>
              <w:rPr>
                <w:rFonts w:cs="Arial"/>
                <w:b/>
                <w:szCs w:val="20"/>
              </w:rPr>
            </w:pPr>
            <w:r w:rsidRPr="00EE335E">
              <w:rPr>
                <w:rFonts w:cs="Arial"/>
                <w:b/>
                <w:szCs w:val="20"/>
              </w:rPr>
              <w:t>«</w:t>
            </w:r>
            <w:r w:rsidR="00A169FC">
              <w:rPr>
                <w:rFonts w:cs="Arial"/>
                <w:b/>
                <w:szCs w:val="20"/>
              </w:rPr>
              <w:t>Исполнитель</w:t>
            </w:r>
            <w:r w:rsidRPr="00EE335E">
              <w:rPr>
                <w:rFonts w:cs="Arial"/>
                <w:b/>
                <w:szCs w:val="20"/>
              </w:rPr>
              <w:t>»</w:t>
            </w:r>
          </w:p>
        </w:tc>
        <w:tc>
          <w:tcPr>
            <w:tcW w:w="4785" w:type="dxa"/>
          </w:tcPr>
          <w:p w14:paraId="59EDA14C" w14:textId="77777777" w:rsidR="00EE335E" w:rsidRPr="002A326F" w:rsidRDefault="00EE335E" w:rsidP="00EE335E">
            <w:pPr>
              <w:rPr>
                <w:rFonts w:cs="Arial"/>
                <w:b/>
                <w:szCs w:val="20"/>
              </w:rPr>
            </w:pPr>
            <w:r w:rsidRPr="002A326F">
              <w:rPr>
                <w:rFonts w:cs="Arial"/>
                <w:szCs w:val="20"/>
              </w:rPr>
              <w:t xml:space="preserve"> </w:t>
            </w:r>
            <w:r w:rsidRPr="002A326F">
              <w:rPr>
                <w:rFonts w:cs="Arial"/>
                <w:b/>
                <w:szCs w:val="20"/>
              </w:rPr>
              <w:t xml:space="preserve"> «</w:t>
            </w:r>
            <w:r w:rsidR="00A169FC">
              <w:rPr>
                <w:rFonts w:cs="Arial"/>
                <w:b/>
                <w:szCs w:val="20"/>
              </w:rPr>
              <w:t>Заказчик</w:t>
            </w:r>
            <w:r w:rsidRPr="002A326F">
              <w:rPr>
                <w:rFonts w:cs="Arial"/>
                <w:b/>
                <w:szCs w:val="20"/>
              </w:rPr>
              <w:t>»</w:t>
            </w:r>
          </w:p>
          <w:p w14:paraId="0C51D9B2" w14:textId="77777777"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ГАУ ВО «СК «Торпедо»</w:t>
            </w:r>
          </w:p>
          <w:p w14:paraId="3B194985" w14:textId="77777777"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600001, Владимир ул. Дворянская д.16 А</w:t>
            </w:r>
          </w:p>
          <w:p w14:paraId="54265493" w14:textId="77777777"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ИНН 3302012632 КПП 332701001</w:t>
            </w:r>
          </w:p>
          <w:p w14:paraId="5D875C66" w14:textId="77777777"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ОГРН 1033301808594 ОКПО 32949390</w:t>
            </w:r>
          </w:p>
          <w:p w14:paraId="2CF09C75" w14:textId="77777777"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Тел./факс: (84922)32-20-56, (84922)32-47-47</w:t>
            </w:r>
          </w:p>
          <w:p w14:paraId="25AF0175" w14:textId="77777777"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  <w:lang w:val="en-US"/>
              </w:rPr>
              <w:t>E</w:t>
            </w:r>
            <w:r w:rsidRPr="002A326F">
              <w:rPr>
                <w:rFonts w:cs="Arial"/>
                <w:szCs w:val="20"/>
              </w:rPr>
              <w:t>-</w:t>
            </w:r>
            <w:r w:rsidRPr="002A326F">
              <w:rPr>
                <w:rFonts w:cs="Arial"/>
                <w:szCs w:val="20"/>
                <w:lang w:val="en-US"/>
              </w:rPr>
              <w:t>mail</w:t>
            </w:r>
            <w:r w:rsidRPr="002A326F">
              <w:rPr>
                <w:rFonts w:cs="Arial"/>
                <w:szCs w:val="20"/>
              </w:rPr>
              <w:t>:</w:t>
            </w:r>
            <w:r w:rsidRPr="002A326F">
              <w:t xml:space="preserve"> </w:t>
            </w:r>
            <w:r>
              <w:rPr>
                <w:rFonts w:cs="Arial"/>
                <w:szCs w:val="20"/>
                <w:lang w:val="en-US"/>
              </w:rPr>
              <w:t>gufk</w:t>
            </w:r>
            <w:r w:rsidRPr="00CD3D24">
              <w:rPr>
                <w:rFonts w:cs="Arial"/>
                <w:szCs w:val="20"/>
              </w:rPr>
              <w:t>_</w:t>
            </w:r>
            <w:r>
              <w:rPr>
                <w:rFonts w:cs="Arial"/>
                <w:szCs w:val="20"/>
                <w:lang w:val="en-US"/>
              </w:rPr>
              <w:t>vladimir</w:t>
            </w:r>
            <w:r w:rsidRPr="002A326F">
              <w:rPr>
                <w:rFonts w:cs="Arial"/>
                <w:szCs w:val="20"/>
              </w:rPr>
              <w:t>@</w:t>
            </w:r>
            <w:r w:rsidRPr="002A326F">
              <w:rPr>
                <w:rFonts w:cs="Arial"/>
                <w:szCs w:val="20"/>
                <w:lang w:val="en-US"/>
              </w:rPr>
              <w:t>mail</w:t>
            </w:r>
            <w:r w:rsidRPr="002A326F">
              <w:rPr>
                <w:rFonts w:cs="Arial"/>
                <w:szCs w:val="20"/>
              </w:rPr>
              <w:t>.</w:t>
            </w:r>
            <w:r w:rsidRPr="002A326F">
              <w:rPr>
                <w:rFonts w:cs="Arial"/>
                <w:szCs w:val="20"/>
                <w:lang w:val="en-US"/>
              </w:rPr>
              <w:t>ru</w:t>
            </w:r>
          </w:p>
          <w:p w14:paraId="45D7ADE2" w14:textId="77777777"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р/сч 40603810541000000004</w:t>
            </w:r>
          </w:p>
          <w:p w14:paraId="7E36A2C5" w14:textId="77777777"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Владимирский РФ АО «Россельхозбанк»</w:t>
            </w:r>
          </w:p>
          <w:p w14:paraId="110F6072" w14:textId="77777777"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в г.Владимир</w:t>
            </w:r>
          </w:p>
          <w:p w14:paraId="15F3B914" w14:textId="77777777"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БИК 041708772 к/сч 30101810600000000772</w:t>
            </w:r>
          </w:p>
          <w:p w14:paraId="420FE891" w14:textId="77777777" w:rsidR="00EE335E" w:rsidRPr="002A326F" w:rsidRDefault="00EE335E" w:rsidP="00EE335E">
            <w:pPr>
              <w:rPr>
                <w:rFonts w:cs="Arial"/>
                <w:szCs w:val="20"/>
              </w:rPr>
            </w:pPr>
          </w:p>
          <w:p w14:paraId="7759D445" w14:textId="77777777" w:rsidR="00EE335E" w:rsidRDefault="00EE335E" w:rsidP="00A169FC">
            <w:pPr>
              <w:rPr>
                <w:rFonts w:cs="Arial"/>
                <w:szCs w:val="20"/>
              </w:rPr>
            </w:pPr>
          </w:p>
        </w:tc>
      </w:tr>
    </w:tbl>
    <w:p w14:paraId="1B6AA48B" w14:textId="77777777" w:rsidR="00EE335E" w:rsidRDefault="00EE335E" w:rsidP="00263297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</w:t>
      </w:r>
    </w:p>
    <w:p w14:paraId="653733DF" w14:textId="138CDCA7" w:rsidR="00445E9F" w:rsidRPr="002A326F" w:rsidRDefault="00EE335E" w:rsidP="00263297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</w:t>
      </w:r>
      <w:r>
        <w:rPr>
          <w:rFonts w:cs="Arial"/>
          <w:szCs w:val="20"/>
          <w:u w:val="single"/>
        </w:rPr>
        <w:t xml:space="preserve">  </w:t>
      </w:r>
      <w:r w:rsidR="00445E9F" w:rsidRPr="002A326F">
        <w:rPr>
          <w:rFonts w:cs="Arial"/>
          <w:szCs w:val="20"/>
          <w:u w:val="single"/>
        </w:rPr>
        <w:tab/>
      </w:r>
      <w:r w:rsidR="00445E9F" w:rsidRPr="002A326F">
        <w:rPr>
          <w:rFonts w:cs="Arial"/>
          <w:szCs w:val="20"/>
          <w:u w:val="single"/>
        </w:rPr>
        <w:tab/>
      </w:r>
      <w:r w:rsidR="00445E9F" w:rsidRPr="002A326F">
        <w:rPr>
          <w:rFonts w:cs="Arial"/>
          <w:szCs w:val="20"/>
          <w:u w:val="single"/>
        </w:rPr>
        <w:tab/>
      </w:r>
      <w:r w:rsidR="00445E9F" w:rsidRPr="002A326F">
        <w:rPr>
          <w:rFonts w:cs="Arial"/>
          <w:szCs w:val="20"/>
          <w:u w:val="single"/>
        </w:rPr>
        <w:tab/>
      </w:r>
      <w:r w:rsidR="0022198D">
        <w:rPr>
          <w:rFonts w:cs="Arial"/>
          <w:szCs w:val="20"/>
        </w:rPr>
        <w:t>Р</w:t>
      </w:r>
      <w:r w:rsidR="00445E9F" w:rsidRPr="002A326F">
        <w:rPr>
          <w:rFonts w:cs="Arial"/>
          <w:szCs w:val="20"/>
        </w:rPr>
        <w:t>.</w:t>
      </w:r>
      <w:r w:rsidR="0022198D">
        <w:rPr>
          <w:rFonts w:cs="Arial"/>
          <w:szCs w:val="20"/>
        </w:rPr>
        <w:t>С</w:t>
      </w:r>
      <w:r w:rsidR="00445E9F" w:rsidRPr="002A326F">
        <w:rPr>
          <w:rFonts w:cs="Arial"/>
          <w:szCs w:val="20"/>
        </w:rPr>
        <w:t>.</w:t>
      </w:r>
      <w:r w:rsidR="00891826">
        <w:rPr>
          <w:rFonts w:cs="Arial"/>
          <w:szCs w:val="20"/>
        </w:rPr>
        <w:t xml:space="preserve"> </w:t>
      </w:r>
      <w:r w:rsidR="0022198D">
        <w:rPr>
          <w:rFonts w:cs="Arial"/>
          <w:szCs w:val="20"/>
        </w:rPr>
        <w:t>Мусихин</w:t>
      </w:r>
    </w:p>
    <w:sectPr w:rsidR="00445E9F" w:rsidRPr="002A326F" w:rsidSect="009C2EB6">
      <w:pgSz w:w="11906" w:h="16838"/>
      <w:pgMar w:top="284" w:right="851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419"/>
    <w:rsid w:val="000170E8"/>
    <w:rsid w:val="0008010F"/>
    <w:rsid w:val="000B240E"/>
    <w:rsid w:val="000B70FB"/>
    <w:rsid w:val="000C4293"/>
    <w:rsid w:val="000D0EA8"/>
    <w:rsid w:val="00100287"/>
    <w:rsid w:val="00116EEE"/>
    <w:rsid w:val="001B755A"/>
    <w:rsid w:val="001D03CD"/>
    <w:rsid w:val="0022198D"/>
    <w:rsid w:val="00263297"/>
    <w:rsid w:val="002A326F"/>
    <w:rsid w:val="002C0752"/>
    <w:rsid w:val="00325BF6"/>
    <w:rsid w:val="00357498"/>
    <w:rsid w:val="003D2035"/>
    <w:rsid w:val="00412961"/>
    <w:rsid w:val="00445E9F"/>
    <w:rsid w:val="004624C5"/>
    <w:rsid w:val="004778F9"/>
    <w:rsid w:val="004B59FF"/>
    <w:rsid w:val="004C3088"/>
    <w:rsid w:val="00541981"/>
    <w:rsid w:val="00555E34"/>
    <w:rsid w:val="005D72F8"/>
    <w:rsid w:val="00621A6F"/>
    <w:rsid w:val="00630419"/>
    <w:rsid w:val="00632E51"/>
    <w:rsid w:val="00665D73"/>
    <w:rsid w:val="00775BA0"/>
    <w:rsid w:val="007E0E50"/>
    <w:rsid w:val="0082371F"/>
    <w:rsid w:val="008669D9"/>
    <w:rsid w:val="00891826"/>
    <w:rsid w:val="008B3616"/>
    <w:rsid w:val="008C1E0D"/>
    <w:rsid w:val="008D7F04"/>
    <w:rsid w:val="00904213"/>
    <w:rsid w:val="00977E1C"/>
    <w:rsid w:val="009C2EB6"/>
    <w:rsid w:val="00A169FC"/>
    <w:rsid w:val="00A60672"/>
    <w:rsid w:val="00A658B8"/>
    <w:rsid w:val="00AF223C"/>
    <w:rsid w:val="00B001AC"/>
    <w:rsid w:val="00B0609B"/>
    <w:rsid w:val="00B4622D"/>
    <w:rsid w:val="00B73274"/>
    <w:rsid w:val="00B84A5F"/>
    <w:rsid w:val="00B953A5"/>
    <w:rsid w:val="00BB0392"/>
    <w:rsid w:val="00C74009"/>
    <w:rsid w:val="00CA665E"/>
    <w:rsid w:val="00CD3D24"/>
    <w:rsid w:val="00D8201B"/>
    <w:rsid w:val="00D82F97"/>
    <w:rsid w:val="00D83166"/>
    <w:rsid w:val="00DA40EF"/>
    <w:rsid w:val="00DF497F"/>
    <w:rsid w:val="00E0371F"/>
    <w:rsid w:val="00ED659D"/>
    <w:rsid w:val="00ED7AFF"/>
    <w:rsid w:val="00EE335E"/>
    <w:rsid w:val="00FE54B1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54B80"/>
  <w15:docId w15:val="{FDC81A83-9F25-42FC-9337-1500EBE9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4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669D9"/>
    <w:pPr>
      <w:widowControl w:val="0"/>
      <w:suppressLineNumbers/>
      <w:suppressAutoHyphens/>
    </w:pPr>
    <w:rPr>
      <w:lang w:eastAsia="zh-CN"/>
    </w:rPr>
  </w:style>
  <w:style w:type="table" w:styleId="a4">
    <w:name w:val="Table Grid"/>
    <w:basedOn w:val="a1"/>
    <w:uiPriority w:val="59"/>
    <w:rsid w:val="00EE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9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5726D-62A9-40D7-971D-649A001C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7</cp:revision>
  <cp:lastPrinted>2021-06-30T08:26:00Z</cp:lastPrinted>
  <dcterms:created xsi:type="dcterms:W3CDTF">2022-05-17T12:20:00Z</dcterms:created>
  <dcterms:modified xsi:type="dcterms:W3CDTF">2024-10-29T08:50:00Z</dcterms:modified>
</cp:coreProperties>
</file>