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0"/>
        <w:gridCol w:w="4052"/>
        <w:gridCol w:w="1800"/>
        <w:gridCol w:w="2000"/>
        <w:gridCol w:w="1052"/>
        <w:gridCol w:w="1500"/>
        <w:gridCol w:w="1500"/>
      </w:tblGrid>
      <w:tr w:rsidR="0036493C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09071F" w:rsidRPr="0009071F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09071F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Cs/>
                <w:sz w:val="16"/>
                <w:szCs w:val="16"/>
              </w:rPr>
            </w:pPr>
            <w:r w:rsidRPr="0009071F">
              <w:rPr>
                <w:rFonts w:ascii="Verdana" w:hAnsi="Verdana" w:cs="Verdana"/>
                <w:bCs/>
                <w:sz w:val="16"/>
                <w:szCs w:val="16"/>
              </w:rPr>
              <w:t>321 503.03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09071F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09071F"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Cs/>
                <w:sz w:val="16"/>
                <w:szCs w:val="16"/>
              </w:rPr>
            </w:pPr>
            <w:r w:rsidRPr="0009071F">
              <w:rPr>
                <w:rFonts w:ascii="Verdana" w:hAnsi="Verdana" w:cs="Verdana"/>
                <w:bCs/>
                <w:sz w:val="16"/>
                <w:szCs w:val="16"/>
              </w:rPr>
              <w:t>321 503.03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P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09071F"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9071F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071F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071F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09071F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071F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09071F">
        <w:trPr>
          <w:gridAfter w:val="5"/>
          <w:wAfter w:w="7852" w:type="dxa"/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071F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9071F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09071F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CF47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CF47F3" w:rsidRPr="00CF47F3">
              <w:rPr>
                <w:rFonts w:ascii="Verdana" w:hAnsi="Verdana" w:cs="Verdana"/>
                <w:sz w:val="16"/>
                <w:szCs w:val="16"/>
              </w:rPr>
              <w:t>Строительно-монтажные работы для установки системы холодоснабжения линейного</w:t>
            </w:r>
            <w:bookmarkStart w:id="0" w:name="_GoBack"/>
            <w:bookmarkEnd w:id="0"/>
            <w:r w:rsidR="00CF47F3" w:rsidRPr="00CF47F3">
              <w:rPr>
                <w:rFonts w:ascii="Verdana" w:hAnsi="Verdana" w:cs="Verdana"/>
                <w:sz w:val="16"/>
                <w:szCs w:val="16"/>
              </w:rPr>
              <w:t>ускорителя TRUE ВEAM</w:t>
            </w:r>
          </w:p>
        </w:tc>
      </w:tr>
      <w:tr w:rsidR="0009071F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321 503.03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9071F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монтажных работ: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20133.09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9071F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139.88336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чел.ч</w:t>
            </w:r>
          </w:p>
        </w:tc>
      </w:tr>
      <w:tr w:rsidR="0009071F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41170.36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9071F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071F" w:rsidRDefault="0009071F" w:rsidP="0009071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01.01.2000 и текущих ценах на 4-й квартал 2023 г. по НБ: "Приказ Минстроя России от 26.12.2019 № 876/пр;                                                                                                                                                Приказ Минстроя России от 04.08.2020 № 421/пр;                                                                                                                                                     Приказ Минстроя России от 11.12.2020 № 774/пр;                                                                                                                                                     Приказ Минстроя России от 21.12.2020 № 812/пр".</w:t>
            </w:r>
          </w:p>
        </w:tc>
      </w:tr>
    </w:tbl>
    <w:p w:rsidR="0036493C" w:rsidRDefault="003649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814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  <w:gridCol w:w="1134"/>
      </w:tblGrid>
      <w:tr w:rsidR="0036493C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Затр. труда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Рабочих </w:t>
            </w:r>
          </w:p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ч.-час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Механизаторов</w:t>
            </w:r>
          </w:p>
        </w:tc>
      </w:tr>
    </w:tbl>
    <w:p w:rsidR="0036493C" w:rsidRDefault="00364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814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  <w:gridCol w:w="1134"/>
      </w:tblGrid>
      <w:tr w:rsidR="0036493C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Плита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ФЕРр 68-20-1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тротуаров и дорожек из плит с их отноской и укладкой в штабель,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1.12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667.70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01-02-057-02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2, 100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1 381.38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1 265.62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5.31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2 708.43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01-02-060-01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1, 100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1.85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=(89*0.9)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905.73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ФССЦпг 01-01-01-041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перевозках: мусора строительного с погрузкой вручную,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42.98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597.83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516.53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516.53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6*0.06*2.4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ФССЦпг 03-21-01-050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50 км, 1 т груза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153.83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322.43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1 826.24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1 826.24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0.864+3*1.6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08-01-002-01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фундаменты: песчаного,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1 158.27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496.63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2.69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2 335.32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02.3.01.02-1012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II класс, средний, круглые сита,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2 511.27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760.99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2 511.27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(3.0)*1.1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08-01-007-01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прокладочной гидроизоляции фундаментов рулонными материалами в один слой насухо,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0.26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12.1.02.09-0165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Стеклоизол: ХПП,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526.37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526.37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(0.07)*110.0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06-01-001-16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фундаментных плит железобетонных: плоских, 100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5 392.55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1 755.90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3 148.23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2 645.47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1 287.00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4.94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488.42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477.68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=(102*0.9)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=(102*0.9)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802.19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=(58*0.85)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=(58*0.85)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4 953.81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04.1.02.05-0045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бетонные тяжелого бетона (БСТ), крупность заполнителя 20 мм, класс В22,5 (М300),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668.28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13 461.73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668.28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5 526.16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13 461.73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(0.024)*101.5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08.4.03.03-0006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636/пр от 20.10.2020)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арматурная рифленая свариваемая, класс A500С, диаметр 16 мм,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5 488.69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7 425.47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5 488.69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52 551.1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7 425.47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07-01-054-09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оград по стальным столбам: без цоколя из сетки высотой до 2,2 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6 631.79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2 382.42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3 133.51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1 193.72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428.84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564.03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12.92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22 669.67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13 096.64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7 287.30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46.16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356.96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2 285.73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4.78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488.16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14 908.34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9 336.54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1 987.59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46 914.55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04.1.02.05-0026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бетонные тяжелого бетона (БСТ), крупность заполнителя 10 мм, класс В15 (М200),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1 424.84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5 041.89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1 424.84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(0.18)*1.57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08.1.02.17-0040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плетеная из проволоки, оцинкованная, диаметр проволоки 2,5 мм, размер ячейки 50x50 мм,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556.56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5 263.92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556.56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5 263.92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(0.18)*200.0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07-01-055-09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калиток: без установки столбов при металлических оградах и оградах из панелей, 100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696.47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145.38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212.70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0.82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09-03-014-01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связей и распорок из одиночных и парных уголков, гнутосварных профилей для пролетов: до 24 м при высоте здания до 25 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591.84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10.91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1 052.56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559.82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3.94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51*1.7/1000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=(62*0.85)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=(62*0.85)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3 537.56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07.2.07.12-0003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 w:rsidP="00ED490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Элементы конструктивные вспомогательного назначения массой не более 50 кг с преобладанием толстолистовой стали, собираемые из двух и более деталей, с отверстиями и без отверстий, соединяемые на сварке</w:t>
            </w:r>
            <w:r w:rsidR="00ED4904">
              <w:rPr>
                <w:rFonts w:ascii="Verdana" w:hAnsi="Verdana" w:cs="Verdana"/>
                <w:sz w:val="16"/>
                <w:szCs w:val="16"/>
              </w:rPr>
              <w:t xml:space="preserve"> (столбы профтруба 60х60х3 – 16шт. – 48м, связи профтруба 20х40х2 – 51м, калитка профтруба 20х40х2 – 7м)</w:t>
            </w:r>
            <w:r>
              <w:rPr>
                <w:rFonts w:ascii="Verdana" w:hAnsi="Verdana" w:cs="Verdana"/>
                <w:sz w:val="16"/>
                <w:szCs w:val="16"/>
              </w:rPr>
              <w:t>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11 255.00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37 261.64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11 255.00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106 279.64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37 261.64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(5.25*48+58*1.7)/1000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13-03-002-04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Огрунтовка металлических поверхностей за один раз: грунтовкой ГФ-021,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578.47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1.13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0.24*48+0.12*58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=(51*0.85)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=(51*0.85)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14.4.01.01-0003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ГФ-021,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-0.0016632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-198.02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-25.98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119 060.8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-198.02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(0.1848)*(-0.009)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13-03-004-26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металлических огрунтованных поверхностей: эмалью ПФ-115,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546.02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125.39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0.45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=(94*0.9)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=(51*0.85)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=(51*0.85)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14.4.04.08-0003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Эмаль ПФ-115, серая,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-0.0016632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14 312.87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-387.07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14 312.87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232 728.3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-387.07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(0.1848)*(-0.009)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14.4.01.21-0001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Грунт-эмаль антикоррозионная быстросохнущая, трехслойное покрытие по ржавчине, цвет серый, кг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3.3264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(0.1848)*18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15-01-090-01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вентилируемых фасадов с облицовкой панелями из композитных материалов: с устройством теплоизоляционного слоя,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2 955.16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2 253.60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701.56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3 155.13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2 753.00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402.13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9.37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276.24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Н48= 0, Н51= 0.7, Н53= 0.7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1 297.99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7 234.54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15-01-090-01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вентилируемых фасадов с облицовкой панелями из композитных материалов: с устройством теплоизоляционного слоя, 100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4 955.13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3 702.34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1 252.79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148.09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5 240.88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4 522.78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718.10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15.39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493.29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1.70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2 152.66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=(49*0.85)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12 006.38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12.1.02.10-0097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Мембрана паропроницаемая ветро-влаго-защитная двухслойная для вентилируемых фасадов и скатных крыш, масса 130 г/м2, паропроницаемость 953 г/м2 * сут, прочность 150-163 Н, Г2, с УФ-защитой,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(0.04)*103.0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12.2.05.10-0001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из минеральной ваты, для вентилируемых фасадов, на основе базальтового волокна, толщина от 50 до 125 мм,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717.98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2 096.05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717.98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5 087.51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2 096.05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(0.04)*10.3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01.7.06.14-0027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двухсторонняя, кг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(0.04)*2.26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01.7.15.07-0148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Дюбель-гвозди распорные, с увеличенной прижимной шайбой, для крепления теплоизоляционных материалов к бетону, полнотелому и пустотелому кирпичу, камню, пенобетону, размер 10x200 мм, 100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1 723.61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Алюминиевые металлокассеты для вентилируемого фасада (1050/1,2/9,03),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3 677.10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3 677.10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(0.04)*103.0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Конструкции навесной фасадной системы: подсистема и крепеж (650/1,2/9,03),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2 276.31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541.67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2 276.31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(0.04)*103.0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46-03-002-12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636/пр от 20.10.2020)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установками алмазного бурения в железобетонных конструкциях горизонтальных отверстий глубиной 200 мм диаметром: 100 мм, 100 отверстий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1 825.94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456.95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1 352.18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15.91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1 068.39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418.66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1.43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542.88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497.39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1.40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2 552.39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46-03-002-28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636/пр от 20.10.2020)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10 мм изменения глубины сверления добавляется или исключается: к расценке 46-03-002-12, 100 отверстий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364.43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1 355.23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1.24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2.97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(640-200)/10*3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1 459.09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835.79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4 024.08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01.7.17.09-0073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Сверло кольцевое алмазное, диаметр 100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5 198.02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5 198.02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5 198.02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12 868.13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879.71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1 117.40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127 819.61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26 866.14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15 053.01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10 871.01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166.27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85 900.49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5 078.02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8 625.25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845.24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875.13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86 364.33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25 813.58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12 150.42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6 904.87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48 400.36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4 899.42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1 042.99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(%=102 - по стр. 1; %=80 - по стр. 2, 3; %=99 - по стр. 6, 8, 13, 16; %=92 - по стр. 10; %=85 - по стр. 19, 21; %=90 - по стр. 24, 25; %=103 - по стр. 32, 33)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958.17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29 262.72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(%=54 - по стр. 1; %=34 - по стр. 2, 3; %=59 - по стр. 6, 8, 32, 33; %=49 - по стр. 10; %=62 - по стр. 13, 16; %=43 - по стр. 19, 21; %=42 - по стр. 24, 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16 503.92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10 123.82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132 130.97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4 051.92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51.31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39 112.51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1 052.56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559.82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3 966.14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37 500.13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178.60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1 034.17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(%=53 - по стр. 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4 107.16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40 799.19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14 421.94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175 272.93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10 871.01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85 900.49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26 866.14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1 117.40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15 053.01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т. ч. оплата труда 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5 078.02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30 296.89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17 156.43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2 884.39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35 054.59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1  с 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17 306.33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210 327.52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Электромонтажные работы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08-03-573-04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Шкаф (пульт) управления навесной, высота, ширина и глубина: до 600х600х350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33.47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624.24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2.06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706.83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2 071.96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Щит ЩМП 300х300х150  (10125,84/1,2/9,03),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8 606.96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8 438.2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8 606.96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08-03-575-01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Прибор или аппарат,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320.54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1.03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302.76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782.48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Автоматический выключатель 3P 25А (B) 6кА ВА 47-63N PROxima  (973/1,2/9,03),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827.05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810.83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827.05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08-03-521-28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Рубильник на плите с приводом, устанавливаемый на металлическом основании,: трехполюсный на ток до 250 А,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1 320.35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1 164.49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3.58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1 137.26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597.94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Рубильник реверсивный с рукояткой для прямой установки Twin Block tb-s-63-3p-rev EKF 63A  (16293,42/1,2/9,03),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13 849.41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13 577.85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13 849.41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08-02-396-06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 металлический по стенам и потолкам, длина: 3 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365.13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823.19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607.69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2.12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1 732.78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Кабельный лоток неперфорированный 50х50 3м (410,36/1,2/9,03),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3 139.28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3 139.28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Крышка для лотка неперфорированная 50х50 3м  (227,64/1,2/9,03),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Угол для лотка горизонтальный 90град. 50х50 с креплением (794,1/1,2/9,03),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2 024.96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661.75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2 024.96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08-02-390-01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Короба пластмассовые: шириной до 40 мм,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154.92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283.88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0.98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763.52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20.2.05.04-0028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Кабель-канал (короб) 40x25 мм,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08-02-399-02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коробах, сечением: до 35 мм2,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0.53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08-02-409-09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139.54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255.69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0.91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656.49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24.3.01.06-0002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гофрированные ПВХ с протяжкой, номинальный внутренний диаметр 40 мм,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6.072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6*1.012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23.8.03.02-0004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Клипса для крепежа гофротрубы, номинальный диаметр 40 мм, 10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08-02-412-04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35 мм2,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154.32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0.54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21.1.06.09-0178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ВВГнг(A)-LS 5х6-660, 1000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25 431.81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7 687.86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25 431.81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518.81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376 855.77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7 687.86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20*1.02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4 124.21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43 149.25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3 553.53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383.82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39 211.91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39.45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12 773.28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3 553.53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383.82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8 835.94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(%=97 - по стр. 35, 37, 39, 41, 45, 47, 48, 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3 566.65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(%=51 - по стр. 35, 37, 39, 41, 45, 47, 48, 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1 875.25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18 215.18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3 343.20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30 189.11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3 343.20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30 189.11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3 343.20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30 189.11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4 302.42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48 591.15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3 968.40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39 211.91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3 553.53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т. ч. оплата труда 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3 566.65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1 875.25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9 718.23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2  с 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5 162.90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58 309.38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Трубы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ФЕРм 08-02-396-05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 металлический по стенам и потолкам, длина: 2 м,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886.44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2.41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676.03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1 917.91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Лоток неперфорированный 300х150 2м (2951,68/1,2/9,03),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10 035.70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2 459.73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10 035.70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Крышка на лоток 300мм с заземлением 3м (538,96/1,2/9,03),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22-03-002-01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полиэтиленовых фасонных частей: отводов, колен, патрубков, переходов, 10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282.54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169.52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2 796.73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2 005.45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2.86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698.60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1.70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4+2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1 564.37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938.62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5 299.73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24.3.05.07-0055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полипропиленовая комбинированная под ключ, с внутренней резьбой, номинальный наружный диаметр 40 мм, размер резьбы 1"1/4,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24.3.05.07-0134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Муфта полипропиленовая переходная, номинальный наружный диаметр 40х20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22-03-002-02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полиэтиленовых фасонных частей: тройников, 10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415.99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166.40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2 747.02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778.56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1 968.45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2.81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56.15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30.54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685.93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1.67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1 537.71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922.63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5 207.36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24.3.05.15-0194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Тройник полипропиленовый, диаметр 40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24-01-033-01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 и клапанов обратных муфтовых диаметром: 20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535.24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1.93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1 443.09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18.1.09.06-0021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11Б27п1, номинальное давление 1,0 МПа (10 кгс/см2), номинальный диаметр 15 мм, присоединение к трубопроводу муфтовое,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ФЕР 24-01-033-02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 и клапанов обратных муфтовых диаметром: 32 мм,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1 391.55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1 362.69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4.92</w:t>
            </w: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Н51= 1.25, Н53= 1.15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1 430.82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=(117*0.9)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858.49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=(74*0.85)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3 680.87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ФССЦ 18.1.09.06-0024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876/пр от 26.12.2019)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 шаровой 11Б27п1, номинальное давление 1,0 МПа (10 кгс/см2), номинальный диаметр 32 мм, присоединение к трубопроводу муфтовое,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4 769.52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1 192.38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4 769.52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1 </w:t>
            </w:r>
          </w:p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Теплоноситель, 20кг (3592/1,2/9,03), шт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676.23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6 106.39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676.23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2 993.33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6 106.39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/(1.2*9.03)</w:t>
            </w: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Н47= 1.02</w:t>
            </w: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3 194.08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136.17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338.65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34 871.77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4 158.58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3 998.52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2 719.26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26 714.65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1 390.66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886.44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690.81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(%=97 - по стр. 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676.03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(%=51 - по стр. 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1 917.91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2 700.44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113.55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335.92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27 744.29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3 467.77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3 973.90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2 250.97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20 302.60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1 384.53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(%=105 - по стр. 56, 59, 61, 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166.83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5 094.92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(%=63 - по стр. 56, 59, 61, 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3 056.95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2 967.37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35 896.16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6 241.04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6 241.04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6 241.04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3 494.79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44 055.11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2 719.26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26 714.65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136.17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4 158.58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338.65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3 998.52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т. ч. оплата труда 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1 390.66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188.97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5 770.95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111.74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3 412.39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8 811.02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РАЗДЕЛУ 3  с 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4 193.75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52 866.13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157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20 186.42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1 132.24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1 495.50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205 840.63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34 578.25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19 435.35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17 558.67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151 827.05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6 592.11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764.68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138.98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42.18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13 659.72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4 244.34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408.44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583.52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9 006.95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129.56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(%=97 - по стр. 35, 37, 39, 41, 45, 47, 48, 51, 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4 242.68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(%=51 - по стр. 35, 37, 39, 41, 45, 47, 48, 51, 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2 230.69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20 133.09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14 668.89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958.79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1 211.05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144 297.73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29 281.35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16 124.32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12 499.04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205.76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98 892.07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6 283.95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1 042.99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(%=102 - по стр. 1; %=80 - по стр. 2, 3; %=99 - по стр. 6, 8, 13, 16; %=92 - по стр. 10; %=85 - по стр. 19, 21; %=90 - по стр. 24, 25; %=103 - по стр. 32, 33; %=105 - по стр. 56, 59, 61, 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34 357.64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(%=54 - по стр. 1; %=34 - по стр. 2, 3; %=59 - по стр. 6, 8, 32, 33; %=49 - по стр. 10; %=62 - по стр. 13, 16; %=43 - по стр. 19, 21; %=42 - по стр. 24, 25; %=63 - по стр. 56, 59, 61, 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19 560.87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16 434.39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198 216.24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4 051.92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34.47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51.31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39 112.51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1 052.56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559.82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3 966.14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37 500.13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178.60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1 034.17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(%=53 - по стр. 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4 107.16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40 799.19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6 427.90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6 427.90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6 427.90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2 342.77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22 219.15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267 919.19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17 558.67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151 827.05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Оплата труда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1 132.24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34 578.25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Эксплуатация машин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1 495.50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19 435.35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т. ч. оплата труда механизаторов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6 592.11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1 297.81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39 634.49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734.92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22 444.07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4 443.83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53 583.84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  СМЕТЕ  с 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26 662.98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321 503.03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36493C" w:rsidRDefault="0036493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1804"/>
      </w:tblGrid>
      <w:tr w:rsidR="0036493C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36493C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493C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36493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36493C" w:rsidRDefault="009F5B9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9F5B92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9F5B92" w:rsidSect="003C2F92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A0" w:rsidRDefault="00A660A0">
      <w:pPr>
        <w:spacing w:after="0" w:line="240" w:lineRule="auto"/>
      </w:pPr>
      <w:r>
        <w:separator/>
      </w:r>
    </w:p>
  </w:endnote>
  <w:endnote w:type="continuationSeparator" w:id="1">
    <w:p w:rsidR="00A660A0" w:rsidRDefault="00A6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04" w:rsidRDefault="003C2F9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 w:rsidR="00ED4904"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5C5136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A0" w:rsidRDefault="00A660A0">
      <w:pPr>
        <w:spacing w:after="0" w:line="240" w:lineRule="auto"/>
      </w:pPr>
      <w:r>
        <w:separator/>
      </w:r>
    </w:p>
  </w:footnote>
  <w:footnote w:type="continuationSeparator" w:id="1">
    <w:p w:rsidR="00A660A0" w:rsidRDefault="00A6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000"/>
      <w:gridCol w:w="9704"/>
      <w:gridCol w:w="3000"/>
    </w:tblGrid>
    <w:tr w:rsidR="00ED490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ED4904" w:rsidRDefault="00ED49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9А * 23 * 20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ED4904" w:rsidRDefault="00ED49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(вер.1.3.240226)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ED4904" w:rsidRDefault="00ED49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9071F"/>
    <w:rsid w:val="0009071F"/>
    <w:rsid w:val="0036493C"/>
    <w:rsid w:val="003C2F92"/>
    <w:rsid w:val="005C5136"/>
    <w:rsid w:val="005F467A"/>
    <w:rsid w:val="009F5B92"/>
    <w:rsid w:val="00A660A0"/>
    <w:rsid w:val="00CF47F3"/>
    <w:rsid w:val="00ED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Станислав Ильин</cp:lastModifiedBy>
  <cp:revision>2</cp:revision>
  <dcterms:created xsi:type="dcterms:W3CDTF">2024-03-14T10:27:00Z</dcterms:created>
  <dcterms:modified xsi:type="dcterms:W3CDTF">2024-03-14T10:27:00Z</dcterms:modified>
</cp:coreProperties>
</file>