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D13502">
        <w:rPr>
          <w:i/>
          <w:sz w:val="22"/>
          <w:szCs w:val="22"/>
          <w:u w:val="single"/>
        </w:rPr>
        <w:t xml:space="preserve">Поверка </w:t>
      </w:r>
      <w:r w:rsidR="006324DF">
        <w:rPr>
          <w:i/>
          <w:sz w:val="22"/>
          <w:szCs w:val="22"/>
          <w:u w:val="single"/>
        </w:rPr>
        <w:t>сигнализаторов загазованности</w:t>
      </w:r>
      <w:r w:rsidR="00D13502">
        <w:rPr>
          <w:i/>
          <w:sz w:val="22"/>
          <w:szCs w:val="22"/>
          <w:u w:val="single"/>
        </w:rPr>
        <w:t>.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D13502">
        <w:rPr>
          <w:b/>
          <w:sz w:val="22"/>
          <w:szCs w:val="22"/>
        </w:rPr>
        <w:t xml:space="preserve">Цена не должна превышать </w:t>
      </w:r>
      <w:r w:rsidR="006324DF">
        <w:rPr>
          <w:b/>
          <w:sz w:val="22"/>
          <w:szCs w:val="22"/>
        </w:rPr>
        <w:t>4085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6324DF">
        <w:rPr>
          <w:b/>
          <w:sz w:val="22"/>
          <w:szCs w:val="22"/>
        </w:rPr>
        <w:t>Четыре</w:t>
      </w:r>
      <w:r w:rsidR="009F223B">
        <w:rPr>
          <w:b/>
          <w:sz w:val="22"/>
          <w:szCs w:val="22"/>
        </w:rPr>
        <w:t xml:space="preserve"> </w:t>
      </w:r>
      <w:r w:rsidR="005A14BB">
        <w:rPr>
          <w:b/>
          <w:sz w:val="22"/>
          <w:szCs w:val="22"/>
        </w:rPr>
        <w:t xml:space="preserve"> тысяч</w:t>
      </w:r>
      <w:r w:rsidR="006324DF">
        <w:rPr>
          <w:b/>
          <w:sz w:val="22"/>
          <w:szCs w:val="22"/>
        </w:rPr>
        <w:t>и</w:t>
      </w:r>
      <w:r w:rsidR="00D13502">
        <w:rPr>
          <w:b/>
          <w:sz w:val="22"/>
          <w:szCs w:val="22"/>
        </w:rPr>
        <w:t xml:space="preserve"> </w:t>
      </w:r>
      <w:r w:rsidR="006324DF">
        <w:rPr>
          <w:b/>
          <w:sz w:val="22"/>
          <w:szCs w:val="22"/>
        </w:rPr>
        <w:t>восемьдесят пять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6324DF">
        <w:rPr>
          <w:i/>
          <w:sz w:val="22"/>
          <w:szCs w:val="22"/>
        </w:rPr>
        <w:t xml:space="preserve">август </w:t>
      </w:r>
      <w:r w:rsidR="0099632E" w:rsidRPr="006F6132">
        <w:rPr>
          <w:i/>
          <w:sz w:val="21"/>
          <w:szCs w:val="21"/>
        </w:rPr>
        <w:t>20</w:t>
      </w:r>
      <w:r w:rsidR="00F16E16">
        <w:rPr>
          <w:i/>
          <w:sz w:val="21"/>
          <w:szCs w:val="21"/>
        </w:rPr>
        <w:t>2</w:t>
      </w:r>
      <w:r w:rsidR="006324DF">
        <w:rPr>
          <w:i/>
          <w:sz w:val="21"/>
          <w:szCs w:val="21"/>
        </w:rPr>
        <w:t>2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575AC">
        <w:rPr>
          <w:i/>
          <w:sz w:val="22"/>
          <w:szCs w:val="22"/>
        </w:rPr>
        <w:t>согласно договора.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887562" w:rsidRPr="00762B1C">
        <w:rPr>
          <w:sz w:val="22"/>
          <w:szCs w:val="22"/>
        </w:rPr>
        <w:t>сем</w:t>
      </w:r>
      <w:r w:rsidR="009464E0" w:rsidRPr="00762B1C">
        <w:rPr>
          <w:sz w:val="22"/>
          <w:szCs w:val="22"/>
        </w:rPr>
        <w:t>и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05</w:t>
      </w:r>
      <w:r w:rsidR="00D13502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08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09</w:t>
      </w:r>
      <w:r w:rsidR="00D13502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08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6324DF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6575AC" w:rsidRPr="005A14BB" w:rsidRDefault="006575AC" w:rsidP="006575AC">
      <w:pPr>
        <w:tabs>
          <w:tab w:val="left" w:pos="3491"/>
        </w:tabs>
        <w:jc w:val="center"/>
        <w:rPr>
          <w:noProof/>
          <w:lang w:val="en-US"/>
        </w:rPr>
      </w:pPr>
    </w:p>
    <w:p w:rsidR="0098318A" w:rsidRDefault="0098318A" w:rsidP="006575AC">
      <w:pPr>
        <w:tabs>
          <w:tab w:val="left" w:pos="3491"/>
        </w:tabs>
        <w:rPr>
          <w:noProof/>
          <w:color w:val="FF0000"/>
        </w:rPr>
      </w:pPr>
    </w:p>
    <w:tbl>
      <w:tblPr>
        <w:tblW w:w="9020" w:type="dxa"/>
        <w:tblInd w:w="98" w:type="dxa"/>
        <w:tblLook w:val="04A0"/>
      </w:tblPr>
      <w:tblGrid>
        <w:gridCol w:w="520"/>
        <w:gridCol w:w="1000"/>
        <w:gridCol w:w="1000"/>
        <w:gridCol w:w="1000"/>
        <w:gridCol w:w="1000"/>
        <w:gridCol w:w="1000"/>
        <w:gridCol w:w="880"/>
        <w:gridCol w:w="780"/>
        <w:gridCol w:w="820"/>
        <w:gridCol w:w="1020"/>
      </w:tblGrid>
      <w:tr w:rsidR="00082055" w:rsidRPr="00082055" w:rsidTr="00082055">
        <w:trPr>
          <w:trHeight w:val="469"/>
        </w:trPr>
        <w:tc>
          <w:tcPr>
            <w:tcW w:w="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082055" w:rsidRPr="00082055" w:rsidRDefault="006324DF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</w:t>
            </w:r>
            <w:r w:rsidR="00082055" w:rsidRPr="00082055">
              <w:rPr>
                <w:rFonts w:ascii="Arial" w:hAnsi="Arial" w:cs="Arial"/>
                <w:sz w:val="16"/>
                <w:szCs w:val="16"/>
              </w:rPr>
              <w:t>нование товара</w:t>
            </w:r>
          </w:p>
        </w:tc>
        <w:tc>
          <w:tcPr>
            <w:tcW w:w="88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Ед.изм.</w:t>
            </w:r>
          </w:p>
        </w:tc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nil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</w:t>
            </w:r>
          </w:p>
        </w:tc>
        <w:tc>
          <w:tcPr>
            <w:tcW w:w="1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82055" w:rsidRPr="00082055" w:rsidTr="006324DF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20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0" w:type="dxa"/>
            <w:gridSpan w:val="5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hideMark/>
          </w:tcPr>
          <w:p w:rsidR="00082055" w:rsidRPr="006324DF" w:rsidRDefault="009F223B" w:rsidP="006324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Поверка </w:t>
            </w:r>
            <w:r w:rsidR="006324DF">
              <w:rPr>
                <w:rFonts w:ascii="Arial" w:hAnsi="Arial" w:cs="Arial"/>
                <w:sz w:val="16"/>
                <w:szCs w:val="16"/>
              </w:rPr>
              <w:t xml:space="preserve">сигнализатора загазованности на природный газ (метан) </w:t>
            </w:r>
            <w:r w:rsidR="006324DF">
              <w:rPr>
                <w:rFonts w:ascii="Arial" w:hAnsi="Arial" w:cs="Arial"/>
                <w:sz w:val="16"/>
                <w:szCs w:val="16"/>
                <w:lang w:val="en-US"/>
              </w:rPr>
              <w:t>RGDMETMP</w:t>
            </w:r>
            <w:r w:rsidR="006324DF" w:rsidRPr="006324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9F223B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80" w:type="dxa"/>
            <w:tcBorders>
              <w:top w:val="nil"/>
              <w:left w:val="single" w:sz="4" w:space="0" w:color="3C3C3C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9F223B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3C3C3C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082055" w:rsidRPr="00082055" w:rsidRDefault="00082055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744" w:rsidRPr="00082055" w:rsidTr="006324DF">
        <w:trPr>
          <w:trHeight w:val="2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44" w:rsidRPr="006324DF" w:rsidRDefault="006324DF" w:rsidP="006324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44" w:rsidRPr="00082055" w:rsidRDefault="006324DF" w:rsidP="006324D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Поверка сигнализатора загазованности на угарный газ (метан)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RGDCO</w:t>
            </w:r>
            <w:r w:rsidRPr="006324D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MP</w:t>
            </w:r>
            <w:r w:rsidRPr="006324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44" w:rsidRPr="006324DF" w:rsidRDefault="006324DF" w:rsidP="006324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44" w:rsidRPr="00082055" w:rsidRDefault="006324DF" w:rsidP="006324D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744" w:rsidRPr="00082055" w:rsidTr="006324DF">
        <w:trPr>
          <w:trHeight w:val="203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DC3744" w:rsidRPr="00082055" w:rsidRDefault="006324DF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3744" w:rsidRPr="00082055" w:rsidTr="00082055">
        <w:trPr>
          <w:trHeight w:val="2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744" w:rsidRPr="00082055" w:rsidRDefault="00DC3744" w:rsidP="0008205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6770B" w:rsidRDefault="0046770B" w:rsidP="0046770B"/>
    <w:p w:rsidR="0046770B" w:rsidRDefault="0046770B" w:rsidP="0046770B"/>
    <w:p w:rsidR="006324DF" w:rsidRPr="00F16E16" w:rsidRDefault="006324DF" w:rsidP="006324DF">
      <w:pPr>
        <w:ind w:left="142" w:firstLine="53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Цена не должна превышать 4085,00</w:t>
      </w:r>
      <w:r w:rsidRPr="00F16E16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Четыре  тысячи восемьдесят пять</w:t>
      </w:r>
      <w:r w:rsidRPr="00F16E16">
        <w:rPr>
          <w:b/>
          <w:sz w:val="22"/>
          <w:szCs w:val="22"/>
        </w:rPr>
        <w:t>) руб.</w:t>
      </w:r>
      <w:r>
        <w:rPr>
          <w:b/>
          <w:sz w:val="22"/>
          <w:szCs w:val="22"/>
        </w:rPr>
        <w:t xml:space="preserve"> 00 коп.</w:t>
      </w:r>
    </w:p>
    <w:p w:rsidR="004F19CF" w:rsidRDefault="004F19CF" w:rsidP="006324DF">
      <w:pPr>
        <w:tabs>
          <w:tab w:val="left" w:pos="3491"/>
        </w:tabs>
        <w:jc w:val="center"/>
        <w:rPr>
          <w:b/>
          <w:sz w:val="22"/>
        </w:rPr>
      </w:pPr>
    </w:p>
    <w:sectPr w:rsidR="004F19CF" w:rsidSect="004F19CF">
      <w:pgSz w:w="11906" w:h="16838"/>
      <w:pgMar w:top="709" w:right="357" w:bottom="0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160" w:rsidRDefault="00BB4160">
      <w:r>
        <w:separator/>
      </w:r>
    </w:p>
  </w:endnote>
  <w:endnote w:type="continuationSeparator" w:id="1">
    <w:p w:rsidR="00BB4160" w:rsidRDefault="00BB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F85877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160" w:rsidRDefault="00BB4160">
      <w:r>
        <w:separator/>
      </w:r>
    </w:p>
  </w:footnote>
  <w:footnote w:type="continuationSeparator" w:id="1">
    <w:p w:rsidR="00BB4160" w:rsidRDefault="00BB4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F85877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5F61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0E6EA8"/>
    <w:rsid w:val="00102A75"/>
    <w:rsid w:val="00141FB9"/>
    <w:rsid w:val="00142299"/>
    <w:rsid w:val="0014372A"/>
    <w:rsid w:val="00146145"/>
    <w:rsid w:val="001548D8"/>
    <w:rsid w:val="00163815"/>
    <w:rsid w:val="00163A26"/>
    <w:rsid w:val="001645B4"/>
    <w:rsid w:val="001661EA"/>
    <w:rsid w:val="00166C98"/>
    <w:rsid w:val="00174AAD"/>
    <w:rsid w:val="001866FF"/>
    <w:rsid w:val="001A51F1"/>
    <w:rsid w:val="001A79BE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1A34"/>
    <w:rsid w:val="00283282"/>
    <w:rsid w:val="00287DF6"/>
    <w:rsid w:val="00295D2D"/>
    <w:rsid w:val="002A15C6"/>
    <w:rsid w:val="002A32F1"/>
    <w:rsid w:val="002B3BB5"/>
    <w:rsid w:val="002E2F70"/>
    <w:rsid w:val="002F2587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7A78"/>
    <w:rsid w:val="004866A3"/>
    <w:rsid w:val="0049306F"/>
    <w:rsid w:val="0049407F"/>
    <w:rsid w:val="004948B9"/>
    <w:rsid w:val="004952C0"/>
    <w:rsid w:val="004A18AC"/>
    <w:rsid w:val="004C6569"/>
    <w:rsid w:val="004C7D94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7233D"/>
    <w:rsid w:val="00581655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324DF"/>
    <w:rsid w:val="00640742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D4562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5779"/>
    <w:rsid w:val="009A685B"/>
    <w:rsid w:val="009D05ED"/>
    <w:rsid w:val="009D20EB"/>
    <w:rsid w:val="009D4FC5"/>
    <w:rsid w:val="009E37F9"/>
    <w:rsid w:val="009E551B"/>
    <w:rsid w:val="009F223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D1EA1"/>
    <w:rsid w:val="00AD3C90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4160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72A62"/>
    <w:rsid w:val="00C7333D"/>
    <w:rsid w:val="00C7630E"/>
    <w:rsid w:val="00C82148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13502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C3744"/>
    <w:rsid w:val="00DD10A9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461BB"/>
    <w:rsid w:val="00E62863"/>
    <w:rsid w:val="00E703C2"/>
    <w:rsid w:val="00E73139"/>
    <w:rsid w:val="00E76861"/>
    <w:rsid w:val="00E901C2"/>
    <w:rsid w:val="00E91A3F"/>
    <w:rsid w:val="00E96BB5"/>
    <w:rsid w:val="00E97404"/>
    <w:rsid w:val="00EA25FA"/>
    <w:rsid w:val="00EA687F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85877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BEAE-F12B-4FD9-8859-DEEB1F91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4721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79107738333</cp:lastModifiedBy>
  <cp:revision>3</cp:revision>
  <cp:lastPrinted>2016-08-18T07:34:00Z</cp:lastPrinted>
  <dcterms:created xsi:type="dcterms:W3CDTF">2022-08-04T11:55:00Z</dcterms:created>
  <dcterms:modified xsi:type="dcterms:W3CDTF">2022-08-04T12:32:00Z</dcterms:modified>
</cp:coreProperties>
</file>