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B38" w:rsidRDefault="00BB1B38" w:rsidP="00AB121C">
      <w:pPr>
        <w:rPr>
          <w:sz w:val="28"/>
          <w:szCs w:val="28"/>
        </w:rPr>
      </w:pPr>
      <w:bookmarkStart w:id="0" w:name="_Toc119343901"/>
      <w:bookmarkStart w:id="1" w:name="_Toc121738288"/>
    </w:p>
    <w:tbl>
      <w:tblPr>
        <w:tblW w:w="0" w:type="auto"/>
        <w:tblLook w:val="01E0" w:firstRow="1" w:lastRow="1" w:firstColumn="1" w:lastColumn="1" w:noHBand="0" w:noVBand="0"/>
      </w:tblPr>
      <w:tblGrid>
        <w:gridCol w:w="5012"/>
        <w:gridCol w:w="5012"/>
      </w:tblGrid>
      <w:tr w:rsidR="00BB1B38" w:rsidRPr="004E737E" w:rsidTr="00CB57FC">
        <w:tc>
          <w:tcPr>
            <w:tcW w:w="5012" w:type="dxa"/>
          </w:tcPr>
          <w:p w:rsidR="00BB1B38" w:rsidRPr="004E737E" w:rsidRDefault="00BB1B38" w:rsidP="00AB121C">
            <w:pPr>
              <w:jc w:val="center"/>
              <w:rPr>
                <w:sz w:val="28"/>
                <w:szCs w:val="28"/>
                <w:lang w:eastAsia="en-US"/>
              </w:rPr>
            </w:pPr>
            <w:r w:rsidRPr="004E737E">
              <w:rPr>
                <w:sz w:val="28"/>
                <w:szCs w:val="28"/>
                <w:lang w:eastAsia="en-US"/>
              </w:rPr>
              <w:t>Приложение</w:t>
            </w:r>
          </w:p>
          <w:p w:rsidR="00BB1B38" w:rsidRPr="004E737E" w:rsidRDefault="00BB1B38" w:rsidP="00AB121C">
            <w:pPr>
              <w:jc w:val="center"/>
              <w:rPr>
                <w:sz w:val="28"/>
                <w:szCs w:val="28"/>
                <w:lang w:eastAsia="en-US"/>
              </w:rPr>
            </w:pPr>
            <w:r w:rsidRPr="004E737E">
              <w:rPr>
                <w:sz w:val="28"/>
                <w:szCs w:val="28"/>
                <w:lang w:eastAsia="en-US"/>
              </w:rPr>
              <w:t>к приказу ГАУК ВО «</w:t>
            </w:r>
            <w:proofErr w:type="gramStart"/>
            <w:r w:rsidRPr="004E737E">
              <w:rPr>
                <w:sz w:val="28"/>
                <w:szCs w:val="28"/>
                <w:lang w:eastAsia="en-US"/>
              </w:rPr>
              <w:t>Владимирская</w:t>
            </w:r>
            <w:proofErr w:type="gramEnd"/>
          </w:p>
          <w:p w:rsidR="00BB1B38" w:rsidRPr="004E737E" w:rsidRDefault="00BB1B38" w:rsidP="00AB121C">
            <w:pPr>
              <w:jc w:val="center"/>
              <w:rPr>
                <w:sz w:val="28"/>
                <w:szCs w:val="28"/>
                <w:lang w:eastAsia="en-US"/>
              </w:rPr>
            </w:pPr>
            <w:r w:rsidRPr="004E737E">
              <w:rPr>
                <w:sz w:val="28"/>
                <w:szCs w:val="28"/>
                <w:lang w:eastAsia="en-US"/>
              </w:rPr>
              <w:t>областная филармония»</w:t>
            </w:r>
          </w:p>
          <w:p w:rsidR="0031537A" w:rsidRPr="004E737E" w:rsidRDefault="00BB1B38" w:rsidP="0031537A">
            <w:pPr>
              <w:jc w:val="center"/>
              <w:rPr>
                <w:sz w:val="28"/>
                <w:szCs w:val="28"/>
                <w:lang w:eastAsia="en-US"/>
              </w:rPr>
            </w:pPr>
            <w:r w:rsidRPr="004E737E">
              <w:rPr>
                <w:sz w:val="28"/>
                <w:szCs w:val="28"/>
                <w:lang w:eastAsia="en-US"/>
              </w:rPr>
              <w:t xml:space="preserve">от </w:t>
            </w:r>
            <w:r w:rsidR="004D6F66" w:rsidRPr="004E737E">
              <w:rPr>
                <w:sz w:val="28"/>
                <w:szCs w:val="28"/>
                <w:lang w:eastAsia="en-US"/>
              </w:rPr>
              <w:t>2</w:t>
            </w:r>
            <w:r w:rsidR="00353C57" w:rsidRPr="004E737E">
              <w:rPr>
                <w:sz w:val="28"/>
                <w:szCs w:val="28"/>
                <w:lang w:eastAsia="en-US"/>
              </w:rPr>
              <w:t>3</w:t>
            </w:r>
            <w:r w:rsidR="004D6F66" w:rsidRPr="004E737E">
              <w:rPr>
                <w:sz w:val="28"/>
                <w:szCs w:val="28"/>
                <w:lang w:eastAsia="en-US"/>
              </w:rPr>
              <w:t>.0</w:t>
            </w:r>
            <w:r w:rsidR="006F49C4" w:rsidRPr="004E737E">
              <w:rPr>
                <w:sz w:val="28"/>
                <w:szCs w:val="28"/>
                <w:lang w:eastAsia="en-US"/>
              </w:rPr>
              <w:t>7</w:t>
            </w:r>
            <w:r w:rsidR="004D6F66" w:rsidRPr="004E737E">
              <w:rPr>
                <w:sz w:val="28"/>
                <w:szCs w:val="28"/>
                <w:lang w:eastAsia="en-US"/>
              </w:rPr>
              <w:t>.</w:t>
            </w:r>
            <w:r w:rsidR="0031537A" w:rsidRPr="004E737E">
              <w:rPr>
                <w:sz w:val="28"/>
                <w:szCs w:val="28"/>
                <w:lang w:eastAsia="en-US"/>
              </w:rPr>
              <w:t>2021</w:t>
            </w:r>
            <w:r w:rsidR="004D6F66" w:rsidRPr="004E737E">
              <w:rPr>
                <w:sz w:val="28"/>
                <w:szCs w:val="28"/>
                <w:lang w:eastAsia="en-US"/>
              </w:rPr>
              <w:t xml:space="preserve"> № </w:t>
            </w:r>
            <w:r w:rsidR="00353C57" w:rsidRPr="004E737E">
              <w:rPr>
                <w:sz w:val="28"/>
                <w:szCs w:val="28"/>
                <w:lang w:eastAsia="en-US"/>
              </w:rPr>
              <w:t>136</w:t>
            </w:r>
          </w:p>
          <w:p w:rsidR="00BB1B38" w:rsidRPr="004E737E" w:rsidRDefault="00BB1B38" w:rsidP="0031537A">
            <w:pPr>
              <w:jc w:val="center"/>
              <w:rPr>
                <w:sz w:val="28"/>
                <w:szCs w:val="28"/>
                <w:lang w:eastAsia="en-US"/>
              </w:rPr>
            </w:pPr>
          </w:p>
        </w:tc>
        <w:tc>
          <w:tcPr>
            <w:tcW w:w="5012" w:type="dxa"/>
          </w:tcPr>
          <w:p w:rsidR="00BB1B38" w:rsidRPr="004E737E" w:rsidRDefault="00BB1B38" w:rsidP="00AB121C">
            <w:pPr>
              <w:jc w:val="center"/>
              <w:rPr>
                <w:sz w:val="28"/>
                <w:szCs w:val="28"/>
                <w:lang w:eastAsia="en-US"/>
              </w:rPr>
            </w:pPr>
            <w:r w:rsidRPr="004E737E">
              <w:rPr>
                <w:sz w:val="28"/>
                <w:szCs w:val="28"/>
                <w:lang w:eastAsia="en-US"/>
              </w:rPr>
              <w:t xml:space="preserve">«УТВЕРЖДАЮ»: </w:t>
            </w:r>
          </w:p>
          <w:p w:rsidR="00BB1B38" w:rsidRPr="004E737E" w:rsidRDefault="00BB1B38" w:rsidP="00AB121C">
            <w:pPr>
              <w:jc w:val="center"/>
              <w:rPr>
                <w:sz w:val="28"/>
                <w:szCs w:val="28"/>
                <w:lang w:eastAsia="en-US"/>
              </w:rPr>
            </w:pPr>
            <w:r w:rsidRPr="004E737E">
              <w:rPr>
                <w:sz w:val="28"/>
                <w:szCs w:val="28"/>
                <w:lang w:eastAsia="en-US"/>
              </w:rPr>
              <w:t xml:space="preserve">Директор ГАУК </w:t>
            </w:r>
            <w:proofErr w:type="gramStart"/>
            <w:r w:rsidRPr="004E737E">
              <w:rPr>
                <w:sz w:val="28"/>
                <w:szCs w:val="28"/>
                <w:lang w:eastAsia="en-US"/>
              </w:rPr>
              <w:t>ВО</w:t>
            </w:r>
            <w:proofErr w:type="gramEnd"/>
            <w:r w:rsidRPr="004E737E">
              <w:rPr>
                <w:sz w:val="28"/>
                <w:szCs w:val="28"/>
                <w:lang w:eastAsia="en-US"/>
              </w:rPr>
              <w:t xml:space="preserve"> «Владимирская</w:t>
            </w:r>
          </w:p>
          <w:p w:rsidR="00BB1B38" w:rsidRPr="004E737E" w:rsidRDefault="00BB1B38" w:rsidP="00AB121C">
            <w:pPr>
              <w:jc w:val="center"/>
              <w:rPr>
                <w:sz w:val="28"/>
                <w:szCs w:val="28"/>
                <w:lang w:eastAsia="en-US"/>
              </w:rPr>
            </w:pPr>
            <w:r w:rsidRPr="004E737E">
              <w:rPr>
                <w:sz w:val="28"/>
                <w:szCs w:val="28"/>
                <w:lang w:eastAsia="en-US"/>
              </w:rPr>
              <w:t>областная филармония»</w:t>
            </w:r>
          </w:p>
          <w:p w:rsidR="00BB1B38" w:rsidRPr="004E737E" w:rsidRDefault="00BB1B38" w:rsidP="00AB121C">
            <w:pPr>
              <w:jc w:val="center"/>
              <w:rPr>
                <w:sz w:val="28"/>
                <w:szCs w:val="28"/>
                <w:lang w:eastAsia="en-US"/>
              </w:rPr>
            </w:pPr>
          </w:p>
          <w:p w:rsidR="00BB1B38" w:rsidRPr="004E737E" w:rsidRDefault="00BB1B38" w:rsidP="00AB121C">
            <w:pPr>
              <w:jc w:val="center"/>
              <w:rPr>
                <w:sz w:val="28"/>
                <w:szCs w:val="28"/>
                <w:lang w:eastAsia="en-US"/>
              </w:rPr>
            </w:pPr>
            <w:r w:rsidRPr="004E737E">
              <w:rPr>
                <w:sz w:val="28"/>
                <w:szCs w:val="28"/>
                <w:lang w:eastAsia="en-US"/>
              </w:rPr>
              <w:t>_________________ Г.С. Бобков</w:t>
            </w:r>
          </w:p>
          <w:p w:rsidR="00BB1B38" w:rsidRPr="004E737E" w:rsidRDefault="004D6F66" w:rsidP="00AB121C">
            <w:pPr>
              <w:jc w:val="center"/>
              <w:rPr>
                <w:sz w:val="28"/>
                <w:szCs w:val="28"/>
                <w:lang w:eastAsia="en-US"/>
              </w:rPr>
            </w:pPr>
            <w:r w:rsidRPr="004E737E">
              <w:rPr>
                <w:sz w:val="28"/>
                <w:szCs w:val="28"/>
                <w:lang w:eastAsia="en-US"/>
              </w:rPr>
              <w:t>2</w:t>
            </w:r>
            <w:r w:rsidR="00353C57" w:rsidRPr="004E737E">
              <w:rPr>
                <w:sz w:val="28"/>
                <w:szCs w:val="28"/>
                <w:lang w:eastAsia="en-US"/>
              </w:rPr>
              <w:t>3</w:t>
            </w:r>
            <w:r w:rsidRPr="004E737E">
              <w:rPr>
                <w:sz w:val="28"/>
                <w:szCs w:val="28"/>
                <w:lang w:eastAsia="en-US"/>
              </w:rPr>
              <w:t>.0</w:t>
            </w:r>
            <w:r w:rsidR="006F49C4" w:rsidRPr="004E737E">
              <w:rPr>
                <w:sz w:val="28"/>
                <w:szCs w:val="28"/>
                <w:lang w:eastAsia="en-US"/>
              </w:rPr>
              <w:t>7</w:t>
            </w:r>
            <w:r w:rsidRPr="004E737E">
              <w:rPr>
                <w:sz w:val="28"/>
                <w:szCs w:val="28"/>
                <w:lang w:eastAsia="en-US"/>
              </w:rPr>
              <w:t>.2021</w:t>
            </w:r>
          </w:p>
          <w:p w:rsidR="00BB1B38" w:rsidRPr="004E737E" w:rsidRDefault="00BB1B38" w:rsidP="00AB121C">
            <w:pPr>
              <w:jc w:val="center"/>
              <w:rPr>
                <w:sz w:val="28"/>
                <w:szCs w:val="28"/>
                <w:lang w:eastAsia="en-US"/>
              </w:rPr>
            </w:pPr>
          </w:p>
          <w:p w:rsidR="00BB1B38" w:rsidRPr="004E737E" w:rsidRDefault="00BB1B38" w:rsidP="00AB121C">
            <w:pPr>
              <w:jc w:val="center"/>
              <w:rPr>
                <w:sz w:val="28"/>
                <w:szCs w:val="28"/>
                <w:lang w:eastAsia="en-US"/>
              </w:rPr>
            </w:pPr>
          </w:p>
          <w:p w:rsidR="00BB1B38" w:rsidRPr="004E737E" w:rsidRDefault="00BB1B38" w:rsidP="00AB121C">
            <w:pPr>
              <w:jc w:val="center"/>
              <w:rPr>
                <w:sz w:val="28"/>
                <w:szCs w:val="28"/>
                <w:lang w:eastAsia="en-US"/>
              </w:rPr>
            </w:pPr>
          </w:p>
          <w:p w:rsidR="00BB1B38" w:rsidRPr="004E737E" w:rsidRDefault="00BB1B38" w:rsidP="00AB121C">
            <w:pPr>
              <w:jc w:val="center"/>
              <w:rPr>
                <w:sz w:val="28"/>
                <w:szCs w:val="28"/>
                <w:lang w:eastAsia="en-US"/>
              </w:rPr>
            </w:pPr>
          </w:p>
          <w:p w:rsidR="00BB1B38" w:rsidRPr="004E737E" w:rsidRDefault="00BB1B38" w:rsidP="00AB121C">
            <w:pPr>
              <w:rPr>
                <w:sz w:val="28"/>
                <w:szCs w:val="28"/>
                <w:lang w:eastAsia="en-US"/>
              </w:rPr>
            </w:pPr>
          </w:p>
        </w:tc>
      </w:tr>
    </w:tbl>
    <w:p w:rsidR="00BB1B38" w:rsidRPr="004E737E" w:rsidRDefault="00BB1B38" w:rsidP="00AB121C">
      <w:pPr>
        <w:ind w:firstLine="567"/>
        <w:jc w:val="center"/>
        <w:rPr>
          <w:sz w:val="28"/>
          <w:szCs w:val="28"/>
        </w:rPr>
      </w:pPr>
    </w:p>
    <w:p w:rsidR="00BB1B38" w:rsidRPr="004E737E" w:rsidRDefault="00BB1B38" w:rsidP="00AB121C">
      <w:pPr>
        <w:pStyle w:val="2"/>
        <w:keepNext w:val="0"/>
        <w:widowControl w:val="0"/>
        <w:spacing w:before="0" w:after="0"/>
        <w:rPr>
          <w:rFonts w:cs="Times New Roman"/>
          <w:sz w:val="32"/>
          <w:szCs w:val="32"/>
        </w:rPr>
      </w:pPr>
      <w:bookmarkStart w:id="2" w:name="_Toc328400705"/>
      <w:r w:rsidRPr="004E737E">
        <w:rPr>
          <w:rFonts w:cs="Times New Roman"/>
          <w:sz w:val="32"/>
          <w:szCs w:val="32"/>
        </w:rPr>
        <w:t>ДОКУМЕНТАЦИЯ</w:t>
      </w:r>
    </w:p>
    <w:p w:rsidR="00BB1B38" w:rsidRPr="004E737E" w:rsidRDefault="00BB1B38" w:rsidP="00AB121C">
      <w:pPr>
        <w:jc w:val="center"/>
        <w:rPr>
          <w:b/>
          <w:sz w:val="32"/>
          <w:szCs w:val="32"/>
        </w:rPr>
      </w:pPr>
      <w:r w:rsidRPr="004E737E">
        <w:rPr>
          <w:b/>
          <w:sz w:val="32"/>
          <w:szCs w:val="32"/>
        </w:rPr>
        <w:t xml:space="preserve">конкурса </w:t>
      </w:r>
      <w:r w:rsidR="00A34395" w:rsidRPr="004E737E">
        <w:rPr>
          <w:b/>
          <w:sz w:val="32"/>
          <w:szCs w:val="32"/>
        </w:rPr>
        <w:t xml:space="preserve">в электронной форме </w:t>
      </w:r>
      <w:r w:rsidRPr="004E737E">
        <w:rPr>
          <w:b/>
          <w:sz w:val="32"/>
          <w:szCs w:val="32"/>
        </w:rPr>
        <w:t>на право заключить договор</w:t>
      </w:r>
      <w:r w:rsidR="00E55698" w:rsidRPr="004E737E">
        <w:rPr>
          <w:b/>
          <w:sz w:val="32"/>
          <w:szCs w:val="32"/>
        </w:rPr>
        <w:t xml:space="preserve"> на </w:t>
      </w:r>
      <w:r w:rsidR="00E93B3C" w:rsidRPr="004E737E">
        <w:rPr>
          <w:b/>
          <w:sz w:val="32"/>
          <w:szCs w:val="32"/>
        </w:rPr>
        <w:t xml:space="preserve">выполнение работ </w:t>
      </w:r>
      <w:r w:rsidR="006F49C4" w:rsidRPr="004E737E">
        <w:rPr>
          <w:b/>
          <w:bCs/>
          <w:color w:val="000000"/>
          <w:sz w:val="32"/>
          <w:szCs w:val="32"/>
        </w:rPr>
        <w:t xml:space="preserve">по </w:t>
      </w:r>
      <w:r w:rsidR="006F49C4" w:rsidRPr="004E737E">
        <w:rPr>
          <w:b/>
          <w:sz w:val="32"/>
          <w:szCs w:val="32"/>
        </w:rPr>
        <w:t xml:space="preserve">капитальному ремонту кровли в осях 1б-3 здания ГАУК </w:t>
      </w:r>
      <w:proofErr w:type="gramStart"/>
      <w:r w:rsidR="006F49C4" w:rsidRPr="004E737E">
        <w:rPr>
          <w:b/>
          <w:sz w:val="32"/>
          <w:szCs w:val="32"/>
        </w:rPr>
        <w:t>ВО</w:t>
      </w:r>
      <w:proofErr w:type="gramEnd"/>
      <w:r w:rsidR="006F49C4" w:rsidRPr="004E737E">
        <w:rPr>
          <w:b/>
          <w:sz w:val="32"/>
          <w:szCs w:val="32"/>
        </w:rPr>
        <w:t xml:space="preserve"> «Владимирская областная филармония»</w:t>
      </w:r>
      <w:r w:rsidR="00E55698" w:rsidRPr="004E737E">
        <w:rPr>
          <w:b/>
          <w:sz w:val="32"/>
          <w:szCs w:val="32"/>
        </w:rPr>
        <w:t xml:space="preserve"> для нужд</w:t>
      </w:r>
      <w:r w:rsidRPr="004E737E">
        <w:rPr>
          <w:b/>
          <w:sz w:val="32"/>
          <w:szCs w:val="32"/>
        </w:rPr>
        <w:t xml:space="preserve"> ГАУК ВО «Владимирская областная филармония» </w:t>
      </w:r>
    </w:p>
    <w:p w:rsidR="00BB1B38" w:rsidRPr="004E737E" w:rsidRDefault="00BB1B38" w:rsidP="00AB121C">
      <w:pPr>
        <w:jc w:val="center"/>
        <w:rPr>
          <w:b/>
          <w:sz w:val="32"/>
          <w:szCs w:val="32"/>
        </w:rPr>
      </w:pPr>
    </w:p>
    <w:p w:rsidR="00BB1B38" w:rsidRPr="004E737E" w:rsidRDefault="00BB1B38" w:rsidP="00AB121C">
      <w:pPr>
        <w:jc w:val="center"/>
        <w:rPr>
          <w:b/>
          <w:sz w:val="32"/>
          <w:szCs w:val="32"/>
        </w:rPr>
      </w:pPr>
    </w:p>
    <w:p w:rsidR="00BB1B38" w:rsidRPr="004E737E" w:rsidRDefault="00BB1B38" w:rsidP="00AB121C">
      <w:pPr>
        <w:jc w:val="center"/>
        <w:rPr>
          <w:b/>
          <w:sz w:val="32"/>
          <w:szCs w:val="32"/>
        </w:rPr>
      </w:pPr>
    </w:p>
    <w:p w:rsidR="00BB1B38" w:rsidRPr="004E737E" w:rsidRDefault="00BB1B38" w:rsidP="00AB121C">
      <w:pPr>
        <w:jc w:val="center"/>
        <w:rPr>
          <w:b/>
          <w:sz w:val="32"/>
          <w:szCs w:val="32"/>
        </w:rPr>
      </w:pPr>
    </w:p>
    <w:p w:rsidR="00BB1B38" w:rsidRPr="004E737E" w:rsidRDefault="00BB1B38" w:rsidP="00AB121C">
      <w:pPr>
        <w:jc w:val="center"/>
        <w:rPr>
          <w:b/>
          <w:i/>
          <w:sz w:val="32"/>
          <w:szCs w:val="32"/>
        </w:rPr>
      </w:pPr>
      <w:r w:rsidRPr="004E737E">
        <w:rPr>
          <w:sz w:val="32"/>
          <w:szCs w:val="32"/>
        </w:rPr>
        <w:t>Номер конкурса</w:t>
      </w:r>
      <w:r w:rsidR="00ED241B" w:rsidRPr="004E737E">
        <w:rPr>
          <w:sz w:val="32"/>
          <w:szCs w:val="32"/>
        </w:rPr>
        <w:t xml:space="preserve"> в электронной форме</w:t>
      </w:r>
      <w:r w:rsidRPr="004E737E">
        <w:rPr>
          <w:sz w:val="32"/>
          <w:szCs w:val="32"/>
        </w:rPr>
        <w:t>: 20</w:t>
      </w:r>
      <w:r w:rsidR="00D96A1B" w:rsidRPr="004E737E">
        <w:rPr>
          <w:sz w:val="32"/>
          <w:szCs w:val="32"/>
        </w:rPr>
        <w:t>21</w:t>
      </w:r>
      <w:r w:rsidRPr="004E737E">
        <w:rPr>
          <w:sz w:val="32"/>
          <w:szCs w:val="32"/>
        </w:rPr>
        <w:t>/</w:t>
      </w:r>
      <w:r w:rsidR="00A34395" w:rsidRPr="004E737E">
        <w:rPr>
          <w:sz w:val="32"/>
          <w:szCs w:val="32"/>
        </w:rPr>
        <w:t>Э</w:t>
      </w:r>
      <w:r w:rsidRPr="004E737E">
        <w:rPr>
          <w:sz w:val="32"/>
          <w:szCs w:val="32"/>
        </w:rPr>
        <w:t>К-0</w:t>
      </w:r>
      <w:r w:rsidR="00353C57" w:rsidRPr="004E737E">
        <w:rPr>
          <w:sz w:val="32"/>
          <w:szCs w:val="32"/>
        </w:rPr>
        <w:t>4</w:t>
      </w:r>
    </w:p>
    <w:p w:rsidR="00BB1B38" w:rsidRPr="004E737E" w:rsidRDefault="00BB1B38" w:rsidP="00AB121C">
      <w:pPr>
        <w:jc w:val="center"/>
        <w:rPr>
          <w:sz w:val="32"/>
          <w:szCs w:val="32"/>
        </w:rPr>
      </w:pPr>
    </w:p>
    <w:p w:rsidR="00BB1B38" w:rsidRPr="004E737E" w:rsidRDefault="00BB1B38" w:rsidP="00AB121C">
      <w:pPr>
        <w:jc w:val="center"/>
        <w:rPr>
          <w:sz w:val="32"/>
          <w:szCs w:val="32"/>
        </w:rPr>
      </w:pPr>
    </w:p>
    <w:p w:rsidR="00BB1B38" w:rsidRPr="004E737E" w:rsidRDefault="00BB1B38" w:rsidP="00AB121C">
      <w:pPr>
        <w:jc w:val="center"/>
        <w:rPr>
          <w:sz w:val="32"/>
          <w:szCs w:val="32"/>
        </w:rPr>
      </w:pPr>
    </w:p>
    <w:p w:rsidR="00BB1B38" w:rsidRPr="004E737E" w:rsidRDefault="00BB1B38" w:rsidP="00AB121C">
      <w:pPr>
        <w:jc w:val="center"/>
        <w:rPr>
          <w:sz w:val="32"/>
          <w:szCs w:val="32"/>
        </w:rPr>
      </w:pPr>
    </w:p>
    <w:p w:rsidR="00BB1B38" w:rsidRPr="004E737E" w:rsidRDefault="00BB1B38" w:rsidP="00AB121C">
      <w:pPr>
        <w:jc w:val="center"/>
        <w:rPr>
          <w:sz w:val="32"/>
          <w:szCs w:val="32"/>
        </w:rPr>
      </w:pPr>
    </w:p>
    <w:p w:rsidR="00BB1B38" w:rsidRPr="004E737E" w:rsidRDefault="00BB1B38" w:rsidP="00AB121C">
      <w:pPr>
        <w:jc w:val="center"/>
        <w:rPr>
          <w:sz w:val="32"/>
          <w:szCs w:val="32"/>
        </w:rPr>
      </w:pPr>
    </w:p>
    <w:p w:rsidR="0024306A" w:rsidRPr="004E737E" w:rsidRDefault="0024306A" w:rsidP="00AB121C">
      <w:pPr>
        <w:jc w:val="center"/>
        <w:rPr>
          <w:sz w:val="32"/>
          <w:szCs w:val="32"/>
        </w:rPr>
      </w:pPr>
    </w:p>
    <w:p w:rsidR="00BB1B38" w:rsidRPr="004E737E" w:rsidRDefault="00BB1B38" w:rsidP="00AB121C">
      <w:pPr>
        <w:jc w:val="center"/>
        <w:rPr>
          <w:sz w:val="32"/>
          <w:szCs w:val="32"/>
        </w:rPr>
      </w:pPr>
    </w:p>
    <w:p w:rsidR="00BB1B38" w:rsidRPr="004E737E" w:rsidRDefault="00BB1B38" w:rsidP="00AB121C">
      <w:pPr>
        <w:jc w:val="center"/>
        <w:rPr>
          <w:sz w:val="32"/>
          <w:szCs w:val="32"/>
        </w:rPr>
      </w:pPr>
    </w:p>
    <w:p w:rsidR="00BB1B38" w:rsidRPr="004E737E" w:rsidRDefault="00BB1B38" w:rsidP="00AB121C">
      <w:pPr>
        <w:jc w:val="center"/>
        <w:rPr>
          <w:sz w:val="32"/>
          <w:szCs w:val="32"/>
        </w:rPr>
      </w:pPr>
    </w:p>
    <w:p w:rsidR="00E55698" w:rsidRPr="004E737E" w:rsidRDefault="00E55698" w:rsidP="00AB121C">
      <w:pPr>
        <w:jc w:val="center"/>
        <w:rPr>
          <w:sz w:val="32"/>
          <w:szCs w:val="32"/>
        </w:rPr>
      </w:pPr>
    </w:p>
    <w:p w:rsidR="00E55698" w:rsidRPr="004E737E" w:rsidRDefault="00E55698" w:rsidP="00AB121C">
      <w:pPr>
        <w:jc w:val="center"/>
        <w:rPr>
          <w:sz w:val="32"/>
          <w:szCs w:val="32"/>
        </w:rPr>
      </w:pPr>
    </w:p>
    <w:p w:rsidR="00BB1B38" w:rsidRPr="004E737E" w:rsidRDefault="00BB1B38" w:rsidP="00AB121C">
      <w:pPr>
        <w:jc w:val="center"/>
        <w:rPr>
          <w:sz w:val="32"/>
          <w:szCs w:val="32"/>
        </w:rPr>
      </w:pPr>
    </w:p>
    <w:p w:rsidR="00BB1B38" w:rsidRPr="004E737E" w:rsidRDefault="00BB1B38" w:rsidP="00AB121C">
      <w:pPr>
        <w:jc w:val="center"/>
        <w:rPr>
          <w:sz w:val="32"/>
          <w:szCs w:val="32"/>
        </w:rPr>
      </w:pPr>
    </w:p>
    <w:p w:rsidR="00E93B3C" w:rsidRPr="004E737E" w:rsidRDefault="00E93B3C" w:rsidP="00AB121C">
      <w:pPr>
        <w:jc w:val="center"/>
        <w:rPr>
          <w:sz w:val="32"/>
          <w:szCs w:val="32"/>
        </w:rPr>
      </w:pPr>
    </w:p>
    <w:p w:rsidR="00BB1B38" w:rsidRPr="004E737E" w:rsidRDefault="00BB1B38" w:rsidP="00AB121C">
      <w:pPr>
        <w:jc w:val="center"/>
        <w:rPr>
          <w:sz w:val="28"/>
          <w:szCs w:val="28"/>
        </w:rPr>
      </w:pPr>
      <w:r w:rsidRPr="004E737E">
        <w:rPr>
          <w:sz w:val="28"/>
          <w:szCs w:val="28"/>
        </w:rPr>
        <w:t>г. Владимир</w:t>
      </w:r>
    </w:p>
    <w:p w:rsidR="00BB1B38" w:rsidRPr="004E737E" w:rsidRDefault="00BB1B38" w:rsidP="00AB121C">
      <w:pPr>
        <w:jc w:val="center"/>
        <w:rPr>
          <w:sz w:val="28"/>
          <w:szCs w:val="28"/>
        </w:rPr>
      </w:pPr>
      <w:r w:rsidRPr="004E737E">
        <w:rPr>
          <w:sz w:val="28"/>
          <w:szCs w:val="28"/>
        </w:rPr>
        <w:t>20</w:t>
      </w:r>
      <w:r w:rsidR="00D96A1B" w:rsidRPr="004E737E">
        <w:rPr>
          <w:sz w:val="28"/>
          <w:szCs w:val="28"/>
        </w:rPr>
        <w:t>21</w:t>
      </w:r>
      <w:r w:rsidRPr="004E737E">
        <w:rPr>
          <w:sz w:val="28"/>
          <w:szCs w:val="28"/>
        </w:rPr>
        <w:t xml:space="preserve"> г.</w:t>
      </w:r>
    </w:p>
    <w:p w:rsidR="00E93B3C" w:rsidRPr="004E737E" w:rsidRDefault="00E93B3C" w:rsidP="00AB121C">
      <w:pPr>
        <w:jc w:val="center"/>
        <w:rPr>
          <w:sz w:val="28"/>
          <w:szCs w:val="28"/>
        </w:rPr>
      </w:pPr>
      <w:r w:rsidRPr="004E737E">
        <w:rPr>
          <w:sz w:val="28"/>
          <w:szCs w:val="28"/>
        </w:rPr>
        <w:br w:type="page"/>
      </w:r>
    </w:p>
    <w:p w:rsidR="00BB1B38" w:rsidRPr="004E737E" w:rsidRDefault="00BB1B38" w:rsidP="00AB121C">
      <w:pPr>
        <w:jc w:val="center"/>
        <w:rPr>
          <w:b/>
          <w:sz w:val="28"/>
          <w:szCs w:val="28"/>
        </w:rPr>
      </w:pPr>
      <w:r w:rsidRPr="004E737E">
        <w:rPr>
          <w:b/>
          <w:sz w:val="28"/>
          <w:szCs w:val="28"/>
        </w:rPr>
        <w:lastRenderedPageBreak/>
        <w:t>ИНСТРУКЦИЯ УЧАСТНИКАМ ЗАКУПКИ</w:t>
      </w:r>
    </w:p>
    <w:p w:rsidR="00BB1B38" w:rsidRPr="004E737E" w:rsidRDefault="00BB1B38" w:rsidP="00AB121C">
      <w:pPr>
        <w:pStyle w:val="2"/>
        <w:keepNext w:val="0"/>
        <w:widowControl w:val="0"/>
        <w:spacing w:before="0" w:after="0"/>
        <w:rPr>
          <w:rFonts w:cs="Times New Roman"/>
          <w:sz w:val="28"/>
        </w:rPr>
      </w:pPr>
    </w:p>
    <w:p w:rsidR="00BB1B38" w:rsidRPr="004E737E" w:rsidRDefault="00BB1B38" w:rsidP="00AB121C">
      <w:pPr>
        <w:pStyle w:val="2"/>
        <w:keepNext w:val="0"/>
        <w:widowControl w:val="0"/>
        <w:spacing w:before="0" w:after="0"/>
        <w:rPr>
          <w:rFonts w:cs="Times New Roman"/>
          <w:sz w:val="28"/>
        </w:rPr>
      </w:pPr>
      <w:smartTag w:uri="urn:schemas-microsoft-com:office:smarttags" w:element="metricconverter">
        <w:smartTagPr>
          <w:attr w:name="ProductID" w:val="600001, г"/>
        </w:smartTagPr>
        <w:smartTag w:uri="urn:schemas-microsoft-com:office:smarttags" w:element="place">
          <w:r w:rsidRPr="004E737E">
            <w:rPr>
              <w:rFonts w:cs="Times New Roman"/>
              <w:sz w:val="28"/>
              <w:lang w:val="en-US"/>
            </w:rPr>
            <w:t>I</w:t>
          </w:r>
          <w:r w:rsidRPr="004E737E">
            <w:rPr>
              <w:rFonts w:cs="Times New Roman"/>
              <w:sz w:val="28"/>
            </w:rPr>
            <w:t>.</w:t>
          </w:r>
        </w:smartTag>
      </w:smartTag>
      <w:r w:rsidRPr="004E737E">
        <w:rPr>
          <w:rFonts w:cs="Times New Roman"/>
          <w:sz w:val="28"/>
        </w:rPr>
        <w:t xml:space="preserve"> ОБЩИЕ ПОЛОЖЕНИЯ</w:t>
      </w:r>
      <w:bookmarkEnd w:id="2"/>
    </w:p>
    <w:p w:rsidR="00BB1B38" w:rsidRPr="004E737E" w:rsidRDefault="00BB1B38" w:rsidP="00AB121C">
      <w:pPr>
        <w:widowControl w:val="0"/>
        <w:ind w:firstLine="567"/>
        <w:rPr>
          <w:sz w:val="28"/>
          <w:szCs w:val="28"/>
        </w:rPr>
      </w:pPr>
    </w:p>
    <w:p w:rsidR="00BB1B38" w:rsidRPr="004E737E" w:rsidRDefault="00BB1B38" w:rsidP="00AB121C">
      <w:pPr>
        <w:widowControl w:val="0"/>
        <w:ind w:firstLine="720"/>
        <w:jc w:val="both"/>
        <w:rPr>
          <w:b/>
          <w:bCs/>
          <w:sz w:val="28"/>
          <w:szCs w:val="28"/>
        </w:rPr>
      </w:pPr>
      <w:r w:rsidRPr="004E737E">
        <w:rPr>
          <w:b/>
          <w:bCs/>
          <w:sz w:val="28"/>
          <w:szCs w:val="28"/>
        </w:rPr>
        <w:t>1. Законодательное регулирование</w:t>
      </w:r>
      <w:bookmarkEnd w:id="0"/>
      <w:bookmarkEnd w:id="1"/>
      <w:r w:rsidRPr="004E737E">
        <w:rPr>
          <w:b/>
          <w:bCs/>
          <w:sz w:val="28"/>
          <w:szCs w:val="28"/>
        </w:rPr>
        <w:t>.</w:t>
      </w:r>
    </w:p>
    <w:p w:rsidR="00BB1B38" w:rsidRPr="004E737E" w:rsidRDefault="00BB1B38" w:rsidP="003F1E2F">
      <w:pPr>
        <w:pStyle w:val="a6"/>
      </w:pPr>
      <w:bookmarkStart w:id="3" w:name="_Ref119427085"/>
      <w:bookmarkStart w:id="4" w:name="_Ref11225299"/>
      <w:r w:rsidRPr="004E737E">
        <w:t>Настоящая конкурсная документация (далее – документация) подготовлена в соответствии с положениями Гражданского кодекса Российской Федерации (далее – ГК РФ), Федерального закона от 26.07.2006 № 135-ФЗ «О защите конкуренции», Федерального закона от 18.07.2011 № 223-ФЗ «О закупках товаров, работ, услуг отдельными видами юридических лиц»</w:t>
      </w:r>
      <w:bookmarkEnd w:id="3"/>
      <w:r w:rsidR="00B05F85" w:rsidRPr="004E737E">
        <w:t xml:space="preserve"> (далее – Закон</w:t>
      </w:r>
      <w:r w:rsidR="00B11BA9" w:rsidRPr="004E737E">
        <w:t xml:space="preserve"> №</w:t>
      </w:r>
      <w:r w:rsidR="00B05F85" w:rsidRPr="004E737E">
        <w:t xml:space="preserve"> 223-ФЗ)</w:t>
      </w:r>
      <w:r w:rsidRPr="004E737E">
        <w:t>, Положением о закупках товаров, работ, услуг для нужд государственного автономного учреждения культуры Владимирской области «Владимирская областная филармония» (далее – Положение, ГАУК ВО «Владимирская областная филармония»), а также иным законодательством, регулирующим отношения, связанные с закупкой товаров, работ, услуг</w:t>
      </w:r>
      <w:r w:rsidR="00A34395" w:rsidRPr="004E737E">
        <w:t xml:space="preserve"> и Регламентом проведения торгово-закупочных процедур в Электронной торгово-закупочной системе «</w:t>
      </w:r>
      <w:proofErr w:type="spellStart"/>
      <w:r w:rsidR="00A34395" w:rsidRPr="004E737E">
        <w:t>VladZakupki</w:t>
      </w:r>
      <w:proofErr w:type="spellEnd"/>
      <w:r w:rsidR="00A34395" w:rsidRPr="004E737E">
        <w:t>» (далее – Регламент)</w:t>
      </w:r>
      <w:r w:rsidRPr="004E737E">
        <w:t xml:space="preserve">. </w:t>
      </w:r>
    </w:p>
    <w:p w:rsidR="00BB1B38" w:rsidRPr="004E737E" w:rsidRDefault="00BB1B38" w:rsidP="00A2719C">
      <w:pPr>
        <w:ind w:firstLine="708"/>
        <w:jc w:val="both"/>
        <w:rPr>
          <w:sz w:val="28"/>
          <w:szCs w:val="28"/>
        </w:rPr>
      </w:pPr>
      <w:r w:rsidRPr="004E737E">
        <w:rPr>
          <w:sz w:val="28"/>
          <w:szCs w:val="28"/>
        </w:rPr>
        <w:t xml:space="preserve">В части, прямо не урегулированной законодательством Российской Федерации, проведение конкурса </w:t>
      </w:r>
      <w:r w:rsidR="00A34395" w:rsidRPr="004E737E">
        <w:rPr>
          <w:sz w:val="28"/>
          <w:szCs w:val="28"/>
        </w:rPr>
        <w:t xml:space="preserve">в электронной форме </w:t>
      </w:r>
      <w:r w:rsidRPr="004E737E">
        <w:rPr>
          <w:sz w:val="28"/>
          <w:szCs w:val="28"/>
        </w:rPr>
        <w:t xml:space="preserve">(далее – конкурс) на право заключить договор на </w:t>
      </w:r>
      <w:r w:rsidR="00E93B3C" w:rsidRPr="004E737E">
        <w:rPr>
          <w:sz w:val="28"/>
          <w:szCs w:val="28"/>
        </w:rPr>
        <w:t xml:space="preserve">выполнение работ </w:t>
      </w:r>
      <w:r w:rsidR="006F49C4" w:rsidRPr="004E737E">
        <w:rPr>
          <w:bCs/>
          <w:sz w:val="28"/>
          <w:szCs w:val="28"/>
        </w:rPr>
        <w:t xml:space="preserve">по </w:t>
      </w:r>
      <w:r w:rsidR="006F49C4" w:rsidRPr="004E737E">
        <w:rPr>
          <w:sz w:val="28"/>
          <w:szCs w:val="28"/>
        </w:rPr>
        <w:t>капитальному ремонту кровли в осях 1б-3 здания ГАУК ВО «Владимирская областная филармония»</w:t>
      </w:r>
      <w:r w:rsidR="00891FC9" w:rsidRPr="004E737E">
        <w:rPr>
          <w:sz w:val="28"/>
          <w:szCs w:val="28"/>
        </w:rPr>
        <w:t xml:space="preserve"> для нужд</w:t>
      </w:r>
      <w:r w:rsidRPr="004E737E">
        <w:rPr>
          <w:sz w:val="28"/>
          <w:szCs w:val="28"/>
        </w:rPr>
        <w:t xml:space="preserve"> ГАУК ВО «Владимирская областная филармония» (далее – договор) регулируется документацией.</w:t>
      </w:r>
    </w:p>
    <w:p w:rsidR="00BB1B38" w:rsidRPr="004E737E" w:rsidRDefault="00BB1B38" w:rsidP="003F1E2F">
      <w:pPr>
        <w:pStyle w:val="a6"/>
        <w:rPr>
          <w:b/>
        </w:rPr>
      </w:pPr>
      <w:bookmarkStart w:id="5" w:name="_Toc121738289"/>
      <w:r w:rsidRPr="004E737E">
        <w:rPr>
          <w:b/>
        </w:rPr>
        <w:t>2.</w:t>
      </w:r>
      <w:bookmarkEnd w:id="5"/>
      <w:r w:rsidRPr="004E737E">
        <w:rPr>
          <w:b/>
        </w:rPr>
        <w:t xml:space="preserve"> Заказчик</w:t>
      </w:r>
      <w:r w:rsidR="00A34395" w:rsidRPr="004E737E">
        <w:rPr>
          <w:b/>
        </w:rPr>
        <w:t>, Оператор электронной торговой площадки.</w:t>
      </w:r>
    </w:p>
    <w:p w:rsidR="00A34395" w:rsidRPr="004E737E" w:rsidRDefault="00A34395" w:rsidP="003F1E2F">
      <w:pPr>
        <w:pStyle w:val="a6"/>
      </w:pPr>
      <w:r w:rsidRPr="004E737E">
        <w:t xml:space="preserve">2.1. </w:t>
      </w:r>
      <w:r w:rsidR="00BB1B38" w:rsidRPr="004E737E">
        <w:t>ГАУК ВО «Владимирская областная филармония» (далее – Заказчик) проводит конкурс, предмет и условия которого указаны в Информационной карте конкурса в соответствии с процедурами, условиями и положениями документации.</w:t>
      </w:r>
    </w:p>
    <w:p w:rsidR="00A34395" w:rsidRPr="004E737E" w:rsidRDefault="00A34395" w:rsidP="003F1E2F">
      <w:pPr>
        <w:pStyle w:val="a6"/>
      </w:pPr>
      <w:r w:rsidRPr="004E737E">
        <w:t xml:space="preserve">2.2. Оператор электронной торговой площадки, указанный в Информационной карте конкурса, обеспечивает проведение </w:t>
      </w:r>
      <w:r w:rsidR="00097B76" w:rsidRPr="004E737E">
        <w:t>конкурса</w:t>
      </w:r>
      <w:r w:rsidRPr="004E737E">
        <w:t xml:space="preserve"> на Электронной торговой площадке </w:t>
      </w:r>
      <w:proofErr w:type="spellStart"/>
      <w:r w:rsidRPr="004E737E">
        <w:t>VladZakupki</w:t>
      </w:r>
      <w:proofErr w:type="spellEnd"/>
      <w:r w:rsidRPr="004E737E">
        <w:t xml:space="preserve"> (далее – электронная площадка) в соответствии с требованиями Закона № 223-ФЗ.</w:t>
      </w:r>
    </w:p>
    <w:p w:rsidR="00A34395" w:rsidRPr="004E737E" w:rsidRDefault="00A34395" w:rsidP="003F1E2F">
      <w:pPr>
        <w:pStyle w:val="a6"/>
      </w:pPr>
      <w:r w:rsidRPr="004E737E">
        <w:t>Конкурс проводится на электронной площадке в порядке, установленном Регламентом, в соответствии с условиями и требованиями настоящей документации</w:t>
      </w:r>
      <w:r w:rsidR="00F80757" w:rsidRPr="004E737E">
        <w:t>.</w:t>
      </w:r>
    </w:p>
    <w:p w:rsidR="00BB1B38" w:rsidRPr="004E737E" w:rsidRDefault="00BB1B38" w:rsidP="00AB121C">
      <w:pPr>
        <w:widowControl w:val="0"/>
        <w:ind w:firstLine="720"/>
        <w:jc w:val="both"/>
        <w:rPr>
          <w:b/>
          <w:iCs/>
          <w:sz w:val="28"/>
          <w:szCs w:val="28"/>
        </w:rPr>
      </w:pPr>
      <w:bookmarkStart w:id="6" w:name="_Toc121738290"/>
      <w:r w:rsidRPr="004E737E">
        <w:rPr>
          <w:b/>
          <w:iCs/>
          <w:sz w:val="28"/>
          <w:szCs w:val="28"/>
        </w:rPr>
        <w:t xml:space="preserve">3. Комиссия по </w:t>
      </w:r>
      <w:r w:rsidR="00B05F85" w:rsidRPr="004E737E">
        <w:rPr>
          <w:b/>
          <w:iCs/>
          <w:sz w:val="28"/>
          <w:szCs w:val="28"/>
        </w:rPr>
        <w:t xml:space="preserve">осуществлению </w:t>
      </w:r>
      <w:r w:rsidRPr="004E737E">
        <w:rPr>
          <w:b/>
          <w:bCs/>
          <w:sz w:val="28"/>
          <w:szCs w:val="28"/>
        </w:rPr>
        <w:t>закупк</w:t>
      </w:r>
      <w:r w:rsidR="00B05F85" w:rsidRPr="004E737E">
        <w:rPr>
          <w:b/>
          <w:bCs/>
          <w:sz w:val="28"/>
          <w:szCs w:val="28"/>
        </w:rPr>
        <w:t>и</w:t>
      </w:r>
      <w:r w:rsidRPr="004E737E">
        <w:rPr>
          <w:b/>
          <w:iCs/>
          <w:sz w:val="28"/>
          <w:szCs w:val="28"/>
        </w:rPr>
        <w:t xml:space="preserve">. </w:t>
      </w:r>
    </w:p>
    <w:p w:rsidR="00BB1B38" w:rsidRPr="004E737E" w:rsidRDefault="00BB1B38" w:rsidP="00AB121C">
      <w:pPr>
        <w:widowControl w:val="0"/>
        <w:ind w:firstLine="720"/>
        <w:jc w:val="both"/>
        <w:rPr>
          <w:sz w:val="28"/>
          <w:szCs w:val="28"/>
        </w:rPr>
      </w:pPr>
      <w:r w:rsidRPr="004E737E">
        <w:rPr>
          <w:sz w:val="28"/>
          <w:szCs w:val="28"/>
        </w:rPr>
        <w:t>Состав комиссии по осуществлению закуп</w:t>
      </w:r>
      <w:r w:rsidR="00B05F85" w:rsidRPr="004E737E">
        <w:rPr>
          <w:sz w:val="28"/>
          <w:szCs w:val="28"/>
        </w:rPr>
        <w:t>ки</w:t>
      </w:r>
      <w:r w:rsidRPr="004E737E">
        <w:rPr>
          <w:sz w:val="28"/>
          <w:szCs w:val="28"/>
        </w:rPr>
        <w:t xml:space="preserve"> (далее – комиссия), а также положение о комиссии утверждены приказом Заказчика.</w:t>
      </w:r>
    </w:p>
    <w:p w:rsidR="00BB1B38" w:rsidRPr="004E737E" w:rsidRDefault="00BB1B38" w:rsidP="00AB121C">
      <w:pPr>
        <w:widowControl w:val="0"/>
        <w:ind w:firstLine="720"/>
        <w:jc w:val="both"/>
        <w:rPr>
          <w:b/>
          <w:iCs/>
          <w:sz w:val="28"/>
          <w:szCs w:val="28"/>
        </w:rPr>
      </w:pPr>
      <w:r w:rsidRPr="004E737E">
        <w:rPr>
          <w:b/>
          <w:iCs/>
          <w:sz w:val="28"/>
          <w:szCs w:val="28"/>
        </w:rPr>
        <w:t xml:space="preserve">4. Информационное обеспечение конкурса. </w:t>
      </w:r>
    </w:p>
    <w:p w:rsidR="00A34395" w:rsidRPr="004E737E" w:rsidRDefault="00535909" w:rsidP="00A34395">
      <w:pPr>
        <w:widowControl w:val="0"/>
        <w:ind w:firstLine="720"/>
        <w:jc w:val="both"/>
        <w:rPr>
          <w:sz w:val="28"/>
          <w:szCs w:val="28"/>
        </w:rPr>
      </w:pPr>
      <w:r w:rsidRPr="004E737E">
        <w:rPr>
          <w:sz w:val="28"/>
          <w:szCs w:val="28"/>
        </w:rPr>
        <w:t xml:space="preserve">4.1. </w:t>
      </w:r>
      <w:r w:rsidR="00BB1B38" w:rsidRPr="004E737E">
        <w:rPr>
          <w:sz w:val="28"/>
          <w:szCs w:val="28"/>
        </w:rPr>
        <w:t xml:space="preserve">Информация о проведении конкурса размещается в информационно-телекоммуникационной сети «Интернет» в единой информационной системе на сайте </w:t>
      </w:r>
      <w:hyperlink r:id="rId9" w:history="1">
        <w:r w:rsidR="00BB1B38" w:rsidRPr="004E737E">
          <w:rPr>
            <w:rStyle w:val="a3"/>
            <w:color w:val="auto"/>
            <w:sz w:val="28"/>
            <w:szCs w:val="28"/>
            <w:lang w:val="en-US"/>
          </w:rPr>
          <w:t>www</w:t>
        </w:r>
        <w:r w:rsidR="00BB1B38" w:rsidRPr="004E737E">
          <w:rPr>
            <w:rStyle w:val="a3"/>
            <w:color w:val="auto"/>
            <w:sz w:val="28"/>
            <w:szCs w:val="28"/>
          </w:rPr>
          <w:t>.</w:t>
        </w:r>
        <w:proofErr w:type="spellStart"/>
        <w:r w:rsidR="00BB1B38" w:rsidRPr="004E737E">
          <w:rPr>
            <w:rStyle w:val="a3"/>
            <w:color w:val="auto"/>
            <w:sz w:val="28"/>
            <w:szCs w:val="28"/>
            <w:lang w:val="en-US"/>
          </w:rPr>
          <w:t>zakupki</w:t>
        </w:r>
        <w:proofErr w:type="spellEnd"/>
        <w:r w:rsidR="00BB1B38" w:rsidRPr="004E737E">
          <w:rPr>
            <w:rStyle w:val="a3"/>
            <w:color w:val="auto"/>
            <w:sz w:val="28"/>
            <w:szCs w:val="28"/>
          </w:rPr>
          <w:t>.</w:t>
        </w:r>
        <w:proofErr w:type="spellStart"/>
        <w:r w:rsidR="00BB1B38" w:rsidRPr="004E737E">
          <w:rPr>
            <w:rStyle w:val="a3"/>
            <w:color w:val="auto"/>
            <w:sz w:val="28"/>
            <w:szCs w:val="28"/>
            <w:lang w:val="en-US"/>
          </w:rPr>
          <w:t>gov</w:t>
        </w:r>
        <w:proofErr w:type="spellEnd"/>
        <w:r w:rsidR="00BB1B38" w:rsidRPr="004E737E">
          <w:rPr>
            <w:rStyle w:val="a3"/>
            <w:color w:val="auto"/>
            <w:sz w:val="28"/>
            <w:szCs w:val="28"/>
          </w:rPr>
          <w:t>.</w:t>
        </w:r>
        <w:proofErr w:type="spellStart"/>
        <w:r w:rsidR="00BB1B38" w:rsidRPr="004E737E">
          <w:rPr>
            <w:rStyle w:val="a3"/>
            <w:color w:val="auto"/>
            <w:sz w:val="28"/>
            <w:szCs w:val="28"/>
            <w:lang w:val="en-US"/>
          </w:rPr>
          <w:t>ru</w:t>
        </w:r>
        <w:proofErr w:type="spellEnd"/>
      </w:hyperlink>
      <w:r w:rsidR="00BB1B38" w:rsidRPr="004E737E">
        <w:rPr>
          <w:sz w:val="28"/>
          <w:szCs w:val="28"/>
        </w:rPr>
        <w:t>. (далее – ЕИС).</w:t>
      </w:r>
    </w:p>
    <w:p w:rsidR="00A34395" w:rsidRPr="004E737E" w:rsidRDefault="00A34395" w:rsidP="00A34395">
      <w:pPr>
        <w:widowControl w:val="0"/>
        <w:ind w:firstLine="720"/>
        <w:jc w:val="both"/>
        <w:rPr>
          <w:sz w:val="28"/>
          <w:szCs w:val="28"/>
        </w:rPr>
      </w:pPr>
      <w:r w:rsidRPr="004E737E">
        <w:rPr>
          <w:sz w:val="28"/>
          <w:szCs w:val="28"/>
        </w:rPr>
        <w:t xml:space="preserve">Адрес электронной площадки в информационно-телекоммуникационной сети «Интернет», на которой будет проводиться конкурс - </w:t>
      </w:r>
      <w:hyperlink r:id="rId10" w:history="1">
        <w:r w:rsidRPr="004E737E">
          <w:rPr>
            <w:rStyle w:val="a3"/>
            <w:color w:val="auto"/>
            <w:sz w:val="28"/>
            <w:szCs w:val="28"/>
          </w:rPr>
          <w:t>http://vladzakupki.ru</w:t>
        </w:r>
      </w:hyperlink>
      <w:r w:rsidRPr="004E737E">
        <w:rPr>
          <w:rStyle w:val="a3"/>
          <w:color w:val="auto"/>
          <w:sz w:val="28"/>
          <w:szCs w:val="28"/>
        </w:rPr>
        <w:t>.</w:t>
      </w:r>
    </w:p>
    <w:p w:rsidR="00BB1B38" w:rsidRPr="004E737E" w:rsidRDefault="00BB1B38" w:rsidP="00AB121C">
      <w:pPr>
        <w:widowControl w:val="0"/>
        <w:ind w:firstLine="720"/>
        <w:jc w:val="both"/>
        <w:rPr>
          <w:sz w:val="28"/>
          <w:szCs w:val="28"/>
        </w:rPr>
      </w:pPr>
      <w:r w:rsidRPr="004E737E">
        <w:rPr>
          <w:sz w:val="28"/>
          <w:szCs w:val="28"/>
        </w:rPr>
        <w:t xml:space="preserve">4.2. </w:t>
      </w:r>
      <w:r w:rsidR="00B11BA9" w:rsidRPr="004E737E">
        <w:rPr>
          <w:sz w:val="28"/>
          <w:szCs w:val="28"/>
        </w:rPr>
        <w:t xml:space="preserve">Заказчик размещает в </w:t>
      </w:r>
      <w:r w:rsidR="002445CD" w:rsidRPr="004E737E">
        <w:rPr>
          <w:sz w:val="28"/>
          <w:szCs w:val="28"/>
        </w:rPr>
        <w:t>ЕИС</w:t>
      </w:r>
      <w:r w:rsidR="00B11BA9" w:rsidRPr="004E737E">
        <w:rPr>
          <w:sz w:val="28"/>
          <w:szCs w:val="28"/>
        </w:rPr>
        <w:t xml:space="preserve"> извещение о проведении конкурса и </w:t>
      </w:r>
      <w:r w:rsidR="00B11BA9" w:rsidRPr="004E737E">
        <w:rPr>
          <w:sz w:val="28"/>
          <w:szCs w:val="28"/>
        </w:rPr>
        <w:lastRenderedPageBreak/>
        <w:t>документацию не менее чем за пятнадцать дней до даты окончания срока подачи заявок на участие в конкурсе</w:t>
      </w:r>
      <w:r w:rsidRPr="004E737E">
        <w:rPr>
          <w:sz w:val="28"/>
          <w:szCs w:val="28"/>
        </w:rPr>
        <w:t>.</w:t>
      </w:r>
    </w:p>
    <w:p w:rsidR="00BB1B38" w:rsidRPr="004E737E" w:rsidRDefault="00BB1B38" w:rsidP="00AB121C">
      <w:pPr>
        <w:widowControl w:val="0"/>
        <w:ind w:firstLine="720"/>
        <w:jc w:val="both"/>
        <w:rPr>
          <w:b/>
          <w:bCs/>
          <w:sz w:val="28"/>
          <w:szCs w:val="28"/>
        </w:rPr>
      </w:pPr>
      <w:bookmarkStart w:id="7" w:name="_Toc121738293"/>
      <w:bookmarkEnd w:id="6"/>
      <w:r w:rsidRPr="004E737E">
        <w:rPr>
          <w:b/>
          <w:bCs/>
          <w:sz w:val="28"/>
          <w:szCs w:val="28"/>
        </w:rPr>
        <w:t xml:space="preserve">5. Требования к участникам </w:t>
      </w:r>
      <w:bookmarkEnd w:id="7"/>
      <w:r w:rsidRPr="004E737E">
        <w:rPr>
          <w:b/>
          <w:bCs/>
          <w:sz w:val="28"/>
          <w:szCs w:val="28"/>
        </w:rPr>
        <w:t>закупки.</w:t>
      </w:r>
    </w:p>
    <w:p w:rsidR="00BB1B38" w:rsidRPr="004E737E" w:rsidRDefault="00BB1B38" w:rsidP="00AB121C">
      <w:pPr>
        <w:widowControl w:val="0"/>
        <w:tabs>
          <w:tab w:val="num" w:pos="1307"/>
        </w:tabs>
        <w:ind w:firstLine="720"/>
        <w:jc w:val="both"/>
        <w:rPr>
          <w:i/>
          <w:sz w:val="28"/>
          <w:szCs w:val="28"/>
        </w:rPr>
      </w:pPr>
      <w:r w:rsidRPr="004E737E">
        <w:rPr>
          <w:sz w:val="28"/>
          <w:szCs w:val="28"/>
        </w:rPr>
        <w:t>5.1. В настоящем конкурсе могут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w:t>
      </w:r>
      <w:r w:rsidR="005B6E65" w:rsidRPr="004E737E">
        <w:rPr>
          <w:sz w:val="28"/>
          <w:szCs w:val="28"/>
        </w:rPr>
        <w:t xml:space="preserve">, </w:t>
      </w:r>
      <w:r w:rsidR="005B6E65" w:rsidRPr="004E737E">
        <w:rPr>
          <w:sz w:val="28"/>
          <w:szCs w:val="28"/>
          <w:lang w:bidi="ru-RU"/>
        </w:rPr>
        <w:t>зарегистрированные на электронной площадке в порядке, определенном Регламентом</w:t>
      </w:r>
      <w:r w:rsidRPr="004E737E">
        <w:rPr>
          <w:sz w:val="28"/>
          <w:szCs w:val="28"/>
        </w:rPr>
        <w:t xml:space="preserve">. </w:t>
      </w:r>
    </w:p>
    <w:p w:rsidR="00BB1B38" w:rsidRPr="004E737E" w:rsidRDefault="00BB1B38" w:rsidP="00AB121C">
      <w:pPr>
        <w:widowControl w:val="0"/>
        <w:tabs>
          <w:tab w:val="num" w:pos="1307"/>
        </w:tabs>
        <w:ind w:firstLine="720"/>
        <w:jc w:val="both"/>
        <w:rPr>
          <w:sz w:val="28"/>
          <w:szCs w:val="28"/>
        </w:rPr>
      </w:pPr>
      <w:r w:rsidRPr="004E737E">
        <w:rPr>
          <w:sz w:val="28"/>
          <w:szCs w:val="28"/>
        </w:rPr>
        <w:t>5.2. Участник закупки имеет право участвовать в конкурсе как непосредственно, так и через своего представителя. Полномочия представителя подтверждаются доверенностью, выданной и оформленной в соответствии с гражданским законодательством, или ее нотариально заверенной копией.</w:t>
      </w:r>
    </w:p>
    <w:p w:rsidR="00BB1B38" w:rsidRPr="004E737E" w:rsidRDefault="00BB1B38" w:rsidP="00AB121C">
      <w:pPr>
        <w:ind w:firstLine="708"/>
        <w:jc w:val="both"/>
        <w:rPr>
          <w:sz w:val="28"/>
          <w:szCs w:val="28"/>
        </w:rPr>
      </w:pPr>
      <w:r w:rsidRPr="004E737E">
        <w:rPr>
          <w:sz w:val="28"/>
          <w:szCs w:val="28"/>
        </w:rPr>
        <w:t xml:space="preserve">5.3. К участникам закупки предъявляются следующие обязательные требования: </w:t>
      </w:r>
    </w:p>
    <w:p w:rsidR="00BB1B38" w:rsidRPr="004E737E" w:rsidRDefault="00BB1B38" w:rsidP="00AB121C">
      <w:pPr>
        <w:ind w:firstLine="708"/>
        <w:jc w:val="both"/>
        <w:rPr>
          <w:sz w:val="28"/>
          <w:szCs w:val="28"/>
        </w:rPr>
      </w:pPr>
      <w:r w:rsidRPr="004E737E">
        <w:rPr>
          <w:sz w:val="28"/>
          <w:szCs w:val="28"/>
        </w:rPr>
        <w:t>- соответствие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BB1B38" w:rsidRPr="004E737E" w:rsidRDefault="00BB1B38" w:rsidP="00AB121C">
      <w:pPr>
        <w:ind w:firstLine="708"/>
        <w:jc w:val="both"/>
        <w:rPr>
          <w:sz w:val="28"/>
          <w:szCs w:val="28"/>
        </w:rPr>
      </w:pPr>
      <w:r w:rsidRPr="004E737E">
        <w:rPr>
          <w:sz w:val="28"/>
          <w:szCs w:val="28"/>
        </w:rPr>
        <w:t>- участники закупок должны быть правомочны заключать договор;</w:t>
      </w:r>
    </w:p>
    <w:p w:rsidR="00BB1B38" w:rsidRPr="004E737E" w:rsidRDefault="00BB1B38" w:rsidP="00AB121C">
      <w:pPr>
        <w:ind w:firstLine="708"/>
        <w:jc w:val="both"/>
        <w:rPr>
          <w:sz w:val="28"/>
          <w:szCs w:val="28"/>
        </w:rPr>
      </w:pPr>
      <w:r w:rsidRPr="004E737E">
        <w:rPr>
          <w:sz w:val="28"/>
          <w:szCs w:val="28"/>
        </w:rPr>
        <w:t xml:space="preserve">- </w:t>
      </w:r>
      <w:proofErr w:type="spellStart"/>
      <w:r w:rsidRPr="004E737E">
        <w:rPr>
          <w:sz w:val="28"/>
          <w:szCs w:val="28"/>
        </w:rPr>
        <w:t>непроведение</w:t>
      </w:r>
      <w:proofErr w:type="spellEnd"/>
      <w:r w:rsidRPr="004E737E">
        <w:rPr>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BB1B38" w:rsidRPr="004E737E" w:rsidRDefault="00BB1B38" w:rsidP="00AB121C">
      <w:pPr>
        <w:ind w:firstLine="708"/>
        <w:jc w:val="both"/>
        <w:rPr>
          <w:sz w:val="28"/>
          <w:szCs w:val="28"/>
        </w:rPr>
      </w:pPr>
      <w:r w:rsidRPr="004E737E">
        <w:rPr>
          <w:sz w:val="28"/>
          <w:szCs w:val="28"/>
        </w:rPr>
        <w:t xml:space="preserve">- </w:t>
      </w:r>
      <w:proofErr w:type="spellStart"/>
      <w:r w:rsidRPr="004E737E">
        <w:rPr>
          <w:sz w:val="28"/>
          <w:szCs w:val="28"/>
        </w:rPr>
        <w:t>неприостановление</w:t>
      </w:r>
      <w:proofErr w:type="spellEnd"/>
      <w:r w:rsidRPr="004E737E">
        <w:rPr>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 (далее - КоАП РФ), на день подачи заявки на участие в закупке;</w:t>
      </w:r>
    </w:p>
    <w:p w:rsidR="00BB1B38" w:rsidRPr="004E737E" w:rsidRDefault="00BB1B38" w:rsidP="00AB121C">
      <w:pPr>
        <w:ind w:firstLine="708"/>
        <w:jc w:val="both"/>
        <w:rPr>
          <w:sz w:val="28"/>
          <w:szCs w:val="28"/>
        </w:rPr>
      </w:pPr>
      <w:r w:rsidRPr="004E737E">
        <w:rPr>
          <w:sz w:val="28"/>
          <w:szCs w:val="28"/>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w:t>
      </w:r>
    </w:p>
    <w:p w:rsidR="00BB1B38" w:rsidRPr="004E737E" w:rsidRDefault="00BB1B38" w:rsidP="00AB121C">
      <w:pPr>
        <w:ind w:firstLine="708"/>
        <w:jc w:val="both"/>
        <w:rPr>
          <w:sz w:val="28"/>
          <w:szCs w:val="28"/>
        </w:rPr>
      </w:pPr>
      <w:r w:rsidRPr="004E737E">
        <w:rPr>
          <w:sz w:val="28"/>
          <w:szCs w:val="28"/>
        </w:rPr>
        <w:t>- не является организацией, на имущество которой наложен арест по решению суда, административного органа и (или) экономическая деятельность которого приостановлена.</w:t>
      </w:r>
    </w:p>
    <w:p w:rsidR="00BB1B38" w:rsidRPr="004E737E" w:rsidRDefault="00BB1B38" w:rsidP="00AB121C">
      <w:pPr>
        <w:ind w:firstLine="708"/>
        <w:jc w:val="both"/>
        <w:rPr>
          <w:sz w:val="28"/>
          <w:szCs w:val="28"/>
        </w:rPr>
      </w:pPr>
      <w:r w:rsidRPr="004E737E">
        <w:rPr>
          <w:sz w:val="28"/>
          <w:szCs w:val="28"/>
        </w:rPr>
        <w:t xml:space="preserve">- отсутствие в реестрах недобросовестных поставщиков, предусмотренных </w:t>
      </w:r>
      <w:r w:rsidR="00B11BA9" w:rsidRPr="004E737E">
        <w:rPr>
          <w:sz w:val="28"/>
          <w:szCs w:val="28"/>
        </w:rPr>
        <w:t>З</w:t>
      </w:r>
      <w:r w:rsidRPr="004E737E">
        <w:rPr>
          <w:sz w:val="28"/>
          <w:szCs w:val="28"/>
        </w:rPr>
        <w:t>аконом № 223-ФЗ и (или)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11BA9" w:rsidRPr="004E737E">
        <w:rPr>
          <w:sz w:val="28"/>
          <w:szCs w:val="28"/>
        </w:rPr>
        <w:t xml:space="preserve"> (далее – Закон № 44-ФЗ) </w:t>
      </w:r>
      <w:r w:rsidRPr="004E737E">
        <w:rPr>
          <w:sz w:val="28"/>
          <w:szCs w:val="28"/>
        </w:rPr>
        <w:t>сведений об участнике закупки;</w:t>
      </w:r>
    </w:p>
    <w:p w:rsidR="00E93B3C" w:rsidRPr="004E737E" w:rsidRDefault="00E93B3C" w:rsidP="00E93B3C">
      <w:pPr>
        <w:ind w:firstLine="708"/>
        <w:jc w:val="both"/>
        <w:rPr>
          <w:sz w:val="28"/>
          <w:szCs w:val="28"/>
        </w:rPr>
      </w:pPr>
      <w:r w:rsidRPr="004E737E">
        <w:rPr>
          <w:sz w:val="28"/>
          <w:szCs w:val="28"/>
        </w:rPr>
        <w:lastRenderedPageBreak/>
        <w:t xml:space="preserve">- обязательное наличие опыта выполнения аналогичных проектов (количество ранее выполненных договоров аналогичных по объему поставки товаров, по видам </w:t>
      </w:r>
      <w:r w:rsidR="00B11BA9" w:rsidRPr="004E737E">
        <w:rPr>
          <w:sz w:val="28"/>
          <w:szCs w:val="28"/>
        </w:rPr>
        <w:t xml:space="preserve">выполняемых работ, </w:t>
      </w:r>
      <w:r w:rsidRPr="004E737E">
        <w:rPr>
          <w:sz w:val="28"/>
          <w:szCs w:val="28"/>
        </w:rPr>
        <w:t>оказываемых услуг) за последние 3 года (см. пункт 2</w:t>
      </w:r>
      <w:r w:rsidR="007B1321" w:rsidRPr="004E737E">
        <w:rPr>
          <w:sz w:val="28"/>
          <w:szCs w:val="28"/>
        </w:rPr>
        <w:t>4</w:t>
      </w:r>
      <w:r w:rsidRPr="004E737E">
        <w:rPr>
          <w:sz w:val="28"/>
          <w:szCs w:val="28"/>
        </w:rPr>
        <w:t>.2 Информационной карты конкурса);</w:t>
      </w:r>
    </w:p>
    <w:p w:rsidR="00BB1B38" w:rsidRPr="004E737E" w:rsidRDefault="00E93B3C" w:rsidP="00E93B3C">
      <w:pPr>
        <w:ind w:firstLine="708"/>
        <w:jc w:val="both"/>
        <w:rPr>
          <w:sz w:val="28"/>
          <w:szCs w:val="28"/>
        </w:rPr>
      </w:pPr>
      <w:r w:rsidRPr="004E737E">
        <w:rPr>
          <w:sz w:val="28"/>
          <w:szCs w:val="28"/>
        </w:rPr>
        <w:t>- обязательное наличие трудовых ресурсов (наличие в штате специалистов в соответствующих областях с указанием требуемого опыта работы данных специалистов в указанной области, и т.п.) (см. пункт 2</w:t>
      </w:r>
      <w:r w:rsidR="007B1321" w:rsidRPr="004E737E">
        <w:rPr>
          <w:sz w:val="28"/>
          <w:szCs w:val="28"/>
        </w:rPr>
        <w:t>4</w:t>
      </w:r>
      <w:r w:rsidRPr="004E737E">
        <w:rPr>
          <w:sz w:val="28"/>
          <w:szCs w:val="28"/>
        </w:rPr>
        <w:t>.2 Информационной карты конкурса)</w:t>
      </w:r>
      <w:r w:rsidR="00BB1B38" w:rsidRPr="004E737E">
        <w:rPr>
          <w:sz w:val="28"/>
          <w:szCs w:val="28"/>
        </w:rPr>
        <w:t>.</w:t>
      </w:r>
      <w:bookmarkStart w:id="8" w:name="_Toc121738297"/>
      <w:bookmarkEnd w:id="4"/>
    </w:p>
    <w:p w:rsidR="00BB1B38" w:rsidRPr="004E737E" w:rsidRDefault="00BB1B38" w:rsidP="00AB121C">
      <w:pPr>
        <w:widowControl w:val="0"/>
        <w:ind w:firstLine="720"/>
        <w:jc w:val="both"/>
        <w:rPr>
          <w:b/>
          <w:bCs/>
          <w:sz w:val="28"/>
          <w:szCs w:val="28"/>
        </w:rPr>
      </w:pPr>
      <w:r w:rsidRPr="004E737E">
        <w:rPr>
          <w:b/>
          <w:bCs/>
          <w:sz w:val="28"/>
          <w:szCs w:val="28"/>
        </w:rPr>
        <w:t>6. Отстранение от участия в конкурсе.</w:t>
      </w:r>
      <w:bookmarkEnd w:id="8"/>
    </w:p>
    <w:p w:rsidR="007C3383" w:rsidRPr="004E737E" w:rsidRDefault="00BB1B38" w:rsidP="007C3383">
      <w:pPr>
        <w:ind w:firstLine="708"/>
        <w:jc w:val="both"/>
        <w:rPr>
          <w:sz w:val="28"/>
          <w:szCs w:val="28"/>
        </w:rPr>
      </w:pPr>
      <w:r w:rsidRPr="004E737E">
        <w:rPr>
          <w:sz w:val="28"/>
          <w:szCs w:val="28"/>
        </w:rPr>
        <w:t xml:space="preserve">6.1. </w:t>
      </w:r>
      <w:r w:rsidR="007C3383" w:rsidRPr="004E737E">
        <w:rPr>
          <w:sz w:val="28"/>
          <w:szCs w:val="28"/>
        </w:rPr>
        <w:t>Комиссия обязана отказать участнику закупки в допуске к участию в закупке, если установлен хотя бы один из следующих фактов:</w:t>
      </w:r>
    </w:p>
    <w:p w:rsidR="007C3383" w:rsidRPr="004E737E" w:rsidRDefault="007C3383" w:rsidP="007C3383">
      <w:pPr>
        <w:ind w:firstLine="708"/>
        <w:jc w:val="both"/>
        <w:rPr>
          <w:sz w:val="28"/>
          <w:szCs w:val="28"/>
        </w:rPr>
      </w:pPr>
      <w:r w:rsidRPr="004E737E">
        <w:rPr>
          <w:sz w:val="28"/>
          <w:szCs w:val="28"/>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7C3383" w:rsidRPr="004E737E" w:rsidRDefault="007C3383" w:rsidP="007C3383">
      <w:pPr>
        <w:ind w:firstLine="708"/>
        <w:jc w:val="both"/>
        <w:rPr>
          <w:sz w:val="28"/>
          <w:szCs w:val="28"/>
        </w:rPr>
      </w:pPr>
      <w:r w:rsidRPr="004E737E">
        <w:rPr>
          <w:sz w:val="28"/>
          <w:szCs w:val="28"/>
        </w:rPr>
        <w:t xml:space="preserve">2) приостановление деятельности участника закупки в порядке, предусмотренном </w:t>
      </w:r>
      <w:r w:rsidR="00CF51D2" w:rsidRPr="004E737E">
        <w:rPr>
          <w:sz w:val="28"/>
          <w:szCs w:val="28"/>
        </w:rPr>
        <w:t>КоАП РФ</w:t>
      </w:r>
      <w:r w:rsidRPr="004E737E">
        <w:rPr>
          <w:sz w:val="28"/>
          <w:szCs w:val="28"/>
        </w:rPr>
        <w:t>, на день подачи заявки на участие в закупке;</w:t>
      </w:r>
    </w:p>
    <w:p w:rsidR="007C3383" w:rsidRPr="004E737E" w:rsidRDefault="007C3383" w:rsidP="007C3383">
      <w:pPr>
        <w:ind w:firstLine="708"/>
        <w:jc w:val="both"/>
        <w:rPr>
          <w:sz w:val="28"/>
          <w:szCs w:val="28"/>
        </w:rPr>
      </w:pPr>
      <w:r w:rsidRPr="004E737E">
        <w:rPr>
          <w:sz w:val="28"/>
          <w:szCs w:val="28"/>
        </w:rPr>
        <w:t xml:space="preserve">3) наличие сведений об участнике закупки в реестрах недобросовестных поставщиков, предусмотренных Законом № 223-ФЗ и (или) Законом № 44-ФЗ; </w:t>
      </w:r>
    </w:p>
    <w:p w:rsidR="007C3383" w:rsidRPr="004E737E" w:rsidRDefault="007C3383" w:rsidP="007C3383">
      <w:pPr>
        <w:ind w:firstLine="708"/>
        <w:jc w:val="both"/>
        <w:rPr>
          <w:sz w:val="28"/>
          <w:szCs w:val="28"/>
        </w:rPr>
      </w:pPr>
      <w:r w:rsidRPr="004E737E">
        <w:rPr>
          <w:sz w:val="28"/>
          <w:szCs w:val="28"/>
        </w:rPr>
        <w:t xml:space="preserve">4) </w:t>
      </w:r>
      <w:proofErr w:type="spellStart"/>
      <w:r w:rsidRPr="004E737E">
        <w:rPr>
          <w:sz w:val="28"/>
          <w:szCs w:val="28"/>
        </w:rPr>
        <w:t>непредоставление</w:t>
      </w:r>
      <w:proofErr w:type="spellEnd"/>
      <w:r w:rsidRPr="004E737E">
        <w:rPr>
          <w:sz w:val="28"/>
          <w:szCs w:val="28"/>
        </w:rPr>
        <w:t xml:space="preserve"> участником закупки документов, необходимых для участия в закупке, либо наличия в них или в заявке недостоверных сведений об участнике закупки и (или) о товарах, работах, услугах,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документации о закупке;</w:t>
      </w:r>
    </w:p>
    <w:p w:rsidR="007C3383" w:rsidRPr="004E737E" w:rsidRDefault="007C3383" w:rsidP="007C3383">
      <w:pPr>
        <w:ind w:firstLine="708"/>
        <w:jc w:val="both"/>
        <w:rPr>
          <w:sz w:val="28"/>
          <w:szCs w:val="28"/>
        </w:rPr>
      </w:pPr>
      <w:r w:rsidRPr="004E737E">
        <w:rPr>
          <w:sz w:val="28"/>
          <w:szCs w:val="28"/>
        </w:rPr>
        <w:t>5) несоответствие участника закупки и (или) его заявки, а также соисполнителей (субподрядчиков, субпоставщиков), если таковые указаны в заявке участника, требованиям законодательства Российской Федерации, документации о закупке или Положения к лицам, осуществляющим поставки товара, выполнение работ, оказание услуг, которые являются предметом закупки;</w:t>
      </w:r>
    </w:p>
    <w:p w:rsidR="007C3383" w:rsidRPr="004E737E" w:rsidRDefault="007C3383" w:rsidP="007C3383">
      <w:pPr>
        <w:ind w:firstLine="708"/>
        <w:jc w:val="both"/>
        <w:rPr>
          <w:sz w:val="28"/>
          <w:szCs w:val="28"/>
        </w:rPr>
      </w:pPr>
      <w:r w:rsidRPr="004E737E">
        <w:rPr>
          <w:sz w:val="28"/>
          <w:szCs w:val="28"/>
        </w:rPr>
        <w:t>6) невнесения денежных средств в качестве обеспечения заявки, если требование обеспечения заявки указано в документации о закупке</w:t>
      </w:r>
    </w:p>
    <w:p w:rsidR="00BB1B38" w:rsidRPr="004E737E" w:rsidRDefault="00BB1B38" w:rsidP="00AB121C">
      <w:pPr>
        <w:widowControl w:val="0"/>
        <w:ind w:firstLine="720"/>
        <w:jc w:val="both"/>
        <w:rPr>
          <w:sz w:val="28"/>
          <w:szCs w:val="28"/>
        </w:rPr>
      </w:pPr>
      <w:r w:rsidRPr="004E737E">
        <w:rPr>
          <w:sz w:val="28"/>
          <w:szCs w:val="28"/>
        </w:rPr>
        <w:t xml:space="preserve">6.2. </w:t>
      </w:r>
      <w:r w:rsidR="0040323F" w:rsidRPr="004E737E">
        <w:rPr>
          <w:sz w:val="28"/>
          <w:szCs w:val="28"/>
        </w:rPr>
        <w:t>Участник закупки отстраняется от участия в закупке в любой момент до заключения договора, если Заказчик обнаружит, что участник представил недостоверную (в том числе неполную, противоречивую) информацию</w:t>
      </w:r>
      <w:r w:rsidRPr="004E737E">
        <w:rPr>
          <w:sz w:val="28"/>
          <w:szCs w:val="28"/>
        </w:rPr>
        <w:t xml:space="preserve">. </w:t>
      </w:r>
      <w:bookmarkStart w:id="9" w:name="_Toc121738295"/>
    </w:p>
    <w:p w:rsidR="00BB1B38" w:rsidRPr="004E737E" w:rsidRDefault="00BB1B38" w:rsidP="00AB121C">
      <w:pPr>
        <w:widowControl w:val="0"/>
        <w:ind w:firstLine="720"/>
        <w:jc w:val="both"/>
        <w:rPr>
          <w:b/>
          <w:bCs/>
          <w:sz w:val="28"/>
          <w:szCs w:val="28"/>
        </w:rPr>
      </w:pPr>
      <w:r w:rsidRPr="004E737E">
        <w:rPr>
          <w:b/>
          <w:bCs/>
          <w:sz w:val="28"/>
          <w:szCs w:val="28"/>
        </w:rPr>
        <w:t>7. Затраты на участие в конкурсе</w:t>
      </w:r>
      <w:bookmarkEnd w:id="9"/>
      <w:r w:rsidRPr="004E737E">
        <w:rPr>
          <w:b/>
          <w:bCs/>
          <w:sz w:val="28"/>
          <w:szCs w:val="28"/>
        </w:rPr>
        <w:t>.</w:t>
      </w:r>
    </w:p>
    <w:p w:rsidR="00BB1B38" w:rsidRPr="004E737E" w:rsidRDefault="00BB1B38" w:rsidP="00AB121C">
      <w:pPr>
        <w:widowControl w:val="0"/>
        <w:ind w:firstLine="720"/>
        <w:jc w:val="both"/>
        <w:rPr>
          <w:sz w:val="28"/>
          <w:szCs w:val="28"/>
        </w:rPr>
      </w:pPr>
      <w:r w:rsidRPr="004E737E">
        <w:rPr>
          <w:sz w:val="28"/>
          <w:szCs w:val="28"/>
        </w:rPr>
        <w:t xml:space="preserve">7.1. Участник закупки несет все расходы, связанные с подготовкой и подачей заявки на участие </w:t>
      </w:r>
      <w:r w:rsidR="002046C7" w:rsidRPr="004E737E">
        <w:rPr>
          <w:sz w:val="28"/>
          <w:szCs w:val="28"/>
        </w:rPr>
        <w:t xml:space="preserve">и участием </w:t>
      </w:r>
      <w:r w:rsidRPr="004E737E">
        <w:rPr>
          <w:sz w:val="28"/>
          <w:szCs w:val="28"/>
        </w:rPr>
        <w:t xml:space="preserve">в конкурсе и заключением договора. </w:t>
      </w:r>
    </w:p>
    <w:p w:rsidR="00BB1B38" w:rsidRPr="004E737E" w:rsidRDefault="00BB1B38" w:rsidP="00AB121C">
      <w:pPr>
        <w:widowControl w:val="0"/>
        <w:ind w:firstLine="720"/>
        <w:jc w:val="both"/>
        <w:rPr>
          <w:sz w:val="28"/>
          <w:szCs w:val="28"/>
        </w:rPr>
      </w:pPr>
      <w:r w:rsidRPr="004E737E">
        <w:rPr>
          <w:sz w:val="28"/>
          <w:szCs w:val="28"/>
        </w:rPr>
        <w:t xml:space="preserve">7.2. Заказчик не отвечает и не имеет обязательств по этим расходам независимо от проведения и результатов конкурса. </w:t>
      </w:r>
    </w:p>
    <w:p w:rsidR="00BB1B38" w:rsidRPr="004E737E" w:rsidRDefault="00BB1B38" w:rsidP="00AB121C">
      <w:pPr>
        <w:widowControl w:val="0"/>
        <w:ind w:firstLine="720"/>
        <w:jc w:val="both"/>
        <w:rPr>
          <w:b/>
          <w:bCs/>
          <w:sz w:val="28"/>
          <w:szCs w:val="28"/>
        </w:rPr>
      </w:pPr>
      <w:bookmarkStart w:id="10" w:name="_Toc121738302"/>
      <w:r w:rsidRPr="004E737E">
        <w:rPr>
          <w:b/>
          <w:bCs/>
          <w:sz w:val="28"/>
          <w:szCs w:val="28"/>
        </w:rPr>
        <w:t xml:space="preserve">8. </w:t>
      </w:r>
      <w:r w:rsidR="002046C7" w:rsidRPr="004E737E">
        <w:rPr>
          <w:b/>
          <w:bCs/>
          <w:sz w:val="28"/>
          <w:szCs w:val="28"/>
        </w:rPr>
        <w:t>Отмена</w:t>
      </w:r>
      <w:r w:rsidRPr="004E737E">
        <w:rPr>
          <w:b/>
          <w:bCs/>
          <w:sz w:val="28"/>
          <w:szCs w:val="28"/>
        </w:rPr>
        <w:t xml:space="preserve"> конкурса</w:t>
      </w:r>
      <w:bookmarkEnd w:id="10"/>
      <w:r w:rsidRPr="004E737E">
        <w:rPr>
          <w:b/>
          <w:bCs/>
          <w:sz w:val="28"/>
          <w:szCs w:val="28"/>
        </w:rPr>
        <w:t>.</w:t>
      </w:r>
      <w:r w:rsidRPr="004E737E">
        <w:rPr>
          <w:b/>
          <w:sz w:val="28"/>
          <w:szCs w:val="28"/>
        </w:rPr>
        <w:t xml:space="preserve"> </w:t>
      </w:r>
    </w:p>
    <w:p w:rsidR="002046C7" w:rsidRPr="004E737E" w:rsidRDefault="002046C7" w:rsidP="002046C7">
      <w:pPr>
        <w:autoSpaceDE w:val="0"/>
        <w:autoSpaceDN w:val="0"/>
        <w:adjustRightInd w:val="0"/>
        <w:ind w:firstLine="709"/>
        <w:jc w:val="both"/>
        <w:rPr>
          <w:sz w:val="28"/>
          <w:szCs w:val="28"/>
        </w:rPr>
      </w:pPr>
      <w:r w:rsidRPr="004E737E">
        <w:rPr>
          <w:sz w:val="28"/>
          <w:szCs w:val="28"/>
        </w:rPr>
        <w:t>8.1. Заказчик вправе отменить конкурс до наступления даты и времени окончания срока подачи заявок на участие в конкурсе.</w:t>
      </w:r>
    </w:p>
    <w:p w:rsidR="002046C7" w:rsidRPr="004E737E" w:rsidRDefault="002046C7" w:rsidP="002046C7">
      <w:pPr>
        <w:autoSpaceDE w:val="0"/>
        <w:autoSpaceDN w:val="0"/>
        <w:adjustRightInd w:val="0"/>
        <w:ind w:firstLine="709"/>
        <w:jc w:val="both"/>
        <w:rPr>
          <w:sz w:val="28"/>
          <w:szCs w:val="28"/>
        </w:rPr>
      </w:pPr>
      <w:r w:rsidRPr="004E737E">
        <w:rPr>
          <w:sz w:val="28"/>
          <w:szCs w:val="28"/>
        </w:rPr>
        <w:lastRenderedPageBreak/>
        <w:t xml:space="preserve">8.2. Решение об отмене конкурса размещается в </w:t>
      </w:r>
      <w:r w:rsidR="00AC4DAA" w:rsidRPr="004E737E">
        <w:rPr>
          <w:sz w:val="28"/>
          <w:szCs w:val="28"/>
        </w:rPr>
        <w:t>ЕИС</w:t>
      </w:r>
      <w:r w:rsidRPr="004E737E">
        <w:rPr>
          <w:sz w:val="28"/>
          <w:szCs w:val="28"/>
        </w:rPr>
        <w:t xml:space="preserve"> </w:t>
      </w:r>
      <w:r w:rsidR="00A70A02" w:rsidRPr="004E737E">
        <w:rPr>
          <w:sz w:val="28"/>
          <w:szCs w:val="28"/>
        </w:rPr>
        <w:t xml:space="preserve">и электронной площадке </w:t>
      </w:r>
      <w:r w:rsidRPr="004E737E">
        <w:rPr>
          <w:sz w:val="28"/>
          <w:szCs w:val="28"/>
        </w:rPr>
        <w:t>в день принятия этого решения.</w:t>
      </w:r>
    </w:p>
    <w:p w:rsidR="002046C7" w:rsidRPr="004E737E" w:rsidRDefault="002046C7" w:rsidP="002046C7">
      <w:pPr>
        <w:widowControl w:val="0"/>
        <w:tabs>
          <w:tab w:val="num" w:pos="1307"/>
        </w:tabs>
        <w:ind w:firstLine="720"/>
        <w:jc w:val="both"/>
        <w:rPr>
          <w:sz w:val="28"/>
          <w:szCs w:val="28"/>
        </w:rPr>
      </w:pPr>
      <w:r w:rsidRPr="004E737E">
        <w:rPr>
          <w:sz w:val="28"/>
          <w:szCs w:val="28"/>
        </w:rPr>
        <w:t>8.3. По истечении срока отмены конкурса в соответствии с пунктом 8.1 документации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BB1B38" w:rsidRPr="004E737E" w:rsidRDefault="00BB1B38" w:rsidP="00AB121C">
      <w:pPr>
        <w:widowControl w:val="0"/>
        <w:ind w:firstLine="567"/>
        <w:rPr>
          <w:sz w:val="28"/>
          <w:szCs w:val="28"/>
        </w:rPr>
      </w:pPr>
    </w:p>
    <w:p w:rsidR="00BB1B38" w:rsidRPr="004E737E" w:rsidRDefault="00BB1B38" w:rsidP="00AB121C">
      <w:pPr>
        <w:pStyle w:val="2"/>
        <w:keepNext w:val="0"/>
        <w:widowControl w:val="0"/>
        <w:spacing w:before="0" w:after="0"/>
        <w:rPr>
          <w:rFonts w:cs="Times New Roman"/>
          <w:caps/>
          <w:sz w:val="28"/>
        </w:rPr>
      </w:pPr>
      <w:bookmarkStart w:id="11" w:name="_Toc328400706"/>
      <w:r w:rsidRPr="004E737E">
        <w:rPr>
          <w:rFonts w:cs="Times New Roman"/>
          <w:caps/>
          <w:sz w:val="28"/>
          <w:lang w:val="en-US"/>
        </w:rPr>
        <w:t>II</w:t>
      </w:r>
      <w:r w:rsidRPr="004E737E">
        <w:rPr>
          <w:rFonts w:cs="Times New Roman"/>
          <w:caps/>
          <w:sz w:val="28"/>
        </w:rPr>
        <w:t>. конкурсная документация</w:t>
      </w:r>
      <w:bookmarkEnd w:id="11"/>
    </w:p>
    <w:p w:rsidR="00BB1B38" w:rsidRPr="004E737E" w:rsidRDefault="00BB1B38" w:rsidP="00AB121C">
      <w:pPr>
        <w:widowControl w:val="0"/>
        <w:ind w:firstLine="567"/>
        <w:rPr>
          <w:sz w:val="28"/>
          <w:szCs w:val="28"/>
        </w:rPr>
      </w:pPr>
    </w:p>
    <w:p w:rsidR="00ED241B" w:rsidRPr="004E737E" w:rsidRDefault="00BB1B38" w:rsidP="00ED241B">
      <w:pPr>
        <w:widowControl w:val="0"/>
        <w:ind w:firstLine="720"/>
        <w:jc w:val="both"/>
        <w:rPr>
          <w:b/>
          <w:bCs/>
          <w:sz w:val="28"/>
          <w:szCs w:val="28"/>
        </w:rPr>
      </w:pPr>
      <w:bookmarkStart w:id="12" w:name="_Ref11225592"/>
      <w:bookmarkStart w:id="13" w:name="_Toc13035844"/>
      <w:bookmarkStart w:id="14" w:name="_Toc121738299"/>
      <w:r w:rsidRPr="004E737E">
        <w:rPr>
          <w:b/>
          <w:bCs/>
          <w:sz w:val="28"/>
          <w:szCs w:val="28"/>
        </w:rPr>
        <w:t>9. Порядок предоставления конкурсной документации</w:t>
      </w:r>
      <w:bookmarkEnd w:id="12"/>
      <w:bookmarkEnd w:id="13"/>
      <w:bookmarkEnd w:id="14"/>
      <w:r w:rsidRPr="004E737E">
        <w:rPr>
          <w:b/>
          <w:bCs/>
          <w:sz w:val="28"/>
          <w:szCs w:val="28"/>
        </w:rPr>
        <w:t>.</w:t>
      </w:r>
    </w:p>
    <w:p w:rsidR="00ED241B" w:rsidRPr="004E737E" w:rsidRDefault="00ED241B" w:rsidP="00ED241B">
      <w:pPr>
        <w:widowControl w:val="0"/>
        <w:ind w:firstLine="720"/>
        <w:jc w:val="both"/>
        <w:rPr>
          <w:b/>
          <w:bCs/>
          <w:sz w:val="28"/>
          <w:szCs w:val="28"/>
        </w:rPr>
      </w:pPr>
      <w:r w:rsidRPr="004E737E">
        <w:rPr>
          <w:sz w:val="28"/>
          <w:szCs w:val="28"/>
        </w:rPr>
        <w:t xml:space="preserve">9.1. Одновременно с размещением извещения о проведении </w:t>
      </w:r>
      <w:r w:rsidR="00940458" w:rsidRPr="004E737E">
        <w:rPr>
          <w:sz w:val="28"/>
          <w:szCs w:val="28"/>
        </w:rPr>
        <w:t>конкурса</w:t>
      </w:r>
      <w:r w:rsidRPr="004E737E">
        <w:rPr>
          <w:sz w:val="28"/>
          <w:szCs w:val="28"/>
        </w:rPr>
        <w:t xml:space="preserve"> Заказчик обеспечивает размещение </w:t>
      </w:r>
      <w:r w:rsidR="00940458" w:rsidRPr="004E737E">
        <w:rPr>
          <w:sz w:val="28"/>
          <w:szCs w:val="28"/>
        </w:rPr>
        <w:t>в ЕИС</w:t>
      </w:r>
      <w:r w:rsidRPr="004E737E">
        <w:rPr>
          <w:sz w:val="28"/>
          <w:szCs w:val="28"/>
        </w:rPr>
        <w:t xml:space="preserve"> и электронной площадке документации. </w:t>
      </w:r>
    </w:p>
    <w:p w:rsidR="00ED241B" w:rsidRPr="004E737E" w:rsidRDefault="00ED241B" w:rsidP="00ED241B">
      <w:pPr>
        <w:widowControl w:val="0"/>
        <w:ind w:firstLine="720"/>
        <w:jc w:val="both"/>
        <w:rPr>
          <w:b/>
          <w:bCs/>
          <w:sz w:val="28"/>
          <w:szCs w:val="28"/>
        </w:rPr>
      </w:pPr>
      <w:r w:rsidRPr="004E737E">
        <w:rPr>
          <w:sz w:val="28"/>
          <w:szCs w:val="28"/>
        </w:rPr>
        <w:t xml:space="preserve">9.2. Документация доступна в электронной форме для скачивания и ознакомления </w:t>
      </w:r>
      <w:r w:rsidR="00940458" w:rsidRPr="004E737E">
        <w:rPr>
          <w:sz w:val="28"/>
          <w:szCs w:val="28"/>
        </w:rPr>
        <w:t>в ЕИС</w:t>
      </w:r>
      <w:r w:rsidRPr="004E737E">
        <w:rPr>
          <w:sz w:val="28"/>
          <w:szCs w:val="28"/>
        </w:rPr>
        <w:t xml:space="preserve"> и электронной площадке без взимания платы.</w:t>
      </w:r>
    </w:p>
    <w:p w:rsidR="00C548E5" w:rsidRPr="004E737E" w:rsidRDefault="00BB1B38" w:rsidP="00C548E5">
      <w:pPr>
        <w:widowControl w:val="0"/>
        <w:autoSpaceDE w:val="0"/>
        <w:autoSpaceDN w:val="0"/>
        <w:adjustRightInd w:val="0"/>
        <w:ind w:firstLine="720"/>
        <w:jc w:val="both"/>
        <w:rPr>
          <w:sz w:val="28"/>
          <w:szCs w:val="28"/>
        </w:rPr>
      </w:pPr>
      <w:bookmarkStart w:id="15" w:name="_Toc121738300"/>
      <w:r w:rsidRPr="004E737E">
        <w:rPr>
          <w:b/>
          <w:bCs/>
          <w:sz w:val="28"/>
          <w:szCs w:val="28"/>
        </w:rPr>
        <w:t>10. Разъяснение положений конкурсной документации</w:t>
      </w:r>
      <w:bookmarkEnd w:id="15"/>
      <w:r w:rsidRPr="004E737E">
        <w:rPr>
          <w:b/>
          <w:bCs/>
          <w:sz w:val="28"/>
          <w:szCs w:val="28"/>
        </w:rPr>
        <w:t xml:space="preserve">. </w:t>
      </w:r>
    </w:p>
    <w:p w:rsidR="00940458" w:rsidRPr="004E737E" w:rsidRDefault="00940458" w:rsidP="00940458">
      <w:pPr>
        <w:ind w:firstLine="708"/>
        <w:jc w:val="both"/>
        <w:rPr>
          <w:sz w:val="28"/>
          <w:szCs w:val="28"/>
        </w:rPr>
      </w:pPr>
      <w:r w:rsidRPr="004E737E">
        <w:rPr>
          <w:sz w:val="28"/>
          <w:szCs w:val="28"/>
        </w:rPr>
        <w:t xml:space="preserve">10.1. Любой Участник закупки, зарегистрировавшийся на электронной площадке, вправе направить на адрес электронной площадки, на которой планируется проведение конкурса, запрос о разъяснении положений документации. </w:t>
      </w:r>
    </w:p>
    <w:p w:rsidR="00C9357F" w:rsidRPr="004E737E" w:rsidRDefault="00C9357F" w:rsidP="00AB121C">
      <w:pPr>
        <w:ind w:firstLine="708"/>
        <w:jc w:val="both"/>
        <w:rPr>
          <w:sz w:val="28"/>
          <w:szCs w:val="28"/>
        </w:rPr>
      </w:pPr>
      <w:r w:rsidRPr="004E737E">
        <w:rPr>
          <w:sz w:val="28"/>
          <w:szCs w:val="28"/>
        </w:rPr>
        <w:t xml:space="preserve">10.2. </w:t>
      </w:r>
      <w:r w:rsidR="00BB1B38" w:rsidRPr="004E737E">
        <w:rPr>
          <w:sz w:val="28"/>
          <w:szCs w:val="28"/>
        </w:rPr>
        <w:t xml:space="preserve">В течение </w:t>
      </w:r>
      <w:r w:rsidR="00BB1B38" w:rsidRPr="004E737E">
        <w:rPr>
          <w:bCs/>
          <w:sz w:val="28"/>
          <w:szCs w:val="28"/>
        </w:rPr>
        <w:t>трех рабочих</w:t>
      </w:r>
      <w:r w:rsidR="00BB1B38" w:rsidRPr="004E737E">
        <w:rPr>
          <w:sz w:val="28"/>
          <w:szCs w:val="28"/>
        </w:rPr>
        <w:t xml:space="preserve"> дней</w:t>
      </w:r>
      <w:r w:rsidRPr="004E737E">
        <w:rPr>
          <w:sz w:val="28"/>
          <w:szCs w:val="28"/>
        </w:rPr>
        <w:t xml:space="preserve"> с даты поступления запроса, указанного в пункте 10.1 документации, Заказчик осуществляет разъяснение положений документации и размещает их в </w:t>
      </w:r>
      <w:r w:rsidR="00AC4DAA" w:rsidRPr="004E737E">
        <w:rPr>
          <w:sz w:val="28"/>
          <w:szCs w:val="28"/>
        </w:rPr>
        <w:t>ЕИС</w:t>
      </w:r>
      <w:r w:rsidRPr="004E737E">
        <w:rPr>
          <w:sz w:val="28"/>
          <w:szCs w:val="28"/>
        </w:rPr>
        <w:t xml:space="preserve"> </w:t>
      </w:r>
      <w:r w:rsidR="00632028" w:rsidRPr="004E737E">
        <w:rPr>
          <w:sz w:val="28"/>
          <w:szCs w:val="28"/>
        </w:rPr>
        <w:t xml:space="preserve">и на электронной площадке </w:t>
      </w:r>
      <w:r w:rsidRPr="004E737E">
        <w:rPr>
          <w:sz w:val="28"/>
          <w:szCs w:val="28"/>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sidR="00AC4DAA" w:rsidRPr="004E737E">
        <w:rPr>
          <w:sz w:val="28"/>
          <w:szCs w:val="28"/>
        </w:rPr>
        <w:t>.</w:t>
      </w:r>
    </w:p>
    <w:p w:rsidR="00C9357F" w:rsidRPr="004E737E" w:rsidRDefault="0004407C" w:rsidP="00C9357F">
      <w:pPr>
        <w:autoSpaceDE w:val="0"/>
        <w:autoSpaceDN w:val="0"/>
        <w:adjustRightInd w:val="0"/>
        <w:ind w:firstLine="708"/>
        <w:jc w:val="both"/>
        <w:rPr>
          <w:sz w:val="28"/>
          <w:szCs w:val="28"/>
        </w:rPr>
      </w:pPr>
      <w:bookmarkStart w:id="16" w:name="_Ref119429410"/>
      <w:bookmarkStart w:id="17" w:name="_Toc121738301"/>
      <w:r w:rsidRPr="004E737E">
        <w:rPr>
          <w:sz w:val="28"/>
          <w:szCs w:val="28"/>
        </w:rPr>
        <w:t>10.3</w:t>
      </w:r>
      <w:r w:rsidR="00C9357F" w:rsidRPr="004E737E">
        <w:rPr>
          <w:sz w:val="28"/>
          <w:szCs w:val="28"/>
        </w:rPr>
        <w:t>. Разъяснения положений документации не должны изменять предмет закупки и существенные условия проекта договора.</w:t>
      </w:r>
    </w:p>
    <w:p w:rsidR="0093144C" w:rsidRPr="004E737E" w:rsidRDefault="0093144C" w:rsidP="0093144C">
      <w:pPr>
        <w:autoSpaceDE w:val="0"/>
        <w:autoSpaceDN w:val="0"/>
        <w:adjustRightInd w:val="0"/>
        <w:ind w:firstLine="708"/>
        <w:jc w:val="both"/>
        <w:rPr>
          <w:sz w:val="28"/>
          <w:szCs w:val="28"/>
        </w:rPr>
      </w:pPr>
      <w:r w:rsidRPr="004E737E">
        <w:rPr>
          <w:sz w:val="28"/>
          <w:szCs w:val="28"/>
        </w:rPr>
        <w:t>10.4. Дата начала срока предоставления разъяснений документации – с момента опубликования извещения о проведении конкурса в ЕИС.</w:t>
      </w:r>
    </w:p>
    <w:p w:rsidR="0093144C" w:rsidRPr="004E737E" w:rsidRDefault="0093144C" w:rsidP="0093144C">
      <w:pPr>
        <w:autoSpaceDE w:val="0"/>
        <w:autoSpaceDN w:val="0"/>
        <w:adjustRightInd w:val="0"/>
        <w:ind w:firstLine="708"/>
        <w:jc w:val="both"/>
        <w:rPr>
          <w:sz w:val="28"/>
          <w:szCs w:val="28"/>
        </w:rPr>
      </w:pPr>
      <w:r w:rsidRPr="004E737E">
        <w:rPr>
          <w:sz w:val="28"/>
          <w:szCs w:val="28"/>
        </w:rPr>
        <w:t xml:space="preserve">Дата окончания срока предоставления разъяснений документации </w:t>
      </w:r>
      <w:r w:rsidR="003F1E2F" w:rsidRPr="004E737E">
        <w:rPr>
          <w:sz w:val="28"/>
          <w:szCs w:val="28"/>
        </w:rPr>
        <w:t>–</w:t>
      </w:r>
      <w:r w:rsidRPr="004E737E">
        <w:rPr>
          <w:sz w:val="28"/>
          <w:szCs w:val="28"/>
        </w:rPr>
        <w:t xml:space="preserve"> не позднее, чем за три рабочих дня до даты окончания срока подачи заявок на участие в конкурсе.</w:t>
      </w:r>
    </w:p>
    <w:bookmarkEnd w:id="16"/>
    <w:bookmarkEnd w:id="17"/>
    <w:p w:rsidR="00535909" w:rsidRPr="004E737E" w:rsidRDefault="00535909" w:rsidP="00535909">
      <w:pPr>
        <w:widowControl w:val="0"/>
        <w:autoSpaceDE w:val="0"/>
        <w:autoSpaceDN w:val="0"/>
        <w:adjustRightInd w:val="0"/>
        <w:ind w:firstLine="720"/>
        <w:jc w:val="both"/>
        <w:rPr>
          <w:sz w:val="28"/>
          <w:szCs w:val="28"/>
        </w:rPr>
      </w:pPr>
      <w:r w:rsidRPr="004E737E">
        <w:rPr>
          <w:b/>
          <w:bCs/>
          <w:sz w:val="28"/>
          <w:szCs w:val="28"/>
        </w:rPr>
        <w:t>11. Внесение изменений в конкурсную документацию.</w:t>
      </w:r>
    </w:p>
    <w:p w:rsidR="00D70045" w:rsidRPr="004E737E" w:rsidRDefault="00535909" w:rsidP="00D70045">
      <w:pPr>
        <w:autoSpaceDE w:val="0"/>
        <w:autoSpaceDN w:val="0"/>
        <w:adjustRightInd w:val="0"/>
        <w:ind w:firstLine="708"/>
        <w:jc w:val="both"/>
        <w:rPr>
          <w:sz w:val="28"/>
          <w:szCs w:val="28"/>
        </w:rPr>
      </w:pPr>
      <w:r w:rsidRPr="004E737E">
        <w:rPr>
          <w:sz w:val="28"/>
          <w:szCs w:val="28"/>
        </w:rPr>
        <w:t>11.1</w:t>
      </w:r>
      <w:r w:rsidR="00BB1B38" w:rsidRPr="004E737E">
        <w:rPr>
          <w:sz w:val="28"/>
          <w:szCs w:val="28"/>
        </w:rPr>
        <w:t xml:space="preserve">. </w:t>
      </w:r>
      <w:r w:rsidR="0004407C" w:rsidRPr="004E737E">
        <w:rPr>
          <w:sz w:val="28"/>
          <w:szCs w:val="28"/>
        </w:rPr>
        <w:t xml:space="preserve">Изменения, вносимые в извещение об осуществлении </w:t>
      </w:r>
      <w:r w:rsidR="00E879FF" w:rsidRPr="004E737E">
        <w:rPr>
          <w:sz w:val="28"/>
          <w:szCs w:val="28"/>
        </w:rPr>
        <w:t>конкурса</w:t>
      </w:r>
      <w:r w:rsidR="0004407C" w:rsidRPr="004E737E">
        <w:rPr>
          <w:sz w:val="28"/>
          <w:szCs w:val="28"/>
        </w:rPr>
        <w:t xml:space="preserve">, документацию, разъяснения положений документации размещаются Заказчиком в </w:t>
      </w:r>
      <w:r w:rsidR="00AC4DAA" w:rsidRPr="004E737E">
        <w:rPr>
          <w:sz w:val="28"/>
          <w:szCs w:val="28"/>
        </w:rPr>
        <w:t>ЕИС</w:t>
      </w:r>
      <w:r w:rsidR="0004407C" w:rsidRPr="004E737E">
        <w:rPr>
          <w:sz w:val="28"/>
          <w:szCs w:val="28"/>
        </w:rPr>
        <w:t xml:space="preserve">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w:t>
      </w:r>
      <w:r w:rsidR="00E879FF" w:rsidRPr="004E737E">
        <w:rPr>
          <w:sz w:val="28"/>
          <w:szCs w:val="28"/>
        </w:rPr>
        <w:t>са</w:t>
      </w:r>
      <w:r w:rsidR="0004407C" w:rsidRPr="004E737E">
        <w:rPr>
          <w:sz w:val="28"/>
          <w:szCs w:val="28"/>
        </w:rPr>
        <w:t xml:space="preserve">, документацию срок подачи заявок на участие в </w:t>
      </w:r>
      <w:r w:rsidR="00E879FF" w:rsidRPr="004E737E">
        <w:rPr>
          <w:sz w:val="28"/>
          <w:szCs w:val="28"/>
        </w:rPr>
        <w:t>конкурс</w:t>
      </w:r>
      <w:r w:rsidR="0004407C" w:rsidRPr="004E737E">
        <w:rPr>
          <w:sz w:val="28"/>
          <w:szCs w:val="28"/>
        </w:rPr>
        <w:t xml:space="preserve">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E879FF" w:rsidRPr="004E737E">
        <w:rPr>
          <w:sz w:val="28"/>
          <w:szCs w:val="28"/>
        </w:rPr>
        <w:t>конкурс</w:t>
      </w:r>
      <w:r w:rsidR="0004407C" w:rsidRPr="004E737E">
        <w:rPr>
          <w:sz w:val="28"/>
          <w:szCs w:val="28"/>
        </w:rPr>
        <w:t xml:space="preserve">е </w:t>
      </w:r>
      <w:r w:rsidR="0004407C" w:rsidRPr="004E737E">
        <w:rPr>
          <w:sz w:val="28"/>
          <w:szCs w:val="28"/>
        </w:rPr>
        <w:lastRenderedPageBreak/>
        <w:t xml:space="preserve">оставалось не менее половины срока подачи заявок на участие в </w:t>
      </w:r>
      <w:r w:rsidR="00E879FF" w:rsidRPr="004E737E">
        <w:rPr>
          <w:sz w:val="28"/>
          <w:szCs w:val="28"/>
        </w:rPr>
        <w:t>конкурс</w:t>
      </w:r>
      <w:r w:rsidR="0004407C" w:rsidRPr="004E737E">
        <w:rPr>
          <w:sz w:val="28"/>
          <w:szCs w:val="28"/>
        </w:rPr>
        <w:t>е, установленного Положением.</w:t>
      </w:r>
    </w:p>
    <w:p w:rsidR="00D70045" w:rsidRPr="004E737E" w:rsidRDefault="00535909" w:rsidP="00D70045">
      <w:pPr>
        <w:autoSpaceDE w:val="0"/>
        <w:autoSpaceDN w:val="0"/>
        <w:adjustRightInd w:val="0"/>
        <w:ind w:firstLine="708"/>
        <w:jc w:val="both"/>
        <w:rPr>
          <w:sz w:val="28"/>
          <w:szCs w:val="28"/>
        </w:rPr>
      </w:pPr>
      <w:r w:rsidRPr="004E737E">
        <w:rPr>
          <w:sz w:val="28"/>
          <w:szCs w:val="28"/>
        </w:rPr>
        <w:t>11.2</w:t>
      </w:r>
      <w:r w:rsidR="00D70045" w:rsidRPr="004E737E">
        <w:rPr>
          <w:sz w:val="28"/>
          <w:szCs w:val="28"/>
        </w:rPr>
        <w:t>. Участники закупки самостоятельно отслеживают возможные изменения, внесенные в документацию.</w:t>
      </w:r>
    </w:p>
    <w:p w:rsidR="00D70045" w:rsidRPr="004E737E" w:rsidRDefault="00535909" w:rsidP="00D70045">
      <w:pPr>
        <w:autoSpaceDE w:val="0"/>
        <w:autoSpaceDN w:val="0"/>
        <w:adjustRightInd w:val="0"/>
        <w:ind w:firstLine="708"/>
        <w:jc w:val="both"/>
        <w:rPr>
          <w:sz w:val="28"/>
          <w:szCs w:val="28"/>
        </w:rPr>
      </w:pPr>
      <w:r w:rsidRPr="004E737E">
        <w:rPr>
          <w:sz w:val="28"/>
          <w:szCs w:val="28"/>
        </w:rPr>
        <w:t>11.3</w:t>
      </w:r>
      <w:r w:rsidR="00D70045" w:rsidRPr="004E737E">
        <w:rPr>
          <w:sz w:val="28"/>
          <w:szCs w:val="28"/>
        </w:rPr>
        <w:t xml:space="preserve">. Заказчик не несет ответственности в случае, если Участник закупки не ознакомился с изменениями, внесенными в документацию и размещенными надлежащим образом. </w:t>
      </w:r>
    </w:p>
    <w:p w:rsidR="00D70045" w:rsidRPr="004E737E" w:rsidRDefault="00D70045" w:rsidP="00D70045">
      <w:pPr>
        <w:autoSpaceDE w:val="0"/>
        <w:autoSpaceDN w:val="0"/>
        <w:adjustRightInd w:val="0"/>
        <w:ind w:firstLine="708"/>
        <w:jc w:val="both"/>
        <w:rPr>
          <w:sz w:val="28"/>
          <w:szCs w:val="28"/>
        </w:rPr>
      </w:pPr>
    </w:p>
    <w:p w:rsidR="00D70045" w:rsidRPr="004E737E" w:rsidRDefault="00C548E5" w:rsidP="00D70045">
      <w:pPr>
        <w:autoSpaceDE w:val="0"/>
        <w:autoSpaceDN w:val="0"/>
        <w:adjustRightInd w:val="0"/>
        <w:jc w:val="center"/>
        <w:rPr>
          <w:sz w:val="28"/>
          <w:szCs w:val="28"/>
        </w:rPr>
      </w:pPr>
      <w:r w:rsidRPr="004E737E">
        <w:rPr>
          <w:b/>
          <w:sz w:val="28"/>
          <w:szCs w:val="28"/>
          <w:lang w:val="en-US"/>
        </w:rPr>
        <w:t>III</w:t>
      </w:r>
      <w:r w:rsidRPr="004E737E">
        <w:rPr>
          <w:b/>
          <w:sz w:val="28"/>
          <w:szCs w:val="28"/>
        </w:rPr>
        <w:t xml:space="preserve">. </w:t>
      </w:r>
      <w:r w:rsidR="00D70045" w:rsidRPr="004E737E">
        <w:rPr>
          <w:b/>
          <w:sz w:val="28"/>
          <w:szCs w:val="28"/>
        </w:rPr>
        <w:t>КОМИССИЯ ОПЕРАТОРА ЭЛЕКТРОННОЙ ПЛОЩАДКИ</w:t>
      </w:r>
    </w:p>
    <w:p w:rsidR="00D70045" w:rsidRPr="004E737E" w:rsidRDefault="00D70045" w:rsidP="00D70045">
      <w:pPr>
        <w:autoSpaceDE w:val="0"/>
        <w:autoSpaceDN w:val="0"/>
        <w:adjustRightInd w:val="0"/>
        <w:jc w:val="center"/>
        <w:rPr>
          <w:sz w:val="28"/>
          <w:szCs w:val="28"/>
        </w:rPr>
      </w:pP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.1. До подачи заявки на участие в </w:t>
      </w:r>
      <w:r w:rsidR="00097B76" w:rsidRPr="004E737E">
        <w:rPr>
          <w:sz w:val="28"/>
          <w:szCs w:val="28"/>
        </w:rPr>
        <w:t>конкурсе</w:t>
      </w:r>
      <w:r w:rsidRPr="004E737E">
        <w:rPr>
          <w:sz w:val="28"/>
          <w:szCs w:val="28"/>
        </w:rPr>
        <w:t xml:space="preserve"> зарегистрированный на электронной площадке Участник закупки должен перечислить Оператору электронной площадки денежные средства в качестве Комиссии Оператора на расчетный счет Оператора по следующим реквизитам: </w:t>
      </w:r>
    </w:p>
    <w:p w:rsidR="00D70045" w:rsidRPr="004E737E" w:rsidRDefault="00D70045" w:rsidP="00D70045">
      <w:pPr>
        <w:autoSpaceDE w:val="0"/>
        <w:autoSpaceDN w:val="0"/>
        <w:adjustRightInd w:val="0"/>
        <w:ind w:firstLine="709"/>
        <w:jc w:val="both"/>
        <w:rPr>
          <w:sz w:val="28"/>
          <w:szCs w:val="28"/>
        </w:rPr>
      </w:pPr>
      <w:r w:rsidRPr="004E737E">
        <w:rPr>
          <w:sz w:val="28"/>
          <w:szCs w:val="28"/>
          <w:u w:val="single"/>
        </w:rPr>
        <w:t>Наименование получателя:</w:t>
      </w:r>
      <w:r w:rsidRPr="004E737E">
        <w:rPr>
          <w:sz w:val="28"/>
          <w:szCs w:val="28"/>
        </w:rPr>
        <w:t xml:space="preserve"> Общество с ограниченной ответственностью «Центр услуг в сфере закупок» </w:t>
      </w:r>
    </w:p>
    <w:p w:rsidR="00D70045" w:rsidRPr="004E737E" w:rsidRDefault="00D70045" w:rsidP="00D70045">
      <w:pPr>
        <w:autoSpaceDE w:val="0"/>
        <w:autoSpaceDN w:val="0"/>
        <w:adjustRightInd w:val="0"/>
        <w:ind w:firstLine="709"/>
        <w:jc w:val="both"/>
        <w:rPr>
          <w:sz w:val="28"/>
          <w:szCs w:val="28"/>
        </w:rPr>
      </w:pPr>
      <w:r w:rsidRPr="004E737E">
        <w:rPr>
          <w:sz w:val="28"/>
          <w:szCs w:val="28"/>
          <w:u w:val="single"/>
        </w:rPr>
        <w:t xml:space="preserve">ИНН / КПП: 3327125532 / 332701001 </w:t>
      </w:r>
    </w:p>
    <w:p w:rsidR="00D70045" w:rsidRPr="004E737E" w:rsidRDefault="00D70045" w:rsidP="00D70045">
      <w:pPr>
        <w:autoSpaceDE w:val="0"/>
        <w:autoSpaceDN w:val="0"/>
        <w:adjustRightInd w:val="0"/>
        <w:ind w:firstLine="709"/>
        <w:jc w:val="both"/>
        <w:rPr>
          <w:sz w:val="28"/>
          <w:szCs w:val="28"/>
        </w:rPr>
      </w:pPr>
      <w:r w:rsidRPr="004E737E">
        <w:rPr>
          <w:sz w:val="28"/>
          <w:szCs w:val="28"/>
          <w:u w:val="single"/>
        </w:rPr>
        <w:t>Наименование банка: ПАО Сбербанк</w:t>
      </w:r>
    </w:p>
    <w:p w:rsidR="00D70045" w:rsidRPr="004E737E" w:rsidRDefault="00D70045" w:rsidP="00D70045">
      <w:pPr>
        <w:autoSpaceDE w:val="0"/>
        <w:autoSpaceDN w:val="0"/>
        <w:adjustRightInd w:val="0"/>
        <w:ind w:firstLine="709"/>
        <w:jc w:val="both"/>
        <w:rPr>
          <w:sz w:val="28"/>
          <w:szCs w:val="28"/>
          <w:u w:val="single"/>
        </w:rPr>
      </w:pPr>
      <w:r w:rsidRPr="004E737E">
        <w:rPr>
          <w:sz w:val="28"/>
          <w:szCs w:val="28"/>
          <w:u w:val="single"/>
        </w:rPr>
        <w:t>Расчетный счет: 40702810710000011062</w:t>
      </w:r>
    </w:p>
    <w:p w:rsidR="00D70045" w:rsidRPr="004E737E" w:rsidRDefault="00D70045" w:rsidP="00D70045">
      <w:pPr>
        <w:autoSpaceDE w:val="0"/>
        <w:autoSpaceDN w:val="0"/>
        <w:adjustRightInd w:val="0"/>
        <w:ind w:firstLine="709"/>
        <w:jc w:val="both"/>
        <w:rPr>
          <w:sz w:val="28"/>
          <w:szCs w:val="28"/>
          <w:u w:val="single"/>
        </w:rPr>
      </w:pPr>
      <w:r w:rsidRPr="004E737E">
        <w:rPr>
          <w:sz w:val="28"/>
          <w:szCs w:val="28"/>
          <w:u w:val="single"/>
        </w:rPr>
        <w:t>Корреспондентский счет: 30101810000000000602</w:t>
      </w:r>
    </w:p>
    <w:p w:rsidR="00D70045" w:rsidRPr="004E737E" w:rsidRDefault="00D70045" w:rsidP="00D70045">
      <w:pPr>
        <w:autoSpaceDE w:val="0"/>
        <w:autoSpaceDN w:val="0"/>
        <w:adjustRightInd w:val="0"/>
        <w:ind w:firstLine="709"/>
        <w:jc w:val="both"/>
        <w:rPr>
          <w:sz w:val="28"/>
          <w:szCs w:val="28"/>
          <w:u w:val="single"/>
        </w:rPr>
      </w:pPr>
      <w:r w:rsidRPr="004E737E">
        <w:rPr>
          <w:sz w:val="28"/>
          <w:szCs w:val="28"/>
          <w:u w:val="single"/>
        </w:rPr>
        <w:t xml:space="preserve">БИК: 041708602 </w:t>
      </w:r>
    </w:p>
    <w:p w:rsidR="00D70045" w:rsidRPr="004E737E" w:rsidRDefault="00D70045" w:rsidP="00D70045">
      <w:pPr>
        <w:autoSpaceDE w:val="0"/>
        <w:autoSpaceDN w:val="0"/>
        <w:adjustRightInd w:val="0"/>
        <w:ind w:firstLine="709"/>
        <w:jc w:val="both"/>
        <w:rPr>
          <w:sz w:val="28"/>
          <w:szCs w:val="28"/>
        </w:rPr>
      </w:pPr>
      <w:r w:rsidRPr="004E737E">
        <w:rPr>
          <w:sz w:val="28"/>
          <w:szCs w:val="28"/>
          <w:u w:val="single"/>
        </w:rPr>
        <w:t xml:space="preserve">Назначение платежа: </w:t>
      </w:r>
      <w:r w:rsidRPr="004E737E">
        <w:rPr>
          <w:sz w:val="28"/>
          <w:szCs w:val="28"/>
        </w:rPr>
        <w:t xml:space="preserve">«Денежные средства, внесенные в качестве обеспечения участия в торгово-закупочных процедурах (комиссия оператора), проводимых на ЭТП </w:t>
      </w:r>
      <w:proofErr w:type="spellStart"/>
      <w:r w:rsidRPr="004E737E">
        <w:rPr>
          <w:sz w:val="28"/>
          <w:szCs w:val="28"/>
        </w:rPr>
        <w:t>Vladzakupki</w:t>
      </w:r>
      <w:proofErr w:type="spellEnd"/>
      <w:r w:rsidRPr="004E737E">
        <w:rPr>
          <w:sz w:val="28"/>
          <w:szCs w:val="28"/>
        </w:rPr>
        <w:t xml:space="preserve">, НДС не облагается». </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.2. Комиссия Оператора для участия в </w:t>
      </w:r>
      <w:r w:rsidR="00097B76" w:rsidRPr="004E737E">
        <w:rPr>
          <w:sz w:val="28"/>
          <w:szCs w:val="28"/>
        </w:rPr>
        <w:t>конкурсе</w:t>
      </w:r>
      <w:r w:rsidRPr="004E737E">
        <w:rPr>
          <w:sz w:val="28"/>
          <w:szCs w:val="28"/>
        </w:rPr>
        <w:t xml:space="preserve"> является обязательным элементом заявки и считается внесенной с момента зачисления денежных средств на расчетный счет Оператора. Подтверждением зачисления денежных средств на расчетный счет Оператора является выписка с расчетного счета Оператора. </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.3. При отсутствии денежных средств, вносимых Участником закупки в качестве Комиссии Оператора для участия в </w:t>
      </w:r>
      <w:r w:rsidR="00097B76" w:rsidRPr="004E737E">
        <w:rPr>
          <w:sz w:val="28"/>
          <w:szCs w:val="28"/>
        </w:rPr>
        <w:t>конкурсе</w:t>
      </w:r>
      <w:r w:rsidRPr="004E737E">
        <w:rPr>
          <w:sz w:val="28"/>
          <w:szCs w:val="28"/>
        </w:rPr>
        <w:t xml:space="preserve">, на расчетном счете Оператора Участник закупки не сможет совершать никакие действия по участию в </w:t>
      </w:r>
      <w:r w:rsidR="00FE52B3" w:rsidRPr="004E737E">
        <w:rPr>
          <w:sz w:val="28"/>
          <w:szCs w:val="28"/>
        </w:rPr>
        <w:t>конкурсе</w:t>
      </w:r>
      <w:r w:rsidRPr="004E737E">
        <w:rPr>
          <w:sz w:val="28"/>
          <w:szCs w:val="28"/>
        </w:rPr>
        <w:t xml:space="preserve">, в том числе подавать заявки.  </w:t>
      </w:r>
    </w:p>
    <w:p w:rsidR="00D70045" w:rsidRPr="004E737E" w:rsidRDefault="00C548E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.4.</w:t>
      </w:r>
      <w:r w:rsidR="00D70045" w:rsidRPr="004E737E">
        <w:rPr>
          <w:sz w:val="28"/>
          <w:szCs w:val="28"/>
        </w:rPr>
        <w:t xml:space="preserve"> Размер Комиссии Оператора с Участника закупки для участия в </w:t>
      </w:r>
      <w:r w:rsidR="00FE52B3" w:rsidRPr="004E737E">
        <w:rPr>
          <w:sz w:val="28"/>
          <w:szCs w:val="28"/>
        </w:rPr>
        <w:t>конкурсе</w:t>
      </w:r>
      <w:r w:rsidR="00D70045" w:rsidRPr="004E737E">
        <w:rPr>
          <w:sz w:val="28"/>
          <w:szCs w:val="28"/>
        </w:rPr>
        <w:t xml:space="preserve"> уст</w:t>
      </w:r>
      <w:r w:rsidRPr="004E737E">
        <w:rPr>
          <w:sz w:val="28"/>
          <w:szCs w:val="28"/>
        </w:rPr>
        <w:t xml:space="preserve">анавливается в рублях в размере </w:t>
      </w:r>
      <w:r w:rsidR="00D70045" w:rsidRPr="004E737E">
        <w:rPr>
          <w:sz w:val="28"/>
          <w:szCs w:val="28"/>
        </w:rPr>
        <w:t>1,00% от начальной (максималь</w:t>
      </w:r>
      <w:r w:rsidRPr="004E737E">
        <w:rPr>
          <w:sz w:val="28"/>
          <w:szCs w:val="28"/>
        </w:rPr>
        <w:t xml:space="preserve">ной) цены договора (цены лота), </w:t>
      </w:r>
      <w:r w:rsidR="00D70045" w:rsidRPr="004E737E">
        <w:rPr>
          <w:sz w:val="28"/>
          <w:szCs w:val="28"/>
        </w:rPr>
        <w:t>но не более 15 (пятнадцати) тысяч рублей.</w:t>
      </w:r>
    </w:p>
    <w:p w:rsidR="00D70045" w:rsidRPr="004E737E" w:rsidRDefault="00D70045" w:rsidP="00D70045">
      <w:pPr>
        <w:autoSpaceDE w:val="0"/>
        <w:autoSpaceDN w:val="0"/>
        <w:adjustRightInd w:val="0"/>
        <w:ind w:firstLine="709"/>
        <w:jc w:val="both"/>
        <w:rPr>
          <w:sz w:val="28"/>
          <w:szCs w:val="28"/>
        </w:rPr>
      </w:pPr>
      <w:r w:rsidRPr="004E737E">
        <w:rPr>
          <w:sz w:val="28"/>
          <w:szCs w:val="28"/>
        </w:rPr>
        <w:t>В случае если начальная цена договора (цена лота) не определена или начальная цена договора (цена лота) определена в иностранной валюте, размер Комиссии Оператора устанавливается в размере 15 (пятнадцать) тысяч рублей.</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.5. Денежные средства, внесенные Участником закупки в качестве Комиссии Оператора для участия в </w:t>
      </w:r>
      <w:r w:rsidR="00FE52B3" w:rsidRPr="004E737E">
        <w:rPr>
          <w:sz w:val="28"/>
          <w:szCs w:val="28"/>
        </w:rPr>
        <w:t>конкурсе</w:t>
      </w:r>
      <w:r w:rsidRPr="004E737E">
        <w:rPr>
          <w:sz w:val="28"/>
          <w:szCs w:val="28"/>
        </w:rPr>
        <w:t xml:space="preserve">, возвращаются Оператором на расчетный счет Участника закупки в течение не более чем пяти рабочих дней с даты наступления одного из следующих случаев: </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.5.1. Отмена Заказчиком </w:t>
      </w:r>
      <w:r w:rsidR="00FE52B3" w:rsidRPr="004E737E">
        <w:rPr>
          <w:sz w:val="28"/>
          <w:szCs w:val="28"/>
        </w:rPr>
        <w:t>конкурса</w:t>
      </w:r>
      <w:r w:rsidRPr="004E737E">
        <w:rPr>
          <w:sz w:val="28"/>
          <w:szCs w:val="28"/>
        </w:rPr>
        <w:t xml:space="preserve">. </w:t>
      </w:r>
    </w:p>
    <w:p w:rsidR="00D70045" w:rsidRPr="004E737E" w:rsidRDefault="00D70045" w:rsidP="00D70045">
      <w:pPr>
        <w:autoSpaceDE w:val="0"/>
        <w:autoSpaceDN w:val="0"/>
        <w:adjustRightInd w:val="0"/>
        <w:ind w:firstLine="709"/>
        <w:jc w:val="both"/>
        <w:rPr>
          <w:sz w:val="28"/>
          <w:szCs w:val="28"/>
        </w:rPr>
      </w:pPr>
      <w:r w:rsidRPr="004E737E">
        <w:rPr>
          <w:sz w:val="28"/>
          <w:szCs w:val="28"/>
        </w:rPr>
        <w:lastRenderedPageBreak/>
        <w:t>1</w:t>
      </w:r>
      <w:r w:rsidR="00535909" w:rsidRPr="004E737E">
        <w:rPr>
          <w:sz w:val="28"/>
          <w:szCs w:val="28"/>
        </w:rPr>
        <w:t>2</w:t>
      </w:r>
      <w:r w:rsidRPr="004E737E">
        <w:rPr>
          <w:sz w:val="28"/>
          <w:szCs w:val="28"/>
        </w:rPr>
        <w:t xml:space="preserve">.5.2. Отзыв заявки Участником закупки до окончания срока подачи заявок. </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.5.3. Отклонение заявки Участника закупки. </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.5.4. Подписание </w:t>
      </w:r>
      <w:r w:rsidR="00BE658B" w:rsidRPr="004E737E">
        <w:rPr>
          <w:sz w:val="28"/>
          <w:szCs w:val="28"/>
        </w:rPr>
        <w:t xml:space="preserve">итогового </w:t>
      </w:r>
      <w:r w:rsidRPr="004E737E">
        <w:rPr>
          <w:sz w:val="28"/>
          <w:szCs w:val="28"/>
        </w:rPr>
        <w:t>протокола. При этом возврат осуществляется в отношении денежных средств всех Участников закупки за исключением ее Победителя (единственного Участника закупки).</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.6. Денежные средства, внесенные Участником закупки в качестве Комиссии Оператора для участия в </w:t>
      </w:r>
      <w:r w:rsidR="00FE52B3" w:rsidRPr="004E737E">
        <w:rPr>
          <w:sz w:val="28"/>
          <w:szCs w:val="28"/>
        </w:rPr>
        <w:t>конкурсе</w:t>
      </w:r>
      <w:r w:rsidRPr="004E737E">
        <w:rPr>
          <w:sz w:val="28"/>
          <w:szCs w:val="28"/>
        </w:rPr>
        <w:t>, возвращаются путем перечисления денежных средств на его банковский счет, с которого они были перечислены.</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.7. Денежные средства, внесенные Участником закупки в качестве Комиссии Оператора для участия в </w:t>
      </w:r>
      <w:r w:rsidR="00FE52B3" w:rsidRPr="004E737E">
        <w:rPr>
          <w:sz w:val="28"/>
          <w:szCs w:val="28"/>
        </w:rPr>
        <w:t>конкурсе</w:t>
      </w:r>
      <w:r w:rsidRPr="004E737E">
        <w:rPr>
          <w:sz w:val="28"/>
          <w:szCs w:val="28"/>
        </w:rPr>
        <w:t xml:space="preserve">, не возвращаются Участнику закупки в следующих случаях: </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.7.1. Участник закупки признан ее Победителем. </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.7.2. Участник закупки признан ее единственным Участником. </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.7.3. Отказ Победителя (единственного Участника закупки) </w:t>
      </w:r>
      <w:r w:rsidR="00FE52B3" w:rsidRPr="004E737E">
        <w:rPr>
          <w:sz w:val="28"/>
          <w:szCs w:val="28"/>
        </w:rPr>
        <w:t xml:space="preserve">конкурса </w:t>
      </w:r>
      <w:r w:rsidRPr="004E737E">
        <w:rPr>
          <w:sz w:val="28"/>
          <w:szCs w:val="28"/>
        </w:rPr>
        <w:t xml:space="preserve">от заключения договора с Заказчиком. </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.8. В случаях, предусмотренных пунктом 1</w:t>
      </w:r>
      <w:r w:rsidR="005C4066" w:rsidRPr="004E737E">
        <w:rPr>
          <w:sz w:val="28"/>
          <w:szCs w:val="28"/>
        </w:rPr>
        <w:t>2</w:t>
      </w:r>
      <w:r w:rsidRPr="004E737E">
        <w:rPr>
          <w:sz w:val="28"/>
          <w:szCs w:val="28"/>
        </w:rPr>
        <w:t xml:space="preserve">.7, денежные средства, внесенные Участником закупки в качестве Комиссии Оператора на участие в </w:t>
      </w:r>
      <w:r w:rsidR="00FE52B3" w:rsidRPr="004E737E">
        <w:rPr>
          <w:sz w:val="28"/>
          <w:szCs w:val="28"/>
        </w:rPr>
        <w:t>конкурсе</w:t>
      </w:r>
      <w:r w:rsidRPr="004E737E">
        <w:rPr>
          <w:sz w:val="28"/>
          <w:szCs w:val="28"/>
        </w:rPr>
        <w:t xml:space="preserve">, являются оплатой услуг Оператора за предоставление доступа к информационным и технологическим ресурсам электронной площадки. </w:t>
      </w:r>
    </w:p>
    <w:p w:rsidR="00D70045" w:rsidRPr="004E737E" w:rsidRDefault="00D70045" w:rsidP="00D70045">
      <w:pPr>
        <w:autoSpaceDE w:val="0"/>
        <w:autoSpaceDN w:val="0"/>
        <w:adjustRightInd w:val="0"/>
        <w:ind w:firstLine="709"/>
        <w:jc w:val="both"/>
        <w:rPr>
          <w:sz w:val="28"/>
          <w:szCs w:val="28"/>
        </w:rPr>
      </w:pPr>
      <w:r w:rsidRPr="004E737E">
        <w:rPr>
          <w:sz w:val="28"/>
          <w:szCs w:val="28"/>
        </w:rPr>
        <w:t>1</w:t>
      </w:r>
      <w:r w:rsidR="00535909" w:rsidRPr="004E737E">
        <w:rPr>
          <w:sz w:val="28"/>
          <w:szCs w:val="28"/>
        </w:rPr>
        <w:t>2</w:t>
      </w:r>
      <w:r w:rsidRPr="004E737E">
        <w:rPr>
          <w:sz w:val="28"/>
          <w:szCs w:val="28"/>
        </w:rPr>
        <w:t xml:space="preserve">.9. Оператор не несет ответственности за процедуру заключения/не заключения договора между Заказчиком и Победителем (единственным Участником закупки) по итогам </w:t>
      </w:r>
      <w:r w:rsidR="00FE52B3" w:rsidRPr="004E737E">
        <w:rPr>
          <w:sz w:val="28"/>
          <w:szCs w:val="28"/>
        </w:rPr>
        <w:t>конкурса</w:t>
      </w:r>
      <w:r w:rsidRPr="004E737E">
        <w:rPr>
          <w:sz w:val="28"/>
          <w:szCs w:val="28"/>
        </w:rPr>
        <w:t xml:space="preserve"> (отказ Заказчика или Победителя (единственного Участника закупки) заключать договор, уклонение Победителя (единственного Участника закупки) от заключения договора с Заказчиком (в случае проведения совместной Закупки – с одним из Заказчиков)), а также за взаимное исполнение сторонами условий договора, заключенного по итогам </w:t>
      </w:r>
      <w:r w:rsidR="00FE52B3" w:rsidRPr="004E737E">
        <w:rPr>
          <w:sz w:val="28"/>
          <w:szCs w:val="28"/>
        </w:rPr>
        <w:t>конкурса</w:t>
      </w:r>
      <w:r w:rsidRPr="004E737E">
        <w:rPr>
          <w:sz w:val="28"/>
          <w:szCs w:val="28"/>
        </w:rPr>
        <w:t>.</w:t>
      </w:r>
    </w:p>
    <w:p w:rsidR="00BB1B38" w:rsidRPr="004E737E" w:rsidRDefault="00BB1B38" w:rsidP="00AB121C">
      <w:pPr>
        <w:pStyle w:val="2"/>
        <w:keepNext w:val="0"/>
        <w:widowControl w:val="0"/>
        <w:spacing w:before="0" w:after="0"/>
        <w:ind w:firstLine="567"/>
        <w:rPr>
          <w:rFonts w:cs="Times New Roman"/>
          <w:sz w:val="28"/>
        </w:rPr>
      </w:pPr>
      <w:bookmarkStart w:id="18" w:name="_Toc121738303"/>
    </w:p>
    <w:p w:rsidR="00BB1B38" w:rsidRPr="004E737E" w:rsidRDefault="00BB1B38" w:rsidP="00AB121C">
      <w:pPr>
        <w:pStyle w:val="2"/>
        <w:keepNext w:val="0"/>
        <w:widowControl w:val="0"/>
        <w:spacing w:before="0" w:after="0"/>
        <w:rPr>
          <w:rFonts w:cs="Times New Roman"/>
          <w:caps/>
          <w:sz w:val="28"/>
        </w:rPr>
      </w:pPr>
      <w:bookmarkStart w:id="19" w:name="_Toc328400707"/>
      <w:r w:rsidRPr="004E737E">
        <w:rPr>
          <w:rFonts w:cs="Times New Roman"/>
          <w:caps/>
          <w:sz w:val="28"/>
          <w:lang w:val="en-US"/>
        </w:rPr>
        <w:t>I</w:t>
      </w:r>
      <w:r w:rsidR="002B3D3D" w:rsidRPr="004E737E">
        <w:rPr>
          <w:rFonts w:cs="Times New Roman"/>
          <w:caps/>
          <w:sz w:val="28"/>
          <w:lang w:val="en-US"/>
        </w:rPr>
        <w:t>V</w:t>
      </w:r>
      <w:r w:rsidRPr="004E737E">
        <w:rPr>
          <w:rFonts w:cs="Times New Roman"/>
          <w:caps/>
          <w:sz w:val="28"/>
        </w:rPr>
        <w:t>. ПОДГОТОВКА ЗАЯВКИ НА УЧАСТИЕ В КОНКУРСЕ</w:t>
      </w:r>
      <w:bookmarkEnd w:id="18"/>
      <w:bookmarkEnd w:id="19"/>
    </w:p>
    <w:p w:rsidR="00BB1B38" w:rsidRPr="004E737E" w:rsidRDefault="00BB1B38" w:rsidP="00AB121C">
      <w:pPr>
        <w:widowControl w:val="0"/>
        <w:ind w:firstLine="567"/>
        <w:rPr>
          <w:sz w:val="28"/>
          <w:szCs w:val="28"/>
        </w:rPr>
      </w:pPr>
    </w:p>
    <w:p w:rsidR="00BB1B38" w:rsidRPr="004E737E" w:rsidRDefault="00BB1B38" w:rsidP="00AB121C">
      <w:pPr>
        <w:widowControl w:val="0"/>
        <w:ind w:firstLine="720"/>
        <w:jc w:val="both"/>
        <w:rPr>
          <w:b/>
          <w:bCs/>
          <w:sz w:val="28"/>
          <w:szCs w:val="28"/>
        </w:rPr>
      </w:pPr>
      <w:bookmarkStart w:id="20" w:name="_Toc121738304"/>
      <w:r w:rsidRPr="004E737E">
        <w:rPr>
          <w:b/>
          <w:bCs/>
          <w:sz w:val="28"/>
          <w:szCs w:val="28"/>
        </w:rPr>
        <w:t>1</w:t>
      </w:r>
      <w:r w:rsidR="00535909" w:rsidRPr="004E737E">
        <w:rPr>
          <w:b/>
          <w:bCs/>
          <w:sz w:val="28"/>
          <w:szCs w:val="28"/>
        </w:rPr>
        <w:t>3</w:t>
      </w:r>
      <w:r w:rsidRPr="004E737E">
        <w:rPr>
          <w:b/>
          <w:bCs/>
          <w:sz w:val="28"/>
          <w:szCs w:val="28"/>
        </w:rPr>
        <w:t xml:space="preserve">. </w:t>
      </w:r>
      <w:bookmarkEnd w:id="20"/>
      <w:r w:rsidRPr="004E737E">
        <w:rPr>
          <w:b/>
          <w:sz w:val="28"/>
          <w:szCs w:val="28"/>
        </w:rPr>
        <w:t xml:space="preserve">Требования к заявкам участников </w:t>
      </w:r>
      <w:r w:rsidR="000C47EA" w:rsidRPr="004E737E">
        <w:rPr>
          <w:b/>
          <w:sz w:val="28"/>
          <w:szCs w:val="28"/>
        </w:rPr>
        <w:t>закупки</w:t>
      </w:r>
      <w:r w:rsidRPr="004E737E">
        <w:rPr>
          <w:b/>
          <w:sz w:val="28"/>
          <w:szCs w:val="28"/>
        </w:rPr>
        <w:t xml:space="preserve">. </w:t>
      </w:r>
    </w:p>
    <w:p w:rsidR="00BB1B38" w:rsidRPr="004E737E" w:rsidRDefault="00BB1B38" w:rsidP="00AB121C">
      <w:pPr>
        <w:ind w:firstLine="708"/>
        <w:jc w:val="both"/>
        <w:rPr>
          <w:sz w:val="28"/>
          <w:szCs w:val="28"/>
        </w:rPr>
      </w:pPr>
      <w:r w:rsidRPr="004E737E">
        <w:rPr>
          <w:sz w:val="28"/>
          <w:szCs w:val="28"/>
        </w:rPr>
        <w:t>1</w:t>
      </w:r>
      <w:r w:rsidR="00535909" w:rsidRPr="004E737E">
        <w:rPr>
          <w:sz w:val="28"/>
          <w:szCs w:val="28"/>
        </w:rPr>
        <w:t>3</w:t>
      </w:r>
      <w:r w:rsidRPr="004E737E">
        <w:rPr>
          <w:sz w:val="28"/>
          <w:szCs w:val="28"/>
        </w:rPr>
        <w:t>.1. Заявка на участие в закупке (далее – заявка) должна содержать:</w:t>
      </w:r>
    </w:p>
    <w:p w:rsidR="00BB1B38" w:rsidRPr="004E737E" w:rsidRDefault="00BB1B38" w:rsidP="00AB121C">
      <w:pPr>
        <w:ind w:firstLine="708"/>
        <w:jc w:val="both"/>
        <w:rPr>
          <w:sz w:val="28"/>
          <w:szCs w:val="28"/>
        </w:rPr>
      </w:pPr>
      <w:r w:rsidRPr="004E737E">
        <w:rPr>
          <w:sz w:val="28"/>
          <w:szCs w:val="28"/>
        </w:rPr>
        <w:t>1) сведения и документы об участнике закупки, подавшем такую заявку, а также о лицах, выступающих на стороне участника закупки:</w:t>
      </w:r>
    </w:p>
    <w:p w:rsidR="008E4553" w:rsidRPr="004E737E" w:rsidRDefault="00BB1B38" w:rsidP="008E4553">
      <w:pPr>
        <w:ind w:firstLine="708"/>
        <w:jc w:val="both"/>
        <w:rPr>
          <w:sz w:val="28"/>
          <w:szCs w:val="28"/>
        </w:rPr>
      </w:pPr>
      <w:r w:rsidRPr="004E737E">
        <w:rPr>
          <w:sz w:val="28"/>
          <w:szCs w:val="28"/>
        </w:rPr>
        <w:t xml:space="preserve">- </w:t>
      </w:r>
      <w:r w:rsidR="00EA4B98" w:rsidRPr="004E737E">
        <w:rPr>
          <w:sz w:val="28"/>
          <w:szCs w:val="28"/>
        </w:rPr>
        <w:t>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w:t>
      </w:r>
      <w:r w:rsidRPr="004E737E">
        <w:rPr>
          <w:sz w:val="28"/>
          <w:szCs w:val="28"/>
        </w:rPr>
        <w:t>);</w:t>
      </w:r>
    </w:p>
    <w:p w:rsidR="00CC1E6F" w:rsidRPr="004E737E" w:rsidRDefault="008A14BD" w:rsidP="008E4553">
      <w:pPr>
        <w:ind w:firstLine="708"/>
        <w:jc w:val="both"/>
        <w:rPr>
          <w:sz w:val="28"/>
          <w:szCs w:val="28"/>
        </w:rPr>
      </w:pPr>
      <w:r w:rsidRPr="004E737E">
        <w:rPr>
          <w:sz w:val="28"/>
          <w:szCs w:val="28"/>
        </w:rPr>
        <w:t xml:space="preserve">- полученную не ранее чем за </w:t>
      </w:r>
      <w:r w:rsidRPr="004E737E">
        <w:rPr>
          <w:bCs/>
          <w:sz w:val="28"/>
          <w:szCs w:val="28"/>
        </w:rPr>
        <w:t>шесть месяцев</w:t>
      </w:r>
      <w:r w:rsidRPr="004E737E">
        <w:rPr>
          <w:sz w:val="28"/>
          <w:szCs w:val="28"/>
        </w:rPr>
        <w:t xml:space="preserve">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w:t>
      </w:r>
      <w:r w:rsidRPr="004E737E">
        <w:rPr>
          <w:sz w:val="28"/>
          <w:szCs w:val="28"/>
        </w:rPr>
        <w:lastRenderedPageBreak/>
        <w:t>такой выписки (для юридических лиц), полученную не ранее чем за шесть месяцев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 нотариально заверенную участником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закупки</w:t>
      </w:r>
      <w:r w:rsidR="00CC1E6F" w:rsidRPr="004E737E">
        <w:rPr>
          <w:sz w:val="28"/>
          <w:szCs w:val="28"/>
        </w:rPr>
        <w:t>. Участник закупки может представить выписку из единого государственного реестра юридических лиц (индивидуальных предпринимателей), полученную в электронной форме с электронной подписью;</w:t>
      </w:r>
    </w:p>
    <w:p w:rsidR="00BB1B38" w:rsidRPr="004E737E" w:rsidRDefault="00BB1B38" w:rsidP="00AB121C">
      <w:pPr>
        <w:ind w:firstLine="708"/>
        <w:jc w:val="both"/>
        <w:rPr>
          <w:sz w:val="28"/>
          <w:szCs w:val="28"/>
        </w:rPr>
      </w:pPr>
      <w:r w:rsidRPr="004E737E">
        <w:rPr>
          <w:sz w:val="28"/>
          <w:szCs w:val="28"/>
        </w:rPr>
        <w:t xml:space="preserve">- </w:t>
      </w:r>
      <w:r w:rsidR="00242E4F" w:rsidRPr="004E737E">
        <w:rPr>
          <w:sz w:val="28"/>
          <w:szCs w:val="28"/>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 Такие документы должны по своему содержанию соответствовать содержанию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 (для юридических лиц), выписке из единого государственного реестра индивидуальных предпринимателей, выписке из единого государственного реестра индивидуальных предпринимателей, полученной в электронной форме с электронной подписью, или нотариально заверенной копии такой выписки (для индивидуальных предпринимателей)</w:t>
      </w:r>
      <w:r w:rsidRPr="004E737E">
        <w:rPr>
          <w:sz w:val="28"/>
          <w:szCs w:val="28"/>
        </w:rPr>
        <w:t>;</w:t>
      </w:r>
    </w:p>
    <w:p w:rsidR="00BB1B38" w:rsidRPr="004E737E" w:rsidRDefault="00BB1B38" w:rsidP="00AB121C">
      <w:pPr>
        <w:ind w:firstLine="708"/>
        <w:jc w:val="both"/>
        <w:rPr>
          <w:sz w:val="28"/>
          <w:szCs w:val="28"/>
        </w:rPr>
      </w:pPr>
      <w:r w:rsidRPr="004E737E">
        <w:rPr>
          <w:sz w:val="28"/>
          <w:szCs w:val="28"/>
        </w:rPr>
        <w:t xml:space="preserve">- </w:t>
      </w:r>
      <w:r w:rsidR="00EA4B98" w:rsidRPr="004E737E">
        <w:rPr>
          <w:sz w:val="28"/>
          <w:szCs w:val="28"/>
        </w:rPr>
        <w:t>документы, подтверждающие соответствие участника закупки требованиям к участникам, установленным Заказчиком в документации о закупке в соответствии с Положением о закупках</w:t>
      </w:r>
      <w:r w:rsidR="002F436E" w:rsidRPr="004E737E">
        <w:rPr>
          <w:sz w:val="28"/>
          <w:szCs w:val="28"/>
        </w:rPr>
        <w:t>:</w:t>
      </w:r>
    </w:p>
    <w:p w:rsidR="00BD0D4C" w:rsidRPr="004E737E" w:rsidRDefault="00BB1B38" w:rsidP="00BD0D4C">
      <w:pPr>
        <w:ind w:firstLine="708"/>
        <w:jc w:val="both"/>
        <w:rPr>
          <w:sz w:val="28"/>
          <w:szCs w:val="28"/>
        </w:rPr>
      </w:pPr>
      <w:r w:rsidRPr="004E737E">
        <w:rPr>
          <w:sz w:val="28"/>
          <w:szCs w:val="28"/>
        </w:rPr>
        <w:t xml:space="preserve">- </w:t>
      </w:r>
      <w:r w:rsidR="00121C6B" w:rsidRPr="004E737E">
        <w:rPr>
          <w:sz w:val="28"/>
          <w:szCs w:val="28"/>
        </w:rPr>
        <w:t>копии учредительных документов участника закупки (для юридических лиц) в последней (действующей) редакции, соответствующие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w:t>
      </w:r>
      <w:r w:rsidRPr="004E737E">
        <w:rPr>
          <w:sz w:val="28"/>
          <w:szCs w:val="28"/>
        </w:rPr>
        <w:t>.</w:t>
      </w:r>
    </w:p>
    <w:p w:rsidR="00BB1B38" w:rsidRPr="004E737E" w:rsidRDefault="00BB1B38" w:rsidP="003F1E2F">
      <w:pPr>
        <w:pStyle w:val="a6"/>
      </w:pPr>
      <w:r w:rsidRPr="004E737E">
        <w:lastRenderedPageBreak/>
        <w:t xml:space="preserve">2) </w:t>
      </w:r>
      <w:r w:rsidR="00EA4B98" w:rsidRPr="004E737E">
        <w:t>предложение о функциональных характеристиках (потребительских свойствах), качестве работ и иные предложения об условиях исполнения договора, в том числе предложение о цене договора</w:t>
      </w:r>
      <w:r w:rsidR="00491FDE" w:rsidRPr="004E737E">
        <w:t>,</w:t>
      </w:r>
      <w:r w:rsidR="00491FDE" w:rsidRPr="004E737E">
        <w:rPr>
          <w:szCs w:val="24"/>
        </w:rPr>
        <w:t xml:space="preserve"> </w:t>
      </w:r>
      <w:r w:rsidR="00491FDE" w:rsidRPr="004E737E">
        <w:t>наименование страны происхождения товара, работ, услуг</w:t>
      </w:r>
      <w:r w:rsidRPr="004E737E">
        <w:t xml:space="preserve">; </w:t>
      </w:r>
    </w:p>
    <w:p w:rsidR="00BB1B38" w:rsidRPr="004E737E" w:rsidRDefault="00BB1B38" w:rsidP="003F1E2F">
      <w:pPr>
        <w:pStyle w:val="a6"/>
      </w:pPr>
      <w:r w:rsidRPr="004E737E">
        <w:t xml:space="preserve">3) </w:t>
      </w:r>
      <w:r w:rsidR="00EA4B98" w:rsidRPr="004E737E">
        <w:t>документы или копии документов, подтверждающих соответствие продукции требованиям, если в соответствии с законодательством Российской Федерации установлены требования к такой продукции (копии сертификатов соответствия, сертификатов о противопожарной обработке материала, деклараций о соответствии, санитарно-эпидемиологических заключений, регистрационных удостоверений и т.п.);</w:t>
      </w:r>
    </w:p>
    <w:p w:rsidR="00BB1B38" w:rsidRPr="004E737E" w:rsidRDefault="00BB1B38" w:rsidP="003F1E2F">
      <w:pPr>
        <w:pStyle w:val="a6"/>
      </w:pPr>
      <w:r w:rsidRPr="004E737E">
        <w:t>4) документы, подтверждающие квалификацию участника закупки (см. пункт 5.3 документации);</w:t>
      </w:r>
    </w:p>
    <w:p w:rsidR="00BB1B38" w:rsidRPr="004E737E" w:rsidRDefault="00BB1B38" w:rsidP="003F1E2F">
      <w:pPr>
        <w:pStyle w:val="a6"/>
      </w:pPr>
      <w:r w:rsidRPr="004E737E">
        <w:t>5) сведения и документы, подтверждающие соответствие соисполнителей (субподрядчиков, субпоставщиков) требованиям, установленным в документации;</w:t>
      </w:r>
    </w:p>
    <w:p w:rsidR="00BB1B38" w:rsidRPr="004E737E" w:rsidRDefault="00BB1B38" w:rsidP="00AB121C">
      <w:pPr>
        <w:ind w:firstLine="708"/>
        <w:jc w:val="both"/>
        <w:rPr>
          <w:sz w:val="28"/>
          <w:szCs w:val="28"/>
        </w:rPr>
      </w:pPr>
      <w:r w:rsidRPr="004E737E">
        <w:rPr>
          <w:sz w:val="28"/>
          <w:szCs w:val="28"/>
        </w:rPr>
        <w:t xml:space="preserve">6) </w:t>
      </w:r>
      <w:r w:rsidR="007D6627" w:rsidRPr="004E737E">
        <w:rPr>
          <w:sz w:val="28"/>
          <w:szCs w:val="28"/>
        </w:rPr>
        <w:t>сроки и порядок оплаты выполнения работ</w:t>
      </w:r>
      <w:r w:rsidRPr="004E737E">
        <w:rPr>
          <w:sz w:val="28"/>
          <w:szCs w:val="28"/>
        </w:rPr>
        <w:t>.</w:t>
      </w:r>
    </w:p>
    <w:p w:rsidR="005C6101" w:rsidRPr="004E737E" w:rsidRDefault="00BB1B38" w:rsidP="003F1E2F">
      <w:pPr>
        <w:pStyle w:val="a6"/>
      </w:pPr>
      <w:r w:rsidRPr="004E737E">
        <w:t>1</w:t>
      </w:r>
      <w:r w:rsidR="00535909" w:rsidRPr="004E737E">
        <w:t>3</w:t>
      </w:r>
      <w:r w:rsidRPr="004E737E">
        <w:t>.</w:t>
      </w:r>
      <w:r w:rsidR="00BE658B" w:rsidRPr="004E737E">
        <w:t>2</w:t>
      </w:r>
      <w:r w:rsidRPr="004E737E">
        <w:t xml:space="preserve">. </w:t>
      </w:r>
      <w:r w:rsidR="005C6101" w:rsidRPr="004E737E">
        <w:t xml:space="preserve">Участник закупки вправе подать только одну заявку на участие в закупке в любое время с момента размещения извещения о ее проведении до предусмотренных документацией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 </w:t>
      </w:r>
    </w:p>
    <w:p w:rsidR="00BB1B38" w:rsidRPr="004E737E" w:rsidRDefault="00BB1B38" w:rsidP="00AB121C">
      <w:pPr>
        <w:widowControl w:val="0"/>
        <w:tabs>
          <w:tab w:val="num" w:pos="1307"/>
        </w:tabs>
        <w:ind w:firstLine="720"/>
        <w:jc w:val="both"/>
        <w:rPr>
          <w:sz w:val="28"/>
          <w:szCs w:val="28"/>
        </w:rPr>
      </w:pPr>
      <w:r w:rsidRPr="004E737E">
        <w:rPr>
          <w:sz w:val="28"/>
          <w:szCs w:val="28"/>
        </w:rPr>
        <w:t>1</w:t>
      </w:r>
      <w:r w:rsidR="00535909" w:rsidRPr="004E737E">
        <w:rPr>
          <w:sz w:val="28"/>
          <w:szCs w:val="28"/>
        </w:rPr>
        <w:t>3</w:t>
      </w:r>
      <w:r w:rsidRPr="004E737E">
        <w:rPr>
          <w:sz w:val="28"/>
          <w:szCs w:val="28"/>
        </w:rPr>
        <w:t>.</w:t>
      </w:r>
      <w:r w:rsidR="0024306A" w:rsidRPr="004E737E">
        <w:rPr>
          <w:sz w:val="28"/>
          <w:szCs w:val="28"/>
        </w:rPr>
        <w:t>3</w:t>
      </w:r>
      <w:r w:rsidRPr="004E737E">
        <w:rPr>
          <w:sz w:val="28"/>
          <w:szCs w:val="28"/>
        </w:rPr>
        <w:t xml:space="preserve">. Все документы, входящие в состав заявки,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w:t>
      </w:r>
    </w:p>
    <w:p w:rsidR="00BB1B38" w:rsidRPr="004E737E" w:rsidRDefault="00BB1B38" w:rsidP="002E0517">
      <w:pPr>
        <w:pStyle w:val="25"/>
      </w:pPr>
      <w:r w:rsidRPr="004E737E">
        <w:t>1</w:t>
      </w:r>
      <w:r w:rsidR="00535909" w:rsidRPr="004E737E">
        <w:t>3</w:t>
      </w:r>
      <w:r w:rsidRPr="004E737E">
        <w:t>.</w:t>
      </w:r>
      <w:r w:rsidR="0024306A" w:rsidRPr="004E737E">
        <w:t>4</w:t>
      </w:r>
      <w:r w:rsidRPr="004E737E">
        <w:t>. Заявка, которую представляет участник закупки в соответствии с документацией, должна:</w:t>
      </w:r>
    </w:p>
    <w:p w:rsidR="00BB1B38" w:rsidRPr="004E737E" w:rsidRDefault="00BB1B38" w:rsidP="00AB121C">
      <w:pPr>
        <w:widowControl w:val="0"/>
        <w:ind w:firstLine="720"/>
        <w:jc w:val="both"/>
        <w:rPr>
          <w:sz w:val="28"/>
          <w:szCs w:val="28"/>
        </w:rPr>
      </w:pPr>
      <w:r w:rsidRPr="004E737E">
        <w:rPr>
          <w:sz w:val="28"/>
          <w:szCs w:val="28"/>
        </w:rPr>
        <w:t>- быть подготовлена по формам, приложенным к документации;</w:t>
      </w:r>
    </w:p>
    <w:p w:rsidR="00491FDE" w:rsidRPr="004E737E" w:rsidRDefault="00BB1B38" w:rsidP="00491FDE">
      <w:pPr>
        <w:widowControl w:val="0"/>
        <w:ind w:firstLine="720"/>
        <w:jc w:val="both"/>
        <w:rPr>
          <w:sz w:val="28"/>
          <w:szCs w:val="28"/>
        </w:rPr>
      </w:pPr>
      <w:r w:rsidRPr="004E737E">
        <w:rPr>
          <w:sz w:val="28"/>
          <w:szCs w:val="28"/>
        </w:rPr>
        <w:t>- содержать сведения и документы, указанные в документации.</w:t>
      </w:r>
      <w:bookmarkStart w:id="21" w:name="_Toc121738307"/>
    </w:p>
    <w:p w:rsidR="008A14BD" w:rsidRPr="004E737E" w:rsidRDefault="00491FDE" w:rsidP="008A14BD">
      <w:pPr>
        <w:widowControl w:val="0"/>
        <w:ind w:firstLine="720"/>
        <w:jc w:val="both"/>
        <w:rPr>
          <w:sz w:val="28"/>
          <w:szCs w:val="28"/>
        </w:rPr>
      </w:pPr>
      <w:r w:rsidRPr="004E737E">
        <w:rPr>
          <w:sz w:val="28"/>
          <w:szCs w:val="28"/>
        </w:rPr>
        <w:t>1</w:t>
      </w:r>
      <w:r w:rsidR="00535909" w:rsidRPr="004E737E">
        <w:rPr>
          <w:sz w:val="28"/>
          <w:szCs w:val="28"/>
        </w:rPr>
        <w:t>3</w:t>
      </w:r>
      <w:r w:rsidRPr="004E737E">
        <w:rPr>
          <w:sz w:val="28"/>
          <w:szCs w:val="28"/>
        </w:rPr>
        <w:t>.</w:t>
      </w:r>
      <w:r w:rsidR="0024306A" w:rsidRPr="004E737E">
        <w:rPr>
          <w:sz w:val="28"/>
          <w:szCs w:val="28"/>
        </w:rPr>
        <w:t>5</w:t>
      </w:r>
      <w:r w:rsidRPr="004E737E">
        <w:rPr>
          <w:sz w:val="28"/>
          <w:szCs w:val="28"/>
        </w:rPr>
        <w:t xml:space="preserve">. Все документы на участие в </w:t>
      </w:r>
      <w:r w:rsidR="00825CFF" w:rsidRPr="004E737E">
        <w:rPr>
          <w:sz w:val="28"/>
          <w:szCs w:val="28"/>
        </w:rPr>
        <w:t>конкурсе</w:t>
      </w:r>
      <w:r w:rsidRPr="004E737E">
        <w:rPr>
          <w:sz w:val="28"/>
          <w:szCs w:val="28"/>
        </w:rPr>
        <w:t xml:space="preserve"> в отсканированном виде с подписью руководителя организации и печатью организации (при наличии печати) должны быть прикреплены на страницу закупки на электронной площадке до времени окончания срока подачи заявок на участие в </w:t>
      </w:r>
      <w:r w:rsidR="00825CFF" w:rsidRPr="004E737E">
        <w:rPr>
          <w:sz w:val="28"/>
          <w:szCs w:val="28"/>
        </w:rPr>
        <w:t>конкурсе</w:t>
      </w:r>
      <w:r w:rsidRPr="004E737E">
        <w:rPr>
          <w:sz w:val="28"/>
          <w:szCs w:val="28"/>
        </w:rPr>
        <w:t xml:space="preserve">. Файл с документами на участие в </w:t>
      </w:r>
      <w:r w:rsidR="00825CFF" w:rsidRPr="004E737E">
        <w:rPr>
          <w:sz w:val="28"/>
          <w:szCs w:val="28"/>
        </w:rPr>
        <w:t>конкурсе</w:t>
      </w:r>
      <w:r w:rsidRPr="004E737E">
        <w:rPr>
          <w:sz w:val="28"/>
          <w:szCs w:val="28"/>
        </w:rPr>
        <w:t xml:space="preserve"> прикрепляется при подаче заявки.</w:t>
      </w:r>
    </w:p>
    <w:p w:rsidR="00491FDE" w:rsidRPr="004E737E" w:rsidRDefault="00491FDE" w:rsidP="008A14BD">
      <w:pPr>
        <w:widowControl w:val="0"/>
        <w:ind w:firstLine="720"/>
        <w:jc w:val="both"/>
        <w:rPr>
          <w:sz w:val="28"/>
          <w:szCs w:val="28"/>
        </w:rPr>
      </w:pPr>
      <w:r w:rsidRPr="004E737E">
        <w:rPr>
          <w:sz w:val="28"/>
          <w:szCs w:val="28"/>
        </w:rPr>
        <w:t>1</w:t>
      </w:r>
      <w:r w:rsidR="00535909" w:rsidRPr="004E737E">
        <w:rPr>
          <w:sz w:val="28"/>
          <w:szCs w:val="28"/>
        </w:rPr>
        <w:t>3</w:t>
      </w:r>
      <w:r w:rsidRPr="004E737E">
        <w:rPr>
          <w:sz w:val="28"/>
          <w:szCs w:val="28"/>
        </w:rPr>
        <w:t>.</w:t>
      </w:r>
      <w:r w:rsidR="0024306A" w:rsidRPr="004E737E">
        <w:rPr>
          <w:sz w:val="28"/>
          <w:szCs w:val="28"/>
        </w:rPr>
        <w:t>6</w:t>
      </w:r>
      <w:r w:rsidRPr="004E737E">
        <w:rPr>
          <w:sz w:val="28"/>
          <w:szCs w:val="28"/>
        </w:rPr>
        <w:t xml:space="preserve">. В случае установления недостоверности информации, содержащейся в документах, представленных Участником закупки, комиссия по осуществлению закупок обязана отстранить такого </w:t>
      </w:r>
      <w:r w:rsidR="00825CFF" w:rsidRPr="004E737E">
        <w:rPr>
          <w:sz w:val="28"/>
          <w:szCs w:val="28"/>
        </w:rPr>
        <w:t xml:space="preserve">участника от участия </w:t>
      </w:r>
      <w:r w:rsidRPr="004E737E">
        <w:rPr>
          <w:sz w:val="28"/>
          <w:szCs w:val="28"/>
        </w:rPr>
        <w:t xml:space="preserve">в </w:t>
      </w:r>
      <w:r w:rsidR="00825CFF" w:rsidRPr="004E737E">
        <w:rPr>
          <w:sz w:val="28"/>
          <w:szCs w:val="28"/>
        </w:rPr>
        <w:t>конкурсе</w:t>
      </w:r>
      <w:r w:rsidRPr="004E737E">
        <w:rPr>
          <w:sz w:val="28"/>
          <w:szCs w:val="28"/>
        </w:rPr>
        <w:t xml:space="preserve"> на любом этапе его проведения.</w:t>
      </w:r>
    </w:p>
    <w:p w:rsidR="00BB1B38" w:rsidRPr="004E737E" w:rsidRDefault="00BB1B38" w:rsidP="003F1E2F">
      <w:pPr>
        <w:pStyle w:val="a6"/>
        <w:rPr>
          <w:b/>
        </w:rPr>
      </w:pPr>
      <w:r w:rsidRPr="004E737E">
        <w:rPr>
          <w:b/>
        </w:rPr>
        <w:t>1</w:t>
      </w:r>
      <w:r w:rsidR="00535909" w:rsidRPr="004E737E">
        <w:rPr>
          <w:b/>
        </w:rPr>
        <w:t>4</w:t>
      </w:r>
      <w:r w:rsidRPr="004E737E">
        <w:rPr>
          <w:b/>
        </w:rPr>
        <w:t xml:space="preserve">. Требования к предложениям о цене </w:t>
      </w:r>
      <w:bookmarkEnd w:id="21"/>
      <w:r w:rsidRPr="004E737E">
        <w:rPr>
          <w:b/>
        </w:rPr>
        <w:t>договора.</w:t>
      </w:r>
    </w:p>
    <w:p w:rsidR="00412672" w:rsidRPr="004E737E" w:rsidRDefault="00BB1B38" w:rsidP="00412672">
      <w:pPr>
        <w:widowControl w:val="0"/>
        <w:tabs>
          <w:tab w:val="num" w:pos="1307"/>
        </w:tabs>
        <w:ind w:firstLine="720"/>
        <w:jc w:val="both"/>
        <w:rPr>
          <w:sz w:val="28"/>
          <w:szCs w:val="28"/>
        </w:rPr>
      </w:pPr>
      <w:bookmarkStart w:id="22" w:name="_Ref11560130"/>
      <w:r w:rsidRPr="004E737E">
        <w:rPr>
          <w:sz w:val="28"/>
          <w:szCs w:val="28"/>
        </w:rPr>
        <w:t>1</w:t>
      </w:r>
      <w:r w:rsidR="00535909" w:rsidRPr="004E737E">
        <w:rPr>
          <w:sz w:val="28"/>
          <w:szCs w:val="28"/>
        </w:rPr>
        <w:t>4</w:t>
      </w:r>
      <w:r w:rsidRPr="004E737E">
        <w:rPr>
          <w:sz w:val="28"/>
          <w:szCs w:val="28"/>
        </w:rPr>
        <w:t xml:space="preserve">.1. Цена договора, предлагаемая участником закупки, не может превышать начальную (максимальную) цену, указанную в Информационной карте конкурса. В случае, если цена, указанная в заявке и предлагаемая </w:t>
      </w:r>
      <w:r w:rsidRPr="004E737E">
        <w:rPr>
          <w:sz w:val="28"/>
          <w:szCs w:val="28"/>
        </w:rPr>
        <w:lastRenderedPageBreak/>
        <w:t>участником закупки, превышает начальную (максимальную) цену договора, указанную в Информационной карте конкурса, соответствующий участник закупки не допускается к участию в конкурсе.</w:t>
      </w:r>
    </w:p>
    <w:p w:rsidR="00BB1B38" w:rsidRPr="004E737E" w:rsidRDefault="00BB1B38" w:rsidP="00AB121C">
      <w:pPr>
        <w:widowControl w:val="0"/>
        <w:tabs>
          <w:tab w:val="num" w:pos="1307"/>
        </w:tabs>
        <w:ind w:firstLine="720"/>
        <w:jc w:val="both"/>
        <w:rPr>
          <w:b/>
          <w:bCs/>
          <w:sz w:val="28"/>
          <w:szCs w:val="28"/>
        </w:rPr>
      </w:pPr>
      <w:r w:rsidRPr="004E737E">
        <w:rPr>
          <w:sz w:val="28"/>
          <w:szCs w:val="28"/>
        </w:rPr>
        <w:t>1</w:t>
      </w:r>
      <w:r w:rsidR="00535909" w:rsidRPr="004E737E">
        <w:rPr>
          <w:sz w:val="28"/>
          <w:szCs w:val="28"/>
        </w:rPr>
        <w:t>4</w:t>
      </w:r>
      <w:r w:rsidRPr="004E737E">
        <w:rPr>
          <w:sz w:val="28"/>
          <w:szCs w:val="28"/>
        </w:rPr>
        <w:t>.2. Цена договора</w:t>
      </w:r>
      <w:r w:rsidRPr="004E737E">
        <w:rPr>
          <w:bCs/>
          <w:sz w:val="28"/>
          <w:szCs w:val="28"/>
        </w:rPr>
        <w:t xml:space="preserve"> должна быть выражена в валюте Российской Федерации.</w:t>
      </w:r>
    </w:p>
    <w:p w:rsidR="00BB1B38" w:rsidRPr="004E737E" w:rsidRDefault="00BB1B38" w:rsidP="00AB121C">
      <w:pPr>
        <w:widowControl w:val="0"/>
        <w:tabs>
          <w:tab w:val="num" w:pos="1307"/>
        </w:tabs>
        <w:ind w:firstLine="720"/>
        <w:jc w:val="both"/>
        <w:rPr>
          <w:sz w:val="28"/>
          <w:szCs w:val="28"/>
        </w:rPr>
      </w:pPr>
      <w:r w:rsidRPr="004E737E">
        <w:rPr>
          <w:sz w:val="28"/>
          <w:szCs w:val="28"/>
        </w:rPr>
        <w:t>1</w:t>
      </w:r>
      <w:r w:rsidR="00535909" w:rsidRPr="004E737E">
        <w:rPr>
          <w:sz w:val="28"/>
          <w:szCs w:val="28"/>
        </w:rPr>
        <w:t>4</w:t>
      </w:r>
      <w:r w:rsidRPr="004E737E">
        <w:rPr>
          <w:sz w:val="28"/>
          <w:szCs w:val="28"/>
        </w:rPr>
        <w:t>.3. Участник закупки предоставляет предложение по цене договора по форме, приложенной к документации.</w:t>
      </w:r>
    </w:p>
    <w:p w:rsidR="00AD1B77" w:rsidRPr="004E737E" w:rsidRDefault="00AD1B77" w:rsidP="00AD1B77">
      <w:pPr>
        <w:widowControl w:val="0"/>
        <w:tabs>
          <w:tab w:val="num" w:pos="1307"/>
        </w:tabs>
        <w:ind w:firstLine="720"/>
        <w:jc w:val="both"/>
        <w:rPr>
          <w:sz w:val="28"/>
          <w:szCs w:val="28"/>
        </w:rPr>
      </w:pPr>
      <w:bookmarkStart w:id="23" w:name="_Ref119429571"/>
      <w:bookmarkStart w:id="24" w:name="_Ref119429636"/>
      <w:bookmarkStart w:id="25" w:name="_Toc121738309"/>
      <w:bookmarkEnd w:id="22"/>
      <w:r w:rsidRPr="004E737E">
        <w:rPr>
          <w:sz w:val="28"/>
          <w:szCs w:val="28"/>
        </w:rPr>
        <w:t>1</w:t>
      </w:r>
      <w:r w:rsidR="00535909" w:rsidRPr="004E737E">
        <w:rPr>
          <w:sz w:val="28"/>
          <w:szCs w:val="28"/>
        </w:rPr>
        <w:t>4</w:t>
      </w:r>
      <w:r w:rsidRPr="004E737E">
        <w:rPr>
          <w:sz w:val="28"/>
          <w:szCs w:val="28"/>
        </w:rPr>
        <w:t>.</w:t>
      </w:r>
      <w:r w:rsidR="008A14BD" w:rsidRPr="004E737E">
        <w:rPr>
          <w:sz w:val="28"/>
          <w:szCs w:val="28"/>
        </w:rPr>
        <w:t>4</w:t>
      </w:r>
      <w:r w:rsidRPr="004E737E">
        <w:rPr>
          <w:sz w:val="28"/>
          <w:szCs w:val="28"/>
        </w:rPr>
        <w:t>. Направляя заявку, Участник закупки заявляет о своем согласии поставить товары (выполнить работы, оказать услуги), являющиеся предметом конкурса, в пределах стоимости, не превышающей начальную (максимальную) цену договора (цену лота).</w:t>
      </w:r>
    </w:p>
    <w:p w:rsidR="00AD1B77" w:rsidRPr="004E737E" w:rsidRDefault="00AD1B77" w:rsidP="00AD1B77">
      <w:pPr>
        <w:widowControl w:val="0"/>
        <w:tabs>
          <w:tab w:val="num" w:pos="1307"/>
        </w:tabs>
        <w:ind w:firstLine="720"/>
        <w:jc w:val="both"/>
        <w:rPr>
          <w:sz w:val="28"/>
          <w:szCs w:val="28"/>
        </w:rPr>
      </w:pPr>
      <w:r w:rsidRPr="004E737E">
        <w:rPr>
          <w:sz w:val="28"/>
          <w:szCs w:val="28"/>
        </w:rPr>
        <w:t>1</w:t>
      </w:r>
      <w:r w:rsidR="00535909" w:rsidRPr="004E737E">
        <w:rPr>
          <w:sz w:val="28"/>
          <w:szCs w:val="28"/>
        </w:rPr>
        <w:t>4</w:t>
      </w:r>
      <w:r w:rsidRPr="004E737E">
        <w:rPr>
          <w:sz w:val="28"/>
          <w:szCs w:val="28"/>
        </w:rPr>
        <w:t>.</w:t>
      </w:r>
      <w:r w:rsidR="008A14BD" w:rsidRPr="004E737E">
        <w:rPr>
          <w:sz w:val="28"/>
          <w:szCs w:val="28"/>
        </w:rPr>
        <w:t>5</w:t>
      </w:r>
      <w:r w:rsidRPr="004E737E">
        <w:rPr>
          <w:sz w:val="28"/>
          <w:szCs w:val="28"/>
        </w:rPr>
        <w:t>.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(цену лота), предлагаемую Участником закупки</w:t>
      </w:r>
    </w:p>
    <w:p w:rsidR="00AD1B77" w:rsidRPr="004E737E" w:rsidRDefault="00AD1B77" w:rsidP="00AD1B77">
      <w:pPr>
        <w:widowControl w:val="0"/>
        <w:tabs>
          <w:tab w:val="num" w:pos="1307"/>
        </w:tabs>
        <w:ind w:firstLine="720"/>
        <w:jc w:val="both"/>
        <w:rPr>
          <w:sz w:val="28"/>
          <w:szCs w:val="28"/>
        </w:rPr>
      </w:pPr>
      <w:r w:rsidRPr="004E737E">
        <w:rPr>
          <w:sz w:val="28"/>
          <w:szCs w:val="28"/>
        </w:rPr>
        <w:t>1</w:t>
      </w:r>
      <w:r w:rsidR="00535909" w:rsidRPr="004E737E">
        <w:rPr>
          <w:sz w:val="28"/>
          <w:szCs w:val="28"/>
        </w:rPr>
        <w:t>4</w:t>
      </w:r>
      <w:r w:rsidRPr="004E737E">
        <w:rPr>
          <w:sz w:val="28"/>
          <w:szCs w:val="28"/>
        </w:rPr>
        <w:t>.</w:t>
      </w:r>
      <w:r w:rsidR="008A14BD" w:rsidRPr="004E737E">
        <w:rPr>
          <w:sz w:val="28"/>
          <w:szCs w:val="28"/>
        </w:rPr>
        <w:t>6</w:t>
      </w:r>
      <w:r w:rsidRPr="004E737E">
        <w:rPr>
          <w:sz w:val="28"/>
          <w:szCs w:val="28"/>
        </w:rPr>
        <w:t>.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rsidR="0088037C" w:rsidRPr="004E737E" w:rsidRDefault="0088037C" w:rsidP="00AB121C">
      <w:pPr>
        <w:widowControl w:val="0"/>
        <w:tabs>
          <w:tab w:val="num" w:pos="1836"/>
        </w:tabs>
        <w:ind w:firstLine="720"/>
        <w:jc w:val="both"/>
        <w:rPr>
          <w:b/>
          <w:bCs/>
          <w:sz w:val="28"/>
          <w:szCs w:val="28"/>
        </w:rPr>
      </w:pPr>
    </w:p>
    <w:p w:rsidR="00BB1B38" w:rsidRPr="004E737E" w:rsidRDefault="00BB1B38" w:rsidP="00AB121C">
      <w:pPr>
        <w:widowControl w:val="0"/>
        <w:tabs>
          <w:tab w:val="num" w:pos="1836"/>
        </w:tabs>
        <w:ind w:firstLine="720"/>
        <w:jc w:val="both"/>
        <w:rPr>
          <w:b/>
          <w:bCs/>
          <w:sz w:val="28"/>
          <w:szCs w:val="28"/>
        </w:rPr>
      </w:pPr>
      <w:r w:rsidRPr="004E737E">
        <w:rPr>
          <w:b/>
          <w:bCs/>
          <w:sz w:val="28"/>
          <w:szCs w:val="28"/>
        </w:rPr>
        <w:t>1</w:t>
      </w:r>
      <w:r w:rsidR="00535909" w:rsidRPr="004E737E">
        <w:rPr>
          <w:b/>
          <w:bCs/>
          <w:sz w:val="28"/>
          <w:szCs w:val="28"/>
        </w:rPr>
        <w:t>5</w:t>
      </w:r>
      <w:r w:rsidRPr="004E737E">
        <w:rPr>
          <w:b/>
          <w:bCs/>
          <w:sz w:val="28"/>
          <w:szCs w:val="28"/>
        </w:rPr>
        <w:t>. Требования к оформлению заявок на участие в конкурсе</w:t>
      </w:r>
      <w:bookmarkEnd w:id="23"/>
      <w:bookmarkEnd w:id="24"/>
      <w:bookmarkEnd w:id="25"/>
      <w:r w:rsidRPr="004E737E">
        <w:rPr>
          <w:b/>
          <w:bCs/>
          <w:sz w:val="28"/>
          <w:szCs w:val="28"/>
        </w:rPr>
        <w:t xml:space="preserve">. </w:t>
      </w:r>
    </w:p>
    <w:p w:rsidR="00BB1B38" w:rsidRPr="004E737E" w:rsidRDefault="00BB1B38" w:rsidP="00AB121C">
      <w:pPr>
        <w:widowControl w:val="0"/>
        <w:tabs>
          <w:tab w:val="left" w:pos="720"/>
        </w:tabs>
        <w:ind w:firstLine="720"/>
        <w:jc w:val="both"/>
        <w:rPr>
          <w:bCs/>
          <w:sz w:val="28"/>
          <w:szCs w:val="28"/>
        </w:rPr>
      </w:pPr>
      <w:r w:rsidRPr="004E737E">
        <w:rPr>
          <w:sz w:val="28"/>
          <w:szCs w:val="28"/>
        </w:rPr>
        <w:t>14.1. При подготовке заявки участниками закупки должны применяться общепринятые обозначения и наименования в соответствии с требованиями действующих нормативных документов.</w:t>
      </w:r>
    </w:p>
    <w:p w:rsidR="00BB1B38" w:rsidRPr="004E737E" w:rsidRDefault="00BB1B38" w:rsidP="00AB121C">
      <w:pPr>
        <w:widowControl w:val="0"/>
        <w:ind w:firstLine="720"/>
        <w:jc w:val="both"/>
        <w:rPr>
          <w:sz w:val="28"/>
          <w:szCs w:val="28"/>
        </w:rPr>
      </w:pPr>
      <w:r w:rsidRPr="004E737E">
        <w:rPr>
          <w:sz w:val="28"/>
          <w:szCs w:val="28"/>
        </w:rPr>
        <w:t>1</w:t>
      </w:r>
      <w:r w:rsidR="00535909" w:rsidRPr="004E737E">
        <w:rPr>
          <w:sz w:val="28"/>
          <w:szCs w:val="28"/>
        </w:rPr>
        <w:t>5</w:t>
      </w:r>
      <w:r w:rsidRPr="004E737E">
        <w:rPr>
          <w:sz w:val="28"/>
          <w:szCs w:val="28"/>
        </w:rPr>
        <w:t>.2. Сведения, которые содержатся в заявках участников закупки, не должны допускать двусмысленных (неоднозначных) толкований.</w:t>
      </w:r>
    </w:p>
    <w:p w:rsidR="00BB1B38" w:rsidRPr="004E737E" w:rsidRDefault="00BB1B38" w:rsidP="00AB121C">
      <w:pPr>
        <w:widowControl w:val="0"/>
        <w:ind w:firstLine="720"/>
        <w:jc w:val="both"/>
        <w:rPr>
          <w:sz w:val="28"/>
          <w:szCs w:val="28"/>
        </w:rPr>
      </w:pPr>
      <w:r w:rsidRPr="004E737E">
        <w:rPr>
          <w:sz w:val="28"/>
          <w:szCs w:val="28"/>
        </w:rPr>
        <w:t>1</w:t>
      </w:r>
      <w:r w:rsidR="00535909" w:rsidRPr="004E737E">
        <w:rPr>
          <w:sz w:val="28"/>
          <w:szCs w:val="28"/>
        </w:rPr>
        <w:t>5</w:t>
      </w:r>
      <w:r w:rsidRPr="004E737E">
        <w:rPr>
          <w:sz w:val="28"/>
          <w:szCs w:val="28"/>
        </w:rPr>
        <w:t>.3. Все документы в составе заявки, подписанные уполномоченным лицом участника закупки, должны иметь расшифровку подписи указанного лица.</w:t>
      </w:r>
    </w:p>
    <w:p w:rsidR="00BB1B38" w:rsidRPr="004E737E" w:rsidRDefault="00BB1B38" w:rsidP="002E0517">
      <w:pPr>
        <w:pStyle w:val="25"/>
      </w:pPr>
      <w:r w:rsidRPr="004E737E">
        <w:t>1</w:t>
      </w:r>
      <w:r w:rsidR="00535909" w:rsidRPr="004E737E">
        <w:t>5</w:t>
      </w:r>
      <w:r w:rsidRPr="004E737E">
        <w:t>.4. При подготовке документов в письменной форме, входящих в состав заявки, не допускается применение факсимильных подписей.</w:t>
      </w:r>
    </w:p>
    <w:p w:rsidR="00BB1B38" w:rsidRPr="004E737E" w:rsidRDefault="00BB1B38" w:rsidP="00AB121C">
      <w:pPr>
        <w:widowControl w:val="0"/>
        <w:ind w:firstLine="720"/>
        <w:jc w:val="both"/>
        <w:rPr>
          <w:sz w:val="28"/>
          <w:szCs w:val="28"/>
        </w:rPr>
      </w:pPr>
      <w:r w:rsidRPr="004E737E">
        <w:rPr>
          <w:sz w:val="28"/>
          <w:szCs w:val="28"/>
        </w:rPr>
        <w:t>1</w:t>
      </w:r>
      <w:r w:rsidR="00535909" w:rsidRPr="004E737E">
        <w:rPr>
          <w:sz w:val="28"/>
          <w:szCs w:val="28"/>
        </w:rPr>
        <w:t>5</w:t>
      </w:r>
      <w:r w:rsidRPr="004E737E">
        <w:rPr>
          <w:sz w:val="28"/>
          <w:szCs w:val="28"/>
        </w:rPr>
        <w:t xml:space="preserve">.5. Все документы составе заявки должны быть четко напечатаны, в том числе копии документов должны быть читаемы. Подчистки и исправления не допускаются, за исключением исправлений, скрепленных печатью и заверенных подписью уполномоченного лица участника закупки. </w:t>
      </w:r>
    </w:p>
    <w:p w:rsidR="00BB1B38" w:rsidRPr="004E737E" w:rsidRDefault="00BB1B38" w:rsidP="00AB121C">
      <w:pPr>
        <w:widowControl w:val="0"/>
        <w:ind w:firstLine="720"/>
        <w:jc w:val="both"/>
        <w:rPr>
          <w:sz w:val="28"/>
          <w:szCs w:val="28"/>
        </w:rPr>
      </w:pPr>
      <w:r w:rsidRPr="004E737E">
        <w:rPr>
          <w:sz w:val="28"/>
          <w:szCs w:val="28"/>
        </w:rPr>
        <w:t>1</w:t>
      </w:r>
      <w:r w:rsidR="00535909" w:rsidRPr="004E737E">
        <w:rPr>
          <w:sz w:val="28"/>
          <w:szCs w:val="28"/>
        </w:rPr>
        <w:t>5</w:t>
      </w:r>
      <w:r w:rsidRPr="004E737E">
        <w:rPr>
          <w:sz w:val="28"/>
          <w:szCs w:val="28"/>
        </w:rPr>
        <w:t>.6. Все документы, представляемые участниками закупки в составе заявки на участие в конкурсе, должны быть заполнены по всем пунктам.</w:t>
      </w:r>
    </w:p>
    <w:p w:rsidR="002E0517" w:rsidRPr="004E737E" w:rsidRDefault="002E0517" w:rsidP="002E0517">
      <w:pPr>
        <w:widowControl w:val="0"/>
        <w:ind w:firstLine="720"/>
        <w:jc w:val="both"/>
        <w:rPr>
          <w:sz w:val="28"/>
          <w:szCs w:val="28"/>
        </w:rPr>
      </w:pPr>
      <w:r w:rsidRPr="004E737E">
        <w:rPr>
          <w:sz w:val="28"/>
          <w:szCs w:val="28"/>
        </w:rPr>
        <w:t>1</w:t>
      </w:r>
      <w:r w:rsidR="00535909" w:rsidRPr="004E737E">
        <w:rPr>
          <w:sz w:val="28"/>
          <w:szCs w:val="28"/>
        </w:rPr>
        <w:t>5</w:t>
      </w:r>
      <w:r w:rsidRPr="004E737E">
        <w:rPr>
          <w:sz w:val="28"/>
          <w:szCs w:val="28"/>
        </w:rPr>
        <w:t>.</w:t>
      </w:r>
      <w:r w:rsidR="0088037C" w:rsidRPr="004E737E">
        <w:rPr>
          <w:sz w:val="28"/>
          <w:szCs w:val="28"/>
        </w:rPr>
        <w:t>7</w:t>
      </w:r>
      <w:r w:rsidRPr="004E737E">
        <w:rPr>
          <w:sz w:val="28"/>
          <w:szCs w:val="28"/>
        </w:rPr>
        <w:t>. Заявка заполняется Участником закупки в соответствии с инструкцией Оператора электронной площадки, размещенной на его сайте, и настоящей инструкцией.</w:t>
      </w:r>
    </w:p>
    <w:p w:rsidR="0088037C" w:rsidRPr="004E737E" w:rsidRDefault="0088037C" w:rsidP="0088037C">
      <w:pPr>
        <w:rPr>
          <w:sz w:val="28"/>
          <w:szCs w:val="28"/>
        </w:rPr>
      </w:pPr>
      <w:bookmarkStart w:id="26" w:name="_Toc121738310"/>
      <w:bookmarkStart w:id="27" w:name="_Toc328400708"/>
    </w:p>
    <w:p w:rsidR="00BB1B38" w:rsidRPr="004E737E" w:rsidRDefault="00BB1B38" w:rsidP="00AB121C">
      <w:pPr>
        <w:pStyle w:val="2"/>
        <w:keepNext w:val="0"/>
        <w:widowControl w:val="0"/>
        <w:spacing w:before="0" w:after="0"/>
        <w:rPr>
          <w:rFonts w:cs="Times New Roman"/>
          <w:caps/>
          <w:sz w:val="28"/>
        </w:rPr>
      </w:pPr>
      <w:r w:rsidRPr="004E737E">
        <w:rPr>
          <w:rFonts w:cs="Times New Roman"/>
          <w:caps/>
          <w:sz w:val="28"/>
          <w:lang w:val="en-US"/>
        </w:rPr>
        <w:t>V</w:t>
      </w:r>
      <w:r w:rsidRPr="004E737E">
        <w:rPr>
          <w:rFonts w:cs="Times New Roman"/>
          <w:caps/>
          <w:sz w:val="28"/>
        </w:rPr>
        <w:t>. ПОДАЧА ЗАЯВОК НА УЧАСТИЕ В КОНКУРСЕ</w:t>
      </w:r>
      <w:bookmarkEnd w:id="26"/>
      <w:bookmarkEnd w:id="27"/>
    </w:p>
    <w:p w:rsidR="00BB1B38" w:rsidRPr="004E737E" w:rsidRDefault="00BB1B38" w:rsidP="00AB121C">
      <w:pPr>
        <w:widowControl w:val="0"/>
        <w:ind w:firstLine="567"/>
        <w:rPr>
          <w:sz w:val="28"/>
          <w:szCs w:val="28"/>
        </w:rPr>
      </w:pPr>
    </w:p>
    <w:p w:rsidR="0088037C" w:rsidRPr="004E737E" w:rsidRDefault="0088037C" w:rsidP="00AB121C">
      <w:pPr>
        <w:widowControl w:val="0"/>
        <w:ind w:firstLine="567"/>
        <w:rPr>
          <w:sz w:val="28"/>
          <w:szCs w:val="28"/>
        </w:rPr>
      </w:pPr>
    </w:p>
    <w:p w:rsidR="00BB1B38" w:rsidRPr="004E737E" w:rsidRDefault="00BB1B38" w:rsidP="00AB121C">
      <w:pPr>
        <w:widowControl w:val="0"/>
        <w:ind w:firstLine="720"/>
        <w:jc w:val="both"/>
        <w:rPr>
          <w:b/>
          <w:bCs/>
          <w:sz w:val="28"/>
          <w:szCs w:val="28"/>
        </w:rPr>
      </w:pPr>
      <w:bookmarkStart w:id="28" w:name="_Ref119429644"/>
      <w:bookmarkStart w:id="29" w:name="_Toc121738311"/>
      <w:r w:rsidRPr="004E737E">
        <w:rPr>
          <w:b/>
          <w:bCs/>
          <w:sz w:val="28"/>
          <w:szCs w:val="28"/>
        </w:rPr>
        <w:t>1</w:t>
      </w:r>
      <w:r w:rsidR="00535909" w:rsidRPr="004E737E">
        <w:rPr>
          <w:b/>
          <w:bCs/>
          <w:sz w:val="28"/>
          <w:szCs w:val="28"/>
        </w:rPr>
        <w:t>6</w:t>
      </w:r>
      <w:r w:rsidRPr="004E737E">
        <w:rPr>
          <w:b/>
          <w:bCs/>
          <w:sz w:val="28"/>
          <w:szCs w:val="28"/>
        </w:rPr>
        <w:t>. Срок, порядок подачи и регистрации заявок на участие в конкурсе</w:t>
      </w:r>
      <w:bookmarkEnd w:id="28"/>
      <w:bookmarkEnd w:id="29"/>
      <w:r w:rsidRPr="004E737E">
        <w:rPr>
          <w:b/>
          <w:bCs/>
          <w:sz w:val="28"/>
          <w:szCs w:val="28"/>
        </w:rPr>
        <w:t>.</w:t>
      </w:r>
    </w:p>
    <w:p w:rsidR="00BB1B38" w:rsidRPr="004E737E" w:rsidRDefault="00BB1B38" w:rsidP="002E0517">
      <w:pPr>
        <w:pStyle w:val="25"/>
      </w:pPr>
      <w:bookmarkStart w:id="30" w:name="_Ref119429546"/>
      <w:r w:rsidRPr="004E737E">
        <w:t>1</w:t>
      </w:r>
      <w:r w:rsidR="00535909" w:rsidRPr="004E737E">
        <w:t>6</w:t>
      </w:r>
      <w:r w:rsidRPr="004E737E">
        <w:t>.1.</w:t>
      </w:r>
      <w:bookmarkEnd w:id="30"/>
      <w:r w:rsidR="00F34F6D" w:rsidRPr="004E737E">
        <w:t xml:space="preserve"> </w:t>
      </w:r>
      <w:r w:rsidR="002E0517" w:rsidRPr="004E737E">
        <w:t xml:space="preserve">Лица, зарегистрировавшиеся на электронной площадке и </w:t>
      </w:r>
      <w:r w:rsidR="002E0517" w:rsidRPr="004E737E">
        <w:lastRenderedPageBreak/>
        <w:t xml:space="preserve">перечислившие Комиссию Оператора и обеспечение заявки (если требование обеспечения заявки установлено документацией), могут подавать заявку в отношении определенного лота до предусмотренных в Информационной карте конкурса даты и времени окончания срока подачи заявок на участие в </w:t>
      </w:r>
      <w:r w:rsidR="007E1E8A" w:rsidRPr="004E737E">
        <w:t>конкурсе.</w:t>
      </w:r>
    </w:p>
    <w:p w:rsidR="00456FA6" w:rsidRPr="004E737E" w:rsidRDefault="00BB1B38" w:rsidP="00456FA6">
      <w:pPr>
        <w:ind w:firstLine="708"/>
        <w:jc w:val="both"/>
        <w:rPr>
          <w:sz w:val="28"/>
          <w:szCs w:val="28"/>
        </w:rPr>
      </w:pPr>
      <w:r w:rsidRPr="004E737E">
        <w:rPr>
          <w:sz w:val="28"/>
          <w:szCs w:val="28"/>
        </w:rPr>
        <w:t>1</w:t>
      </w:r>
      <w:r w:rsidR="00535909" w:rsidRPr="004E737E">
        <w:rPr>
          <w:sz w:val="28"/>
          <w:szCs w:val="28"/>
        </w:rPr>
        <w:t>6</w:t>
      </w:r>
      <w:r w:rsidRPr="004E737E">
        <w:rPr>
          <w:sz w:val="28"/>
          <w:szCs w:val="28"/>
        </w:rPr>
        <w:t>.</w:t>
      </w:r>
      <w:r w:rsidR="00C81646" w:rsidRPr="004E737E">
        <w:rPr>
          <w:sz w:val="28"/>
          <w:szCs w:val="28"/>
        </w:rPr>
        <w:t>2</w:t>
      </w:r>
      <w:r w:rsidRPr="004E737E">
        <w:rPr>
          <w:sz w:val="28"/>
          <w:szCs w:val="28"/>
        </w:rPr>
        <w:t xml:space="preserve">. </w:t>
      </w:r>
      <w:r w:rsidR="00456FA6" w:rsidRPr="004E737E">
        <w:rPr>
          <w:sz w:val="28"/>
          <w:szCs w:val="28"/>
        </w:rPr>
        <w:t>Для подачи заявки Участнику закупки необходимо выполнить следующие действия:</w:t>
      </w:r>
    </w:p>
    <w:p w:rsidR="00456FA6" w:rsidRPr="004E737E" w:rsidRDefault="00456FA6" w:rsidP="00456FA6">
      <w:pPr>
        <w:ind w:firstLine="708"/>
        <w:jc w:val="both"/>
        <w:rPr>
          <w:sz w:val="28"/>
          <w:szCs w:val="28"/>
        </w:rPr>
      </w:pPr>
      <w:r w:rsidRPr="004E737E">
        <w:rPr>
          <w:sz w:val="28"/>
          <w:szCs w:val="28"/>
        </w:rPr>
        <w:t>- сформировать заявку на электронной площадке;</w:t>
      </w:r>
    </w:p>
    <w:p w:rsidR="00456FA6" w:rsidRPr="004E737E" w:rsidRDefault="00456FA6" w:rsidP="00456FA6">
      <w:pPr>
        <w:ind w:firstLine="708"/>
        <w:jc w:val="both"/>
        <w:rPr>
          <w:sz w:val="28"/>
          <w:szCs w:val="28"/>
        </w:rPr>
      </w:pPr>
      <w:r w:rsidRPr="004E737E">
        <w:rPr>
          <w:sz w:val="28"/>
          <w:szCs w:val="28"/>
        </w:rPr>
        <w:t>- указать предлагаемые условия исполнения договора по заявке;</w:t>
      </w:r>
    </w:p>
    <w:p w:rsidR="00456FA6" w:rsidRPr="004E737E" w:rsidRDefault="00456FA6" w:rsidP="00456FA6">
      <w:pPr>
        <w:ind w:firstLine="708"/>
        <w:jc w:val="both"/>
        <w:rPr>
          <w:sz w:val="28"/>
          <w:szCs w:val="28"/>
        </w:rPr>
      </w:pPr>
      <w:r w:rsidRPr="004E737E">
        <w:rPr>
          <w:sz w:val="28"/>
          <w:szCs w:val="28"/>
        </w:rPr>
        <w:t>- подписать приложенные к заявке файлы;</w:t>
      </w:r>
    </w:p>
    <w:p w:rsidR="002E0517" w:rsidRPr="004E737E" w:rsidRDefault="00456FA6" w:rsidP="00456FA6">
      <w:pPr>
        <w:ind w:firstLine="708"/>
        <w:jc w:val="both"/>
        <w:rPr>
          <w:sz w:val="28"/>
          <w:szCs w:val="28"/>
        </w:rPr>
      </w:pPr>
      <w:r w:rsidRPr="004E737E">
        <w:rPr>
          <w:sz w:val="28"/>
          <w:szCs w:val="28"/>
        </w:rPr>
        <w:t>- подать заявку.</w:t>
      </w:r>
    </w:p>
    <w:p w:rsidR="00BB1B38" w:rsidRPr="004E737E" w:rsidRDefault="00BB1B38" w:rsidP="00AB121C">
      <w:pPr>
        <w:shd w:val="clear" w:color="auto" w:fill="FFFFFF"/>
        <w:tabs>
          <w:tab w:val="left" w:pos="0"/>
        </w:tabs>
        <w:ind w:firstLine="708"/>
        <w:jc w:val="both"/>
        <w:rPr>
          <w:sz w:val="28"/>
          <w:szCs w:val="28"/>
        </w:rPr>
      </w:pPr>
      <w:r w:rsidRPr="004E737E">
        <w:rPr>
          <w:sz w:val="28"/>
          <w:szCs w:val="28"/>
        </w:rPr>
        <w:t>1</w:t>
      </w:r>
      <w:r w:rsidR="00535909" w:rsidRPr="004E737E">
        <w:rPr>
          <w:sz w:val="28"/>
          <w:szCs w:val="28"/>
        </w:rPr>
        <w:t>6</w:t>
      </w:r>
      <w:r w:rsidRPr="004E737E">
        <w:rPr>
          <w:sz w:val="28"/>
          <w:szCs w:val="28"/>
        </w:rPr>
        <w:t>.</w:t>
      </w:r>
      <w:r w:rsidR="00C81646" w:rsidRPr="004E737E">
        <w:rPr>
          <w:sz w:val="28"/>
          <w:szCs w:val="28"/>
        </w:rPr>
        <w:t>3</w:t>
      </w:r>
      <w:r w:rsidRPr="004E737E">
        <w:rPr>
          <w:sz w:val="28"/>
          <w:szCs w:val="28"/>
        </w:rPr>
        <w:t xml:space="preserve">. Участник закупки вправе подать только одну заявку. В случае если участник подал более одной заявки, все заявки данного участника отклоняются без рассмотрения.  </w:t>
      </w:r>
    </w:p>
    <w:p w:rsidR="00BB1B38" w:rsidRPr="004E737E" w:rsidRDefault="00BB1B38" w:rsidP="00AB121C">
      <w:pPr>
        <w:ind w:firstLine="708"/>
        <w:jc w:val="both"/>
        <w:rPr>
          <w:sz w:val="28"/>
          <w:szCs w:val="28"/>
        </w:rPr>
      </w:pPr>
      <w:r w:rsidRPr="004E737E">
        <w:rPr>
          <w:sz w:val="28"/>
          <w:szCs w:val="28"/>
        </w:rPr>
        <w:t>1</w:t>
      </w:r>
      <w:r w:rsidR="00535909" w:rsidRPr="004E737E">
        <w:rPr>
          <w:sz w:val="28"/>
          <w:szCs w:val="28"/>
        </w:rPr>
        <w:t>6</w:t>
      </w:r>
      <w:r w:rsidRPr="004E737E">
        <w:rPr>
          <w:sz w:val="28"/>
          <w:szCs w:val="28"/>
        </w:rPr>
        <w:t>.</w:t>
      </w:r>
      <w:r w:rsidR="00C81646" w:rsidRPr="004E737E">
        <w:rPr>
          <w:sz w:val="28"/>
          <w:szCs w:val="28"/>
        </w:rPr>
        <w:t>4</w:t>
      </w:r>
      <w:r w:rsidRPr="004E737E">
        <w:rPr>
          <w:sz w:val="28"/>
          <w:szCs w:val="28"/>
        </w:rPr>
        <w:t xml:space="preserve">. </w:t>
      </w:r>
      <w:r w:rsidR="00456FA6" w:rsidRPr="004E737E">
        <w:rPr>
          <w:sz w:val="28"/>
          <w:szCs w:val="28"/>
        </w:rPr>
        <w:t>После подачи заявки ей автоматически присваивается номер, и заявка считается поданной</w:t>
      </w:r>
      <w:r w:rsidRPr="004E737E">
        <w:rPr>
          <w:sz w:val="28"/>
          <w:szCs w:val="28"/>
        </w:rPr>
        <w:t>.</w:t>
      </w:r>
    </w:p>
    <w:p w:rsidR="00BB1B38" w:rsidRPr="004E737E" w:rsidRDefault="00BB1B38" w:rsidP="00AB121C">
      <w:pPr>
        <w:widowControl w:val="0"/>
        <w:ind w:firstLine="720"/>
        <w:jc w:val="both"/>
        <w:rPr>
          <w:sz w:val="28"/>
          <w:szCs w:val="28"/>
        </w:rPr>
      </w:pPr>
      <w:r w:rsidRPr="004E737E">
        <w:rPr>
          <w:sz w:val="28"/>
          <w:szCs w:val="28"/>
        </w:rPr>
        <w:t>1</w:t>
      </w:r>
      <w:r w:rsidR="00535909" w:rsidRPr="004E737E">
        <w:rPr>
          <w:sz w:val="28"/>
          <w:szCs w:val="28"/>
        </w:rPr>
        <w:t>6</w:t>
      </w:r>
      <w:r w:rsidRPr="004E737E">
        <w:rPr>
          <w:sz w:val="28"/>
          <w:szCs w:val="28"/>
        </w:rPr>
        <w:t>.</w:t>
      </w:r>
      <w:r w:rsidR="00C81646" w:rsidRPr="004E737E">
        <w:rPr>
          <w:sz w:val="28"/>
          <w:szCs w:val="28"/>
        </w:rPr>
        <w:t>5</w:t>
      </w:r>
      <w:r w:rsidRPr="004E737E">
        <w:rPr>
          <w:sz w:val="28"/>
          <w:szCs w:val="28"/>
        </w:rPr>
        <w:t xml:space="preserve">. </w:t>
      </w:r>
      <w:r w:rsidR="00456FA6" w:rsidRPr="004E737E">
        <w:rPr>
          <w:sz w:val="28"/>
          <w:szCs w:val="28"/>
        </w:rPr>
        <w:t>По завершению подачи заявки на электронную почту Участника закупки приходит уведомление о регистрации заявки</w:t>
      </w:r>
      <w:r w:rsidRPr="004E737E">
        <w:rPr>
          <w:sz w:val="28"/>
          <w:szCs w:val="28"/>
        </w:rPr>
        <w:t xml:space="preserve">. </w:t>
      </w:r>
    </w:p>
    <w:p w:rsidR="00114BF7" w:rsidRPr="004E737E" w:rsidRDefault="00BB1B38" w:rsidP="00114BF7">
      <w:pPr>
        <w:widowControl w:val="0"/>
        <w:ind w:firstLine="720"/>
        <w:jc w:val="both"/>
        <w:rPr>
          <w:b/>
          <w:bCs/>
          <w:sz w:val="28"/>
          <w:szCs w:val="28"/>
        </w:rPr>
      </w:pPr>
      <w:bookmarkStart w:id="31" w:name="_Ref119429670"/>
      <w:bookmarkStart w:id="32" w:name="_Toc121738312"/>
      <w:r w:rsidRPr="004E737E">
        <w:rPr>
          <w:b/>
          <w:bCs/>
          <w:sz w:val="28"/>
          <w:szCs w:val="28"/>
        </w:rPr>
        <w:t>1</w:t>
      </w:r>
      <w:r w:rsidR="00535909" w:rsidRPr="004E737E">
        <w:rPr>
          <w:b/>
          <w:bCs/>
          <w:sz w:val="28"/>
          <w:szCs w:val="28"/>
        </w:rPr>
        <w:t>7</w:t>
      </w:r>
      <w:r w:rsidRPr="004E737E">
        <w:rPr>
          <w:b/>
          <w:bCs/>
          <w:sz w:val="28"/>
          <w:szCs w:val="28"/>
        </w:rPr>
        <w:t>. Изменение заявок на участие в конкурсе</w:t>
      </w:r>
      <w:bookmarkEnd w:id="31"/>
      <w:bookmarkEnd w:id="32"/>
      <w:r w:rsidRPr="004E737E">
        <w:rPr>
          <w:b/>
          <w:bCs/>
          <w:sz w:val="28"/>
          <w:szCs w:val="28"/>
        </w:rPr>
        <w:t>.</w:t>
      </w:r>
      <w:r w:rsidR="00114BF7" w:rsidRPr="004E737E">
        <w:rPr>
          <w:b/>
          <w:bCs/>
          <w:sz w:val="28"/>
          <w:szCs w:val="28"/>
        </w:rPr>
        <w:t xml:space="preserve"> </w:t>
      </w:r>
      <w:bookmarkStart w:id="33" w:name="_Toc121738313"/>
      <w:r w:rsidR="00114BF7" w:rsidRPr="004E737E">
        <w:rPr>
          <w:b/>
          <w:bCs/>
          <w:sz w:val="28"/>
          <w:szCs w:val="28"/>
        </w:rPr>
        <w:t>Отзыв заявок на участие в конкурсе</w:t>
      </w:r>
      <w:bookmarkEnd w:id="33"/>
      <w:r w:rsidR="00114BF7" w:rsidRPr="004E737E">
        <w:rPr>
          <w:b/>
          <w:bCs/>
          <w:sz w:val="28"/>
          <w:szCs w:val="28"/>
        </w:rPr>
        <w:t>.</w:t>
      </w:r>
    </w:p>
    <w:p w:rsidR="00BB1B38" w:rsidRPr="004E737E" w:rsidRDefault="00BB1B38" w:rsidP="00AB121C">
      <w:pPr>
        <w:ind w:firstLine="708"/>
        <w:jc w:val="both"/>
        <w:rPr>
          <w:sz w:val="28"/>
          <w:szCs w:val="28"/>
        </w:rPr>
      </w:pPr>
      <w:r w:rsidRPr="004E737E">
        <w:rPr>
          <w:sz w:val="28"/>
          <w:szCs w:val="28"/>
        </w:rPr>
        <w:t>1</w:t>
      </w:r>
      <w:r w:rsidR="00535909" w:rsidRPr="004E737E">
        <w:rPr>
          <w:sz w:val="28"/>
          <w:szCs w:val="28"/>
        </w:rPr>
        <w:t>7</w:t>
      </w:r>
      <w:r w:rsidRPr="004E737E">
        <w:rPr>
          <w:sz w:val="28"/>
          <w:szCs w:val="28"/>
        </w:rPr>
        <w:t xml:space="preserve">.1. Участник </w:t>
      </w:r>
      <w:r w:rsidR="00A97538" w:rsidRPr="004E737E">
        <w:rPr>
          <w:sz w:val="28"/>
          <w:szCs w:val="28"/>
        </w:rPr>
        <w:t xml:space="preserve">закупки </w:t>
      </w:r>
      <w:r w:rsidRPr="004E737E">
        <w:rPr>
          <w:sz w:val="28"/>
          <w:szCs w:val="28"/>
        </w:rPr>
        <w:t xml:space="preserve">вправе изменить </w:t>
      </w:r>
      <w:r w:rsidR="00114BF7" w:rsidRPr="004E737E">
        <w:rPr>
          <w:sz w:val="28"/>
          <w:szCs w:val="28"/>
        </w:rPr>
        <w:t xml:space="preserve">или отозвать </w:t>
      </w:r>
      <w:r w:rsidRPr="004E737E">
        <w:rPr>
          <w:sz w:val="28"/>
          <w:szCs w:val="28"/>
        </w:rPr>
        <w:t xml:space="preserve">свою заявку после ее подачи в любое время до истечения срока предоставления заявок. </w:t>
      </w:r>
      <w:r w:rsidR="00456FA6" w:rsidRPr="004E737E">
        <w:rPr>
          <w:sz w:val="28"/>
          <w:szCs w:val="28"/>
        </w:rPr>
        <w:t>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конкурсе</w:t>
      </w:r>
      <w:r w:rsidRPr="004E737E">
        <w:rPr>
          <w:sz w:val="28"/>
          <w:szCs w:val="28"/>
        </w:rPr>
        <w:t>.</w:t>
      </w:r>
      <w:r w:rsidRPr="004E737E">
        <w:rPr>
          <w:b/>
          <w:sz w:val="28"/>
          <w:szCs w:val="28"/>
        </w:rPr>
        <w:t xml:space="preserve"> </w:t>
      </w:r>
    </w:p>
    <w:p w:rsidR="00BB1B38" w:rsidRPr="004E737E" w:rsidRDefault="00BB1B38" w:rsidP="00114BF7">
      <w:pPr>
        <w:widowControl w:val="0"/>
        <w:ind w:firstLine="720"/>
        <w:jc w:val="both"/>
        <w:rPr>
          <w:sz w:val="28"/>
          <w:szCs w:val="28"/>
        </w:rPr>
      </w:pPr>
      <w:r w:rsidRPr="004E737E">
        <w:rPr>
          <w:sz w:val="28"/>
          <w:szCs w:val="28"/>
        </w:rPr>
        <w:t>1</w:t>
      </w:r>
      <w:r w:rsidR="00535909" w:rsidRPr="004E737E">
        <w:rPr>
          <w:sz w:val="28"/>
          <w:szCs w:val="28"/>
        </w:rPr>
        <w:t>7</w:t>
      </w:r>
      <w:r w:rsidRPr="004E737E">
        <w:rPr>
          <w:sz w:val="28"/>
          <w:szCs w:val="28"/>
        </w:rPr>
        <w:t xml:space="preserve">.2. </w:t>
      </w:r>
      <w:r w:rsidR="00114BF7" w:rsidRPr="004E737E">
        <w:rPr>
          <w:sz w:val="28"/>
          <w:szCs w:val="28"/>
        </w:rPr>
        <w:t xml:space="preserve">Изменение или отзыв заявок на участие в конкурсе осуществляется в соответствии с инструкцией Оператора электронной площадки, размещенной на его сайте. </w:t>
      </w:r>
    </w:p>
    <w:p w:rsidR="00BB1B38" w:rsidRPr="004E737E" w:rsidRDefault="00BB1B38" w:rsidP="00AB121C">
      <w:pPr>
        <w:widowControl w:val="0"/>
        <w:adjustRightInd w:val="0"/>
        <w:ind w:firstLine="567"/>
        <w:jc w:val="both"/>
        <w:textAlignment w:val="baseline"/>
        <w:rPr>
          <w:sz w:val="28"/>
          <w:szCs w:val="28"/>
        </w:rPr>
      </w:pPr>
    </w:p>
    <w:p w:rsidR="00BB1B38" w:rsidRPr="004E737E" w:rsidRDefault="00BB1B38" w:rsidP="00AB121C">
      <w:pPr>
        <w:pStyle w:val="5"/>
        <w:widowControl w:val="0"/>
        <w:ind w:firstLine="0"/>
        <w:rPr>
          <w:sz w:val="28"/>
          <w:szCs w:val="28"/>
        </w:rPr>
      </w:pPr>
      <w:bookmarkStart w:id="34" w:name="_Toc121738316"/>
      <w:bookmarkStart w:id="35" w:name="_Toc328400709"/>
      <w:r w:rsidRPr="004E737E">
        <w:rPr>
          <w:caps w:val="0"/>
          <w:sz w:val="28"/>
          <w:szCs w:val="28"/>
          <w:lang w:val="en-US"/>
        </w:rPr>
        <w:t>V</w:t>
      </w:r>
      <w:r w:rsidR="002B3D3D" w:rsidRPr="004E737E">
        <w:rPr>
          <w:caps w:val="0"/>
          <w:sz w:val="28"/>
          <w:szCs w:val="28"/>
          <w:lang w:val="en-US"/>
        </w:rPr>
        <w:t>I</w:t>
      </w:r>
      <w:r w:rsidRPr="004E737E">
        <w:rPr>
          <w:caps w:val="0"/>
          <w:sz w:val="28"/>
          <w:szCs w:val="28"/>
        </w:rPr>
        <w:t xml:space="preserve">. </w:t>
      </w:r>
      <w:bookmarkEnd w:id="34"/>
      <w:bookmarkEnd w:id="35"/>
      <w:r w:rsidRPr="004E737E">
        <w:rPr>
          <w:sz w:val="28"/>
          <w:szCs w:val="28"/>
        </w:rPr>
        <w:t>порядок рассмотрения заявок</w:t>
      </w:r>
    </w:p>
    <w:p w:rsidR="00BB1B38" w:rsidRPr="004E737E" w:rsidRDefault="00BB1B38" w:rsidP="00AB121C">
      <w:pPr>
        <w:keepNext/>
        <w:widowControl w:val="0"/>
        <w:ind w:firstLine="567"/>
        <w:rPr>
          <w:sz w:val="28"/>
          <w:szCs w:val="28"/>
        </w:rPr>
      </w:pPr>
    </w:p>
    <w:p w:rsidR="00BB1B38" w:rsidRPr="004E737E" w:rsidRDefault="00BB1B38" w:rsidP="00AB121C">
      <w:pPr>
        <w:widowControl w:val="0"/>
        <w:tabs>
          <w:tab w:val="num" w:pos="960"/>
        </w:tabs>
        <w:adjustRightInd w:val="0"/>
        <w:ind w:firstLine="720"/>
        <w:jc w:val="both"/>
        <w:textAlignment w:val="baseline"/>
        <w:rPr>
          <w:b/>
          <w:bCs/>
          <w:sz w:val="28"/>
          <w:szCs w:val="28"/>
        </w:rPr>
      </w:pPr>
      <w:r w:rsidRPr="004E737E">
        <w:rPr>
          <w:b/>
          <w:bCs/>
          <w:sz w:val="28"/>
          <w:szCs w:val="28"/>
        </w:rPr>
        <w:t>1</w:t>
      </w:r>
      <w:r w:rsidR="00535909" w:rsidRPr="004E737E">
        <w:rPr>
          <w:b/>
          <w:bCs/>
          <w:sz w:val="28"/>
          <w:szCs w:val="28"/>
        </w:rPr>
        <w:t>8</w:t>
      </w:r>
      <w:r w:rsidRPr="004E737E">
        <w:rPr>
          <w:b/>
          <w:bCs/>
          <w:sz w:val="28"/>
          <w:szCs w:val="28"/>
        </w:rPr>
        <w:t>. Порядок рассмотрения заявок на участие в конкурсе.</w:t>
      </w:r>
    </w:p>
    <w:p w:rsidR="00BB1B38" w:rsidRPr="004E737E" w:rsidRDefault="00BB1B38" w:rsidP="00AB121C">
      <w:pPr>
        <w:widowControl w:val="0"/>
        <w:tabs>
          <w:tab w:val="num" w:pos="960"/>
        </w:tabs>
        <w:adjustRightInd w:val="0"/>
        <w:ind w:firstLine="720"/>
        <w:jc w:val="both"/>
        <w:textAlignment w:val="baseline"/>
        <w:rPr>
          <w:b/>
          <w:sz w:val="28"/>
          <w:szCs w:val="28"/>
        </w:rPr>
      </w:pPr>
      <w:r w:rsidRPr="004E737E">
        <w:rPr>
          <w:sz w:val="28"/>
          <w:szCs w:val="28"/>
        </w:rPr>
        <w:t>1</w:t>
      </w:r>
      <w:r w:rsidR="00535909" w:rsidRPr="004E737E">
        <w:rPr>
          <w:sz w:val="28"/>
          <w:szCs w:val="28"/>
        </w:rPr>
        <w:t>8</w:t>
      </w:r>
      <w:r w:rsidRPr="004E737E">
        <w:rPr>
          <w:sz w:val="28"/>
          <w:szCs w:val="28"/>
        </w:rPr>
        <w:t>.1. Комиссия рассматривает заявки на участие в конкурсе на соответствие требованиям, установленным документацией, и соответствие участников закупки требованиям, установленным в разделе 5 документации и Информационной карте конкурса, а также иным требованиям, установленным действующим законодательством. Проверяется наличие в составе заявки на участие в конкурсе необходимых документов и правильность их оформления.</w:t>
      </w:r>
    </w:p>
    <w:p w:rsidR="00BB1B38" w:rsidRPr="004E737E" w:rsidRDefault="008D1D67" w:rsidP="00AB121C">
      <w:pPr>
        <w:ind w:firstLine="708"/>
        <w:jc w:val="both"/>
        <w:rPr>
          <w:sz w:val="28"/>
          <w:szCs w:val="28"/>
        </w:rPr>
      </w:pPr>
      <w:r w:rsidRPr="004E737E">
        <w:rPr>
          <w:sz w:val="28"/>
          <w:szCs w:val="28"/>
        </w:rPr>
        <w:t>В ходе рассмотрения заявок Заказчик по решению Комиссии вправе направить запросы участникам закупки</w:t>
      </w:r>
      <w:r w:rsidR="00BB1B38" w:rsidRPr="004E737E">
        <w:rPr>
          <w:sz w:val="28"/>
          <w:szCs w:val="28"/>
        </w:rPr>
        <w:t>:</w:t>
      </w:r>
    </w:p>
    <w:p w:rsidR="00BB1B38" w:rsidRPr="004E737E" w:rsidRDefault="00BB1B38" w:rsidP="00AB121C">
      <w:pPr>
        <w:ind w:firstLine="720"/>
        <w:jc w:val="both"/>
        <w:rPr>
          <w:sz w:val="28"/>
          <w:szCs w:val="28"/>
        </w:rPr>
      </w:pPr>
      <w:r w:rsidRPr="004E737E">
        <w:rPr>
          <w:sz w:val="28"/>
          <w:szCs w:val="28"/>
        </w:rPr>
        <w:t xml:space="preserve">1) о предоставлении непредставленных, представленных не в полном объеме или в нечитаемом виде разрешающих документов (лицензий, свидетельств, сертификатов и т.п.), доверенности на осуществление действий от имени участника закупки, копий бухгалтерских балансов или копий налоговых деклараций по налогу, уплачиваемому в связи с применением упрощенной </w:t>
      </w:r>
      <w:r w:rsidRPr="004E737E">
        <w:rPr>
          <w:sz w:val="28"/>
          <w:szCs w:val="28"/>
        </w:rPr>
        <w:lastRenderedPageBreak/>
        <w:t xml:space="preserve">системы налогообложения, документов, подтверждающих наличие у участника закупки правомочий от изготовителей предлагаемого им оборудования; </w:t>
      </w:r>
    </w:p>
    <w:p w:rsidR="00BB1B38" w:rsidRPr="004E737E" w:rsidRDefault="00BB1B38" w:rsidP="00AB121C">
      <w:pPr>
        <w:ind w:firstLine="720"/>
        <w:jc w:val="both"/>
        <w:rPr>
          <w:sz w:val="28"/>
          <w:szCs w:val="28"/>
        </w:rPr>
      </w:pPr>
      <w:r w:rsidRPr="004E737E">
        <w:rPr>
          <w:sz w:val="28"/>
          <w:szCs w:val="28"/>
        </w:rPr>
        <w:t>2) об исправлении выявленных в ходе рассмотрения арифметических и грамматических ошибок в документах, представленных в составе заявки на участие в конкурсе и направлении Заказчик</w:t>
      </w:r>
      <w:r w:rsidR="003E3F9B" w:rsidRPr="004E737E">
        <w:rPr>
          <w:sz w:val="28"/>
          <w:szCs w:val="28"/>
        </w:rPr>
        <w:t xml:space="preserve">у исправленных документов. При </w:t>
      </w:r>
      <w:r w:rsidRPr="004E737E">
        <w:rPr>
          <w:sz w:val="28"/>
          <w:szCs w:val="28"/>
        </w:rPr>
        <w:t>наличии разночтений между суммой, указанной словами, и суммой, указанной цифрами, преимущество имеет сумма, указанная словами. Представленные документы могут быть изменены только в части исправления арифметических и грамматических ошибок;</w:t>
      </w:r>
    </w:p>
    <w:p w:rsidR="00BB1B38" w:rsidRPr="004E737E" w:rsidRDefault="00BB1B38" w:rsidP="00AB121C">
      <w:pPr>
        <w:ind w:firstLine="720"/>
        <w:jc w:val="both"/>
        <w:rPr>
          <w:sz w:val="28"/>
          <w:szCs w:val="28"/>
        </w:rPr>
      </w:pPr>
      <w:r w:rsidRPr="004E737E">
        <w:rPr>
          <w:sz w:val="28"/>
          <w:szCs w:val="28"/>
        </w:rPr>
        <w:t xml:space="preserve">3) о разъяснении положений заявок на участие в конкурсе.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уточнения не должны изменять предмет закупки и объем, номенклатуру и цену предлагаемой участником продукции. </w:t>
      </w:r>
    </w:p>
    <w:p w:rsidR="00BB1B38" w:rsidRPr="004E737E" w:rsidRDefault="00BB1B38" w:rsidP="00AB121C">
      <w:pPr>
        <w:ind w:firstLine="720"/>
        <w:jc w:val="both"/>
        <w:rPr>
          <w:sz w:val="28"/>
          <w:szCs w:val="28"/>
        </w:rPr>
      </w:pPr>
      <w:r w:rsidRPr="004E737E">
        <w:rPr>
          <w:sz w:val="28"/>
          <w:szCs w:val="28"/>
        </w:rPr>
        <w:t xml:space="preserve">Допускается не направлять участнику закупки запросы, указанные в пунктах 1, 2 и 3 настоящей части, если в соответствии с Положением о закупках имеются иные основания для отказа в допуске к участию в конкурсе такого участника. </w:t>
      </w:r>
    </w:p>
    <w:p w:rsidR="00BB1B38" w:rsidRPr="004E737E" w:rsidRDefault="008D1D67" w:rsidP="00AB121C">
      <w:pPr>
        <w:ind w:firstLine="720"/>
        <w:jc w:val="both"/>
        <w:rPr>
          <w:sz w:val="28"/>
          <w:szCs w:val="28"/>
        </w:rPr>
      </w:pPr>
      <w:r w:rsidRPr="004E737E">
        <w:rPr>
          <w:sz w:val="28"/>
          <w:szCs w:val="28"/>
        </w:rPr>
        <w:t>Срок представления участником закупки указанных в пунктах 1, 2, 3 настоящей части документов и/или разъяснений устанавливается одинаковый для всех участников закупки, которым был направлен запрос, и не может превышать трех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конкурсе</w:t>
      </w:r>
      <w:r w:rsidR="00BB1B38" w:rsidRPr="004E737E">
        <w:rPr>
          <w:sz w:val="28"/>
          <w:szCs w:val="28"/>
        </w:rPr>
        <w:t>.</w:t>
      </w:r>
    </w:p>
    <w:p w:rsidR="00BB1B38" w:rsidRPr="004E737E" w:rsidRDefault="00BB1B38" w:rsidP="00AB121C">
      <w:pPr>
        <w:ind w:firstLine="720"/>
        <w:jc w:val="both"/>
        <w:rPr>
          <w:sz w:val="28"/>
          <w:szCs w:val="28"/>
        </w:rPr>
      </w:pPr>
      <w:r w:rsidRPr="004E737E">
        <w:rPr>
          <w:sz w:val="28"/>
          <w:szCs w:val="28"/>
        </w:rPr>
        <w:t>1</w:t>
      </w:r>
      <w:r w:rsidR="00535909" w:rsidRPr="004E737E">
        <w:rPr>
          <w:sz w:val="28"/>
          <w:szCs w:val="28"/>
        </w:rPr>
        <w:t>8</w:t>
      </w:r>
      <w:r w:rsidRPr="004E737E">
        <w:rPr>
          <w:sz w:val="28"/>
          <w:szCs w:val="28"/>
        </w:rPr>
        <w:t xml:space="preserve">.2. 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 и подписывается всеми присутствующими на заседании членами Комиссии в день окончания рассмотрения заявок на участие в конкурсе. </w:t>
      </w:r>
    </w:p>
    <w:p w:rsidR="00BB1B38" w:rsidRPr="004E737E" w:rsidRDefault="00BB1B38" w:rsidP="000306A9">
      <w:pPr>
        <w:autoSpaceDE w:val="0"/>
        <w:autoSpaceDN w:val="0"/>
        <w:adjustRightInd w:val="0"/>
        <w:ind w:firstLine="720"/>
        <w:jc w:val="both"/>
        <w:rPr>
          <w:sz w:val="28"/>
          <w:szCs w:val="28"/>
        </w:rPr>
      </w:pPr>
      <w:r w:rsidRPr="004E737E">
        <w:rPr>
          <w:sz w:val="28"/>
          <w:szCs w:val="28"/>
        </w:rPr>
        <w:t>1</w:t>
      </w:r>
      <w:r w:rsidR="00535909" w:rsidRPr="004E737E">
        <w:rPr>
          <w:sz w:val="28"/>
          <w:szCs w:val="28"/>
        </w:rPr>
        <w:t>8</w:t>
      </w:r>
      <w:r w:rsidRPr="004E737E">
        <w:rPr>
          <w:sz w:val="28"/>
          <w:szCs w:val="28"/>
        </w:rPr>
        <w:t xml:space="preserve">.3.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w:t>
      </w:r>
    </w:p>
    <w:p w:rsidR="00BB1B38" w:rsidRPr="004E737E" w:rsidRDefault="00BB1B38" w:rsidP="00AB121C">
      <w:pPr>
        <w:ind w:firstLine="720"/>
        <w:jc w:val="both"/>
        <w:rPr>
          <w:sz w:val="28"/>
          <w:szCs w:val="28"/>
        </w:rPr>
      </w:pPr>
      <w:r w:rsidRPr="004E737E">
        <w:rPr>
          <w:sz w:val="28"/>
          <w:szCs w:val="28"/>
        </w:rPr>
        <w:t>1</w:t>
      </w:r>
      <w:r w:rsidR="00535909" w:rsidRPr="004E737E">
        <w:rPr>
          <w:sz w:val="28"/>
          <w:szCs w:val="28"/>
        </w:rPr>
        <w:t>8</w:t>
      </w:r>
      <w:r w:rsidRPr="004E737E">
        <w:rPr>
          <w:sz w:val="28"/>
          <w:szCs w:val="28"/>
        </w:rPr>
        <w:t>.</w:t>
      </w:r>
      <w:r w:rsidR="000306A9" w:rsidRPr="004E737E">
        <w:rPr>
          <w:sz w:val="28"/>
          <w:szCs w:val="28"/>
        </w:rPr>
        <w:t>4</w:t>
      </w:r>
      <w:r w:rsidRPr="004E737E">
        <w:rPr>
          <w:sz w:val="28"/>
          <w:szCs w:val="28"/>
        </w:rPr>
        <w:t xml:space="preserve">. </w:t>
      </w:r>
      <w:r w:rsidR="000306A9" w:rsidRPr="004E737E">
        <w:rPr>
          <w:sz w:val="28"/>
          <w:szCs w:val="28"/>
        </w:rPr>
        <w:t xml:space="preserve">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вправе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документации. При этом договор заключается на </w:t>
      </w:r>
      <w:r w:rsidR="000306A9" w:rsidRPr="004E737E">
        <w:rPr>
          <w:sz w:val="28"/>
          <w:szCs w:val="28"/>
        </w:rPr>
        <w:lastRenderedPageBreak/>
        <w:t>условиях и по цене договора, которые предусмотрены заявкой на участие в конкурсе и документацией, но цена такого договора не может превышать начальную (максимальную) цену договора, указанную в извещении о проведении конкурса.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r w:rsidRPr="004E737E">
        <w:rPr>
          <w:sz w:val="28"/>
          <w:szCs w:val="28"/>
        </w:rPr>
        <w:t>.</w:t>
      </w:r>
    </w:p>
    <w:p w:rsidR="00BB1B38" w:rsidRPr="004E737E" w:rsidRDefault="00BB1B38" w:rsidP="00AB121C">
      <w:pPr>
        <w:widowControl w:val="0"/>
        <w:ind w:firstLine="567"/>
        <w:jc w:val="both"/>
        <w:rPr>
          <w:sz w:val="28"/>
          <w:szCs w:val="28"/>
        </w:rPr>
      </w:pPr>
    </w:p>
    <w:p w:rsidR="00BB1B38" w:rsidRPr="004E737E" w:rsidRDefault="00BB1B38" w:rsidP="005E4313">
      <w:pPr>
        <w:pStyle w:val="2"/>
        <w:keepNext w:val="0"/>
        <w:widowControl w:val="0"/>
        <w:spacing w:before="0" w:after="0"/>
        <w:rPr>
          <w:rFonts w:cs="Times New Roman"/>
          <w:caps/>
          <w:sz w:val="28"/>
        </w:rPr>
      </w:pPr>
      <w:bookmarkStart w:id="36" w:name="_Ref119429773"/>
      <w:bookmarkStart w:id="37" w:name="_Ref119430371"/>
      <w:bookmarkStart w:id="38" w:name="_Toc121738320"/>
      <w:bookmarkStart w:id="39" w:name="_Toc328400710"/>
      <w:r w:rsidRPr="004E737E">
        <w:rPr>
          <w:rFonts w:cs="Times New Roman"/>
          <w:caps/>
          <w:sz w:val="28"/>
          <w:lang w:val="en-US"/>
        </w:rPr>
        <w:t>V</w:t>
      </w:r>
      <w:r w:rsidR="002B3D3D" w:rsidRPr="004E737E">
        <w:rPr>
          <w:rFonts w:cs="Times New Roman"/>
          <w:caps/>
          <w:sz w:val="28"/>
          <w:lang w:val="en-US"/>
        </w:rPr>
        <w:t>I</w:t>
      </w:r>
      <w:r w:rsidRPr="004E737E">
        <w:rPr>
          <w:rFonts w:cs="Times New Roman"/>
          <w:caps/>
          <w:sz w:val="28"/>
          <w:lang w:val="en-US"/>
        </w:rPr>
        <w:t>I</w:t>
      </w:r>
      <w:r w:rsidRPr="004E737E">
        <w:rPr>
          <w:rFonts w:cs="Times New Roman"/>
          <w:caps/>
          <w:sz w:val="28"/>
        </w:rPr>
        <w:t>. ОЦЕНКА И СОПОСТАВЛЕНИЕ ЗАЯВОК НА УЧАСТИЕ В КОНКУРСЕ</w:t>
      </w:r>
      <w:bookmarkEnd w:id="36"/>
      <w:bookmarkEnd w:id="37"/>
      <w:bookmarkEnd w:id="38"/>
      <w:bookmarkEnd w:id="39"/>
    </w:p>
    <w:p w:rsidR="00BB1B38" w:rsidRPr="004E737E" w:rsidRDefault="00BB1B38" w:rsidP="00AB121C">
      <w:pPr>
        <w:widowControl w:val="0"/>
        <w:ind w:firstLine="567"/>
        <w:rPr>
          <w:sz w:val="28"/>
          <w:szCs w:val="28"/>
        </w:rPr>
      </w:pPr>
    </w:p>
    <w:p w:rsidR="00BB1B38" w:rsidRPr="004E737E" w:rsidRDefault="003E3F9B" w:rsidP="00AB121C">
      <w:pPr>
        <w:widowControl w:val="0"/>
        <w:ind w:firstLine="720"/>
        <w:jc w:val="both"/>
        <w:rPr>
          <w:b/>
          <w:bCs/>
          <w:sz w:val="28"/>
          <w:szCs w:val="28"/>
        </w:rPr>
      </w:pPr>
      <w:r w:rsidRPr="004E737E">
        <w:rPr>
          <w:b/>
          <w:bCs/>
          <w:sz w:val="28"/>
          <w:szCs w:val="28"/>
        </w:rPr>
        <w:t>19</w:t>
      </w:r>
      <w:r w:rsidR="00BB1B38" w:rsidRPr="004E737E">
        <w:rPr>
          <w:b/>
          <w:bCs/>
          <w:sz w:val="28"/>
          <w:szCs w:val="28"/>
        </w:rPr>
        <w:t>. Порядок оценки и сопоставления заявок на участие в конкурсе.</w:t>
      </w:r>
    </w:p>
    <w:p w:rsidR="00BB1B38" w:rsidRPr="004E737E" w:rsidRDefault="003E3F9B" w:rsidP="00AB121C">
      <w:pPr>
        <w:widowControl w:val="0"/>
        <w:ind w:firstLine="708"/>
        <w:jc w:val="both"/>
        <w:rPr>
          <w:b/>
          <w:bCs/>
          <w:sz w:val="28"/>
          <w:szCs w:val="28"/>
        </w:rPr>
      </w:pPr>
      <w:r w:rsidRPr="004E737E">
        <w:rPr>
          <w:sz w:val="28"/>
          <w:szCs w:val="28"/>
        </w:rPr>
        <w:t>19</w:t>
      </w:r>
      <w:r w:rsidR="00BB1B38" w:rsidRPr="004E737E">
        <w:rPr>
          <w:sz w:val="28"/>
          <w:szCs w:val="28"/>
        </w:rPr>
        <w:t>.</w:t>
      </w:r>
      <w:r w:rsidR="00D024FA" w:rsidRPr="004E737E">
        <w:rPr>
          <w:sz w:val="28"/>
          <w:szCs w:val="28"/>
        </w:rPr>
        <w:t>1</w:t>
      </w:r>
      <w:r w:rsidR="00BB1B38" w:rsidRPr="004E737E">
        <w:rPr>
          <w:sz w:val="28"/>
          <w:szCs w:val="28"/>
        </w:rPr>
        <w:t>. Сопоставление и оценку заявок осуществляет Комиссия. Она вправе привлекать к данному процессу экспертов и любых других лиц. При этом Комиссия должна обеспечить конфиденциальность процесса оценки и соблюдение коммерческой тайны участников конкурса.</w:t>
      </w:r>
    </w:p>
    <w:p w:rsidR="00BB1B38" w:rsidRPr="004E737E" w:rsidRDefault="003E3F9B" w:rsidP="00AB121C">
      <w:pPr>
        <w:ind w:firstLine="720"/>
        <w:jc w:val="both"/>
        <w:rPr>
          <w:sz w:val="28"/>
          <w:szCs w:val="28"/>
        </w:rPr>
      </w:pPr>
      <w:r w:rsidRPr="004E737E">
        <w:rPr>
          <w:sz w:val="28"/>
          <w:szCs w:val="28"/>
        </w:rPr>
        <w:t>19</w:t>
      </w:r>
      <w:r w:rsidR="00BB1B38" w:rsidRPr="004E737E">
        <w:rPr>
          <w:sz w:val="28"/>
          <w:szCs w:val="28"/>
        </w:rPr>
        <w:t>.</w:t>
      </w:r>
      <w:r w:rsidR="00D024FA" w:rsidRPr="004E737E">
        <w:rPr>
          <w:sz w:val="28"/>
          <w:szCs w:val="28"/>
        </w:rPr>
        <w:t>2</w:t>
      </w:r>
      <w:r w:rsidR="00BB1B38" w:rsidRPr="004E737E">
        <w:rPr>
          <w:sz w:val="28"/>
          <w:szCs w:val="28"/>
        </w:rPr>
        <w:t>. Член Комиссии, эксперт или иное лицо, узнавший, что в числе участников конкурса есть лица, предложения которых он не может рассматривать беспристрастно, обязан заявить самоотвод, решение по которому принимает председатель Комиссии или иное уполномоченное должностное лицо Заказчика.</w:t>
      </w:r>
    </w:p>
    <w:p w:rsidR="00BB1B38" w:rsidRPr="004E737E" w:rsidRDefault="00A15AFC" w:rsidP="00AB121C">
      <w:pPr>
        <w:ind w:firstLine="720"/>
        <w:jc w:val="both"/>
        <w:rPr>
          <w:sz w:val="28"/>
          <w:szCs w:val="28"/>
        </w:rPr>
      </w:pPr>
      <w:r w:rsidRPr="004E737E">
        <w:rPr>
          <w:sz w:val="28"/>
          <w:szCs w:val="28"/>
        </w:rPr>
        <w:t>19</w:t>
      </w:r>
      <w:r w:rsidR="00BB1B38" w:rsidRPr="004E737E">
        <w:rPr>
          <w:sz w:val="28"/>
          <w:szCs w:val="28"/>
        </w:rPr>
        <w:t>.</w:t>
      </w:r>
      <w:r w:rsidR="00D024FA" w:rsidRPr="004E737E">
        <w:rPr>
          <w:sz w:val="28"/>
          <w:szCs w:val="28"/>
        </w:rPr>
        <w:t>3</w:t>
      </w:r>
      <w:r w:rsidR="00BB1B38" w:rsidRPr="004E737E">
        <w:rPr>
          <w:sz w:val="28"/>
          <w:szCs w:val="28"/>
        </w:rPr>
        <w:t xml:space="preserve">.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w:t>
      </w:r>
    </w:p>
    <w:p w:rsidR="00BB1B38" w:rsidRPr="004E737E" w:rsidRDefault="00A15AFC" w:rsidP="00AB121C">
      <w:pPr>
        <w:ind w:firstLine="720"/>
        <w:jc w:val="both"/>
        <w:rPr>
          <w:sz w:val="28"/>
          <w:szCs w:val="28"/>
        </w:rPr>
      </w:pPr>
      <w:r w:rsidRPr="004E737E">
        <w:rPr>
          <w:sz w:val="28"/>
          <w:szCs w:val="28"/>
        </w:rPr>
        <w:t>19</w:t>
      </w:r>
      <w:r w:rsidR="00BB1B38" w:rsidRPr="004E737E">
        <w:rPr>
          <w:sz w:val="28"/>
          <w:szCs w:val="28"/>
        </w:rPr>
        <w:t>.</w:t>
      </w:r>
      <w:r w:rsidR="00543EE7" w:rsidRPr="004E737E">
        <w:rPr>
          <w:sz w:val="28"/>
          <w:szCs w:val="28"/>
        </w:rPr>
        <w:t>4</w:t>
      </w:r>
      <w:r w:rsidR="00BB1B38" w:rsidRPr="004E737E">
        <w:rPr>
          <w:sz w:val="28"/>
          <w:szCs w:val="28"/>
        </w:rPr>
        <w:t>. Победителем конкурса признается участник, предложивший лучшие условия исполнения договора и заявке на участие в конкурсе которого присвоен первый номер.</w:t>
      </w:r>
    </w:p>
    <w:p w:rsidR="00BB1B38" w:rsidRPr="004E737E" w:rsidRDefault="00A15AFC" w:rsidP="00AB121C">
      <w:pPr>
        <w:widowControl w:val="0"/>
        <w:ind w:firstLine="720"/>
        <w:jc w:val="both"/>
        <w:rPr>
          <w:b/>
          <w:bCs/>
          <w:sz w:val="28"/>
          <w:szCs w:val="28"/>
        </w:rPr>
      </w:pPr>
      <w:r w:rsidRPr="004E737E">
        <w:rPr>
          <w:sz w:val="28"/>
          <w:szCs w:val="28"/>
        </w:rPr>
        <w:t>19</w:t>
      </w:r>
      <w:r w:rsidR="00BB1B38" w:rsidRPr="004E737E">
        <w:rPr>
          <w:sz w:val="28"/>
          <w:szCs w:val="28"/>
        </w:rPr>
        <w:t>.</w:t>
      </w:r>
      <w:r w:rsidR="00543EE7" w:rsidRPr="004E737E">
        <w:rPr>
          <w:sz w:val="28"/>
          <w:szCs w:val="28"/>
        </w:rPr>
        <w:t>5</w:t>
      </w:r>
      <w:r w:rsidR="00BB1B38" w:rsidRPr="004E737E">
        <w:rPr>
          <w:sz w:val="28"/>
          <w:szCs w:val="28"/>
        </w:rPr>
        <w:t xml:space="preserve">. </w:t>
      </w:r>
      <w:r w:rsidR="009B477F" w:rsidRPr="004E737E">
        <w:rPr>
          <w:sz w:val="28"/>
          <w:szCs w:val="28"/>
        </w:rPr>
        <w:t>Протокол оценки и сопоставления заявок составляется в двух экземплярах, один из которых хранится у Заказчика. Заказчик в течение десяти рабочих дней со дня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документации. Победитель конкурса не вправе отказаться от заключения договора</w:t>
      </w:r>
      <w:r w:rsidR="00BB1B38" w:rsidRPr="004E737E">
        <w:rPr>
          <w:sz w:val="28"/>
          <w:szCs w:val="28"/>
        </w:rPr>
        <w:t xml:space="preserve">. </w:t>
      </w:r>
    </w:p>
    <w:p w:rsidR="00BB1B38" w:rsidRPr="004E737E" w:rsidRDefault="003201CB" w:rsidP="00AB121C">
      <w:pPr>
        <w:widowControl w:val="0"/>
        <w:ind w:firstLine="720"/>
        <w:jc w:val="both"/>
        <w:rPr>
          <w:bCs/>
          <w:sz w:val="28"/>
          <w:szCs w:val="28"/>
        </w:rPr>
      </w:pPr>
      <w:r w:rsidRPr="004E737E">
        <w:rPr>
          <w:sz w:val="28"/>
          <w:szCs w:val="28"/>
        </w:rPr>
        <w:t>19</w:t>
      </w:r>
      <w:r w:rsidR="00BB1B38" w:rsidRPr="004E737E">
        <w:rPr>
          <w:sz w:val="28"/>
          <w:szCs w:val="28"/>
        </w:rPr>
        <w:t>.</w:t>
      </w:r>
      <w:r w:rsidR="00543EE7" w:rsidRPr="004E737E">
        <w:rPr>
          <w:sz w:val="28"/>
          <w:szCs w:val="28"/>
        </w:rPr>
        <w:t>6</w:t>
      </w:r>
      <w:r w:rsidR="00BB1B38" w:rsidRPr="004E737E">
        <w:rPr>
          <w:sz w:val="28"/>
          <w:szCs w:val="28"/>
        </w:rPr>
        <w:t xml:space="preserve">.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w:t>
      </w:r>
      <w:r w:rsidR="00BB1B38" w:rsidRPr="004E737E">
        <w:rPr>
          <w:bCs/>
          <w:sz w:val="28"/>
          <w:szCs w:val="28"/>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BB1B38" w:rsidRPr="004E737E" w:rsidRDefault="00BB1B38" w:rsidP="00AB121C">
      <w:pPr>
        <w:pStyle w:val="2"/>
        <w:keepNext w:val="0"/>
        <w:widowControl w:val="0"/>
        <w:spacing w:before="0" w:after="0"/>
        <w:ind w:firstLine="567"/>
        <w:rPr>
          <w:rFonts w:cs="Times New Roman"/>
          <w:sz w:val="28"/>
        </w:rPr>
      </w:pPr>
      <w:bookmarkStart w:id="40" w:name="_Toc121738321"/>
    </w:p>
    <w:p w:rsidR="00BB1B38" w:rsidRPr="004E737E" w:rsidRDefault="00BB1B38" w:rsidP="005E4313">
      <w:pPr>
        <w:pStyle w:val="2"/>
        <w:keepNext w:val="0"/>
        <w:widowControl w:val="0"/>
        <w:spacing w:before="0" w:after="0"/>
        <w:rPr>
          <w:rFonts w:cs="Times New Roman"/>
          <w:caps/>
          <w:sz w:val="28"/>
        </w:rPr>
      </w:pPr>
      <w:bookmarkStart w:id="41" w:name="_Toc328400711"/>
      <w:r w:rsidRPr="004E737E">
        <w:rPr>
          <w:rFonts w:cs="Times New Roman"/>
          <w:caps/>
          <w:sz w:val="28"/>
          <w:lang w:val="en-US"/>
        </w:rPr>
        <w:t>V</w:t>
      </w:r>
      <w:r w:rsidR="002B3D3D" w:rsidRPr="004E737E">
        <w:rPr>
          <w:rFonts w:cs="Times New Roman"/>
          <w:caps/>
          <w:sz w:val="28"/>
          <w:lang w:val="en-US"/>
        </w:rPr>
        <w:t>I</w:t>
      </w:r>
      <w:r w:rsidRPr="004E737E">
        <w:rPr>
          <w:rFonts w:cs="Times New Roman"/>
          <w:caps/>
          <w:sz w:val="28"/>
          <w:lang w:val="en-US"/>
        </w:rPr>
        <w:t>II</w:t>
      </w:r>
      <w:r w:rsidRPr="004E737E">
        <w:rPr>
          <w:rFonts w:cs="Times New Roman"/>
          <w:caps/>
          <w:sz w:val="28"/>
        </w:rPr>
        <w:t>. ЗАКЛЮЧЕНИЕ договора ПО РЕЗУЛЬТАТАМ ПРОВЕДЕНИЯ КОНКУРСА</w:t>
      </w:r>
      <w:bookmarkEnd w:id="40"/>
      <w:bookmarkEnd w:id="41"/>
    </w:p>
    <w:p w:rsidR="00BB1B38" w:rsidRPr="004E737E" w:rsidRDefault="00BB1B38" w:rsidP="00AB121C">
      <w:pPr>
        <w:widowControl w:val="0"/>
        <w:ind w:firstLine="567"/>
        <w:rPr>
          <w:sz w:val="28"/>
          <w:szCs w:val="28"/>
        </w:rPr>
      </w:pPr>
    </w:p>
    <w:p w:rsidR="00BB1B38" w:rsidRPr="004E737E" w:rsidRDefault="00BB1B38" w:rsidP="00AB121C">
      <w:pPr>
        <w:widowControl w:val="0"/>
        <w:ind w:firstLine="720"/>
        <w:jc w:val="both"/>
        <w:rPr>
          <w:b/>
          <w:bCs/>
          <w:sz w:val="28"/>
          <w:szCs w:val="28"/>
        </w:rPr>
      </w:pPr>
      <w:bookmarkStart w:id="42" w:name="_Ref119429973"/>
      <w:bookmarkStart w:id="43" w:name="_Toc121738322"/>
      <w:r w:rsidRPr="004E737E">
        <w:rPr>
          <w:b/>
          <w:bCs/>
          <w:sz w:val="28"/>
          <w:szCs w:val="28"/>
        </w:rPr>
        <w:t>2</w:t>
      </w:r>
      <w:r w:rsidR="003201CB" w:rsidRPr="004E737E">
        <w:rPr>
          <w:b/>
          <w:bCs/>
          <w:sz w:val="28"/>
          <w:szCs w:val="28"/>
        </w:rPr>
        <w:t>0</w:t>
      </w:r>
      <w:r w:rsidRPr="004E737E">
        <w:rPr>
          <w:b/>
          <w:bCs/>
          <w:sz w:val="28"/>
          <w:szCs w:val="28"/>
        </w:rPr>
        <w:t xml:space="preserve">. </w:t>
      </w:r>
      <w:bookmarkEnd w:id="42"/>
      <w:bookmarkEnd w:id="43"/>
      <w:r w:rsidRPr="004E737E">
        <w:rPr>
          <w:b/>
          <w:sz w:val="28"/>
          <w:szCs w:val="28"/>
        </w:rPr>
        <w:t xml:space="preserve">Заключение договора по результатам проведения конкурса. </w:t>
      </w:r>
    </w:p>
    <w:p w:rsidR="00BB1B38" w:rsidRPr="004E737E" w:rsidRDefault="00BB1B38" w:rsidP="00AB121C">
      <w:pPr>
        <w:ind w:firstLine="720"/>
        <w:jc w:val="both"/>
        <w:rPr>
          <w:sz w:val="28"/>
          <w:szCs w:val="28"/>
        </w:rPr>
      </w:pPr>
      <w:r w:rsidRPr="004E737E">
        <w:rPr>
          <w:sz w:val="28"/>
          <w:szCs w:val="28"/>
        </w:rPr>
        <w:t>2</w:t>
      </w:r>
      <w:r w:rsidR="003201CB" w:rsidRPr="004E737E">
        <w:rPr>
          <w:sz w:val="28"/>
          <w:szCs w:val="28"/>
        </w:rPr>
        <w:t>0</w:t>
      </w:r>
      <w:r w:rsidRPr="004E737E">
        <w:rPr>
          <w:sz w:val="28"/>
          <w:szCs w:val="28"/>
        </w:rPr>
        <w:t xml:space="preserve">.1. По результатам конкурса договор заключается на условиях, указанных в поданной участником конкурса, с которым заключается договор, заявке и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rsidR="00BB1B38" w:rsidRPr="004E737E" w:rsidRDefault="00BB1B38" w:rsidP="00AB121C">
      <w:pPr>
        <w:ind w:firstLine="720"/>
        <w:jc w:val="both"/>
        <w:rPr>
          <w:sz w:val="28"/>
          <w:szCs w:val="28"/>
        </w:rPr>
      </w:pPr>
      <w:r w:rsidRPr="004E737E">
        <w:rPr>
          <w:sz w:val="28"/>
          <w:szCs w:val="28"/>
        </w:rPr>
        <w:t>2</w:t>
      </w:r>
      <w:r w:rsidR="003201CB" w:rsidRPr="004E737E">
        <w:rPr>
          <w:sz w:val="28"/>
          <w:szCs w:val="28"/>
        </w:rPr>
        <w:t>0</w:t>
      </w:r>
      <w:r w:rsidRPr="004E737E">
        <w:rPr>
          <w:sz w:val="28"/>
          <w:szCs w:val="28"/>
        </w:rPr>
        <w:t>.</w:t>
      </w:r>
      <w:r w:rsidR="00753A32" w:rsidRPr="004E737E">
        <w:rPr>
          <w:sz w:val="28"/>
          <w:szCs w:val="28"/>
        </w:rPr>
        <w:t>2</w:t>
      </w:r>
      <w:r w:rsidRPr="004E737E">
        <w:rPr>
          <w:sz w:val="28"/>
          <w:szCs w:val="28"/>
        </w:rPr>
        <w:t>. 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вправе по своему выбору:</w:t>
      </w:r>
    </w:p>
    <w:p w:rsidR="00BB1B38" w:rsidRPr="004E737E" w:rsidRDefault="00BB1B38" w:rsidP="00AB121C">
      <w:pPr>
        <w:ind w:firstLine="720"/>
        <w:jc w:val="both"/>
        <w:rPr>
          <w:sz w:val="28"/>
          <w:szCs w:val="28"/>
        </w:rPr>
      </w:pPr>
      <w:r w:rsidRPr="004E737E">
        <w:rPr>
          <w:sz w:val="28"/>
          <w:szCs w:val="28"/>
        </w:rPr>
        <w:t>-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документации;</w:t>
      </w:r>
    </w:p>
    <w:p w:rsidR="00BB1B38" w:rsidRPr="004E737E" w:rsidRDefault="00BB1B38" w:rsidP="00AB121C">
      <w:pPr>
        <w:ind w:firstLine="720"/>
        <w:jc w:val="both"/>
        <w:rPr>
          <w:sz w:val="28"/>
          <w:szCs w:val="28"/>
        </w:rPr>
      </w:pPr>
      <w:r w:rsidRPr="004E737E">
        <w:rPr>
          <w:sz w:val="28"/>
          <w:szCs w:val="28"/>
        </w:rPr>
        <w:t xml:space="preserve">- внести изменения в План закупок в целях проведения </w:t>
      </w:r>
      <w:r w:rsidR="00BB6625" w:rsidRPr="004E737E">
        <w:rPr>
          <w:sz w:val="28"/>
          <w:szCs w:val="28"/>
        </w:rPr>
        <w:t>новой конкурентной закупки</w:t>
      </w:r>
      <w:r w:rsidRPr="004E737E">
        <w:rPr>
          <w:sz w:val="28"/>
          <w:szCs w:val="28"/>
        </w:rPr>
        <w:t>.</w:t>
      </w:r>
    </w:p>
    <w:p w:rsidR="00BB1B38" w:rsidRPr="004E737E" w:rsidRDefault="00BB1B38" w:rsidP="00AB121C">
      <w:pPr>
        <w:widowControl w:val="0"/>
        <w:ind w:firstLine="720"/>
        <w:jc w:val="both"/>
        <w:rPr>
          <w:sz w:val="28"/>
          <w:szCs w:val="28"/>
        </w:rPr>
      </w:pPr>
      <w:r w:rsidRPr="004E737E">
        <w:rPr>
          <w:sz w:val="28"/>
          <w:szCs w:val="28"/>
        </w:rPr>
        <w:t>2</w:t>
      </w:r>
      <w:r w:rsidR="003201CB" w:rsidRPr="004E737E">
        <w:rPr>
          <w:sz w:val="28"/>
          <w:szCs w:val="28"/>
        </w:rPr>
        <w:t>0</w:t>
      </w:r>
      <w:r w:rsidRPr="004E737E">
        <w:rPr>
          <w:sz w:val="28"/>
          <w:szCs w:val="28"/>
        </w:rPr>
        <w:t>.</w:t>
      </w:r>
      <w:r w:rsidR="00753A32" w:rsidRPr="004E737E">
        <w:rPr>
          <w:sz w:val="28"/>
          <w:szCs w:val="28"/>
        </w:rPr>
        <w:t>3</w:t>
      </w:r>
      <w:r w:rsidRPr="004E737E">
        <w:rPr>
          <w:sz w:val="28"/>
          <w:szCs w:val="28"/>
        </w:rPr>
        <w:t xml:space="preserve">. Заказчик вправе заключить договор с единственным участником </w:t>
      </w:r>
      <w:r w:rsidR="00BB6625" w:rsidRPr="004E737E">
        <w:rPr>
          <w:sz w:val="28"/>
          <w:szCs w:val="28"/>
        </w:rPr>
        <w:t>конкурса</w:t>
      </w:r>
      <w:r w:rsidRPr="004E737E">
        <w:rPr>
          <w:sz w:val="28"/>
          <w:szCs w:val="28"/>
        </w:rPr>
        <w:t>, заявка которого соответствует требованиям документации</w:t>
      </w:r>
      <w:r w:rsidR="00BB6625" w:rsidRPr="004E737E">
        <w:rPr>
          <w:sz w:val="28"/>
          <w:szCs w:val="28"/>
        </w:rPr>
        <w:t xml:space="preserve"> в случаях, предусмотренных Положением</w:t>
      </w:r>
      <w:r w:rsidRPr="004E737E">
        <w:rPr>
          <w:sz w:val="28"/>
          <w:szCs w:val="28"/>
        </w:rPr>
        <w:t xml:space="preserve">. </w:t>
      </w:r>
    </w:p>
    <w:p w:rsidR="00753A32" w:rsidRPr="004E737E" w:rsidRDefault="00753A32" w:rsidP="00AB121C">
      <w:pPr>
        <w:widowControl w:val="0"/>
        <w:ind w:firstLine="720"/>
        <w:jc w:val="both"/>
        <w:rPr>
          <w:sz w:val="28"/>
          <w:szCs w:val="28"/>
        </w:rPr>
      </w:pPr>
      <w:r w:rsidRPr="004E737E">
        <w:rPr>
          <w:sz w:val="28"/>
          <w:szCs w:val="28"/>
        </w:rPr>
        <w:t>2</w:t>
      </w:r>
      <w:r w:rsidR="003201CB" w:rsidRPr="004E737E">
        <w:rPr>
          <w:sz w:val="28"/>
          <w:szCs w:val="28"/>
        </w:rPr>
        <w:t>0</w:t>
      </w:r>
      <w:r w:rsidRPr="004E737E">
        <w:rPr>
          <w:sz w:val="28"/>
          <w:szCs w:val="28"/>
        </w:rPr>
        <w:t xml:space="preserve">.4. Договор по результатам конкурса заключается не ранее чем через десять дней и не позднее чем через двадцать дней с даты размещения в </w:t>
      </w:r>
      <w:r w:rsidR="00AC4DAA" w:rsidRPr="004E737E">
        <w:rPr>
          <w:sz w:val="28"/>
          <w:szCs w:val="28"/>
        </w:rPr>
        <w:t>ЕИС</w:t>
      </w:r>
      <w:r w:rsidRPr="004E737E">
        <w:rPr>
          <w:sz w:val="28"/>
          <w:szCs w:val="28"/>
        </w:rPr>
        <w:t xml:space="preserve"> итогового протокола, составленного по результатам конкурса.</w:t>
      </w:r>
    </w:p>
    <w:p w:rsidR="00BB1B38" w:rsidRPr="004E737E" w:rsidRDefault="00BB1B38" w:rsidP="003F1E2F">
      <w:pPr>
        <w:pStyle w:val="a6"/>
        <w:rPr>
          <w:b/>
        </w:rPr>
      </w:pPr>
      <w:bookmarkStart w:id="44" w:name="_Ref119429686"/>
      <w:bookmarkStart w:id="45" w:name="_Ref119429982"/>
      <w:bookmarkStart w:id="46" w:name="_Toc121738323"/>
      <w:r w:rsidRPr="004E737E">
        <w:rPr>
          <w:b/>
        </w:rPr>
        <w:t>2</w:t>
      </w:r>
      <w:r w:rsidR="003201CB" w:rsidRPr="004E737E">
        <w:rPr>
          <w:b/>
        </w:rPr>
        <w:t>1</w:t>
      </w:r>
      <w:r w:rsidRPr="004E737E">
        <w:rPr>
          <w:b/>
        </w:rPr>
        <w:t>. Обеспечение исполнения</w:t>
      </w:r>
      <w:bookmarkEnd w:id="44"/>
      <w:bookmarkEnd w:id="45"/>
      <w:r w:rsidRPr="004E737E">
        <w:rPr>
          <w:b/>
        </w:rPr>
        <w:t xml:space="preserve"> </w:t>
      </w:r>
      <w:bookmarkEnd w:id="46"/>
      <w:r w:rsidRPr="004E737E">
        <w:rPr>
          <w:b/>
        </w:rPr>
        <w:t>договора.</w:t>
      </w:r>
    </w:p>
    <w:p w:rsidR="00BB1B38" w:rsidRPr="004E737E" w:rsidRDefault="00BB1B38" w:rsidP="00AB121C">
      <w:pPr>
        <w:widowControl w:val="0"/>
        <w:ind w:firstLine="720"/>
        <w:jc w:val="both"/>
        <w:rPr>
          <w:sz w:val="28"/>
          <w:szCs w:val="28"/>
        </w:rPr>
      </w:pPr>
      <w:r w:rsidRPr="004E737E">
        <w:rPr>
          <w:sz w:val="28"/>
          <w:szCs w:val="28"/>
        </w:rPr>
        <w:t>2</w:t>
      </w:r>
      <w:r w:rsidR="003201CB" w:rsidRPr="004E737E">
        <w:rPr>
          <w:sz w:val="28"/>
          <w:szCs w:val="28"/>
        </w:rPr>
        <w:t>1</w:t>
      </w:r>
      <w:r w:rsidRPr="004E737E">
        <w:rPr>
          <w:sz w:val="28"/>
          <w:szCs w:val="28"/>
        </w:rPr>
        <w:t xml:space="preserve">.1. Если в соответствии с Информационной картой конкурса установлено требование обеспечения исполнения договора, договор заключается только после предоставления </w:t>
      </w:r>
      <w:r w:rsidR="003B7BF2" w:rsidRPr="004E737E">
        <w:rPr>
          <w:sz w:val="28"/>
          <w:szCs w:val="28"/>
        </w:rPr>
        <w:t xml:space="preserve">победителем конкурса или </w:t>
      </w:r>
      <w:r w:rsidRPr="004E737E">
        <w:rPr>
          <w:sz w:val="28"/>
          <w:szCs w:val="28"/>
        </w:rPr>
        <w:t xml:space="preserve">участником конкурса, с которым заключается договор,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договора, указанном в Информационной карте конкурса. Способ обеспечения исполнения договора из указанных в настоящей части способов определяется </w:t>
      </w:r>
      <w:r w:rsidR="003B7BF2" w:rsidRPr="004E737E">
        <w:rPr>
          <w:sz w:val="28"/>
          <w:szCs w:val="28"/>
        </w:rPr>
        <w:t xml:space="preserve">победителем конкурса или </w:t>
      </w:r>
      <w:r w:rsidRPr="004E737E">
        <w:rPr>
          <w:sz w:val="28"/>
          <w:szCs w:val="28"/>
        </w:rPr>
        <w:t>участником конкурса самостоятельно. Заказчик вправе в Информационной карте конкурса определить обязательства по договору, которые должны быть обеспечены.</w:t>
      </w:r>
    </w:p>
    <w:p w:rsidR="00BB1B38" w:rsidRPr="004E737E" w:rsidRDefault="00BB1B38" w:rsidP="00AB121C">
      <w:pPr>
        <w:widowControl w:val="0"/>
        <w:ind w:firstLine="720"/>
        <w:jc w:val="both"/>
        <w:rPr>
          <w:sz w:val="28"/>
          <w:szCs w:val="28"/>
        </w:rPr>
      </w:pPr>
      <w:r w:rsidRPr="004E737E">
        <w:rPr>
          <w:sz w:val="28"/>
          <w:szCs w:val="28"/>
        </w:rPr>
        <w:t>2</w:t>
      </w:r>
      <w:r w:rsidR="003201CB" w:rsidRPr="004E737E">
        <w:rPr>
          <w:sz w:val="28"/>
          <w:szCs w:val="28"/>
        </w:rPr>
        <w:t>1</w:t>
      </w:r>
      <w:r w:rsidRPr="004E737E">
        <w:rPr>
          <w:sz w:val="28"/>
          <w:szCs w:val="28"/>
        </w:rPr>
        <w:t>.2. Если победителем конкурса или участником конкурса, с кото</w:t>
      </w:r>
      <w:r w:rsidR="003B7BF2" w:rsidRPr="004E737E">
        <w:rPr>
          <w:sz w:val="28"/>
          <w:szCs w:val="28"/>
        </w:rPr>
        <w:t>рым</w:t>
      </w:r>
      <w:r w:rsidRPr="004E737E">
        <w:rPr>
          <w:sz w:val="28"/>
          <w:szCs w:val="28"/>
        </w:rPr>
        <w:t xml:space="preserve"> заключается договор, является бюджетное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rsidR="00BB1B38" w:rsidRPr="004E737E" w:rsidRDefault="00BB1B38" w:rsidP="00AB121C">
      <w:pPr>
        <w:widowControl w:val="0"/>
        <w:ind w:firstLine="720"/>
        <w:jc w:val="both"/>
        <w:rPr>
          <w:sz w:val="28"/>
          <w:szCs w:val="28"/>
        </w:rPr>
      </w:pPr>
      <w:r w:rsidRPr="004E737E">
        <w:rPr>
          <w:sz w:val="28"/>
          <w:szCs w:val="28"/>
        </w:rPr>
        <w:t>2</w:t>
      </w:r>
      <w:r w:rsidR="003201CB" w:rsidRPr="004E737E">
        <w:rPr>
          <w:sz w:val="28"/>
          <w:szCs w:val="28"/>
        </w:rPr>
        <w:t>1</w:t>
      </w:r>
      <w:r w:rsidRPr="004E737E">
        <w:rPr>
          <w:sz w:val="28"/>
          <w:szCs w:val="28"/>
        </w:rPr>
        <w:t xml:space="preserve">.3. В случае, если обеспечением исполнения договора является безотзывная банковская гарантия, она должна соответствовать требованиям, установленным ГК РФ, а также иным законодательством Российской Федерации. </w:t>
      </w:r>
    </w:p>
    <w:p w:rsidR="00BB1B38" w:rsidRPr="004E737E" w:rsidRDefault="00BB1B38" w:rsidP="00AB121C">
      <w:pPr>
        <w:widowControl w:val="0"/>
        <w:ind w:firstLine="720"/>
        <w:jc w:val="both"/>
        <w:rPr>
          <w:sz w:val="28"/>
          <w:szCs w:val="28"/>
        </w:rPr>
      </w:pPr>
      <w:r w:rsidRPr="004E737E">
        <w:rPr>
          <w:sz w:val="28"/>
          <w:szCs w:val="28"/>
        </w:rPr>
        <w:t xml:space="preserve">В безотзывной банковской гарантии в обязательном порядке должна быть </w:t>
      </w:r>
      <w:r w:rsidRPr="004E737E">
        <w:rPr>
          <w:sz w:val="28"/>
          <w:szCs w:val="28"/>
        </w:rPr>
        <w:lastRenderedPageBreak/>
        <w:t>указана сумма, в пределах которой банк (иная кредитная организация) гарантирует исполнение обязательств по договору, которая должна быть не менее суммы, установленной в Информационной карте конкурса.</w:t>
      </w:r>
    </w:p>
    <w:p w:rsidR="00BB1B38" w:rsidRPr="004E737E" w:rsidRDefault="00BB1B38" w:rsidP="00AB121C">
      <w:pPr>
        <w:widowControl w:val="0"/>
        <w:ind w:firstLine="720"/>
        <w:jc w:val="both"/>
        <w:rPr>
          <w:sz w:val="28"/>
          <w:szCs w:val="28"/>
        </w:rPr>
      </w:pPr>
      <w:r w:rsidRPr="004E737E">
        <w:rPr>
          <w:sz w:val="28"/>
          <w:szCs w:val="28"/>
        </w:rPr>
        <w:t xml:space="preserve">Безотзывная банковская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ссылки на протокол, который является основанием заключения договора. </w:t>
      </w:r>
    </w:p>
    <w:p w:rsidR="00BB1B38" w:rsidRPr="004E737E" w:rsidRDefault="00BB1B38" w:rsidP="00AB121C">
      <w:pPr>
        <w:widowControl w:val="0"/>
        <w:ind w:firstLine="720"/>
        <w:jc w:val="both"/>
        <w:rPr>
          <w:sz w:val="28"/>
          <w:szCs w:val="28"/>
        </w:rPr>
      </w:pPr>
      <w:r w:rsidRPr="004E737E">
        <w:rPr>
          <w:sz w:val="28"/>
          <w:szCs w:val="28"/>
        </w:rPr>
        <w:t xml:space="preserve">Срок действия безотзывной банковской гарантии должен устанавливаться с учетом срока действия договора и оканчиваться не ранее его завершения. </w:t>
      </w:r>
    </w:p>
    <w:p w:rsidR="00BB1B38" w:rsidRPr="004E737E" w:rsidRDefault="00BB1B38" w:rsidP="00AB121C">
      <w:pPr>
        <w:widowControl w:val="0"/>
        <w:ind w:firstLine="720"/>
        <w:jc w:val="both"/>
        <w:rPr>
          <w:sz w:val="28"/>
          <w:szCs w:val="28"/>
        </w:rPr>
      </w:pPr>
      <w:r w:rsidRPr="004E737E">
        <w:rPr>
          <w:sz w:val="28"/>
          <w:szCs w:val="28"/>
        </w:rPr>
        <w:t>Безотзывная банковская гарантия должна содержать указание на согласие банка (иной кредитной организации) с тем, что изменения и дополнения, внесенные в договор, не освобождают его от обязательств по соответствующей банковской гарантии.</w:t>
      </w:r>
    </w:p>
    <w:p w:rsidR="00BB1B38" w:rsidRPr="004E737E" w:rsidRDefault="00BB1B38" w:rsidP="00AB121C">
      <w:pPr>
        <w:widowControl w:val="0"/>
        <w:ind w:firstLine="720"/>
        <w:jc w:val="both"/>
        <w:rPr>
          <w:sz w:val="28"/>
          <w:szCs w:val="28"/>
        </w:rPr>
      </w:pPr>
      <w:r w:rsidRPr="004E737E">
        <w:rPr>
          <w:sz w:val="28"/>
          <w:szCs w:val="28"/>
        </w:rPr>
        <w:t>2</w:t>
      </w:r>
      <w:r w:rsidR="003201CB" w:rsidRPr="004E737E">
        <w:rPr>
          <w:sz w:val="28"/>
          <w:szCs w:val="28"/>
        </w:rPr>
        <w:t>1</w:t>
      </w:r>
      <w:r w:rsidRPr="004E737E">
        <w:rPr>
          <w:sz w:val="28"/>
          <w:szCs w:val="28"/>
        </w:rPr>
        <w:t xml:space="preserve">.4. Денежные средства, передаваемые в обеспечение исполнения договора, должны быть перечислены в размере, установленном в Информационной карте конкурса, на счет Заказчика. </w:t>
      </w:r>
    </w:p>
    <w:p w:rsidR="00BB1B38" w:rsidRPr="004E737E" w:rsidRDefault="00BB1B38" w:rsidP="00AB121C">
      <w:pPr>
        <w:widowControl w:val="0"/>
        <w:tabs>
          <w:tab w:val="left" w:pos="142"/>
        </w:tabs>
        <w:ind w:firstLine="720"/>
        <w:jc w:val="both"/>
        <w:rPr>
          <w:sz w:val="28"/>
          <w:szCs w:val="28"/>
        </w:rPr>
      </w:pPr>
      <w:r w:rsidRPr="004E737E">
        <w:rPr>
          <w:sz w:val="28"/>
          <w:szCs w:val="28"/>
        </w:rPr>
        <w:t>Факт внесения денежных средств в обеспечение исполнения договора подтверждается платежным поручением с отметкой банка о перечислении.</w:t>
      </w:r>
    </w:p>
    <w:p w:rsidR="00BB1B38" w:rsidRPr="004E737E" w:rsidRDefault="00BB1B38" w:rsidP="00AB121C">
      <w:pPr>
        <w:widowControl w:val="0"/>
        <w:tabs>
          <w:tab w:val="left" w:pos="142"/>
        </w:tabs>
        <w:ind w:firstLine="720"/>
        <w:jc w:val="both"/>
        <w:rPr>
          <w:sz w:val="28"/>
          <w:szCs w:val="28"/>
        </w:rPr>
      </w:pPr>
      <w:r w:rsidRPr="004E737E">
        <w:rPr>
          <w:sz w:val="28"/>
          <w:szCs w:val="28"/>
        </w:rPr>
        <w:t>2</w:t>
      </w:r>
      <w:r w:rsidR="003201CB" w:rsidRPr="004E737E">
        <w:rPr>
          <w:sz w:val="28"/>
          <w:szCs w:val="28"/>
        </w:rPr>
        <w:t>1</w:t>
      </w:r>
      <w:r w:rsidRPr="004E737E">
        <w:rPr>
          <w:sz w:val="28"/>
          <w:szCs w:val="28"/>
        </w:rPr>
        <w:t xml:space="preserve">.5. 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обязательств по договору, </w:t>
      </w:r>
      <w:r w:rsidR="003B7BF2" w:rsidRPr="004E737E">
        <w:rPr>
          <w:sz w:val="28"/>
          <w:szCs w:val="28"/>
        </w:rPr>
        <w:t xml:space="preserve">победитель конкурса или </w:t>
      </w:r>
      <w:r w:rsidRPr="004E737E">
        <w:rPr>
          <w:sz w:val="28"/>
          <w:szCs w:val="28"/>
        </w:rPr>
        <w:t xml:space="preserve">участник конкурса, с которым заключен договор, обязан в течение 10 (десяти) банковских дней предоставить </w:t>
      </w:r>
      <w:r w:rsidR="003201CB" w:rsidRPr="004E737E">
        <w:rPr>
          <w:sz w:val="28"/>
          <w:szCs w:val="28"/>
        </w:rPr>
        <w:t>З</w:t>
      </w:r>
      <w:r w:rsidRPr="004E737E">
        <w:rPr>
          <w:sz w:val="28"/>
          <w:szCs w:val="28"/>
        </w:rPr>
        <w:t xml:space="preserve">аказчику иное (новое) надлежащее обеспечение исполнение обязательств по договору на тех же условиях и в том же размере, которые указаны в документации. </w:t>
      </w:r>
    </w:p>
    <w:p w:rsidR="00BB1B38" w:rsidRPr="004E737E" w:rsidRDefault="00BB1B38" w:rsidP="00AB121C">
      <w:pPr>
        <w:keepNext/>
        <w:widowControl w:val="0"/>
        <w:ind w:firstLine="720"/>
        <w:jc w:val="both"/>
        <w:rPr>
          <w:b/>
          <w:sz w:val="28"/>
          <w:szCs w:val="28"/>
        </w:rPr>
      </w:pPr>
      <w:bookmarkStart w:id="47" w:name="_Toc121738324"/>
      <w:bookmarkStart w:id="48" w:name="_Ref119430346"/>
      <w:r w:rsidRPr="004E737E">
        <w:rPr>
          <w:b/>
          <w:sz w:val="28"/>
          <w:szCs w:val="28"/>
        </w:rPr>
        <w:t>2</w:t>
      </w:r>
      <w:r w:rsidR="003201CB" w:rsidRPr="004E737E">
        <w:rPr>
          <w:b/>
          <w:sz w:val="28"/>
          <w:szCs w:val="28"/>
        </w:rPr>
        <w:t>2</w:t>
      </w:r>
      <w:r w:rsidRPr="004E737E">
        <w:rPr>
          <w:b/>
          <w:sz w:val="28"/>
          <w:szCs w:val="28"/>
        </w:rPr>
        <w:t xml:space="preserve">. Права и обязанности </w:t>
      </w:r>
      <w:bookmarkEnd w:id="47"/>
      <w:r w:rsidRPr="004E737E">
        <w:rPr>
          <w:b/>
          <w:sz w:val="28"/>
          <w:szCs w:val="28"/>
        </w:rPr>
        <w:t>участника конкурса, с которым заключается договор по результатам конкурса.</w:t>
      </w:r>
    </w:p>
    <w:p w:rsidR="00BB1B38" w:rsidRPr="004E737E" w:rsidRDefault="00BB1B38" w:rsidP="00AB121C">
      <w:pPr>
        <w:widowControl w:val="0"/>
        <w:ind w:firstLine="720"/>
        <w:jc w:val="both"/>
        <w:rPr>
          <w:sz w:val="28"/>
          <w:szCs w:val="28"/>
        </w:rPr>
      </w:pPr>
      <w:r w:rsidRPr="004E737E">
        <w:rPr>
          <w:sz w:val="28"/>
          <w:szCs w:val="28"/>
        </w:rPr>
        <w:t>2</w:t>
      </w:r>
      <w:r w:rsidR="003201CB" w:rsidRPr="004E737E">
        <w:rPr>
          <w:sz w:val="28"/>
          <w:szCs w:val="28"/>
        </w:rPr>
        <w:t>2</w:t>
      </w:r>
      <w:r w:rsidRPr="004E737E">
        <w:rPr>
          <w:sz w:val="28"/>
          <w:szCs w:val="28"/>
        </w:rPr>
        <w:t xml:space="preserve">.1. Договор заключается на условиях, указанных в поданной </w:t>
      </w:r>
      <w:r w:rsidR="00056E71" w:rsidRPr="004E737E">
        <w:rPr>
          <w:sz w:val="28"/>
          <w:szCs w:val="28"/>
        </w:rPr>
        <w:t xml:space="preserve">победителем конкурса или </w:t>
      </w:r>
      <w:r w:rsidRPr="004E737E">
        <w:rPr>
          <w:sz w:val="28"/>
          <w:szCs w:val="28"/>
        </w:rPr>
        <w:t>участником конкурса, с которым заключается договор, заявке на участие в конкурсе и документации</w:t>
      </w:r>
      <w:bookmarkEnd w:id="48"/>
      <w:r w:rsidRPr="004E737E">
        <w:rPr>
          <w:sz w:val="28"/>
          <w:szCs w:val="28"/>
        </w:rPr>
        <w:t>. При заключении договора цена такого договора не может превышать начальную (максимальную) цену договора, указанную в извещении о проведении конкурса.</w:t>
      </w:r>
    </w:p>
    <w:p w:rsidR="00BB1B38" w:rsidRPr="004E737E" w:rsidRDefault="00BB1B38" w:rsidP="00AB121C">
      <w:pPr>
        <w:widowControl w:val="0"/>
        <w:ind w:firstLine="720"/>
        <w:jc w:val="both"/>
        <w:rPr>
          <w:sz w:val="28"/>
          <w:szCs w:val="28"/>
        </w:rPr>
      </w:pPr>
      <w:r w:rsidRPr="004E737E">
        <w:rPr>
          <w:sz w:val="28"/>
          <w:szCs w:val="28"/>
        </w:rPr>
        <w:t>2</w:t>
      </w:r>
      <w:r w:rsidR="003201CB" w:rsidRPr="004E737E">
        <w:rPr>
          <w:sz w:val="28"/>
          <w:szCs w:val="28"/>
        </w:rPr>
        <w:t>2</w:t>
      </w:r>
      <w:r w:rsidRPr="004E737E">
        <w:rPr>
          <w:sz w:val="28"/>
          <w:szCs w:val="28"/>
        </w:rPr>
        <w:t xml:space="preserve">.2. В случае, если победитель конкурса или участник конкурса, с которым заключается договор, в срок, предусмотренный Информационной картой конкурса, не представил Заказчику подписанный договор, переданный ему в соответствии с требованиями документации, такой </w:t>
      </w:r>
      <w:r w:rsidR="00056E71" w:rsidRPr="004E737E">
        <w:rPr>
          <w:sz w:val="28"/>
          <w:szCs w:val="28"/>
        </w:rPr>
        <w:t xml:space="preserve">победитель конкурса или </w:t>
      </w:r>
      <w:r w:rsidRPr="004E737E">
        <w:rPr>
          <w:sz w:val="28"/>
          <w:szCs w:val="28"/>
        </w:rPr>
        <w:t>участник конкурса признается уклонившимся от заключения договора.</w:t>
      </w:r>
    </w:p>
    <w:p w:rsidR="00BB1B38" w:rsidRPr="004E737E" w:rsidRDefault="00BB1B38" w:rsidP="003F1E2F">
      <w:pPr>
        <w:pStyle w:val="a6"/>
        <w:rPr>
          <w:b/>
        </w:rPr>
      </w:pPr>
      <w:bookmarkStart w:id="49" w:name="_Toc121738325"/>
      <w:r w:rsidRPr="004E737E">
        <w:rPr>
          <w:b/>
        </w:rPr>
        <w:t>2</w:t>
      </w:r>
      <w:r w:rsidR="003201CB" w:rsidRPr="004E737E">
        <w:rPr>
          <w:b/>
        </w:rPr>
        <w:t>3</w:t>
      </w:r>
      <w:r w:rsidRPr="004E737E">
        <w:rPr>
          <w:b/>
        </w:rPr>
        <w:t>. Права и обязанности Заказчика</w:t>
      </w:r>
      <w:bookmarkEnd w:id="49"/>
      <w:r w:rsidRPr="004E737E">
        <w:rPr>
          <w:b/>
        </w:rPr>
        <w:t>.</w:t>
      </w:r>
    </w:p>
    <w:p w:rsidR="00C64459" w:rsidRPr="004E737E" w:rsidRDefault="00BB1B38" w:rsidP="00C64459">
      <w:pPr>
        <w:ind w:firstLine="720"/>
        <w:jc w:val="both"/>
        <w:rPr>
          <w:sz w:val="28"/>
          <w:szCs w:val="28"/>
        </w:rPr>
      </w:pPr>
      <w:r w:rsidRPr="004E737E">
        <w:rPr>
          <w:sz w:val="28"/>
          <w:szCs w:val="28"/>
        </w:rPr>
        <w:t>2</w:t>
      </w:r>
      <w:r w:rsidR="003201CB" w:rsidRPr="004E737E">
        <w:rPr>
          <w:sz w:val="28"/>
          <w:szCs w:val="28"/>
        </w:rPr>
        <w:t>3</w:t>
      </w:r>
      <w:r w:rsidRPr="004E737E">
        <w:rPr>
          <w:sz w:val="28"/>
          <w:szCs w:val="28"/>
        </w:rPr>
        <w:t xml:space="preserve">.1. </w:t>
      </w:r>
      <w:r w:rsidR="00C64459" w:rsidRPr="004E737E">
        <w:rPr>
          <w:sz w:val="28"/>
          <w:szCs w:val="28"/>
        </w:rPr>
        <w:t>В случае уклонения участника конкурса, чье предложение было признано лучшим, либо победителя конкурса от подписания договора, Заказчик вправе обратиться с предложением о закл</w:t>
      </w:r>
      <w:r w:rsidR="00040D97" w:rsidRPr="004E737E">
        <w:rPr>
          <w:sz w:val="28"/>
          <w:szCs w:val="28"/>
        </w:rPr>
        <w:t>ючении</w:t>
      </w:r>
      <w:r w:rsidR="00C64459" w:rsidRPr="004E737E">
        <w:rPr>
          <w:sz w:val="28"/>
          <w:szCs w:val="28"/>
        </w:rPr>
        <w:t xml:space="preserve"> договора к участнику, занявшему второе место, затем — третье место и так далее.</w:t>
      </w:r>
    </w:p>
    <w:p w:rsidR="00C64459" w:rsidRPr="004E737E" w:rsidRDefault="00C64459" w:rsidP="00C64459">
      <w:pPr>
        <w:ind w:firstLine="720"/>
        <w:jc w:val="both"/>
        <w:rPr>
          <w:sz w:val="28"/>
          <w:szCs w:val="28"/>
        </w:rPr>
      </w:pPr>
      <w:r w:rsidRPr="004E737E">
        <w:rPr>
          <w:sz w:val="28"/>
          <w:szCs w:val="28"/>
        </w:rPr>
        <w:t>В случае согласия такого участника, заключить договор проект договора составляется Заказчиком путем включения в проект договора, прилагаемый к документации, условий исполнения договора, предложенных этим участником.</w:t>
      </w:r>
    </w:p>
    <w:p w:rsidR="00C64459" w:rsidRPr="004E737E" w:rsidRDefault="00C64459" w:rsidP="00C64459">
      <w:pPr>
        <w:ind w:firstLine="720"/>
        <w:jc w:val="both"/>
        <w:rPr>
          <w:sz w:val="28"/>
          <w:szCs w:val="28"/>
        </w:rPr>
      </w:pPr>
      <w:r w:rsidRPr="004E737E">
        <w:rPr>
          <w:sz w:val="28"/>
          <w:szCs w:val="28"/>
        </w:rPr>
        <w:lastRenderedPageBreak/>
        <w:t xml:space="preserve">Проект договора подлежит направлению Заказчиком в адрес указанного участника в срок, не превышающий </w:t>
      </w:r>
      <w:r w:rsidRPr="004E737E">
        <w:rPr>
          <w:bCs/>
          <w:sz w:val="28"/>
          <w:szCs w:val="28"/>
        </w:rPr>
        <w:t>пять рабочих дней</w:t>
      </w:r>
      <w:r w:rsidRPr="004E737E">
        <w:rPr>
          <w:sz w:val="28"/>
          <w:szCs w:val="28"/>
        </w:rPr>
        <w:t xml:space="preserve"> с даты признания победителя уклонившимся от заключения договора.</w:t>
      </w:r>
    </w:p>
    <w:p w:rsidR="00C64459" w:rsidRPr="004E737E" w:rsidRDefault="00C64459" w:rsidP="00C64459">
      <w:pPr>
        <w:widowControl w:val="0"/>
        <w:ind w:firstLine="720"/>
        <w:jc w:val="both"/>
        <w:rPr>
          <w:sz w:val="28"/>
          <w:szCs w:val="28"/>
        </w:rPr>
      </w:pPr>
      <w:r w:rsidRPr="004E737E">
        <w:rPr>
          <w:sz w:val="28"/>
          <w:szCs w:val="28"/>
        </w:rPr>
        <w:t>Участник, вправе подписать договор и передать его Заказчику в порядке и в сроки, предусмотренные Положением и документацией, либо отказаться от заключения договора. Одновременно с подписанными экземплярами договора такой участник обязан предоставить обеспечение исполнения договора, в случае если требование об обеспечении исполнения договора было установлено в документации.</w:t>
      </w:r>
    </w:p>
    <w:p w:rsidR="00BE5307" w:rsidRPr="004E737E" w:rsidRDefault="00BE5307" w:rsidP="00AB121C">
      <w:pPr>
        <w:widowControl w:val="0"/>
        <w:ind w:firstLine="720"/>
        <w:jc w:val="both"/>
        <w:rPr>
          <w:sz w:val="28"/>
          <w:szCs w:val="28"/>
        </w:rPr>
      </w:pPr>
      <w:r w:rsidRPr="004E737E">
        <w:rPr>
          <w:sz w:val="28"/>
          <w:szCs w:val="28"/>
        </w:rPr>
        <w:t>2</w:t>
      </w:r>
      <w:r w:rsidR="00A82C62" w:rsidRPr="004E737E">
        <w:rPr>
          <w:sz w:val="28"/>
          <w:szCs w:val="28"/>
        </w:rPr>
        <w:t>3</w:t>
      </w:r>
      <w:r w:rsidRPr="004E737E">
        <w:rPr>
          <w:sz w:val="28"/>
          <w:szCs w:val="28"/>
        </w:rPr>
        <w:t>.2. При уклонении участника, чье предложение было признано лучшим, победителя или единственного участника конкурса, с которым принято решение заключить договор, от заключения договора Заказчик вправе обратиться в суд с иском о взыскании убытков в части, не покрытой суммой обеспечения заявки и штрафом, и о понуждении победителя конкурса возместить убытки, причиненные уклонением от заключения договора.</w:t>
      </w:r>
    </w:p>
    <w:p w:rsidR="00BB1B38" w:rsidRPr="004E737E" w:rsidRDefault="00BB1B38" w:rsidP="00AB121C">
      <w:pPr>
        <w:widowControl w:val="0"/>
        <w:ind w:firstLine="720"/>
        <w:jc w:val="both"/>
        <w:rPr>
          <w:sz w:val="28"/>
          <w:szCs w:val="28"/>
        </w:rPr>
      </w:pPr>
      <w:r w:rsidRPr="004E737E">
        <w:rPr>
          <w:sz w:val="28"/>
          <w:szCs w:val="28"/>
        </w:rPr>
        <w:t>2</w:t>
      </w:r>
      <w:r w:rsidR="00A82C62" w:rsidRPr="004E737E">
        <w:rPr>
          <w:sz w:val="28"/>
          <w:szCs w:val="28"/>
        </w:rPr>
        <w:t>3</w:t>
      </w:r>
      <w:r w:rsidRPr="004E737E">
        <w:rPr>
          <w:sz w:val="28"/>
          <w:szCs w:val="28"/>
        </w:rPr>
        <w:t>.</w:t>
      </w:r>
      <w:r w:rsidR="00BE5307" w:rsidRPr="004E737E">
        <w:rPr>
          <w:sz w:val="28"/>
          <w:szCs w:val="28"/>
        </w:rPr>
        <w:t>3</w:t>
      </w:r>
      <w:r w:rsidRPr="004E737E">
        <w:rPr>
          <w:sz w:val="28"/>
          <w:szCs w:val="28"/>
        </w:rPr>
        <w:t xml:space="preserve">.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закупки, с которым заключается такой договор, в случае установления факта: </w:t>
      </w:r>
    </w:p>
    <w:p w:rsidR="00BB1B38" w:rsidRPr="004E737E" w:rsidRDefault="00BB1B38" w:rsidP="00AB121C">
      <w:pPr>
        <w:widowControl w:val="0"/>
        <w:ind w:firstLine="720"/>
        <w:jc w:val="both"/>
        <w:rPr>
          <w:sz w:val="28"/>
          <w:szCs w:val="28"/>
        </w:rPr>
      </w:pPr>
      <w:r w:rsidRPr="004E737E">
        <w:rPr>
          <w:sz w:val="28"/>
          <w:szCs w:val="28"/>
        </w:rPr>
        <w:t>1) проведения ликвидации участников конкурса или принятия арбитражным судом решения о признании участников конкурса заказа банкротами и об открытии конкурсного производства;</w:t>
      </w:r>
    </w:p>
    <w:p w:rsidR="00BB1B38" w:rsidRPr="004E737E" w:rsidRDefault="00BB1B38" w:rsidP="00AB121C">
      <w:pPr>
        <w:widowControl w:val="0"/>
        <w:ind w:firstLine="720"/>
        <w:jc w:val="both"/>
        <w:rPr>
          <w:sz w:val="28"/>
          <w:szCs w:val="28"/>
        </w:rPr>
      </w:pPr>
      <w:r w:rsidRPr="004E737E">
        <w:rPr>
          <w:sz w:val="28"/>
          <w:szCs w:val="28"/>
        </w:rPr>
        <w:t>2) приостановления деятельности указанных лиц в порядке, предусмотренном КоАП РФ;</w:t>
      </w:r>
    </w:p>
    <w:p w:rsidR="00BB1B38" w:rsidRPr="004E737E" w:rsidRDefault="00BB1B38" w:rsidP="00AB121C">
      <w:pPr>
        <w:widowControl w:val="0"/>
        <w:ind w:firstLine="720"/>
        <w:jc w:val="both"/>
        <w:rPr>
          <w:sz w:val="28"/>
          <w:szCs w:val="28"/>
        </w:rPr>
      </w:pPr>
      <w:r w:rsidRPr="004E737E">
        <w:rPr>
          <w:sz w:val="28"/>
          <w:szCs w:val="28"/>
        </w:rPr>
        <w:t>3) предоставления указанными лицами заведомо ложных сведений, содержащихся в документах, представленных в составе заявки на участие в конкурсе;</w:t>
      </w:r>
    </w:p>
    <w:p w:rsidR="00BB1B38" w:rsidRPr="004E737E" w:rsidRDefault="00BB1B38" w:rsidP="00AB121C">
      <w:pPr>
        <w:widowControl w:val="0"/>
        <w:ind w:firstLine="720"/>
        <w:jc w:val="both"/>
        <w:rPr>
          <w:sz w:val="28"/>
          <w:szCs w:val="28"/>
        </w:rPr>
      </w:pPr>
      <w:r w:rsidRPr="004E737E">
        <w:rPr>
          <w:sz w:val="28"/>
          <w:szCs w:val="28"/>
        </w:rPr>
        <w:t xml:space="preserve">4) нахождения имущества указанных лиц под арестом, наложенным по решению суда, если на момент истечения срока заключения </w:t>
      </w:r>
      <w:r w:rsidR="00E55698" w:rsidRPr="004E737E">
        <w:rPr>
          <w:sz w:val="28"/>
          <w:szCs w:val="28"/>
        </w:rPr>
        <w:t>договор</w:t>
      </w:r>
      <w:r w:rsidRPr="004E737E">
        <w:rPr>
          <w:sz w:val="28"/>
          <w:szCs w:val="28"/>
        </w:rPr>
        <w:t>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BB1B38" w:rsidRPr="004E737E" w:rsidRDefault="00BB1B38" w:rsidP="00AB121C">
      <w:pPr>
        <w:widowControl w:val="0"/>
        <w:ind w:firstLine="720"/>
        <w:jc w:val="both"/>
        <w:rPr>
          <w:sz w:val="28"/>
          <w:szCs w:val="28"/>
        </w:rPr>
      </w:pPr>
      <w:r w:rsidRPr="004E737E">
        <w:rPr>
          <w:sz w:val="28"/>
          <w:szCs w:val="28"/>
        </w:rPr>
        <w:t>5)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BB1B38" w:rsidRPr="004E737E" w:rsidRDefault="00BE5307" w:rsidP="00AB121C">
      <w:pPr>
        <w:widowControl w:val="0"/>
        <w:ind w:firstLine="720"/>
        <w:jc w:val="both"/>
        <w:rPr>
          <w:sz w:val="28"/>
          <w:szCs w:val="28"/>
        </w:rPr>
      </w:pPr>
      <w:r w:rsidRPr="004E737E">
        <w:rPr>
          <w:sz w:val="28"/>
          <w:szCs w:val="28"/>
        </w:rPr>
        <w:t>2</w:t>
      </w:r>
      <w:r w:rsidR="00A82C62" w:rsidRPr="004E737E">
        <w:rPr>
          <w:sz w:val="28"/>
          <w:szCs w:val="28"/>
        </w:rPr>
        <w:t>3</w:t>
      </w:r>
      <w:r w:rsidRPr="004E737E">
        <w:rPr>
          <w:sz w:val="28"/>
          <w:szCs w:val="28"/>
        </w:rPr>
        <w:t>.4</w:t>
      </w:r>
      <w:r w:rsidR="00BB1B38" w:rsidRPr="004E737E">
        <w:rPr>
          <w:sz w:val="28"/>
          <w:szCs w:val="28"/>
        </w:rPr>
        <w:t>. В случае отказа от заключения договора с победителем конкурса либо при уклонении победителя конкурса от заключения договора, с которым заключается такой договор, Заказчиком не позднее одного рабочего дня, следующего после дня установления факт</w:t>
      </w:r>
      <w:r w:rsidRPr="004E737E">
        <w:rPr>
          <w:sz w:val="28"/>
          <w:szCs w:val="28"/>
        </w:rPr>
        <w:t>ов, предусмотренных пунктом 2</w:t>
      </w:r>
      <w:r w:rsidR="00A82C62" w:rsidRPr="004E737E">
        <w:rPr>
          <w:sz w:val="28"/>
          <w:szCs w:val="28"/>
        </w:rPr>
        <w:t>3</w:t>
      </w:r>
      <w:r w:rsidRPr="004E737E">
        <w:rPr>
          <w:sz w:val="28"/>
          <w:szCs w:val="28"/>
        </w:rPr>
        <w:t>.3</w:t>
      </w:r>
      <w:r w:rsidR="00BB1B38" w:rsidRPr="004E737E">
        <w:rPr>
          <w:sz w:val="28"/>
          <w:szCs w:val="28"/>
        </w:rPr>
        <w:t xml:space="preserve">. настоящего раздела и являющихся основанием для отказа от заключения </w:t>
      </w:r>
      <w:r w:rsidR="00BB1B38" w:rsidRPr="004E737E">
        <w:rPr>
          <w:sz w:val="28"/>
          <w:szCs w:val="28"/>
        </w:rPr>
        <w:lastRenderedPageBreak/>
        <w:t>договора, составляется протокол об отказе от заключения договора. Протокол подписывается Заказчиком в день составления такого протокола. Протокол составляется в двух экземплярах, один из которых хранится у Заказчика. Указанный протокол размещается Заказчиком в ЕИС в течение трех дней, следующих после дня подписания указанного протокола. Заказчик в течение трех дней со дня подписания протокола передает один экземпляр протокола лицу, с которым Заказчик отказывается заключить договор.</w:t>
      </w:r>
    </w:p>
    <w:p w:rsidR="000E28A4" w:rsidRPr="004E737E" w:rsidRDefault="000E28A4" w:rsidP="00AB121C">
      <w:pPr>
        <w:widowControl w:val="0"/>
        <w:ind w:firstLine="720"/>
        <w:jc w:val="both"/>
        <w:rPr>
          <w:sz w:val="28"/>
          <w:szCs w:val="28"/>
        </w:rPr>
      </w:pPr>
    </w:p>
    <w:p w:rsidR="000E28A4" w:rsidRPr="004E737E" w:rsidRDefault="000E28A4" w:rsidP="000E28A4">
      <w:pPr>
        <w:pStyle w:val="3"/>
        <w:rPr>
          <w:szCs w:val="28"/>
        </w:rPr>
      </w:pPr>
      <w:r w:rsidRPr="004E737E">
        <w:rPr>
          <w:szCs w:val="28"/>
        </w:rPr>
        <w:t xml:space="preserve">Раздел </w:t>
      </w:r>
      <w:r w:rsidRPr="004E737E">
        <w:rPr>
          <w:szCs w:val="28"/>
          <w:lang w:val="en-US"/>
        </w:rPr>
        <w:t>I</w:t>
      </w:r>
      <w:r w:rsidR="002B3D3D" w:rsidRPr="004E737E">
        <w:rPr>
          <w:szCs w:val="28"/>
          <w:lang w:val="en-US"/>
        </w:rPr>
        <w:t>X</w:t>
      </w:r>
      <w:r w:rsidRPr="004E737E">
        <w:rPr>
          <w:szCs w:val="28"/>
        </w:rPr>
        <w:t>. Предоставление приоритета.</w:t>
      </w:r>
    </w:p>
    <w:p w:rsidR="000E28A4" w:rsidRPr="004E737E" w:rsidRDefault="000E28A4" w:rsidP="000E28A4">
      <w:pPr>
        <w:pStyle w:val="-3"/>
        <w:spacing w:line="240" w:lineRule="auto"/>
        <w:ind w:firstLine="708"/>
        <w:rPr>
          <w:szCs w:val="28"/>
        </w:rPr>
      </w:pPr>
    </w:p>
    <w:p w:rsidR="000E28A4" w:rsidRPr="004E737E" w:rsidRDefault="000E28A4" w:rsidP="001E6BCB">
      <w:pPr>
        <w:pStyle w:val="ConsPlusNormal"/>
        <w:ind w:firstLine="708"/>
        <w:jc w:val="both"/>
        <w:rPr>
          <w:rFonts w:ascii="Times New Roman" w:hAnsi="Times New Roman" w:cs="Times New Roman"/>
          <w:sz w:val="28"/>
          <w:szCs w:val="28"/>
        </w:rPr>
      </w:pPr>
      <w:r w:rsidRPr="004E737E">
        <w:rPr>
          <w:rFonts w:ascii="Times New Roman" w:hAnsi="Times New Roman" w:cs="Times New Roman"/>
          <w:bCs/>
          <w:sz w:val="28"/>
          <w:szCs w:val="28"/>
        </w:rPr>
        <w:t>2</w:t>
      </w:r>
      <w:r w:rsidR="00A82C62" w:rsidRPr="004E737E">
        <w:rPr>
          <w:rFonts w:ascii="Times New Roman" w:hAnsi="Times New Roman" w:cs="Times New Roman"/>
          <w:bCs/>
          <w:sz w:val="28"/>
          <w:szCs w:val="28"/>
        </w:rPr>
        <w:t>4</w:t>
      </w:r>
      <w:r w:rsidRPr="004E737E">
        <w:rPr>
          <w:rFonts w:ascii="Times New Roman" w:hAnsi="Times New Roman" w:cs="Times New Roman"/>
          <w:bCs/>
          <w:sz w:val="28"/>
          <w:szCs w:val="28"/>
        </w:rPr>
        <w:t>.1.</w:t>
      </w:r>
      <w:r w:rsidRPr="004E737E">
        <w:rPr>
          <w:rFonts w:ascii="Times New Roman" w:hAnsi="Times New Roman" w:cs="Times New Roman"/>
          <w:sz w:val="28"/>
          <w:szCs w:val="28"/>
        </w:rPr>
        <w:t xml:space="preserve">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предоставляется в соответствии с положениями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w:t>
      </w:r>
      <w:r w:rsidR="001E6BCB" w:rsidRPr="004E737E">
        <w:rPr>
          <w:rFonts w:ascii="Times New Roman" w:eastAsia="Calibri" w:hAnsi="Times New Roman" w:cs="Times New Roman"/>
          <w:sz w:val="28"/>
          <w:szCs w:val="28"/>
        </w:rPr>
        <w:t>по отношению к товарам, происходящим из иностранного государства, работам, услугам, выполняемым, оказываемым иностранными лицами</w:t>
      </w:r>
      <w:r w:rsidRPr="004E737E">
        <w:rPr>
          <w:rFonts w:ascii="Times New Roman" w:hAnsi="Times New Roman" w:cs="Times New Roman"/>
          <w:sz w:val="28"/>
          <w:szCs w:val="28"/>
        </w:rPr>
        <w:t>».</w:t>
      </w:r>
    </w:p>
    <w:p w:rsidR="000E28A4" w:rsidRPr="004E737E" w:rsidRDefault="000E28A4" w:rsidP="000E28A4">
      <w:pPr>
        <w:autoSpaceDE w:val="0"/>
        <w:autoSpaceDN w:val="0"/>
        <w:adjustRightInd w:val="0"/>
        <w:ind w:firstLine="708"/>
        <w:jc w:val="both"/>
        <w:rPr>
          <w:rFonts w:eastAsia="Calibri"/>
          <w:bCs/>
          <w:sz w:val="28"/>
          <w:szCs w:val="28"/>
        </w:rPr>
      </w:pPr>
      <w:r w:rsidRPr="004E737E">
        <w:rPr>
          <w:rFonts w:eastAsia="Calibri"/>
          <w:bCs/>
          <w:sz w:val="28"/>
          <w:szCs w:val="28"/>
        </w:rPr>
        <w:t>2</w:t>
      </w:r>
      <w:r w:rsidR="00A82C62" w:rsidRPr="004E737E">
        <w:rPr>
          <w:rFonts w:eastAsia="Calibri"/>
          <w:bCs/>
          <w:sz w:val="28"/>
          <w:szCs w:val="28"/>
        </w:rPr>
        <w:t>4</w:t>
      </w:r>
      <w:r w:rsidRPr="004E737E">
        <w:rPr>
          <w:rFonts w:eastAsia="Calibri"/>
          <w:bCs/>
          <w:sz w:val="28"/>
          <w:szCs w:val="28"/>
        </w:rPr>
        <w:t>.2. При осуществлении закупок товаров, работ, услуг путем проведения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rsidR="00EA4B98" w:rsidRPr="004E737E">
        <w:rPr>
          <w:rFonts w:eastAsia="Calibri"/>
          <w:bCs/>
          <w:sz w:val="28"/>
          <w:szCs w:val="28"/>
        </w:rPr>
        <w:t>.</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bCs/>
          <w:sz w:val="28"/>
          <w:szCs w:val="28"/>
        </w:rPr>
        <w:t>2</w:t>
      </w:r>
      <w:r w:rsidR="00A82C62" w:rsidRPr="004E737E">
        <w:rPr>
          <w:rFonts w:ascii="Times New Roman" w:hAnsi="Times New Roman" w:cs="Times New Roman"/>
          <w:bCs/>
          <w:sz w:val="28"/>
          <w:szCs w:val="28"/>
        </w:rPr>
        <w:t>4</w:t>
      </w:r>
      <w:r w:rsidRPr="004E737E">
        <w:rPr>
          <w:rFonts w:ascii="Times New Roman" w:hAnsi="Times New Roman" w:cs="Times New Roman"/>
          <w:bCs/>
          <w:sz w:val="28"/>
          <w:szCs w:val="28"/>
        </w:rPr>
        <w:t>.3. У</w:t>
      </w:r>
      <w:r w:rsidRPr="004E737E">
        <w:rPr>
          <w:rFonts w:ascii="Times New Roman" w:hAnsi="Times New Roman" w:cs="Times New Roman"/>
          <w:sz w:val="28"/>
          <w:szCs w:val="28"/>
        </w:rPr>
        <w:t>словием предоставления приоритета является включение в документацию о закупке следующих сведений:</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sz w:val="28"/>
          <w:szCs w:val="28"/>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sz w:val="28"/>
          <w:szCs w:val="28"/>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0E28A4" w:rsidRPr="004E737E" w:rsidRDefault="000E28A4" w:rsidP="000E28A4">
      <w:pPr>
        <w:pStyle w:val="ConsPlusNormal"/>
        <w:ind w:firstLine="708"/>
        <w:jc w:val="both"/>
        <w:rPr>
          <w:rFonts w:ascii="Times New Roman" w:hAnsi="Times New Roman" w:cs="Times New Roman"/>
          <w:sz w:val="28"/>
          <w:szCs w:val="28"/>
        </w:rPr>
      </w:pPr>
      <w:bookmarkStart w:id="50" w:name="Par21"/>
      <w:bookmarkEnd w:id="50"/>
      <w:r w:rsidRPr="004E737E">
        <w:rPr>
          <w:rFonts w:ascii="Times New Roman" w:hAnsi="Times New Roman" w:cs="Times New Roman"/>
          <w:sz w:val="28"/>
          <w:szCs w:val="28"/>
        </w:rPr>
        <w:t>в) сведения о начальной (максимальной) цене единицы каждого товара, работы, услуги, являющихся предметом закупки;</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sz w:val="28"/>
          <w:szCs w:val="28"/>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sz w:val="28"/>
          <w:szCs w:val="28"/>
        </w:rPr>
        <w:t xml:space="preserve">д) условие о том, что для целей установления соотношения цены </w:t>
      </w:r>
      <w:r w:rsidRPr="004E737E">
        <w:rPr>
          <w:rFonts w:ascii="Times New Roman" w:hAnsi="Times New Roman" w:cs="Times New Roman"/>
          <w:sz w:val="28"/>
          <w:szCs w:val="28"/>
        </w:rPr>
        <w:lastRenderedPageBreak/>
        <w:t>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пункт</w:t>
      </w:r>
      <w:r w:rsidR="005D36AB" w:rsidRPr="004E737E">
        <w:rPr>
          <w:rFonts w:ascii="Times New Roman" w:hAnsi="Times New Roman" w:cs="Times New Roman"/>
          <w:sz w:val="28"/>
          <w:szCs w:val="28"/>
        </w:rPr>
        <w:t>ом</w:t>
      </w:r>
      <w:r w:rsidRPr="004E737E">
        <w:rPr>
          <w:rFonts w:ascii="Times New Roman" w:hAnsi="Times New Roman" w:cs="Times New Roman"/>
          <w:sz w:val="28"/>
          <w:szCs w:val="28"/>
        </w:rPr>
        <w:t xml:space="preserve"> «г» </w:t>
      </w:r>
      <w:r w:rsidR="00FA5F71" w:rsidRPr="004E737E">
        <w:rPr>
          <w:rFonts w:ascii="Times New Roman" w:hAnsi="Times New Roman" w:cs="Times New Roman"/>
          <w:sz w:val="28"/>
          <w:szCs w:val="28"/>
        </w:rPr>
        <w:t>пункта 2</w:t>
      </w:r>
      <w:r w:rsidR="00E5544B" w:rsidRPr="004E737E">
        <w:rPr>
          <w:rFonts w:ascii="Times New Roman" w:hAnsi="Times New Roman" w:cs="Times New Roman"/>
          <w:sz w:val="28"/>
          <w:szCs w:val="28"/>
        </w:rPr>
        <w:t>4</w:t>
      </w:r>
      <w:r w:rsidR="00FA5F71" w:rsidRPr="004E737E">
        <w:rPr>
          <w:rFonts w:ascii="Times New Roman" w:hAnsi="Times New Roman" w:cs="Times New Roman"/>
          <w:sz w:val="28"/>
          <w:szCs w:val="28"/>
        </w:rPr>
        <w:t>.4 Документации</w:t>
      </w:r>
      <w:r w:rsidRPr="004E737E">
        <w:rPr>
          <w:rFonts w:ascii="Times New Roman" w:hAnsi="Times New Roman" w:cs="Times New Roman"/>
          <w:sz w:val="28"/>
          <w:szCs w:val="28"/>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пунктом «в» настоящей части,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sz w:val="28"/>
          <w:szCs w:val="28"/>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sz w:val="28"/>
          <w:szCs w:val="28"/>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sz w:val="28"/>
          <w:szCs w:val="28"/>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sz w:val="28"/>
          <w:szCs w:val="28"/>
        </w:rPr>
        <w:t>и) условие о том, что при исполнении договора, заключенного с участником закупки, которому предоставлен приоритет в соответствии с настоящей статьей,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sz w:val="28"/>
          <w:szCs w:val="28"/>
        </w:rPr>
        <w:t>2</w:t>
      </w:r>
      <w:r w:rsidR="00A82C62" w:rsidRPr="004E737E">
        <w:rPr>
          <w:rFonts w:ascii="Times New Roman" w:hAnsi="Times New Roman" w:cs="Times New Roman"/>
          <w:sz w:val="28"/>
          <w:szCs w:val="28"/>
        </w:rPr>
        <w:t>4</w:t>
      </w:r>
      <w:r w:rsidRPr="004E737E">
        <w:rPr>
          <w:rFonts w:ascii="Times New Roman" w:hAnsi="Times New Roman" w:cs="Times New Roman"/>
          <w:sz w:val="28"/>
          <w:szCs w:val="28"/>
        </w:rPr>
        <w:t>.4. Приоритет не предоставляется в случаях, если:</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sz w:val="28"/>
          <w:szCs w:val="28"/>
        </w:rPr>
        <w:t>а) закупка признана несостоявшейся и договор заключается с единственным участником закупки;</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sz w:val="28"/>
          <w:szCs w:val="28"/>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E28A4" w:rsidRPr="004E737E" w:rsidRDefault="000E28A4" w:rsidP="000E28A4">
      <w:pPr>
        <w:pStyle w:val="ConsPlusNormal"/>
        <w:ind w:firstLine="708"/>
        <w:jc w:val="both"/>
        <w:rPr>
          <w:rFonts w:ascii="Times New Roman" w:hAnsi="Times New Roman" w:cs="Times New Roman"/>
          <w:sz w:val="28"/>
          <w:szCs w:val="28"/>
        </w:rPr>
      </w:pPr>
      <w:r w:rsidRPr="004E737E">
        <w:rPr>
          <w:rFonts w:ascii="Times New Roman" w:hAnsi="Times New Roman" w:cs="Times New Roman"/>
          <w:sz w:val="28"/>
          <w:szCs w:val="28"/>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E28A4" w:rsidRPr="004E737E" w:rsidRDefault="000E28A4" w:rsidP="004A50D3">
      <w:pPr>
        <w:widowControl w:val="0"/>
        <w:ind w:firstLine="709"/>
        <w:jc w:val="both"/>
        <w:rPr>
          <w:sz w:val="28"/>
          <w:szCs w:val="28"/>
        </w:rPr>
      </w:pPr>
      <w:bookmarkStart w:id="51" w:name="Par32"/>
      <w:bookmarkEnd w:id="51"/>
      <w:r w:rsidRPr="004E737E">
        <w:rPr>
          <w:sz w:val="28"/>
          <w:szCs w:val="28"/>
        </w:rPr>
        <w:t xml:space="preserve">г) в заявке на участие в закупке, представленной участником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w:t>
      </w:r>
      <w:r w:rsidRPr="004E737E">
        <w:rPr>
          <w:sz w:val="28"/>
          <w:szCs w:val="28"/>
        </w:rPr>
        <w:lastRenderedPageBreak/>
        <w:t>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1B38" w:rsidRPr="004E737E" w:rsidRDefault="00BB1B38" w:rsidP="00AB121C"/>
    <w:p w:rsidR="00BB1B38" w:rsidRPr="004E737E" w:rsidRDefault="00BB1B38" w:rsidP="00127DB4">
      <w:pPr>
        <w:pStyle w:val="1"/>
        <w:keepNext w:val="0"/>
        <w:pageBreakBefore/>
        <w:widowControl w:val="0"/>
        <w:spacing w:before="0" w:after="0"/>
        <w:rPr>
          <w:szCs w:val="24"/>
        </w:rPr>
      </w:pPr>
      <w:r w:rsidRPr="004E737E">
        <w:rPr>
          <w:szCs w:val="24"/>
        </w:rPr>
        <w:lastRenderedPageBreak/>
        <w:t>ИНФОРМАЦИОННАЯ КАРТА КОНКУРСА</w:t>
      </w:r>
    </w:p>
    <w:p w:rsidR="00127DB4" w:rsidRPr="004E737E" w:rsidRDefault="00127DB4" w:rsidP="003F1E2F">
      <w:pPr>
        <w:pStyle w:val="a6"/>
      </w:pPr>
    </w:p>
    <w:p w:rsidR="00BB1B38" w:rsidRPr="004E737E" w:rsidRDefault="00BB1B38" w:rsidP="003F1E2F">
      <w:pPr>
        <w:pStyle w:val="a6"/>
      </w:pPr>
      <w:r w:rsidRPr="004E737E">
        <w:t>При возникновении противоречия между положениями, закрепленными в Конкурсной документации и настоящей Информационной карты, применяются положения Информационной карты.</w:t>
      </w:r>
    </w:p>
    <w:p w:rsidR="00BB1B38" w:rsidRPr="004E737E" w:rsidRDefault="00BB1B38" w:rsidP="00AB121C"/>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1"/>
        <w:gridCol w:w="3132"/>
        <w:gridCol w:w="41"/>
        <w:gridCol w:w="3571"/>
        <w:gridCol w:w="1260"/>
        <w:gridCol w:w="1440"/>
      </w:tblGrid>
      <w:tr w:rsidR="00BB1B38" w:rsidRPr="004E737E" w:rsidTr="00404779">
        <w:tc>
          <w:tcPr>
            <w:tcW w:w="741" w:type="dxa"/>
          </w:tcPr>
          <w:p w:rsidR="00BB1B38" w:rsidRPr="004E737E" w:rsidRDefault="00BB1B38" w:rsidP="00AB121C">
            <w:pPr>
              <w:jc w:val="center"/>
              <w:rPr>
                <w:lang w:eastAsia="en-US"/>
              </w:rPr>
            </w:pPr>
            <w:r w:rsidRPr="004E737E">
              <w:rPr>
                <w:lang w:eastAsia="en-US"/>
              </w:rPr>
              <w:t>№№</w:t>
            </w:r>
          </w:p>
        </w:tc>
        <w:tc>
          <w:tcPr>
            <w:tcW w:w="3132" w:type="dxa"/>
          </w:tcPr>
          <w:p w:rsidR="00BB1B38" w:rsidRPr="004E737E" w:rsidRDefault="00BB1B38" w:rsidP="00AB121C">
            <w:pPr>
              <w:jc w:val="both"/>
              <w:rPr>
                <w:lang w:eastAsia="en-US"/>
              </w:rPr>
            </w:pPr>
            <w:r w:rsidRPr="004E737E">
              <w:rPr>
                <w:lang w:eastAsia="en-US"/>
              </w:rPr>
              <w:t>Наименование</w:t>
            </w:r>
          </w:p>
        </w:tc>
        <w:tc>
          <w:tcPr>
            <w:tcW w:w="6312" w:type="dxa"/>
            <w:gridSpan w:val="4"/>
          </w:tcPr>
          <w:p w:rsidR="00BB1B38" w:rsidRPr="004E737E" w:rsidRDefault="00BB1B38" w:rsidP="00AB121C">
            <w:pPr>
              <w:jc w:val="center"/>
              <w:rPr>
                <w:lang w:eastAsia="en-US"/>
              </w:rPr>
            </w:pPr>
            <w:r w:rsidRPr="004E737E">
              <w:rPr>
                <w:lang w:eastAsia="en-US"/>
              </w:rPr>
              <w:t>Содержание</w:t>
            </w:r>
          </w:p>
        </w:tc>
      </w:tr>
      <w:tr w:rsidR="00BB1B38" w:rsidRPr="004E737E" w:rsidTr="00404779">
        <w:tc>
          <w:tcPr>
            <w:tcW w:w="741" w:type="dxa"/>
          </w:tcPr>
          <w:p w:rsidR="00BB1B38" w:rsidRPr="004E737E" w:rsidRDefault="00BB1B38" w:rsidP="00AB121C">
            <w:pPr>
              <w:jc w:val="center"/>
              <w:rPr>
                <w:lang w:eastAsia="en-US"/>
              </w:rPr>
            </w:pPr>
            <w:r w:rsidRPr="004E737E">
              <w:rPr>
                <w:lang w:eastAsia="en-US"/>
              </w:rPr>
              <w:t>1.</w:t>
            </w:r>
          </w:p>
        </w:tc>
        <w:tc>
          <w:tcPr>
            <w:tcW w:w="3132" w:type="dxa"/>
          </w:tcPr>
          <w:p w:rsidR="00BB1B38" w:rsidRPr="004E737E" w:rsidRDefault="00BB1B38" w:rsidP="00AB121C">
            <w:pPr>
              <w:jc w:val="both"/>
              <w:rPr>
                <w:lang w:eastAsia="en-US"/>
              </w:rPr>
            </w:pPr>
            <w:r w:rsidRPr="004E737E">
              <w:rPr>
                <w:lang w:eastAsia="en-US"/>
              </w:rPr>
              <w:t>Заказчик</w:t>
            </w:r>
          </w:p>
        </w:tc>
        <w:tc>
          <w:tcPr>
            <w:tcW w:w="6312" w:type="dxa"/>
            <w:gridSpan w:val="4"/>
          </w:tcPr>
          <w:p w:rsidR="00BB1B38" w:rsidRPr="004E737E" w:rsidRDefault="00BB1B38" w:rsidP="00AB121C">
            <w:pPr>
              <w:jc w:val="both"/>
              <w:rPr>
                <w:lang w:eastAsia="en-US"/>
              </w:rPr>
            </w:pPr>
            <w:r w:rsidRPr="004E737E">
              <w:rPr>
                <w:lang w:eastAsia="en-US"/>
              </w:rPr>
              <w:t>государственное автономное учреждение культуры Владимирской области «Владимирская областная филармония» (ГАУК ВО «Владимирская областная филармония»)</w:t>
            </w:r>
          </w:p>
        </w:tc>
      </w:tr>
      <w:tr w:rsidR="00BB1B38" w:rsidRPr="004E737E" w:rsidTr="00404779">
        <w:tc>
          <w:tcPr>
            <w:tcW w:w="741" w:type="dxa"/>
          </w:tcPr>
          <w:p w:rsidR="00BB1B38" w:rsidRPr="004E737E" w:rsidRDefault="00BB1B38" w:rsidP="00AB121C">
            <w:pPr>
              <w:jc w:val="center"/>
              <w:rPr>
                <w:lang w:eastAsia="en-US"/>
              </w:rPr>
            </w:pPr>
            <w:r w:rsidRPr="004E737E">
              <w:rPr>
                <w:lang w:eastAsia="en-US"/>
              </w:rPr>
              <w:t>1.1.</w:t>
            </w:r>
          </w:p>
        </w:tc>
        <w:tc>
          <w:tcPr>
            <w:tcW w:w="3132" w:type="dxa"/>
            <w:vAlign w:val="center"/>
          </w:tcPr>
          <w:p w:rsidR="00BB1B38" w:rsidRPr="004E737E" w:rsidRDefault="00BB1B38" w:rsidP="00AB121C">
            <w:pPr>
              <w:widowControl w:val="0"/>
              <w:jc w:val="both"/>
              <w:rPr>
                <w:iCs/>
                <w:lang w:eastAsia="en-US"/>
              </w:rPr>
            </w:pPr>
            <w:r w:rsidRPr="004E737E">
              <w:rPr>
                <w:iCs/>
                <w:lang w:eastAsia="en-US"/>
              </w:rPr>
              <w:t>Местонахождение</w:t>
            </w:r>
          </w:p>
        </w:tc>
        <w:tc>
          <w:tcPr>
            <w:tcW w:w="6312" w:type="dxa"/>
            <w:gridSpan w:val="4"/>
            <w:vAlign w:val="center"/>
          </w:tcPr>
          <w:p w:rsidR="00BB1B38" w:rsidRPr="004E737E" w:rsidRDefault="00BB1B38" w:rsidP="00AB121C">
            <w:pPr>
              <w:widowControl w:val="0"/>
              <w:suppressAutoHyphens/>
              <w:snapToGrid w:val="0"/>
              <w:rPr>
                <w:rFonts w:eastAsia="SimSun"/>
                <w:iCs/>
                <w:kern w:val="2"/>
                <w:lang w:eastAsia="hi-IN" w:bidi="hi-IN"/>
              </w:rPr>
            </w:pPr>
            <w:r w:rsidRPr="004E737E">
              <w:rPr>
                <w:iCs/>
                <w:lang w:eastAsia="en-US"/>
              </w:rPr>
              <w:t>Российская Федерация, 600001, г. Владимир, проспект Ленина, д. 1</w:t>
            </w:r>
          </w:p>
        </w:tc>
      </w:tr>
      <w:tr w:rsidR="00BB1B38" w:rsidRPr="004E737E" w:rsidTr="00404779">
        <w:tc>
          <w:tcPr>
            <w:tcW w:w="741" w:type="dxa"/>
          </w:tcPr>
          <w:p w:rsidR="00BB1B38" w:rsidRPr="004E737E" w:rsidRDefault="00BB1B38" w:rsidP="00AB121C">
            <w:pPr>
              <w:jc w:val="center"/>
              <w:rPr>
                <w:lang w:eastAsia="en-US"/>
              </w:rPr>
            </w:pPr>
            <w:r w:rsidRPr="004E737E">
              <w:rPr>
                <w:lang w:eastAsia="en-US"/>
              </w:rPr>
              <w:t>1.2.</w:t>
            </w:r>
          </w:p>
        </w:tc>
        <w:tc>
          <w:tcPr>
            <w:tcW w:w="3132" w:type="dxa"/>
            <w:vAlign w:val="center"/>
          </w:tcPr>
          <w:p w:rsidR="00BB1B38" w:rsidRPr="004E737E" w:rsidRDefault="00BB1B38" w:rsidP="00AB121C">
            <w:pPr>
              <w:widowControl w:val="0"/>
              <w:jc w:val="both"/>
              <w:rPr>
                <w:iCs/>
                <w:lang w:eastAsia="en-US"/>
              </w:rPr>
            </w:pPr>
            <w:r w:rsidRPr="004E737E">
              <w:rPr>
                <w:iCs/>
                <w:lang w:eastAsia="en-US"/>
              </w:rPr>
              <w:t>Почтовый адрес</w:t>
            </w:r>
          </w:p>
        </w:tc>
        <w:tc>
          <w:tcPr>
            <w:tcW w:w="6312" w:type="dxa"/>
            <w:gridSpan w:val="4"/>
            <w:vAlign w:val="center"/>
          </w:tcPr>
          <w:p w:rsidR="00BB1B38" w:rsidRPr="004E737E" w:rsidRDefault="00BB1B38" w:rsidP="00AB121C">
            <w:pPr>
              <w:widowControl w:val="0"/>
              <w:suppressAutoHyphens/>
              <w:snapToGrid w:val="0"/>
              <w:rPr>
                <w:iCs/>
                <w:lang w:eastAsia="en-US"/>
              </w:rPr>
            </w:pPr>
            <w:r w:rsidRPr="004E737E">
              <w:rPr>
                <w:iCs/>
                <w:lang w:eastAsia="en-US"/>
              </w:rPr>
              <w:t>600001, г. Владимир, проспект Ленина, д. 1</w:t>
            </w:r>
          </w:p>
        </w:tc>
      </w:tr>
      <w:tr w:rsidR="00BB1B38" w:rsidRPr="004E737E" w:rsidTr="00404779">
        <w:tc>
          <w:tcPr>
            <w:tcW w:w="741" w:type="dxa"/>
          </w:tcPr>
          <w:p w:rsidR="00BB1B38" w:rsidRPr="004E737E" w:rsidRDefault="00BB1B38" w:rsidP="00AB121C">
            <w:pPr>
              <w:jc w:val="center"/>
              <w:rPr>
                <w:lang w:eastAsia="en-US"/>
              </w:rPr>
            </w:pPr>
            <w:r w:rsidRPr="004E737E">
              <w:rPr>
                <w:lang w:eastAsia="en-US"/>
              </w:rPr>
              <w:t>1.3.</w:t>
            </w:r>
          </w:p>
        </w:tc>
        <w:tc>
          <w:tcPr>
            <w:tcW w:w="3132" w:type="dxa"/>
            <w:vAlign w:val="center"/>
          </w:tcPr>
          <w:p w:rsidR="00BB1B38" w:rsidRPr="004E737E" w:rsidRDefault="00BB1B38" w:rsidP="00AB121C">
            <w:pPr>
              <w:widowControl w:val="0"/>
              <w:jc w:val="both"/>
              <w:rPr>
                <w:iCs/>
                <w:lang w:eastAsia="en-US"/>
              </w:rPr>
            </w:pPr>
            <w:r w:rsidRPr="004E737E">
              <w:rPr>
                <w:iCs/>
                <w:lang w:eastAsia="en-US"/>
              </w:rPr>
              <w:t>Адрес электронной почты</w:t>
            </w:r>
          </w:p>
        </w:tc>
        <w:tc>
          <w:tcPr>
            <w:tcW w:w="6312" w:type="dxa"/>
            <w:gridSpan w:val="4"/>
            <w:vAlign w:val="center"/>
          </w:tcPr>
          <w:p w:rsidR="00BB1B38" w:rsidRPr="004E737E" w:rsidRDefault="00D22C9A" w:rsidP="00AB121C">
            <w:pPr>
              <w:widowControl w:val="0"/>
              <w:suppressAutoHyphens/>
              <w:snapToGrid w:val="0"/>
              <w:jc w:val="center"/>
              <w:rPr>
                <w:iCs/>
                <w:lang w:eastAsia="en-US"/>
              </w:rPr>
            </w:pPr>
            <w:hyperlink r:id="rId11" w:history="1">
              <w:r w:rsidR="00BB1B38" w:rsidRPr="004E737E">
                <w:rPr>
                  <w:rStyle w:val="a3"/>
                  <w:iCs/>
                  <w:lang w:val="en-US" w:eastAsia="en-US"/>
                </w:rPr>
                <w:t>vladfilarmonia@vinfo.ru</w:t>
              </w:r>
            </w:hyperlink>
          </w:p>
        </w:tc>
      </w:tr>
      <w:tr w:rsidR="00BB1B38" w:rsidRPr="004E737E" w:rsidTr="00404779">
        <w:tc>
          <w:tcPr>
            <w:tcW w:w="741" w:type="dxa"/>
          </w:tcPr>
          <w:p w:rsidR="00BB1B38" w:rsidRPr="004E737E" w:rsidRDefault="00BB1B38" w:rsidP="00AB121C">
            <w:pPr>
              <w:jc w:val="center"/>
              <w:rPr>
                <w:lang w:eastAsia="en-US"/>
              </w:rPr>
            </w:pPr>
            <w:r w:rsidRPr="004E737E">
              <w:rPr>
                <w:lang w:eastAsia="en-US"/>
              </w:rPr>
              <w:t>1.4</w:t>
            </w:r>
          </w:p>
        </w:tc>
        <w:tc>
          <w:tcPr>
            <w:tcW w:w="3132" w:type="dxa"/>
            <w:vAlign w:val="center"/>
          </w:tcPr>
          <w:p w:rsidR="00BB1B38" w:rsidRPr="004E737E" w:rsidRDefault="00BB1B38" w:rsidP="00AB121C">
            <w:pPr>
              <w:widowControl w:val="0"/>
              <w:jc w:val="both"/>
              <w:rPr>
                <w:iCs/>
                <w:lang w:eastAsia="en-US"/>
              </w:rPr>
            </w:pPr>
            <w:r w:rsidRPr="004E737E">
              <w:rPr>
                <w:iCs/>
                <w:lang w:eastAsia="en-US"/>
              </w:rPr>
              <w:t>Контактный телефон/факс</w:t>
            </w:r>
          </w:p>
        </w:tc>
        <w:tc>
          <w:tcPr>
            <w:tcW w:w="6312" w:type="dxa"/>
            <w:gridSpan w:val="4"/>
            <w:vAlign w:val="center"/>
          </w:tcPr>
          <w:p w:rsidR="00BB1B38" w:rsidRPr="004E737E" w:rsidRDefault="00BB1B38" w:rsidP="00AB121C">
            <w:pPr>
              <w:widowControl w:val="0"/>
              <w:suppressAutoHyphens/>
              <w:snapToGrid w:val="0"/>
              <w:jc w:val="center"/>
              <w:rPr>
                <w:iCs/>
                <w:lang w:eastAsia="en-US"/>
              </w:rPr>
            </w:pPr>
            <w:r w:rsidRPr="004E737E">
              <w:rPr>
                <w:iCs/>
                <w:lang w:eastAsia="en-US"/>
              </w:rPr>
              <w:t>(4922) 36-63-45</w:t>
            </w:r>
          </w:p>
        </w:tc>
      </w:tr>
      <w:tr w:rsidR="00BB1B38" w:rsidRPr="004E737E" w:rsidTr="00404779">
        <w:tc>
          <w:tcPr>
            <w:tcW w:w="741" w:type="dxa"/>
          </w:tcPr>
          <w:p w:rsidR="00BB1B38" w:rsidRPr="004E737E" w:rsidRDefault="00BB1B38" w:rsidP="00AB121C">
            <w:pPr>
              <w:jc w:val="center"/>
              <w:rPr>
                <w:lang w:eastAsia="en-US"/>
              </w:rPr>
            </w:pPr>
            <w:r w:rsidRPr="004E737E">
              <w:rPr>
                <w:lang w:eastAsia="en-US"/>
              </w:rPr>
              <w:t>1.5.</w:t>
            </w:r>
          </w:p>
        </w:tc>
        <w:tc>
          <w:tcPr>
            <w:tcW w:w="3132" w:type="dxa"/>
            <w:vAlign w:val="center"/>
          </w:tcPr>
          <w:p w:rsidR="00BB1B38" w:rsidRPr="004E737E" w:rsidRDefault="00BB1B38" w:rsidP="00AB121C">
            <w:pPr>
              <w:widowControl w:val="0"/>
              <w:jc w:val="both"/>
              <w:rPr>
                <w:iCs/>
                <w:lang w:eastAsia="en-US"/>
              </w:rPr>
            </w:pPr>
            <w:r w:rsidRPr="004E737E">
              <w:rPr>
                <w:iCs/>
                <w:lang w:eastAsia="en-US"/>
              </w:rPr>
              <w:t>Контактное лицо по организационным вопросам</w:t>
            </w:r>
          </w:p>
        </w:tc>
        <w:tc>
          <w:tcPr>
            <w:tcW w:w="6312" w:type="dxa"/>
            <w:gridSpan w:val="4"/>
            <w:vAlign w:val="center"/>
          </w:tcPr>
          <w:p w:rsidR="00BB1B38" w:rsidRPr="004E737E" w:rsidRDefault="004A50D3" w:rsidP="00AB121C">
            <w:pPr>
              <w:widowControl w:val="0"/>
              <w:suppressAutoHyphens/>
              <w:snapToGrid w:val="0"/>
              <w:jc w:val="both"/>
              <w:rPr>
                <w:iCs/>
                <w:lang w:eastAsia="en-US"/>
              </w:rPr>
            </w:pPr>
            <w:r w:rsidRPr="004E737E">
              <w:rPr>
                <w:iCs/>
                <w:lang w:eastAsia="en-US"/>
              </w:rPr>
              <w:t>заместитель директора</w:t>
            </w:r>
            <w:r w:rsidR="00BB1B38" w:rsidRPr="004E737E">
              <w:rPr>
                <w:iCs/>
                <w:lang w:eastAsia="en-US"/>
              </w:rPr>
              <w:t xml:space="preserve"> Попов Сергей Евгеньевич, телефон (4922) 36-63-45</w:t>
            </w:r>
          </w:p>
        </w:tc>
      </w:tr>
      <w:tr w:rsidR="00BB1B38" w:rsidRPr="004E737E" w:rsidTr="00404779">
        <w:tc>
          <w:tcPr>
            <w:tcW w:w="741" w:type="dxa"/>
          </w:tcPr>
          <w:p w:rsidR="00BB1B38" w:rsidRPr="004E737E" w:rsidRDefault="00BB1B38" w:rsidP="00AB121C">
            <w:pPr>
              <w:jc w:val="center"/>
              <w:rPr>
                <w:lang w:eastAsia="en-US"/>
              </w:rPr>
            </w:pPr>
            <w:r w:rsidRPr="004E737E">
              <w:rPr>
                <w:lang w:eastAsia="en-US"/>
              </w:rPr>
              <w:t>1.6.</w:t>
            </w:r>
          </w:p>
        </w:tc>
        <w:tc>
          <w:tcPr>
            <w:tcW w:w="3132" w:type="dxa"/>
            <w:vAlign w:val="center"/>
          </w:tcPr>
          <w:p w:rsidR="00BB1B38" w:rsidRPr="004E737E" w:rsidRDefault="00BB1B38" w:rsidP="00AB121C">
            <w:pPr>
              <w:widowControl w:val="0"/>
              <w:jc w:val="both"/>
              <w:rPr>
                <w:iCs/>
                <w:lang w:eastAsia="en-US"/>
              </w:rPr>
            </w:pPr>
            <w:r w:rsidRPr="004E737E">
              <w:rPr>
                <w:iCs/>
                <w:lang w:eastAsia="en-US"/>
              </w:rPr>
              <w:t>Контактное лицо по техническим вопросам</w:t>
            </w:r>
          </w:p>
        </w:tc>
        <w:tc>
          <w:tcPr>
            <w:tcW w:w="6312" w:type="dxa"/>
            <w:gridSpan w:val="4"/>
            <w:vAlign w:val="center"/>
          </w:tcPr>
          <w:p w:rsidR="00BB1B38" w:rsidRPr="004E737E" w:rsidRDefault="00BB1B38" w:rsidP="00F977E7">
            <w:pPr>
              <w:widowControl w:val="0"/>
              <w:suppressAutoHyphens/>
              <w:snapToGrid w:val="0"/>
              <w:jc w:val="both"/>
              <w:rPr>
                <w:iCs/>
                <w:lang w:eastAsia="en-US"/>
              </w:rPr>
            </w:pPr>
            <w:r w:rsidRPr="004E737E">
              <w:rPr>
                <w:iCs/>
                <w:lang w:eastAsia="en-US"/>
              </w:rPr>
              <w:t xml:space="preserve">заместитель директора </w:t>
            </w:r>
            <w:r w:rsidR="00F977E7" w:rsidRPr="004E737E">
              <w:rPr>
                <w:iCs/>
                <w:lang w:eastAsia="en-US"/>
              </w:rPr>
              <w:t>Блинов Станислав Станиславович</w:t>
            </w:r>
            <w:r w:rsidRPr="004E737E">
              <w:rPr>
                <w:iCs/>
                <w:lang w:eastAsia="en-US"/>
              </w:rPr>
              <w:t>, телефон (4922) 32-05-01</w:t>
            </w:r>
          </w:p>
        </w:tc>
      </w:tr>
      <w:tr w:rsidR="00BB1B38" w:rsidRPr="004E737E" w:rsidTr="00404779">
        <w:tc>
          <w:tcPr>
            <w:tcW w:w="741" w:type="dxa"/>
          </w:tcPr>
          <w:p w:rsidR="00BB1B38" w:rsidRPr="004E737E" w:rsidRDefault="00BB1B38" w:rsidP="00AB121C">
            <w:pPr>
              <w:jc w:val="center"/>
              <w:rPr>
                <w:lang w:eastAsia="en-US"/>
              </w:rPr>
            </w:pPr>
            <w:r w:rsidRPr="004E737E">
              <w:rPr>
                <w:lang w:eastAsia="en-US"/>
              </w:rPr>
              <w:t>1.7.</w:t>
            </w:r>
          </w:p>
        </w:tc>
        <w:tc>
          <w:tcPr>
            <w:tcW w:w="3132" w:type="dxa"/>
            <w:vAlign w:val="center"/>
          </w:tcPr>
          <w:p w:rsidR="00BB1B38" w:rsidRPr="004E737E" w:rsidRDefault="00BB1B38" w:rsidP="00AB121C">
            <w:pPr>
              <w:widowControl w:val="0"/>
              <w:jc w:val="both"/>
              <w:rPr>
                <w:iCs/>
                <w:lang w:eastAsia="en-US"/>
              </w:rPr>
            </w:pPr>
            <w:r w:rsidRPr="004E737E">
              <w:rPr>
                <w:iCs/>
                <w:lang w:eastAsia="en-US"/>
              </w:rPr>
              <w:t>ИНН</w:t>
            </w:r>
          </w:p>
        </w:tc>
        <w:tc>
          <w:tcPr>
            <w:tcW w:w="6312" w:type="dxa"/>
            <w:gridSpan w:val="4"/>
            <w:vAlign w:val="center"/>
          </w:tcPr>
          <w:p w:rsidR="00BB1B38" w:rsidRPr="004E737E" w:rsidRDefault="00BB1B38" w:rsidP="00AB121C">
            <w:pPr>
              <w:widowControl w:val="0"/>
              <w:suppressAutoHyphens/>
              <w:snapToGrid w:val="0"/>
              <w:jc w:val="center"/>
              <w:rPr>
                <w:iCs/>
                <w:lang w:eastAsia="en-US"/>
              </w:rPr>
            </w:pPr>
            <w:r w:rsidRPr="004E737E">
              <w:rPr>
                <w:lang w:eastAsia="en-US"/>
              </w:rPr>
              <w:t>3327103306</w:t>
            </w:r>
          </w:p>
        </w:tc>
      </w:tr>
      <w:tr w:rsidR="002D5CAE" w:rsidRPr="004E737E" w:rsidTr="00404779">
        <w:tc>
          <w:tcPr>
            <w:tcW w:w="741" w:type="dxa"/>
          </w:tcPr>
          <w:p w:rsidR="002D5CAE" w:rsidRPr="004E737E" w:rsidRDefault="002D5CAE" w:rsidP="00AB121C">
            <w:pPr>
              <w:jc w:val="center"/>
              <w:rPr>
                <w:lang w:eastAsia="en-US"/>
              </w:rPr>
            </w:pPr>
            <w:r w:rsidRPr="004E737E">
              <w:rPr>
                <w:lang w:eastAsia="en-US"/>
              </w:rPr>
              <w:t>1.8.</w:t>
            </w:r>
          </w:p>
        </w:tc>
        <w:tc>
          <w:tcPr>
            <w:tcW w:w="3132" w:type="dxa"/>
            <w:vAlign w:val="center"/>
          </w:tcPr>
          <w:p w:rsidR="002D5CAE" w:rsidRPr="004E737E" w:rsidRDefault="002D5CAE" w:rsidP="00AB121C">
            <w:pPr>
              <w:widowControl w:val="0"/>
              <w:jc w:val="both"/>
              <w:rPr>
                <w:iCs/>
                <w:lang w:eastAsia="en-US"/>
              </w:rPr>
            </w:pPr>
            <w:r w:rsidRPr="004E737E">
              <w:rPr>
                <w:bCs/>
              </w:rPr>
              <w:t>Сведения об операторе электронной торговой площадки</w:t>
            </w:r>
          </w:p>
        </w:tc>
        <w:tc>
          <w:tcPr>
            <w:tcW w:w="6312" w:type="dxa"/>
            <w:gridSpan w:val="4"/>
            <w:vAlign w:val="center"/>
          </w:tcPr>
          <w:p w:rsidR="002D5CAE" w:rsidRPr="004E737E" w:rsidRDefault="002D5CAE" w:rsidP="002D5CAE">
            <w:pPr>
              <w:ind w:left="15"/>
              <w:jc w:val="both"/>
              <w:outlineLvl w:val="0"/>
            </w:pPr>
            <w:r w:rsidRPr="004E737E">
              <w:t xml:space="preserve">Оператор электронной торговой площадки: </w:t>
            </w:r>
          </w:p>
          <w:p w:rsidR="002D5CAE" w:rsidRPr="004E737E" w:rsidRDefault="002D5CAE" w:rsidP="002D5CAE">
            <w:pPr>
              <w:ind w:left="15"/>
              <w:jc w:val="both"/>
              <w:outlineLvl w:val="0"/>
              <w:rPr>
                <w:bCs/>
              </w:rPr>
            </w:pPr>
            <w:r w:rsidRPr="004E737E">
              <w:rPr>
                <w:bCs/>
              </w:rPr>
              <w:t>ООО «Центр услуг в сфере закупок» (ООО «ЦУЗ»)</w:t>
            </w:r>
          </w:p>
          <w:p w:rsidR="002D5CAE" w:rsidRPr="004E737E" w:rsidRDefault="002D5CAE" w:rsidP="002D5CAE">
            <w:pPr>
              <w:suppressAutoHyphens/>
              <w:snapToGrid w:val="0"/>
              <w:ind w:left="15"/>
              <w:jc w:val="both"/>
            </w:pPr>
            <w:r w:rsidRPr="004E737E">
              <w:t xml:space="preserve">Место нахождения: 600001, г. Владимир, </w:t>
            </w:r>
          </w:p>
          <w:p w:rsidR="002D5CAE" w:rsidRPr="004E737E" w:rsidRDefault="002D5CAE" w:rsidP="002D5CAE">
            <w:pPr>
              <w:suppressAutoHyphens/>
              <w:snapToGrid w:val="0"/>
              <w:ind w:left="15"/>
              <w:jc w:val="both"/>
            </w:pPr>
            <w:r w:rsidRPr="004E737E">
              <w:t>ул. Дворянская, дом 27А, корпус 7, офис 31</w:t>
            </w:r>
          </w:p>
          <w:p w:rsidR="002D5CAE" w:rsidRPr="004E737E" w:rsidRDefault="002D5CAE" w:rsidP="002D5CAE">
            <w:pPr>
              <w:suppressAutoHyphens/>
              <w:snapToGrid w:val="0"/>
              <w:ind w:left="15"/>
              <w:jc w:val="both"/>
            </w:pPr>
            <w:r w:rsidRPr="004E737E">
              <w:t xml:space="preserve">Почтовый адрес:600001, г. Владимир, </w:t>
            </w:r>
          </w:p>
          <w:p w:rsidR="002D5CAE" w:rsidRPr="004E737E" w:rsidRDefault="002D5CAE" w:rsidP="002D5CAE">
            <w:pPr>
              <w:suppressAutoHyphens/>
              <w:snapToGrid w:val="0"/>
              <w:ind w:left="15"/>
              <w:jc w:val="both"/>
            </w:pPr>
            <w:r w:rsidRPr="004E737E">
              <w:t>ул. Дворянская, дом 27А, корпус 7, офис 31</w:t>
            </w:r>
          </w:p>
          <w:p w:rsidR="002D5CAE" w:rsidRPr="004E737E" w:rsidRDefault="002D5CAE" w:rsidP="002D5CAE">
            <w:pPr>
              <w:suppressAutoHyphens/>
              <w:snapToGrid w:val="0"/>
              <w:ind w:left="15"/>
              <w:jc w:val="both"/>
            </w:pPr>
            <w:r w:rsidRPr="004E737E">
              <w:t>Ответственное лицо: Иванова Марианна Юрьевна Контактный телефон, факс: (4922) 52-62-55</w:t>
            </w:r>
          </w:p>
          <w:p w:rsidR="002D5CAE" w:rsidRPr="004E737E" w:rsidRDefault="002D5CAE" w:rsidP="002D5CAE">
            <w:pPr>
              <w:widowControl w:val="0"/>
              <w:suppressAutoHyphens/>
              <w:snapToGrid w:val="0"/>
              <w:jc w:val="both"/>
              <w:rPr>
                <w:lang w:eastAsia="en-US"/>
              </w:rPr>
            </w:pPr>
            <w:r w:rsidRPr="004E737E">
              <w:t xml:space="preserve">Адрес электронной почты: </w:t>
            </w:r>
            <w:hyperlink r:id="rId12" w:history="1">
              <w:r w:rsidRPr="004E737E">
                <w:rPr>
                  <w:rStyle w:val="a3"/>
                  <w:color w:val="auto"/>
                </w:rPr>
                <w:t>centrzakupki@</w:t>
              </w:r>
              <w:r w:rsidRPr="004E737E">
                <w:rPr>
                  <w:rStyle w:val="a3"/>
                  <w:color w:val="auto"/>
                  <w:lang w:val="en-US"/>
                </w:rPr>
                <w:t>mail</w:t>
              </w:r>
              <w:r w:rsidRPr="004E737E">
                <w:rPr>
                  <w:rStyle w:val="a3"/>
                  <w:color w:val="auto"/>
                </w:rPr>
                <w:t>.</w:t>
              </w:r>
              <w:proofErr w:type="spellStart"/>
              <w:r w:rsidRPr="004E737E">
                <w:rPr>
                  <w:rStyle w:val="a3"/>
                  <w:color w:val="auto"/>
                  <w:lang w:val="en-US"/>
                </w:rPr>
                <w:t>ru</w:t>
              </w:r>
              <w:proofErr w:type="spellEnd"/>
            </w:hyperlink>
          </w:p>
        </w:tc>
      </w:tr>
      <w:tr w:rsidR="00BB1B38" w:rsidRPr="004E737E" w:rsidTr="00404779">
        <w:tc>
          <w:tcPr>
            <w:tcW w:w="741" w:type="dxa"/>
          </w:tcPr>
          <w:p w:rsidR="00BB1B38" w:rsidRPr="004E737E" w:rsidRDefault="00BB1B38" w:rsidP="00AB121C">
            <w:pPr>
              <w:jc w:val="center"/>
              <w:rPr>
                <w:lang w:eastAsia="en-US"/>
              </w:rPr>
            </w:pPr>
          </w:p>
          <w:p w:rsidR="00BB1B38" w:rsidRPr="004E737E" w:rsidRDefault="00BB1B38" w:rsidP="00AB121C">
            <w:pPr>
              <w:jc w:val="center"/>
              <w:rPr>
                <w:lang w:eastAsia="en-US"/>
              </w:rPr>
            </w:pPr>
          </w:p>
          <w:p w:rsidR="00BB1B38" w:rsidRPr="004E737E" w:rsidRDefault="00BB1B38" w:rsidP="00AB121C">
            <w:pPr>
              <w:jc w:val="center"/>
              <w:rPr>
                <w:lang w:eastAsia="en-US"/>
              </w:rPr>
            </w:pPr>
            <w:r w:rsidRPr="004E737E">
              <w:rPr>
                <w:lang w:eastAsia="en-US"/>
              </w:rPr>
              <w:t>2.</w:t>
            </w:r>
          </w:p>
        </w:tc>
        <w:tc>
          <w:tcPr>
            <w:tcW w:w="3132" w:type="dxa"/>
            <w:vAlign w:val="center"/>
          </w:tcPr>
          <w:p w:rsidR="00BB1B38" w:rsidRPr="004E737E" w:rsidRDefault="00BB1B38" w:rsidP="00C02C81">
            <w:pPr>
              <w:widowControl w:val="0"/>
              <w:jc w:val="both"/>
              <w:rPr>
                <w:iCs/>
                <w:lang w:eastAsia="en-US"/>
              </w:rPr>
            </w:pPr>
            <w:r w:rsidRPr="004E737E">
              <w:rPr>
                <w:iCs/>
                <w:lang w:eastAsia="en-US"/>
              </w:rPr>
              <w:t>Предмет конкурса</w:t>
            </w:r>
          </w:p>
        </w:tc>
        <w:tc>
          <w:tcPr>
            <w:tcW w:w="6312" w:type="dxa"/>
            <w:gridSpan w:val="4"/>
            <w:vAlign w:val="center"/>
          </w:tcPr>
          <w:p w:rsidR="00BB1B38" w:rsidRPr="004E737E" w:rsidRDefault="00406EEF" w:rsidP="005916E3">
            <w:pPr>
              <w:jc w:val="both"/>
              <w:rPr>
                <w:lang w:eastAsia="en-US"/>
              </w:rPr>
            </w:pPr>
            <w:r w:rsidRPr="004E737E">
              <w:t xml:space="preserve">выполнение работ </w:t>
            </w:r>
            <w:r w:rsidR="009433D7" w:rsidRPr="004E737E">
              <w:rPr>
                <w:bCs/>
              </w:rPr>
              <w:t xml:space="preserve">по </w:t>
            </w:r>
            <w:r w:rsidR="009433D7" w:rsidRPr="004E737E">
              <w:t>капитальному ремонту кровли в осях 1б-3 здания</w:t>
            </w:r>
            <w:r w:rsidRPr="004E737E">
              <w:t xml:space="preserve"> ГАУК ВО «Владимирская областная филармония»</w:t>
            </w:r>
            <w:r w:rsidR="00891FC9" w:rsidRPr="004E737E">
              <w:rPr>
                <w:bCs/>
                <w:lang w:eastAsia="en-US"/>
              </w:rPr>
              <w:t xml:space="preserve"> </w:t>
            </w:r>
            <w:r w:rsidR="00C02C81" w:rsidRPr="004E737E">
              <w:rPr>
                <w:bCs/>
                <w:lang w:eastAsia="en-US"/>
              </w:rPr>
              <w:t>для нужд</w:t>
            </w:r>
            <w:r w:rsidR="00C02C81" w:rsidRPr="004E737E">
              <w:rPr>
                <w:lang w:eastAsia="en-US"/>
              </w:rPr>
              <w:t xml:space="preserve"> государственного автономного учреждения культуры Владимирской области «Владимирская областная филармония»</w:t>
            </w:r>
          </w:p>
        </w:tc>
      </w:tr>
      <w:tr w:rsidR="00BB1B38" w:rsidRPr="004E737E" w:rsidTr="00404779">
        <w:tc>
          <w:tcPr>
            <w:tcW w:w="741" w:type="dxa"/>
          </w:tcPr>
          <w:p w:rsidR="00BB1B38" w:rsidRPr="004E737E" w:rsidRDefault="00BB1B38" w:rsidP="00AB121C">
            <w:pPr>
              <w:jc w:val="center"/>
              <w:rPr>
                <w:lang w:eastAsia="en-US"/>
              </w:rPr>
            </w:pPr>
            <w:r w:rsidRPr="004E737E">
              <w:rPr>
                <w:lang w:eastAsia="en-US"/>
              </w:rPr>
              <w:t>3.</w:t>
            </w:r>
          </w:p>
        </w:tc>
        <w:tc>
          <w:tcPr>
            <w:tcW w:w="3132" w:type="dxa"/>
            <w:vAlign w:val="center"/>
          </w:tcPr>
          <w:p w:rsidR="00BB1B38" w:rsidRPr="004E737E" w:rsidRDefault="00C02C81" w:rsidP="00404779">
            <w:pPr>
              <w:widowControl w:val="0"/>
              <w:jc w:val="both"/>
              <w:rPr>
                <w:iCs/>
                <w:lang w:eastAsia="en-US"/>
              </w:rPr>
            </w:pPr>
            <w:r w:rsidRPr="004E737E">
              <w:rPr>
                <w:lang w:eastAsia="en-US"/>
              </w:rPr>
              <w:t>Сроки (периоды) поставки товара, выполнения работы, оказания услуги</w:t>
            </w:r>
          </w:p>
        </w:tc>
        <w:tc>
          <w:tcPr>
            <w:tcW w:w="6312" w:type="dxa"/>
            <w:gridSpan w:val="4"/>
            <w:vAlign w:val="center"/>
          </w:tcPr>
          <w:p w:rsidR="00BB1B38" w:rsidRPr="004E737E" w:rsidRDefault="00BB1B38" w:rsidP="001B6389">
            <w:pPr>
              <w:jc w:val="center"/>
              <w:outlineLvl w:val="0"/>
              <w:rPr>
                <w:color w:val="FF0000"/>
                <w:lang w:eastAsia="en-US"/>
              </w:rPr>
            </w:pPr>
            <w:r w:rsidRPr="004E737E">
              <w:rPr>
                <w:color w:val="FF0000"/>
                <w:lang w:eastAsia="en-US"/>
              </w:rPr>
              <w:t xml:space="preserve">до </w:t>
            </w:r>
            <w:r w:rsidR="001B6389" w:rsidRPr="004E737E">
              <w:rPr>
                <w:color w:val="FF0000"/>
                <w:lang w:eastAsia="en-US"/>
              </w:rPr>
              <w:t>2</w:t>
            </w:r>
            <w:r w:rsidR="00C739BA" w:rsidRPr="004E737E">
              <w:rPr>
                <w:color w:val="FF0000"/>
                <w:lang w:eastAsia="en-US"/>
              </w:rPr>
              <w:t>1</w:t>
            </w:r>
            <w:r w:rsidRPr="004E737E">
              <w:rPr>
                <w:color w:val="FF0000"/>
                <w:lang w:eastAsia="en-US"/>
              </w:rPr>
              <w:t>.</w:t>
            </w:r>
            <w:r w:rsidR="001B6389" w:rsidRPr="004E737E">
              <w:rPr>
                <w:color w:val="FF0000"/>
                <w:lang w:eastAsia="en-US"/>
              </w:rPr>
              <w:t>09</w:t>
            </w:r>
            <w:r w:rsidRPr="004E737E">
              <w:rPr>
                <w:color w:val="FF0000"/>
                <w:lang w:eastAsia="en-US"/>
              </w:rPr>
              <w:t>.20</w:t>
            </w:r>
            <w:r w:rsidR="00D96A1B" w:rsidRPr="004E737E">
              <w:rPr>
                <w:color w:val="FF0000"/>
                <w:lang w:eastAsia="en-US"/>
              </w:rPr>
              <w:t>21</w:t>
            </w:r>
          </w:p>
        </w:tc>
      </w:tr>
      <w:tr w:rsidR="00BB1B38" w:rsidRPr="004E737E" w:rsidTr="00404779">
        <w:tc>
          <w:tcPr>
            <w:tcW w:w="741" w:type="dxa"/>
          </w:tcPr>
          <w:p w:rsidR="00BB1B38" w:rsidRPr="004E737E" w:rsidRDefault="00BB1B38" w:rsidP="00AB121C">
            <w:pPr>
              <w:jc w:val="center"/>
              <w:rPr>
                <w:lang w:eastAsia="en-US"/>
              </w:rPr>
            </w:pPr>
            <w:r w:rsidRPr="004E737E">
              <w:rPr>
                <w:lang w:eastAsia="en-US"/>
              </w:rPr>
              <w:t>4.</w:t>
            </w:r>
          </w:p>
        </w:tc>
        <w:tc>
          <w:tcPr>
            <w:tcW w:w="3132" w:type="dxa"/>
            <w:vAlign w:val="center"/>
          </w:tcPr>
          <w:p w:rsidR="00BB1B38" w:rsidRPr="004E737E" w:rsidRDefault="00C02C81" w:rsidP="00981358">
            <w:pPr>
              <w:widowControl w:val="0"/>
              <w:jc w:val="both"/>
              <w:rPr>
                <w:iCs/>
                <w:lang w:eastAsia="en-US"/>
              </w:rPr>
            </w:pPr>
            <w:r w:rsidRPr="004E737E">
              <w:rPr>
                <w:lang w:eastAsia="en-US"/>
              </w:rPr>
              <w:t>Место поставки товара, выполнения работы, оказания услуги</w:t>
            </w:r>
          </w:p>
        </w:tc>
        <w:tc>
          <w:tcPr>
            <w:tcW w:w="6312" w:type="dxa"/>
            <w:gridSpan w:val="4"/>
            <w:vAlign w:val="center"/>
          </w:tcPr>
          <w:p w:rsidR="00BB1B38" w:rsidRPr="004E737E" w:rsidRDefault="00BB1B38" w:rsidP="00AB121C">
            <w:pPr>
              <w:jc w:val="center"/>
              <w:outlineLvl w:val="0"/>
              <w:rPr>
                <w:lang w:eastAsia="en-US"/>
              </w:rPr>
            </w:pPr>
            <w:r w:rsidRPr="004E737E">
              <w:rPr>
                <w:iCs/>
                <w:lang w:eastAsia="en-US"/>
              </w:rPr>
              <w:t>Российская Федерация, 600001, г. Владимир, проспект Ленина, д. 1</w:t>
            </w:r>
          </w:p>
        </w:tc>
      </w:tr>
      <w:tr w:rsidR="00BB1B38" w:rsidRPr="004E737E" w:rsidTr="00404779">
        <w:tc>
          <w:tcPr>
            <w:tcW w:w="741" w:type="dxa"/>
          </w:tcPr>
          <w:p w:rsidR="00BB1B38" w:rsidRPr="004E737E" w:rsidRDefault="00BB1B38" w:rsidP="00AB121C">
            <w:pPr>
              <w:jc w:val="center"/>
              <w:rPr>
                <w:lang w:eastAsia="en-US"/>
              </w:rPr>
            </w:pPr>
            <w:r w:rsidRPr="004E737E">
              <w:rPr>
                <w:lang w:eastAsia="en-US"/>
              </w:rPr>
              <w:t>5.</w:t>
            </w:r>
          </w:p>
        </w:tc>
        <w:tc>
          <w:tcPr>
            <w:tcW w:w="3132" w:type="dxa"/>
            <w:vAlign w:val="center"/>
          </w:tcPr>
          <w:p w:rsidR="00BB1B38" w:rsidRPr="004E737E" w:rsidRDefault="00BB1B38" w:rsidP="00C02C81">
            <w:pPr>
              <w:widowControl w:val="0"/>
              <w:jc w:val="both"/>
              <w:rPr>
                <w:iCs/>
                <w:lang w:eastAsia="en-US"/>
              </w:rPr>
            </w:pPr>
            <w:r w:rsidRPr="004E737E">
              <w:rPr>
                <w:iCs/>
                <w:lang w:eastAsia="en-US"/>
              </w:rPr>
              <w:t>Количество лотов</w:t>
            </w:r>
          </w:p>
        </w:tc>
        <w:tc>
          <w:tcPr>
            <w:tcW w:w="6312" w:type="dxa"/>
            <w:gridSpan w:val="4"/>
            <w:vAlign w:val="center"/>
          </w:tcPr>
          <w:p w:rsidR="00BB1B38" w:rsidRPr="004E737E" w:rsidRDefault="00BB1B38" w:rsidP="00AB121C">
            <w:pPr>
              <w:jc w:val="center"/>
              <w:outlineLvl w:val="0"/>
              <w:rPr>
                <w:iCs/>
                <w:lang w:eastAsia="en-US"/>
              </w:rPr>
            </w:pPr>
            <w:r w:rsidRPr="004E737E">
              <w:rPr>
                <w:iCs/>
                <w:lang w:eastAsia="en-US"/>
              </w:rPr>
              <w:t>1 (один) лот</w:t>
            </w:r>
          </w:p>
        </w:tc>
      </w:tr>
      <w:tr w:rsidR="00BB1B38" w:rsidRPr="004E737E" w:rsidTr="00404779">
        <w:tc>
          <w:tcPr>
            <w:tcW w:w="741" w:type="dxa"/>
          </w:tcPr>
          <w:p w:rsidR="00BB1B38" w:rsidRPr="004E737E" w:rsidRDefault="00BB1B38" w:rsidP="00AB121C">
            <w:pPr>
              <w:jc w:val="center"/>
              <w:rPr>
                <w:lang w:eastAsia="en-US"/>
              </w:rPr>
            </w:pPr>
            <w:r w:rsidRPr="004E737E">
              <w:rPr>
                <w:lang w:eastAsia="en-US"/>
              </w:rPr>
              <w:t>6.</w:t>
            </w:r>
          </w:p>
        </w:tc>
        <w:tc>
          <w:tcPr>
            <w:tcW w:w="3132" w:type="dxa"/>
            <w:vAlign w:val="center"/>
          </w:tcPr>
          <w:p w:rsidR="00BB1B38" w:rsidRPr="004E737E" w:rsidRDefault="00BB1B38" w:rsidP="006476DE">
            <w:pPr>
              <w:widowControl w:val="0"/>
              <w:jc w:val="both"/>
              <w:rPr>
                <w:iCs/>
                <w:lang w:eastAsia="en-US"/>
              </w:rPr>
            </w:pPr>
            <w:r w:rsidRPr="004E737E">
              <w:rPr>
                <w:iCs/>
                <w:lang w:eastAsia="en-US"/>
              </w:rPr>
              <w:t>Информационное обеспечение проведения конкурса</w:t>
            </w:r>
          </w:p>
        </w:tc>
        <w:tc>
          <w:tcPr>
            <w:tcW w:w="6312" w:type="dxa"/>
            <w:gridSpan w:val="4"/>
            <w:vAlign w:val="center"/>
          </w:tcPr>
          <w:p w:rsidR="00BB1B38" w:rsidRPr="004E737E" w:rsidRDefault="00BB1B38" w:rsidP="00AB121C">
            <w:pPr>
              <w:jc w:val="center"/>
              <w:outlineLvl w:val="0"/>
              <w:rPr>
                <w:iCs/>
                <w:lang w:eastAsia="en-US"/>
              </w:rPr>
            </w:pPr>
            <w:r w:rsidRPr="004E737E">
              <w:rPr>
                <w:lang w:eastAsia="en-US"/>
              </w:rPr>
              <w:t xml:space="preserve">Единая информационная система </w:t>
            </w:r>
            <w:hyperlink r:id="rId13" w:history="1">
              <w:r w:rsidRPr="004E737E">
                <w:rPr>
                  <w:rStyle w:val="a3"/>
                  <w:lang w:val="en-US" w:eastAsia="en-US"/>
                </w:rPr>
                <w:t>www</w:t>
              </w:r>
              <w:r w:rsidRPr="004E737E">
                <w:rPr>
                  <w:rStyle w:val="a3"/>
                  <w:lang w:eastAsia="en-US"/>
                </w:rPr>
                <w:t>.</w:t>
              </w:r>
              <w:proofErr w:type="spellStart"/>
              <w:r w:rsidRPr="004E737E">
                <w:rPr>
                  <w:rStyle w:val="a3"/>
                  <w:lang w:val="en-US" w:eastAsia="en-US"/>
                </w:rPr>
                <w:t>zakupki</w:t>
              </w:r>
              <w:proofErr w:type="spellEnd"/>
              <w:r w:rsidRPr="004E737E">
                <w:rPr>
                  <w:rStyle w:val="a3"/>
                  <w:lang w:eastAsia="en-US"/>
                </w:rPr>
                <w:t>.</w:t>
              </w:r>
              <w:proofErr w:type="spellStart"/>
              <w:r w:rsidRPr="004E737E">
                <w:rPr>
                  <w:rStyle w:val="a3"/>
                  <w:lang w:val="en-US" w:eastAsia="en-US"/>
                </w:rPr>
                <w:t>gov</w:t>
              </w:r>
              <w:proofErr w:type="spellEnd"/>
              <w:r w:rsidRPr="004E737E">
                <w:rPr>
                  <w:rStyle w:val="a3"/>
                  <w:lang w:eastAsia="en-US"/>
                </w:rPr>
                <w:t>.</w:t>
              </w:r>
              <w:proofErr w:type="spellStart"/>
              <w:r w:rsidRPr="004E737E">
                <w:rPr>
                  <w:rStyle w:val="a3"/>
                  <w:lang w:val="en-US" w:eastAsia="en-US"/>
                </w:rPr>
                <w:t>ru</w:t>
              </w:r>
              <w:proofErr w:type="spellEnd"/>
            </w:hyperlink>
            <w:r w:rsidRPr="004E737E">
              <w:rPr>
                <w:lang w:eastAsia="en-US"/>
              </w:rPr>
              <w:t xml:space="preserve">. </w:t>
            </w:r>
          </w:p>
        </w:tc>
      </w:tr>
      <w:tr w:rsidR="002D5CAE" w:rsidRPr="004E737E" w:rsidTr="00404779">
        <w:tc>
          <w:tcPr>
            <w:tcW w:w="741" w:type="dxa"/>
          </w:tcPr>
          <w:p w:rsidR="002D5CAE" w:rsidRPr="004E737E" w:rsidRDefault="002D5CAE" w:rsidP="00AB121C">
            <w:pPr>
              <w:jc w:val="center"/>
              <w:rPr>
                <w:lang w:eastAsia="en-US"/>
              </w:rPr>
            </w:pPr>
            <w:r w:rsidRPr="004E737E">
              <w:rPr>
                <w:lang w:eastAsia="en-US"/>
              </w:rPr>
              <w:t>6.1.</w:t>
            </w:r>
          </w:p>
        </w:tc>
        <w:tc>
          <w:tcPr>
            <w:tcW w:w="3132" w:type="dxa"/>
            <w:vAlign w:val="center"/>
          </w:tcPr>
          <w:p w:rsidR="002D5CAE" w:rsidRPr="004E737E" w:rsidRDefault="002D5CAE" w:rsidP="006476DE">
            <w:pPr>
              <w:widowControl w:val="0"/>
              <w:jc w:val="both"/>
              <w:rPr>
                <w:iCs/>
                <w:lang w:eastAsia="en-US"/>
              </w:rPr>
            </w:pPr>
            <w:r w:rsidRPr="004E737E">
              <w:rPr>
                <w:bCs/>
              </w:rPr>
              <w:t>Наименование электронной площадки в сети Интернет</w:t>
            </w:r>
          </w:p>
        </w:tc>
        <w:tc>
          <w:tcPr>
            <w:tcW w:w="6312" w:type="dxa"/>
            <w:gridSpan w:val="4"/>
            <w:vAlign w:val="center"/>
          </w:tcPr>
          <w:p w:rsidR="002D5CAE" w:rsidRPr="004E737E" w:rsidRDefault="002D5CAE" w:rsidP="00AB121C">
            <w:pPr>
              <w:jc w:val="center"/>
              <w:outlineLvl w:val="0"/>
              <w:rPr>
                <w:lang w:eastAsia="en-US"/>
              </w:rPr>
            </w:pPr>
            <w:r w:rsidRPr="004E737E">
              <w:rPr>
                <w:bCs/>
              </w:rPr>
              <w:t xml:space="preserve">Электронная торговая площадка </w:t>
            </w:r>
            <w:proofErr w:type="spellStart"/>
            <w:r w:rsidRPr="004E737E">
              <w:rPr>
                <w:bCs/>
              </w:rPr>
              <w:t>VladZakupki</w:t>
            </w:r>
            <w:proofErr w:type="spellEnd"/>
          </w:p>
        </w:tc>
      </w:tr>
      <w:tr w:rsidR="002D5CAE" w:rsidRPr="004E737E" w:rsidTr="00404779">
        <w:tc>
          <w:tcPr>
            <w:tcW w:w="741" w:type="dxa"/>
          </w:tcPr>
          <w:p w:rsidR="002D5CAE" w:rsidRPr="004E737E" w:rsidRDefault="002D5CAE" w:rsidP="002D5CAE">
            <w:pPr>
              <w:jc w:val="center"/>
              <w:rPr>
                <w:lang w:eastAsia="en-US"/>
              </w:rPr>
            </w:pPr>
            <w:r w:rsidRPr="004E737E">
              <w:rPr>
                <w:lang w:eastAsia="en-US"/>
              </w:rPr>
              <w:t>6.2</w:t>
            </w:r>
          </w:p>
        </w:tc>
        <w:tc>
          <w:tcPr>
            <w:tcW w:w="3132" w:type="dxa"/>
            <w:vAlign w:val="center"/>
          </w:tcPr>
          <w:p w:rsidR="002D5CAE" w:rsidRPr="004E737E" w:rsidRDefault="002D5CAE" w:rsidP="0077653B">
            <w:pPr>
              <w:tabs>
                <w:tab w:val="left" w:pos="904"/>
              </w:tabs>
              <w:jc w:val="both"/>
              <w:rPr>
                <w:bCs/>
              </w:rPr>
            </w:pPr>
            <w:r w:rsidRPr="004E737E">
              <w:rPr>
                <w:bCs/>
              </w:rPr>
              <w:t xml:space="preserve">Адрес сайта в сети Интернет, на котором проводится </w:t>
            </w:r>
            <w:r w:rsidRPr="004E737E">
              <w:rPr>
                <w:kern w:val="28"/>
              </w:rPr>
              <w:t xml:space="preserve"> </w:t>
            </w:r>
            <w:r w:rsidR="0077653B" w:rsidRPr="004E737E">
              <w:rPr>
                <w:kern w:val="28"/>
              </w:rPr>
              <w:t>конкурс</w:t>
            </w:r>
          </w:p>
        </w:tc>
        <w:tc>
          <w:tcPr>
            <w:tcW w:w="6312" w:type="dxa"/>
            <w:gridSpan w:val="4"/>
            <w:vAlign w:val="center"/>
          </w:tcPr>
          <w:p w:rsidR="002D5CAE" w:rsidRPr="004E737E" w:rsidRDefault="00D22C9A" w:rsidP="002D5CAE">
            <w:pPr>
              <w:ind w:left="15"/>
              <w:jc w:val="center"/>
              <w:outlineLvl w:val="0"/>
              <w:rPr>
                <w:b/>
                <w:bCs/>
              </w:rPr>
            </w:pPr>
            <w:hyperlink r:id="rId14" w:history="1">
              <w:r w:rsidR="002D5CAE" w:rsidRPr="004E737E">
                <w:rPr>
                  <w:rStyle w:val="a3"/>
                  <w:color w:val="auto"/>
                </w:rPr>
                <w:t>http://vladzakupki.ru</w:t>
              </w:r>
            </w:hyperlink>
          </w:p>
        </w:tc>
      </w:tr>
      <w:tr w:rsidR="002D5CAE" w:rsidRPr="004E737E" w:rsidTr="00404779">
        <w:tc>
          <w:tcPr>
            <w:tcW w:w="741" w:type="dxa"/>
          </w:tcPr>
          <w:p w:rsidR="002D5CAE" w:rsidRPr="004E737E" w:rsidRDefault="002D5CAE" w:rsidP="002D5CAE">
            <w:pPr>
              <w:jc w:val="center"/>
              <w:rPr>
                <w:lang w:eastAsia="en-US"/>
              </w:rPr>
            </w:pPr>
            <w:r w:rsidRPr="004E737E">
              <w:rPr>
                <w:lang w:eastAsia="en-US"/>
              </w:rPr>
              <w:t>7.</w:t>
            </w:r>
          </w:p>
        </w:tc>
        <w:tc>
          <w:tcPr>
            <w:tcW w:w="3132" w:type="dxa"/>
            <w:vAlign w:val="center"/>
          </w:tcPr>
          <w:p w:rsidR="002D5CAE" w:rsidRPr="004E737E" w:rsidRDefault="002D5CAE" w:rsidP="002D5CAE">
            <w:pPr>
              <w:widowControl w:val="0"/>
              <w:jc w:val="both"/>
              <w:rPr>
                <w:iCs/>
                <w:lang w:eastAsia="en-US"/>
              </w:rPr>
            </w:pPr>
            <w:r w:rsidRPr="004E737E">
              <w:rPr>
                <w:bCs/>
                <w:lang w:eastAsia="en-US"/>
              </w:rPr>
              <w:t xml:space="preserve">Дата опубликования </w:t>
            </w:r>
            <w:r w:rsidRPr="004E737E">
              <w:rPr>
                <w:bCs/>
                <w:lang w:eastAsia="en-US"/>
              </w:rPr>
              <w:lastRenderedPageBreak/>
              <w:t xml:space="preserve">извещения о проведении </w:t>
            </w:r>
            <w:r w:rsidRPr="004E737E">
              <w:rPr>
                <w:iCs/>
                <w:lang w:eastAsia="en-US"/>
              </w:rPr>
              <w:t>конкурса</w:t>
            </w:r>
          </w:p>
        </w:tc>
        <w:tc>
          <w:tcPr>
            <w:tcW w:w="6312" w:type="dxa"/>
            <w:gridSpan w:val="4"/>
            <w:vAlign w:val="center"/>
          </w:tcPr>
          <w:p w:rsidR="002D5CAE" w:rsidRPr="004E737E" w:rsidRDefault="001B6389" w:rsidP="009433D7">
            <w:pPr>
              <w:jc w:val="center"/>
              <w:outlineLvl w:val="0"/>
              <w:rPr>
                <w:color w:val="FF0000"/>
                <w:lang w:eastAsia="en-US"/>
              </w:rPr>
            </w:pPr>
            <w:r w:rsidRPr="004E737E">
              <w:rPr>
                <w:color w:val="FF0000"/>
                <w:lang w:eastAsia="en-US"/>
              </w:rPr>
              <w:lastRenderedPageBreak/>
              <w:t>26</w:t>
            </w:r>
            <w:r w:rsidR="002D5CAE" w:rsidRPr="004E737E">
              <w:rPr>
                <w:color w:val="FF0000"/>
                <w:lang w:eastAsia="en-US"/>
              </w:rPr>
              <w:t>.0</w:t>
            </w:r>
            <w:r w:rsidR="009433D7" w:rsidRPr="004E737E">
              <w:rPr>
                <w:color w:val="FF0000"/>
                <w:lang w:eastAsia="en-US"/>
              </w:rPr>
              <w:t>7</w:t>
            </w:r>
            <w:r w:rsidR="002D5CAE" w:rsidRPr="004E737E">
              <w:rPr>
                <w:color w:val="FF0000"/>
                <w:lang w:eastAsia="en-US"/>
              </w:rPr>
              <w:t>.2021</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lastRenderedPageBreak/>
              <w:t>8.</w:t>
            </w:r>
          </w:p>
        </w:tc>
        <w:tc>
          <w:tcPr>
            <w:tcW w:w="3132" w:type="dxa"/>
            <w:vAlign w:val="center"/>
          </w:tcPr>
          <w:p w:rsidR="002D5CAE" w:rsidRPr="004E737E" w:rsidRDefault="002D5CAE" w:rsidP="002D5CAE">
            <w:pPr>
              <w:widowControl w:val="0"/>
              <w:jc w:val="both"/>
              <w:rPr>
                <w:bCs/>
                <w:lang w:eastAsia="en-US"/>
              </w:rPr>
            </w:pPr>
            <w:r w:rsidRPr="004E737E">
              <w:rPr>
                <w:bCs/>
                <w:lang w:eastAsia="en-US"/>
              </w:rPr>
              <w:t>Начальная (максимальная) цена договора. Обоснование начальной (максимальной) цены договора.</w:t>
            </w:r>
          </w:p>
        </w:tc>
        <w:tc>
          <w:tcPr>
            <w:tcW w:w="6312" w:type="dxa"/>
            <w:gridSpan w:val="4"/>
            <w:vAlign w:val="center"/>
          </w:tcPr>
          <w:p w:rsidR="002D5CAE" w:rsidRPr="004E737E" w:rsidRDefault="002D5CAE" w:rsidP="002D5CAE">
            <w:pPr>
              <w:jc w:val="both"/>
              <w:outlineLvl w:val="0"/>
              <w:rPr>
                <w:lang w:eastAsia="en-US"/>
              </w:rPr>
            </w:pPr>
            <w:r w:rsidRPr="004E737E">
              <w:rPr>
                <w:lang w:eastAsia="en-US"/>
              </w:rPr>
              <w:t>Начальная (максимальная) цена договора: 2</w:t>
            </w:r>
            <w:r w:rsidR="009433D7" w:rsidRPr="004E737E">
              <w:rPr>
                <w:lang w:eastAsia="en-US"/>
              </w:rPr>
              <w:t> 079 230</w:t>
            </w:r>
            <w:r w:rsidRPr="004E737E">
              <w:rPr>
                <w:lang w:eastAsia="en-US"/>
              </w:rPr>
              <w:t xml:space="preserve"> (два миллиона семьдесят </w:t>
            </w:r>
            <w:r w:rsidR="009433D7" w:rsidRPr="004E737E">
              <w:rPr>
                <w:lang w:eastAsia="en-US"/>
              </w:rPr>
              <w:t>девять</w:t>
            </w:r>
            <w:r w:rsidRPr="004E737E">
              <w:rPr>
                <w:lang w:eastAsia="en-US"/>
              </w:rPr>
              <w:t xml:space="preserve"> тысяч </w:t>
            </w:r>
            <w:r w:rsidR="009433D7" w:rsidRPr="004E737E">
              <w:rPr>
                <w:lang w:eastAsia="en-US"/>
              </w:rPr>
              <w:t>двести тридцать</w:t>
            </w:r>
            <w:r w:rsidRPr="004E737E">
              <w:rPr>
                <w:lang w:eastAsia="en-US"/>
              </w:rPr>
              <w:t>) рублей 00 копеек</w:t>
            </w:r>
            <w:r w:rsidR="009433D7" w:rsidRPr="004E737E">
              <w:rPr>
                <w:lang w:eastAsia="en-US"/>
              </w:rPr>
              <w:t>,</w:t>
            </w:r>
            <w:r w:rsidRPr="004E737E">
              <w:rPr>
                <w:lang w:eastAsia="en-US"/>
              </w:rPr>
              <w:t xml:space="preserve"> в том числе НДС </w:t>
            </w:r>
            <w:r w:rsidR="0039768F" w:rsidRPr="004E737E">
              <w:rPr>
                <w:lang w:eastAsia="en-US"/>
              </w:rPr>
              <w:t>3</w:t>
            </w:r>
            <w:r w:rsidR="002929C8" w:rsidRPr="004E737E">
              <w:rPr>
                <w:lang w:eastAsia="en-US"/>
              </w:rPr>
              <w:t>45</w:t>
            </w:r>
            <w:r w:rsidR="0039768F" w:rsidRPr="004E737E">
              <w:rPr>
                <w:lang w:eastAsia="en-US"/>
              </w:rPr>
              <w:t xml:space="preserve"> </w:t>
            </w:r>
            <w:r w:rsidR="002929C8" w:rsidRPr="004E737E">
              <w:rPr>
                <w:lang w:eastAsia="en-US"/>
              </w:rPr>
              <w:t>220</w:t>
            </w:r>
            <w:r w:rsidRPr="004E737E">
              <w:rPr>
                <w:lang w:eastAsia="en-US"/>
              </w:rPr>
              <w:t xml:space="preserve"> (</w:t>
            </w:r>
            <w:r w:rsidR="0039768F" w:rsidRPr="004E737E">
              <w:rPr>
                <w:lang w:eastAsia="en-US"/>
              </w:rPr>
              <w:t>три</w:t>
            </w:r>
            <w:r w:rsidRPr="004E737E">
              <w:rPr>
                <w:lang w:eastAsia="en-US"/>
              </w:rPr>
              <w:t xml:space="preserve">ста </w:t>
            </w:r>
            <w:r w:rsidR="002929C8" w:rsidRPr="004E737E">
              <w:rPr>
                <w:lang w:eastAsia="en-US"/>
              </w:rPr>
              <w:t>сорок пять</w:t>
            </w:r>
            <w:r w:rsidRPr="004E737E">
              <w:rPr>
                <w:lang w:eastAsia="en-US"/>
              </w:rPr>
              <w:t xml:space="preserve"> тысяч </w:t>
            </w:r>
            <w:r w:rsidR="002929C8" w:rsidRPr="004E737E">
              <w:rPr>
                <w:lang w:eastAsia="en-US"/>
              </w:rPr>
              <w:t>двести двадцать</w:t>
            </w:r>
            <w:r w:rsidRPr="004E737E">
              <w:rPr>
                <w:lang w:eastAsia="en-US"/>
              </w:rPr>
              <w:t xml:space="preserve">) рублей 00 копеек. Согласно </w:t>
            </w:r>
            <w:r w:rsidR="00AF7FB4" w:rsidRPr="004E737E">
              <w:rPr>
                <w:lang w:eastAsia="en-US"/>
              </w:rPr>
              <w:t xml:space="preserve">Сводного сметного расчета строительства на капитальный ремонт кровли в осях 1б-3 здания ГАУК ВО «Владимирская областная филармония», расположенного по адресу: г. Владимир, пр-т Ленина, д. 1, и </w:t>
            </w:r>
            <w:r w:rsidRPr="004E737E">
              <w:rPr>
                <w:lang w:eastAsia="en-US"/>
              </w:rPr>
              <w:t xml:space="preserve">Локальной сметы </w:t>
            </w:r>
            <w:r w:rsidRPr="004E737E">
              <w:rPr>
                <w:snapToGrid w:val="0"/>
                <w:lang w:eastAsia="en-US"/>
              </w:rPr>
              <w:t xml:space="preserve">№ 02-01-01 (локальный сметный расчет) на </w:t>
            </w:r>
            <w:r w:rsidR="00AF7FB4" w:rsidRPr="004E737E">
              <w:rPr>
                <w:bCs/>
              </w:rPr>
              <w:t>капитальный</w:t>
            </w:r>
            <w:r w:rsidRPr="004E737E">
              <w:rPr>
                <w:bCs/>
              </w:rPr>
              <w:t xml:space="preserve"> ремонт кровли </w:t>
            </w:r>
            <w:r w:rsidR="00BC4257" w:rsidRPr="004E737E">
              <w:rPr>
                <w:bCs/>
              </w:rPr>
              <w:t xml:space="preserve">в осях 1б-3 </w:t>
            </w:r>
            <w:r w:rsidRPr="004E737E">
              <w:rPr>
                <w:bCs/>
                <w:color w:val="000000"/>
              </w:rPr>
              <w:t>здания ГАУК ВО «Владимирская областная филармония»</w:t>
            </w:r>
            <w:r w:rsidR="00BC4257" w:rsidRPr="004E737E">
              <w:rPr>
                <w:bCs/>
                <w:color w:val="000000"/>
              </w:rPr>
              <w:t>.</w:t>
            </w:r>
          </w:p>
          <w:p w:rsidR="002D5CAE" w:rsidRPr="004E737E" w:rsidRDefault="002D5CAE" w:rsidP="00424D5A">
            <w:pPr>
              <w:jc w:val="both"/>
              <w:outlineLvl w:val="0"/>
            </w:pPr>
            <w:r w:rsidRPr="004E737E">
              <w:rPr>
                <w:lang w:eastAsia="en-US"/>
              </w:rPr>
              <w:t xml:space="preserve">Цена договора включает вознаграждение подрядчика, </w:t>
            </w:r>
            <w:r w:rsidR="00424D5A" w:rsidRPr="004E737E">
              <w:t>стоимость работ, оплату труда, эксплуатацию машин и оборудования, приобретение материалов, перевозку, страхование, расходы на уплату налогов, сборов и другие обязательные платежи.</w:t>
            </w:r>
          </w:p>
          <w:p w:rsidR="0039768F" w:rsidRPr="004E737E" w:rsidRDefault="0039768F" w:rsidP="00424D5A">
            <w:pPr>
              <w:jc w:val="both"/>
              <w:outlineLvl w:val="0"/>
              <w:rPr>
                <w:lang w:eastAsia="en-US"/>
              </w:rPr>
            </w:pPr>
            <w:r w:rsidRPr="004E737E">
              <w:t xml:space="preserve">Цена договора не включает указанные в </w:t>
            </w:r>
            <w:r w:rsidRPr="004E737E">
              <w:rPr>
                <w:lang w:eastAsia="en-US"/>
              </w:rPr>
              <w:t>Сводно</w:t>
            </w:r>
            <w:r w:rsidR="002929C8" w:rsidRPr="004E737E">
              <w:rPr>
                <w:lang w:eastAsia="en-US"/>
              </w:rPr>
              <w:t>м</w:t>
            </w:r>
            <w:r w:rsidRPr="004E737E">
              <w:rPr>
                <w:lang w:eastAsia="en-US"/>
              </w:rPr>
              <w:t xml:space="preserve"> сметно</w:t>
            </w:r>
            <w:r w:rsidR="002929C8" w:rsidRPr="004E737E">
              <w:rPr>
                <w:lang w:eastAsia="en-US"/>
              </w:rPr>
              <w:t>м</w:t>
            </w:r>
            <w:r w:rsidRPr="004E737E">
              <w:rPr>
                <w:lang w:eastAsia="en-US"/>
              </w:rPr>
              <w:t xml:space="preserve"> расчет</w:t>
            </w:r>
            <w:r w:rsidR="002929C8" w:rsidRPr="004E737E">
              <w:rPr>
                <w:lang w:eastAsia="en-US"/>
              </w:rPr>
              <w:t>е</w:t>
            </w:r>
            <w:r w:rsidRPr="004E737E">
              <w:rPr>
                <w:lang w:eastAsia="en-US"/>
              </w:rPr>
              <w:t xml:space="preserve"> строительства на капитальный ремонт кровли в осях 1б-3 здания ГАУК ВО «Владимирская областная филармония»:</w:t>
            </w:r>
          </w:p>
          <w:p w:rsidR="0039768F" w:rsidRPr="004E737E" w:rsidRDefault="0039768F" w:rsidP="0039768F">
            <w:pPr>
              <w:jc w:val="both"/>
              <w:outlineLvl w:val="0"/>
              <w:rPr>
                <w:lang w:eastAsia="en-US"/>
              </w:rPr>
            </w:pPr>
            <w:r w:rsidRPr="004E737E">
              <w:rPr>
                <w:lang w:eastAsia="en-US"/>
              </w:rPr>
              <w:t xml:space="preserve">- </w:t>
            </w:r>
            <w:r w:rsidR="00D24907" w:rsidRPr="004E737E">
              <w:rPr>
                <w:lang w:eastAsia="en-US"/>
              </w:rPr>
              <w:t>главу 10. «С</w:t>
            </w:r>
            <w:r w:rsidRPr="004E737E">
              <w:rPr>
                <w:lang w:eastAsia="en-US"/>
              </w:rPr>
              <w:t>троительн</w:t>
            </w:r>
            <w:r w:rsidR="00D24907" w:rsidRPr="004E737E">
              <w:rPr>
                <w:lang w:eastAsia="en-US"/>
              </w:rPr>
              <w:t>ый</w:t>
            </w:r>
            <w:r w:rsidRPr="004E737E">
              <w:rPr>
                <w:lang w:eastAsia="en-US"/>
              </w:rPr>
              <w:t xml:space="preserve"> контрол</w:t>
            </w:r>
            <w:r w:rsidR="00D24907" w:rsidRPr="004E737E">
              <w:rPr>
                <w:lang w:eastAsia="en-US"/>
              </w:rPr>
              <w:t>ь»</w:t>
            </w:r>
            <w:r w:rsidRPr="004E737E">
              <w:rPr>
                <w:lang w:eastAsia="en-US"/>
              </w:rPr>
              <w:t xml:space="preserve"> – 36 220 (тридцать шесть тысяч двести двадцать) рублей 00 копеек;</w:t>
            </w:r>
          </w:p>
          <w:p w:rsidR="0039768F" w:rsidRPr="004E737E" w:rsidRDefault="0039768F" w:rsidP="002929C8">
            <w:pPr>
              <w:jc w:val="both"/>
              <w:outlineLvl w:val="0"/>
              <w:rPr>
                <w:lang w:eastAsia="en-US"/>
              </w:rPr>
            </w:pPr>
            <w:r w:rsidRPr="004E737E">
              <w:rPr>
                <w:lang w:eastAsia="en-US"/>
              </w:rPr>
              <w:t xml:space="preserve">- </w:t>
            </w:r>
            <w:r w:rsidR="00D24907" w:rsidRPr="004E737E">
              <w:rPr>
                <w:lang w:eastAsia="en-US"/>
              </w:rPr>
              <w:t>главу 12. «</w:t>
            </w:r>
            <w:r w:rsidRPr="004E737E">
              <w:rPr>
                <w:lang w:eastAsia="en-US"/>
              </w:rP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r w:rsidR="00D24907" w:rsidRPr="004E737E">
              <w:rPr>
                <w:lang w:eastAsia="en-US"/>
              </w:rPr>
              <w:t xml:space="preserve">» - </w:t>
            </w:r>
            <w:r w:rsidR="002929C8" w:rsidRPr="004E737E">
              <w:rPr>
                <w:lang w:eastAsia="en-US"/>
              </w:rPr>
              <w:t>95 850</w:t>
            </w:r>
            <w:r w:rsidR="00D24907" w:rsidRPr="004E737E">
              <w:rPr>
                <w:lang w:eastAsia="en-US"/>
              </w:rPr>
              <w:t xml:space="preserve"> (</w:t>
            </w:r>
            <w:r w:rsidR="002929C8" w:rsidRPr="004E737E">
              <w:rPr>
                <w:lang w:eastAsia="en-US"/>
              </w:rPr>
              <w:t>девяносто пять тысяч восемьсот пятьдесят</w:t>
            </w:r>
            <w:r w:rsidR="00D24907" w:rsidRPr="004E737E">
              <w:rPr>
                <w:lang w:eastAsia="en-US"/>
              </w:rPr>
              <w:t>) рублей 00 копеек.</w:t>
            </w:r>
          </w:p>
          <w:p w:rsidR="002929C8" w:rsidRPr="004E737E" w:rsidRDefault="002929C8" w:rsidP="002929C8">
            <w:pPr>
              <w:jc w:val="both"/>
              <w:outlineLvl w:val="0"/>
              <w:rPr>
                <w:lang w:eastAsia="en-US"/>
              </w:rPr>
            </w:pPr>
            <w:r w:rsidRPr="004E737E">
              <w:rPr>
                <w:lang w:eastAsia="en-US"/>
              </w:rPr>
              <w:t xml:space="preserve">НДС по договору </w:t>
            </w:r>
            <w:r w:rsidRPr="004E737E">
              <w:t xml:space="preserve">не включает указанные в </w:t>
            </w:r>
            <w:r w:rsidRPr="004E737E">
              <w:rPr>
                <w:lang w:eastAsia="en-US"/>
              </w:rPr>
              <w:t>Сводном сметном расчете строительства на капитальный ремонт кровли в осях 1б-3 здания ГАУК ВО «Владимирская областная филармония»:</w:t>
            </w:r>
          </w:p>
          <w:p w:rsidR="002929C8" w:rsidRPr="004E737E" w:rsidRDefault="002929C8" w:rsidP="002929C8">
            <w:pPr>
              <w:jc w:val="both"/>
              <w:outlineLvl w:val="0"/>
              <w:rPr>
                <w:lang w:eastAsia="en-US"/>
              </w:rPr>
            </w:pPr>
            <w:r w:rsidRPr="004E737E">
              <w:rPr>
                <w:lang w:eastAsia="en-US"/>
              </w:rPr>
              <w:t>- главу 10. «Строительный контроль»;</w:t>
            </w:r>
          </w:p>
          <w:p w:rsidR="002929C8" w:rsidRPr="004E737E" w:rsidRDefault="002929C8" w:rsidP="002929C8">
            <w:pPr>
              <w:jc w:val="both"/>
              <w:outlineLvl w:val="0"/>
              <w:rPr>
                <w:lang w:eastAsia="en-US"/>
              </w:rPr>
            </w:pPr>
            <w:r w:rsidRPr="004E737E">
              <w:rPr>
                <w:lang w:eastAsia="en-US"/>
              </w:rPr>
              <w:t>- главу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lastRenderedPageBreak/>
              <w:t>9.</w:t>
            </w:r>
          </w:p>
        </w:tc>
        <w:tc>
          <w:tcPr>
            <w:tcW w:w="3132" w:type="dxa"/>
          </w:tcPr>
          <w:p w:rsidR="002D5CAE" w:rsidRPr="004E737E" w:rsidRDefault="002D5CAE" w:rsidP="002D5CAE">
            <w:pPr>
              <w:jc w:val="both"/>
              <w:rPr>
                <w:lang w:eastAsia="en-US"/>
              </w:rPr>
            </w:pPr>
            <w:r w:rsidRPr="004E737E">
              <w:rPr>
                <w:lang w:eastAsia="en-US"/>
              </w:rPr>
              <w:t xml:space="preserve">Официальный язык </w:t>
            </w:r>
            <w:r w:rsidRPr="004E737E">
              <w:rPr>
                <w:iCs/>
                <w:lang w:eastAsia="en-US"/>
              </w:rPr>
              <w:t>конкурса</w:t>
            </w:r>
          </w:p>
        </w:tc>
        <w:tc>
          <w:tcPr>
            <w:tcW w:w="6312" w:type="dxa"/>
            <w:gridSpan w:val="4"/>
          </w:tcPr>
          <w:p w:rsidR="002D5CAE" w:rsidRPr="004E737E" w:rsidRDefault="002D5CAE" w:rsidP="002D5CAE">
            <w:pPr>
              <w:jc w:val="center"/>
              <w:rPr>
                <w:lang w:eastAsia="en-US"/>
              </w:rPr>
            </w:pPr>
            <w:r w:rsidRPr="004E737E">
              <w:rPr>
                <w:lang w:eastAsia="en-US"/>
              </w:rPr>
              <w:t>русский</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10.</w:t>
            </w:r>
          </w:p>
        </w:tc>
        <w:tc>
          <w:tcPr>
            <w:tcW w:w="3132" w:type="dxa"/>
          </w:tcPr>
          <w:p w:rsidR="002D5CAE" w:rsidRPr="004E737E" w:rsidRDefault="002D5CAE" w:rsidP="002D5CAE">
            <w:pPr>
              <w:jc w:val="both"/>
              <w:rPr>
                <w:lang w:eastAsia="en-US"/>
              </w:rPr>
            </w:pPr>
            <w:r w:rsidRPr="004E737E">
              <w:rPr>
                <w:lang w:eastAsia="en-US"/>
              </w:rPr>
              <w:t xml:space="preserve">Валюта </w:t>
            </w:r>
            <w:r w:rsidRPr="004E737E">
              <w:rPr>
                <w:iCs/>
                <w:lang w:eastAsia="en-US"/>
              </w:rPr>
              <w:t>конкурса</w:t>
            </w:r>
          </w:p>
        </w:tc>
        <w:tc>
          <w:tcPr>
            <w:tcW w:w="6312" w:type="dxa"/>
            <w:gridSpan w:val="4"/>
          </w:tcPr>
          <w:p w:rsidR="002D5CAE" w:rsidRPr="004E737E" w:rsidRDefault="002D5CAE" w:rsidP="002D5CAE">
            <w:pPr>
              <w:jc w:val="center"/>
              <w:rPr>
                <w:lang w:eastAsia="en-US"/>
              </w:rPr>
            </w:pPr>
            <w:r w:rsidRPr="004E737E">
              <w:rPr>
                <w:lang w:eastAsia="en-US"/>
              </w:rPr>
              <w:t>российский рубль</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11.</w:t>
            </w:r>
          </w:p>
        </w:tc>
        <w:tc>
          <w:tcPr>
            <w:tcW w:w="3132" w:type="dxa"/>
            <w:vAlign w:val="center"/>
          </w:tcPr>
          <w:p w:rsidR="002D5CAE" w:rsidRPr="004E737E" w:rsidRDefault="002D5CAE" w:rsidP="002D5CAE">
            <w:pPr>
              <w:jc w:val="both"/>
              <w:rPr>
                <w:lang w:eastAsia="en-US"/>
              </w:rPr>
            </w:pPr>
            <w:r w:rsidRPr="004E737E">
              <w:rPr>
                <w:lang w:eastAsia="en-US"/>
              </w:rPr>
              <w:t xml:space="preserve">Размер и валюта обеспечения заявки на участие в </w:t>
            </w:r>
            <w:r w:rsidRPr="004E737E">
              <w:rPr>
                <w:iCs/>
                <w:lang w:eastAsia="en-US"/>
              </w:rPr>
              <w:t>конкурсе</w:t>
            </w:r>
          </w:p>
        </w:tc>
        <w:tc>
          <w:tcPr>
            <w:tcW w:w="6312" w:type="dxa"/>
            <w:gridSpan w:val="4"/>
            <w:vAlign w:val="center"/>
          </w:tcPr>
          <w:p w:rsidR="002D5CAE" w:rsidRPr="004E737E" w:rsidRDefault="002D5CAE" w:rsidP="002D5CAE">
            <w:pPr>
              <w:jc w:val="center"/>
              <w:rPr>
                <w:lang w:eastAsia="en-US"/>
              </w:rPr>
            </w:pPr>
            <w:r w:rsidRPr="004E737E">
              <w:rPr>
                <w:spacing w:val="-6"/>
                <w:lang w:eastAsia="en-US"/>
              </w:rPr>
              <w:t>не требуется</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12.</w:t>
            </w:r>
          </w:p>
        </w:tc>
        <w:tc>
          <w:tcPr>
            <w:tcW w:w="3132" w:type="dxa"/>
            <w:vAlign w:val="center"/>
          </w:tcPr>
          <w:p w:rsidR="002D5CAE" w:rsidRPr="004E737E" w:rsidRDefault="002D5CAE" w:rsidP="002D5CAE">
            <w:pPr>
              <w:jc w:val="both"/>
              <w:rPr>
                <w:lang w:eastAsia="en-US"/>
              </w:rPr>
            </w:pPr>
            <w:r w:rsidRPr="004E737E">
              <w:rPr>
                <w:lang w:eastAsia="en-US"/>
              </w:rPr>
              <w:t>Источник финансирования</w:t>
            </w:r>
          </w:p>
        </w:tc>
        <w:tc>
          <w:tcPr>
            <w:tcW w:w="6312" w:type="dxa"/>
            <w:gridSpan w:val="4"/>
            <w:vAlign w:val="center"/>
          </w:tcPr>
          <w:p w:rsidR="002D5CAE" w:rsidRPr="004E737E" w:rsidRDefault="002D5CAE" w:rsidP="002D5CAE">
            <w:pPr>
              <w:jc w:val="both"/>
              <w:rPr>
                <w:lang w:eastAsia="en-US"/>
              </w:rPr>
            </w:pPr>
            <w:r w:rsidRPr="004E737E">
              <w:rPr>
                <w:bCs/>
                <w:szCs w:val="28"/>
              </w:rPr>
              <w:t>субсидия на иные цели</w:t>
            </w:r>
          </w:p>
        </w:tc>
      </w:tr>
      <w:tr w:rsidR="002D5CAE" w:rsidRPr="004E737E" w:rsidTr="00404779">
        <w:trPr>
          <w:trHeight w:val="529"/>
        </w:trPr>
        <w:tc>
          <w:tcPr>
            <w:tcW w:w="741" w:type="dxa"/>
          </w:tcPr>
          <w:p w:rsidR="002D5CAE" w:rsidRPr="004E737E" w:rsidRDefault="002D5CAE" w:rsidP="002D5CAE">
            <w:pPr>
              <w:jc w:val="center"/>
              <w:rPr>
                <w:lang w:eastAsia="en-US"/>
              </w:rPr>
            </w:pPr>
            <w:r w:rsidRPr="004E737E">
              <w:rPr>
                <w:lang w:eastAsia="en-US"/>
              </w:rPr>
              <w:t>13.</w:t>
            </w:r>
          </w:p>
        </w:tc>
        <w:tc>
          <w:tcPr>
            <w:tcW w:w="3132" w:type="dxa"/>
            <w:vAlign w:val="center"/>
          </w:tcPr>
          <w:p w:rsidR="002D5CAE" w:rsidRPr="004E737E" w:rsidRDefault="002D5CAE" w:rsidP="002D5CAE">
            <w:pPr>
              <w:jc w:val="both"/>
              <w:rPr>
                <w:lang w:eastAsia="en-US"/>
              </w:rPr>
            </w:pPr>
            <w:r w:rsidRPr="004E737E">
              <w:rPr>
                <w:lang w:eastAsia="en-US"/>
              </w:rPr>
              <w:t xml:space="preserve">Требования, предъявляемые к участникам закупки, соисполнителям </w:t>
            </w:r>
          </w:p>
        </w:tc>
        <w:tc>
          <w:tcPr>
            <w:tcW w:w="6312" w:type="dxa"/>
            <w:gridSpan w:val="4"/>
            <w:vAlign w:val="center"/>
          </w:tcPr>
          <w:p w:rsidR="002D5CAE" w:rsidRPr="004E737E" w:rsidRDefault="002D5CAE" w:rsidP="002D5CAE">
            <w:pPr>
              <w:jc w:val="both"/>
              <w:rPr>
                <w:lang w:eastAsia="en-US"/>
              </w:rPr>
            </w:pPr>
            <w:r w:rsidRPr="004E737E">
              <w:rPr>
                <w:lang w:eastAsia="en-US"/>
              </w:rPr>
              <w:t xml:space="preserve">Требования к участникам закупки и соисполнителям: </w:t>
            </w:r>
          </w:p>
          <w:p w:rsidR="002D5CAE" w:rsidRPr="004E737E" w:rsidRDefault="002D5CAE" w:rsidP="002D5CAE">
            <w:pPr>
              <w:jc w:val="both"/>
              <w:rPr>
                <w:lang w:eastAsia="en-US"/>
              </w:rPr>
            </w:pPr>
            <w:r w:rsidRPr="004E737E">
              <w:rPr>
                <w:lang w:eastAsia="en-US"/>
              </w:rPr>
              <w:t>- соответствие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2D5CAE" w:rsidRPr="004E737E" w:rsidRDefault="002D5CAE" w:rsidP="002D5CAE">
            <w:pPr>
              <w:jc w:val="both"/>
              <w:rPr>
                <w:lang w:eastAsia="en-US"/>
              </w:rPr>
            </w:pPr>
            <w:r w:rsidRPr="004E737E">
              <w:rPr>
                <w:lang w:eastAsia="en-US"/>
              </w:rPr>
              <w:t>- участники закупок должны быть правомочны заключать договор;</w:t>
            </w:r>
          </w:p>
          <w:p w:rsidR="002D5CAE" w:rsidRPr="004E737E" w:rsidRDefault="002D5CAE" w:rsidP="002D5CAE">
            <w:pPr>
              <w:jc w:val="both"/>
              <w:rPr>
                <w:lang w:eastAsia="en-US"/>
              </w:rPr>
            </w:pPr>
            <w:r w:rsidRPr="004E737E">
              <w:rPr>
                <w:lang w:eastAsia="en-US"/>
              </w:rPr>
              <w:t xml:space="preserve">- </w:t>
            </w:r>
            <w:proofErr w:type="spellStart"/>
            <w:r w:rsidRPr="004E737E">
              <w:rPr>
                <w:lang w:eastAsia="en-US"/>
              </w:rPr>
              <w:t>непроведение</w:t>
            </w:r>
            <w:proofErr w:type="spellEnd"/>
            <w:r w:rsidRPr="004E737E">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D5CAE" w:rsidRPr="004E737E" w:rsidRDefault="002D5CAE" w:rsidP="002D5CAE">
            <w:pPr>
              <w:jc w:val="both"/>
              <w:rPr>
                <w:lang w:eastAsia="en-US"/>
              </w:rPr>
            </w:pPr>
            <w:r w:rsidRPr="004E737E">
              <w:rPr>
                <w:lang w:eastAsia="en-US"/>
              </w:rPr>
              <w:t xml:space="preserve">- </w:t>
            </w:r>
            <w:proofErr w:type="spellStart"/>
            <w:r w:rsidRPr="004E737E">
              <w:rPr>
                <w:lang w:eastAsia="en-US"/>
              </w:rPr>
              <w:t>неприостановление</w:t>
            </w:r>
            <w:proofErr w:type="spellEnd"/>
            <w:r w:rsidRPr="004E737E">
              <w:rPr>
                <w:lang w:eastAsia="en-US"/>
              </w:rPr>
              <w:t xml:space="preserve"> деятельности участника закупки в порядке, предусмотренном КоАП РФ, на день подачи заявки на участие в закупке;</w:t>
            </w:r>
          </w:p>
          <w:p w:rsidR="002D5CAE" w:rsidRPr="004E737E" w:rsidRDefault="002D5CAE" w:rsidP="002D5CAE">
            <w:pPr>
              <w:jc w:val="both"/>
              <w:rPr>
                <w:lang w:eastAsia="en-US"/>
              </w:rPr>
            </w:pPr>
            <w:r w:rsidRPr="004E737E">
              <w:rPr>
                <w:lang w:eastAsia="en-US"/>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w:t>
            </w:r>
          </w:p>
          <w:p w:rsidR="002D5CAE" w:rsidRPr="004E737E" w:rsidRDefault="002D5CAE" w:rsidP="002D5CAE">
            <w:pPr>
              <w:jc w:val="both"/>
              <w:rPr>
                <w:lang w:eastAsia="en-US"/>
              </w:rPr>
            </w:pPr>
            <w:r w:rsidRPr="004E737E">
              <w:rPr>
                <w:lang w:eastAsia="en-US"/>
              </w:rPr>
              <w:t>- не является организацией, на имущество которой наложен арест по решению суда, административного органа и (или) экономическая деятельность которого приостановлена;</w:t>
            </w:r>
          </w:p>
          <w:p w:rsidR="002D5CAE" w:rsidRPr="004E737E" w:rsidRDefault="002D5CAE" w:rsidP="002D5CAE">
            <w:pPr>
              <w:jc w:val="both"/>
              <w:rPr>
                <w:lang w:eastAsia="en-US"/>
              </w:rPr>
            </w:pPr>
            <w:r w:rsidRPr="004E737E">
              <w:rPr>
                <w:lang w:eastAsia="en-US"/>
              </w:rPr>
              <w:t>- отсутствие в реестрах недобросовестных поставщиков, предусмотренных Законом № 223-ФЗ и (или) Законом № 44-ФЗ</w:t>
            </w:r>
            <w:r w:rsidRPr="004E737E">
              <w:t xml:space="preserve"> сведений об участнике закупки</w:t>
            </w:r>
            <w:r w:rsidRPr="004E737E">
              <w:rPr>
                <w:lang w:eastAsia="en-US"/>
              </w:rPr>
              <w:t>;</w:t>
            </w:r>
          </w:p>
          <w:p w:rsidR="002D5CAE" w:rsidRPr="004E737E" w:rsidRDefault="002D5CAE" w:rsidP="002D5CAE">
            <w:pPr>
              <w:jc w:val="both"/>
              <w:rPr>
                <w:lang w:eastAsia="en-US"/>
              </w:rPr>
            </w:pPr>
            <w:r w:rsidRPr="004E737E">
              <w:rPr>
                <w:lang w:eastAsia="en-US"/>
              </w:rPr>
              <w:t xml:space="preserve">- обязательное наличие опыта выполнения аналогичных проектов (количество ранее выполненных договоров аналогичных по объему поставки товаров, </w:t>
            </w:r>
            <w:r w:rsidRPr="004E737E">
              <w:t>по видам выполняемых работ, оказываемых услуг</w:t>
            </w:r>
            <w:r w:rsidRPr="004E737E">
              <w:rPr>
                <w:lang w:eastAsia="en-US"/>
              </w:rPr>
              <w:t>) за последние 3 года (см. пункт 24.2 Информационной карты конкурса);</w:t>
            </w:r>
          </w:p>
          <w:p w:rsidR="002D5CAE" w:rsidRPr="004E737E" w:rsidRDefault="002D5CAE" w:rsidP="002D5CAE">
            <w:pPr>
              <w:jc w:val="both"/>
              <w:rPr>
                <w:lang w:eastAsia="en-US"/>
              </w:rPr>
            </w:pPr>
            <w:r w:rsidRPr="004E737E">
              <w:rPr>
                <w:lang w:eastAsia="en-US"/>
              </w:rPr>
              <w:t>- обязательное наличие трудовых ресурсов (наличие в штате специалистов в соответствующих областях с указанием требуемого опыта работы данных специалистов в указанной области, и т.п.) (см. пункт 24.2 Информационной карты конкурса).</w:t>
            </w:r>
          </w:p>
          <w:p w:rsidR="002D5CAE" w:rsidRPr="004E737E" w:rsidRDefault="002D5CAE" w:rsidP="002D5CAE">
            <w:pPr>
              <w:jc w:val="both"/>
              <w:rPr>
                <w:lang w:eastAsia="en-US"/>
              </w:rPr>
            </w:pPr>
            <w:r w:rsidRPr="004E737E">
              <w:rPr>
                <w:lang w:eastAsia="en-US"/>
              </w:rPr>
              <w:t>Дополнительные требования к соисполнителям:</w:t>
            </w:r>
          </w:p>
          <w:p w:rsidR="002D5CAE" w:rsidRPr="004E737E" w:rsidRDefault="002D5CAE" w:rsidP="002D5CAE">
            <w:pPr>
              <w:ind w:right="57"/>
              <w:jc w:val="both"/>
            </w:pPr>
            <w:r w:rsidRPr="004E737E">
              <w:t>- должен быть осведомлен о привлечении его в качестве  соисполнителя;</w:t>
            </w:r>
          </w:p>
          <w:p w:rsidR="002D5CAE" w:rsidRPr="004E737E" w:rsidRDefault="002D5CAE" w:rsidP="002D5CAE">
            <w:pPr>
              <w:tabs>
                <w:tab w:val="left" w:pos="778"/>
              </w:tabs>
              <w:ind w:right="57"/>
              <w:jc w:val="both"/>
            </w:pPr>
            <w:r w:rsidRPr="004E737E">
              <w:t>- должен быть согласен с выделяемым ему перечнем, объемами, стоимостью и сроками выполнения работ;</w:t>
            </w:r>
          </w:p>
          <w:p w:rsidR="002D5CAE" w:rsidRPr="004E737E" w:rsidRDefault="002D5CAE" w:rsidP="002D5CAE">
            <w:pPr>
              <w:tabs>
                <w:tab w:val="left" w:pos="778"/>
              </w:tabs>
              <w:jc w:val="both"/>
              <w:rPr>
                <w:lang w:eastAsia="en-US"/>
              </w:rPr>
            </w:pPr>
            <w:r w:rsidRPr="004E737E">
              <w:lastRenderedPageBreak/>
              <w:t xml:space="preserve">- должен отвечать требованиям настоящей документации по </w:t>
            </w:r>
            <w:r w:rsidRPr="004E737E">
              <w:rPr>
                <w:iCs/>
              </w:rPr>
              <w:t>конкурсу</w:t>
            </w:r>
            <w:r w:rsidRPr="004E737E">
              <w:t xml:space="preserve"> в объеме выполняемых соисполнителем работ</w:t>
            </w:r>
            <w:r w:rsidRPr="004E737E">
              <w:rPr>
                <w:lang w:eastAsia="en-US"/>
              </w:rPr>
              <w:t>.</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lastRenderedPageBreak/>
              <w:t>14.</w:t>
            </w:r>
          </w:p>
        </w:tc>
        <w:tc>
          <w:tcPr>
            <w:tcW w:w="9444" w:type="dxa"/>
            <w:gridSpan w:val="5"/>
            <w:vAlign w:val="center"/>
          </w:tcPr>
          <w:p w:rsidR="002D5CAE" w:rsidRPr="004E737E" w:rsidRDefault="002D5CAE" w:rsidP="002D5CAE">
            <w:pPr>
              <w:tabs>
                <w:tab w:val="left" w:pos="778"/>
              </w:tabs>
              <w:ind w:right="57"/>
              <w:jc w:val="both"/>
            </w:pPr>
            <w:r w:rsidRPr="004E737E">
              <w:t>Требования к выполняемым работам:</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14.1.</w:t>
            </w:r>
          </w:p>
        </w:tc>
        <w:tc>
          <w:tcPr>
            <w:tcW w:w="3173" w:type="dxa"/>
            <w:gridSpan w:val="2"/>
            <w:vAlign w:val="center"/>
          </w:tcPr>
          <w:p w:rsidR="002D5CAE" w:rsidRPr="004E737E" w:rsidRDefault="002D5CAE" w:rsidP="002D5CAE">
            <w:pPr>
              <w:jc w:val="both"/>
              <w:rPr>
                <w:lang w:eastAsia="en-US"/>
              </w:rPr>
            </w:pPr>
            <w:r w:rsidRPr="004E737E">
              <w:rPr>
                <w:bCs/>
                <w:lang w:eastAsia="en-US"/>
              </w:rPr>
              <w:t xml:space="preserve">Количественные, качественные и технические характеристики </w:t>
            </w:r>
          </w:p>
        </w:tc>
        <w:tc>
          <w:tcPr>
            <w:tcW w:w="6271" w:type="dxa"/>
            <w:gridSpan w:val="3"/>
            <w:vAlign w:val="center"/>
          </w:tcPr>
          <w:p w:rsidR="00AF7FB4" w:rsidRPr="004E737E" w:rsidRDefault="00AF7FB4" w:rsidP="00AF7FB4">
            <w:pPr>
              <w:jc w:val="both"/>
              <w:outlineLvl w:val="0"/>
              <w:rPr>
                <w:lang w:eastAsia="en-US"/>
              </w:rPr>
            </w:pPr>
            <w:r w:rsidRPr="004E737E">
              <w:rPr>
                <w:lang w:eastAsia="en-US"/>
              </w:rPr>
              <w:t xml:space="preserve">Согласно Сводного сметного расчета строительства на капитальный ремонт кровли в осях 1б-3 здания ГАУК ВО «Владимирская областная филармония», расположенного по адресу: г. Владимир, пр-т Ленина, д. 1, и </w:t>
            </w:r>
            <w:r w:rsidR="00BC4257" w:rsidRPr="004E737E">
              <w:rPr>
                <w:lang w:eastAsia="en-US"/>
              </w:rPr>
              <w:t xml:space="preserve">Локальной сметы </w:t>
            </w:r>
            <w:r w:rsidR="00BC4257" w:rsidRPr="004E737E">
              <w:rPr>
                <w:snapToGrid w:val="0"/>
                <w:lang w:eastAsia="en-US"/>
              </w:rPr>
              <w:t xml:space="preserve">№ 02-01-01 (локальный сметный расчет) на </w:t>
            </w:r>
            <w:r w:rsidR="00BC4257" w:rsidRPr="004E737E">
              <w:rPr>
                <w:bCs/>
              </w:rPr>
              <w:t xml:space="preserve">капитальный ремонт кровли в осях 1б-3 </w:t>
            </w:r>
            <w:r w:rsidR="00BC4257" w:rsidRPr="004E737E">
              <w:rPr>
                <w:bCs/>
                <w:color w:val="000000"/>
              </w:rPr>
              <w:t>здания ГАУК ВО «Владимирская областная филармония».</w:t>
            </w:r>
          </w:p>
          <w:p w:rsidR="002D5CAE" w:rsidRPr="004E737E" w:rsidRDefault="002D5CAE" w:rsidP="002D5CAE">
            <w:pPr>
              <w:widowControl w:val="0"/>
              <w:jc w:val="both"/>
              <w:rPr>
                <w:lang w:eastAsia="en-US"/>
              </w:rPr>
            </w:pPr>
            <w:r w:rsidRPr="004E737E">
              <w:t xml:space="preserve">Выполнение работ согласно действующей нормативно-технической базы (ГК РФ, НК РФ, </w:t>
            </w:r>
            <w:r w:rsidRPr="004E737E">
              <w:rPr>
                <w:color w:val="000000"/>
              </w:rPr>
              <w:t>ППБ, СНиП, ГОСТ, ТЕР и другими строительными нормами, действующими на территории Российской Федерации</w:t>
            </w:r>
            <w:r w:rsidRPr="004E737E">
              <w:t>)</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14.2.</w:t>
            </w:r>
          </w:p>
        </w:tc>
        <w:tc>
          <w:tcPr>
            <w:tcW w:w="3173" w:type="dxa"/>
            <w:gridSpan w:val="2"/>
            <w:vAlign w:val="center"/>
          </w:tcPr>
          <w:p w:rsidR="002D5CAE" w:rsidRPr="004E737E" w:rsidRDefault="002D5CAE" w:rsidP="002D5CAE">
            <w:pPr>
              <w:jc w:val="both"/>
              <w:rPr>
                <w:bCs/>
                <w:lang w:eastAsia="en-US"/>
              </w:rPr>
            </w:pPr>
            <w:r w:rsidRPr="004E737E">
              <w:rPr>
                <w:bCs/>
              </w:rPr>
              <w:t>Условия выполнения работ</w:t>
            </w:r>
          </w:p>
        </w:tc>
        <w:tc>
          <w:tcPr>
            <w:tcW w:w="6271" w:type="dxa"/>
            <w:gridSpan w:val="3"/>
            <w:vAlign w:val="center"/>
          </w:tcPr>
          <w:p w:rsidR="002D5CAE" w:rsidRPr="004E737E" w:rsidRDefault="002D5CAE" w:rsidP="00AF7FB4">
            <w:pPr>
              <w:jc w:val="both"/>
              <w:outlineLvl w:val="0"/>
              <w:rPr>
                <w:bCs/>
                <w:iCs/>
              </w:rPr>
            </w:pPr>
            <w:r w:rsidRPr="004E737E">
              <w:rPr>
                <w:bCs/>
              </w:rPr>
              <w:t>Выполнение работ согласно</w:t>
            </w:r>
            <w:r w:rsidRPr="004E737E">
              <w:rPr>
                <w:bCs/>
                <w:iCs/>
              </w:rPr>
              <w:t xml:space="preserve"> </w:t>
            </w:r>
            <w:r w:rsidR="00AF7FB4" w:rsidRPr="004E737E">
              <w:rPr>
                <w:lang w:eastAsia="en-US"/>
              </w:rPr>
              <w:t xml:space="preserve">Сводного сметного расчета строительства на капитальный ремонт кровли в осях 1б-3 здания ГАУК ВО «Владимирская областная филармония», расположенного по адресу: г. Владимир, пр-т Ленина, д. 1, и </w:t>
            </w:r>
            <w:r w:rsidR="00BC4257" w:rsidRPr="004E737E">
              <w:rPr>
                <w:lang w:eastAsia="en-US"/>
              </w:rPr>
              <w:t xml:space="preserve">Локальной сметы </w:t>
            </w:r>
            <w:r w:rsidR="00BC4257" w:rsidRPr="004E737E">
              <w:rPr>
                <w:snapToGrid w:val="0"/>
                <w:lang w:eastAsia="en-US"/>
              </w:rPr>
              <w:t xml:space="preserve">№ 02-01-01 (локальный сметный расчет) на </w:t>
            </w:r>
            <w:r w:rsidR="00BC4257" w:rsidRPr="004E737E">
              <w:rPr>
                <w:bCs/>
              </w:rPr>
              <w:t xml:space="preserve">капитальный ремонт кровли в осях 1б-3 </w:t>
            </w:r>
            <w:r w:rsidR="00BC4257" w:rsidRPr="004E737E">
              <w:rPr>
                <w:bCs/>
                <w:color w:val="000000"/>
              </w:rPr>
              <w:t xml:space="preserve">здания ГАУК ВО «Владимирская областная филармония» </w:t>
            </w:r>
            <w:r w:rsidRPr="004E737E">
              <w:rPr>
                <w:bCs/>
              </w:rPr>
              <w:t>по предоставленному подрядной организацией графику производства работ, согласованному с Заказчиком. Обеспечение материальными ресурсами - за счет подрядчика. Во время выполнения работ подрядчик самостоятельно и за счет собственных средств обеспечивает рабочих спецодеждой, инвентарем и местом для размещения инвентаря и сотрудников.</w:t>
            </w:r>
          </w:p>
          <w:p w:rsidR="002D5CAE" w:rsidRPr="004E737E" w:rsidRDefault="002D5CAE" w:rsidP="00AF7FB4">
            <w:pPr>
              <w:jc w:val="both"/>
              <w:outlineLvl w:val="0"/>
            </w:pPr>
            <w:r w:rsidRPr="004E737E">
              <w:t>Подрядчик предоставляет надлежащим образом оформленную документацию и материалы, подтверждающих исполнение обязательств в соответствии с</w:t>
            </w:r>
            <w:r w:rsidR="00AF7FB4" w:rsidRPr="004E737E">
              <w:t>о</w:t>
            </w:r>
            <w:r w:rsidRPr="004E737E">
              <w:t xml:space="preserve"> </w:t>
            </w:r>
            <w:r w:rsidR="00AF7FB4" w:rsidRPr="004E737E">
              <w:rPr>
                <w:lang w:eastAsia="en-US"/>
              </w:rPr>
              <w:t xml:space="preserve">Сводным сметным расчетом строительства на капитальный ремонт кровли в осях 1б-3 здания ГАУК ВО «Владимирская областная филармония», расположенного по адресу: г. Владимир, пр-т Ленина, д. 1, и </w:t>
            </w:r>
            <w:r w:rsidR="00BC4257" w:rsidRPr="004E737E">
              <w:rPr>
                <w:lang w:eastAsia="en-US"/>
              </w:rPr>
              <w:t xml:space="preserve">Локальной сметы </w:t>
            </w:r>
            <w:r w:rsidR="00BC4257" w:rsidRPr="004E737E">
              <w:rPr>
                <w:snapToGrid w:val="0"/>
                <w:lang w:eastAsia="en-US"/>
              </w:rPr>
              <w:t xml:space="preserve">№ 02-01-01 (локальный сметный расчет) на </w:t>
            </w:r>
            <w:r w:rsidR="00BC4257" w:rsidRPr="004E737E">
              <w:rPr>
                <w:bCs/>
              </w:rPr>
              <w:t xml:space="preserve">капитальный ремонт кровли в осях 1б-3 </w:t>
            </w:r>
            <w:r w:rsidR="00BC4257" w:rsidRPr="004E737E">
              <w:rPr>
                <w:bCs/>
                <w:color w:val="000000"/>
              </w:rPr>
              <w:t xml:space="preserve">здания ГАУК ВО «Владимирская областная филармония» </w:t>
            </w:r>
            <w:r w:rsidRPr="004E737E">
              <w:t xml:space="preserve">и договором. Также Подрядчик должен вести журнал выполняемых работ, в котором отражает весь ход работ, а также все факты и обстоятельства. </w:t>
            </w:r>
          </w:p>
          <w:p w:rsidR="002D5CAE" w:rsidRPr="004E737E" w:rsidRDefault="002D5CAE" w:rsidP="002D5CAE">
            <w:pPr>
              <w:widowControl w:val="0"/>
              <w:jc w:val="both"/>
              <w:rPr>
                <w:bCs/>
                <w:iCs/>
                <w:lang w:eastAsia="en-US"/>
              </w:rPr>
            </w:pPr>
            <w:r w:rsidRPr="004E737E">
              <w:t>Доставка, разгрузка материалов осуществляется Подрядчиком. Мусор и отходы, образовавшиеся в ходе ремонтных работ, вывозятся силами Подрядчика.</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14.3.</w:t>
            </w:r>
          </w:p>
        </w:tc>
        <w:tc>
          <w:tcPr>
            <w:tcW w:w="3173" w:type="dxa"/>
            <w:gridSpan w:val="2"/>
            <w:vAlign w:val="center"/>
          </w:tcPr>
          <w:p w:rsidR="002D5CAE" w:rsidRPr="004E737E" w:rsidRDefault="002D5CAE" w:rsidP="002D5CAE">
            <w:pPr>
              <w:jc w:val="both"/>
              <w:rPr>
                <w:bCs/>
                <w:lang w:eastAsia="en-US"/>
              </w:rPr>
            </w:pPr>
            <w:r w:rsidRPr="004E737E">
              <w:rPr>
                <w:bCs/>
                <w:lang w:eastAsia="en-US"/>
              </w:rPr>
              <w:t>Требования по безопасности</w:t>
            </w:r>
          </w:p>
        </w:tc>
        <w:tc>
          <w:tcPr>
            <w:tcW w:w="6271" w:type="dxa"/>
            <w:gridSpan w:val="3"/>
            <w:vAlign w:val="center"/>
          </w:tcPr>
          <w:p w:rsidR="002D5CAE" w:rsidRPr="004E737E" w:rsidRDefault="002D5CAE" w:rsidP="002D5CAE">
            <w:pPr>
              <w:jc w:val="both"/>
              <w:rPr>
                <w:lang w:eastAsia="en-US"/>
              </w:rPr>
            </w:pPr>
            <w:r w:rsidRPr="004E737E">
              <w:rPr>
                <w:bCs/>
              </w:rPr>
              <w:t>Подрядчик принимает на себя обязательства обеспечить соблюдение правил по технике безопасности, противопожарной безопасности, охране окружающей среды во время проведения работ, в соответствии со статьями 751, 1079 ГК РФ.</w:t>
            </w:r>
          </w:p>
        </w:tc>
      </w:tr>
      <w:tr w:rsidR="002D5CAE" w:rsidRPr="004E737E" w:rsidTr="00404779">
        <w:tc>
          <w:tcPr>
            <w:tcW w:w="741" w:type="dxa"/>
          </w:tcPr>
          <w:p w:rsidR="002D5CAE" w:rsidRPr="004E737E" w:rsidRDefault="002D5CAE" w:rsidP="002D5CAE">
            <w:pPr>
              <w:jc w:val="center"/>
            </w:pPr>
            <w:r w:rsidRPr="004E737E">
              <w:t>14.4.</w:t>
            </w:r>
          </w:p>
        </w:tc>
        <w:tc>
          <w:tcPr>
            <w:tcW w:w="3173" w:type="dxa"/>
            <w:gridSpan w:val="2"/>
            <w:vAlign w:val="center"/>
          </w:tcPr>
          <w:p w:rsidR="002D5CAE" w:rsidRPr="004E737E" w:rsidRDefault="002D5CAE" w:rsidP="002D5CAE">
            <w:pPr>
              <w:ind w:right="153"/>
              <w:jc w:val="both"/>
              <w:rPr>
                <w:bCs/>
              </w:rPr>
            </w:pPr>
            <w:r w:rsidRPr="004E737E">
              <w:rPr>
                <w:bCs/>
              </w:rPr>
              <w:t>Требования к результатам работ</w:t>
            </w:r>
          </w:p>
        </w:tc>
        <w:tc>
          <w:tcPr>
            <w:tcW w:w="6271" w:type="dxa"/>
            <w:gridSpan w:val="3"/>
            <w:vAlign w:val="center"/>
          </w:tcPr>
          <w:p w:rsidR="002D5CAE" w:rsidRPr="004E737E" w:rsidRDefault="002D5CAE" w:rsidP="002D5CAE">
            <w:pPr>
              <w:widowControl w:val="0"/>
              <w:suppressAutoHyphens/>
              <w:autoSpaceDE w:val="0"/>
              <w:snapToGrid w:val="0"/>
              <w:jc w:val="both"/>
              <w:rPr>
                <w:bCs/>
              </w:rPr>
            </w:pPr>
            <w:r w:rsidRPr="004E737E">
              <w:rPr>
                <w:bCs/>
              </w:rPr>
              <w:t>Качественное выполнение работы в установленный срок.</w:t>
            </w:r>
            <w:r w:rsidRPr="004E737E">
              <w:t xml:space="preserve"> Соответствие статьям 753-755 ГК РФ.</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lastRenderedPageBreak/>
              <w:t>14.5.</w:t>
            </w:r>
          </w:p>
        </w:tc>
        <w:tc>
          <w:tcPr>
            <w:tcW w:w="3173" w:type="dxa"/>
            <w:gridSpan w:val="2"/>
            <w:vAlign w:val="center"/>
          </w:tcPr>
          <w:p w:rsidR="002D5CAE" w:rsidRPr="004E737E" w:rsidRDefault="002D5CAE" w:rsidP="002D5CAE">
            <w:pPr>
              <w:jc w:val="both"/>
              <w:rPr>
                <w:bCs/>
                <w:lang w:eastAsia="en-US"/>
              </w:rPr>
            </w:pPr>
            <w:r w:rsidRPr="004E737E">
              <w:rPr>
                <w:bCs/>
                <w:lang w:eastAsia="en-US"/>
              </w:rPr>
              <w:t>Срок предоставления гарантий качества</w:t>
            </w:r>
          </w:p>
        </w:tc>
        <w:tc>
          <w:tcPr>
            <w:tcW w:w="6271" w:type="dxa"/>
            <w:gridSpan w:val="3"/>
            <w:vAlign w:val="center"/>
          </w:tcPr>
          <w:p w:rsidR="002D5CAE" w:rsidRPr="004E737E" w:rsidRDefault="002D5CAE" w:rsidP="002D5CAE">
            <w:pPr>
              <w:widowControl w:val="0"/>
              <w:suppressAutoHyphens/>
              <w:autoSpaceDE w:val="0"/>
              <w:snapToGrid w:val="0"/>
              <w:jc w:val="both"/>
              <w:rPr>
                <w:bCs/>
                <w:lang w:eastAsia="en-US"/>
              </w:rPr>
            </w:pPr>
            <w:r w:rsidRPr="004E737E">
              <w:rPr>
                <w:lang w:eastAsia="en-US"/>
              </w:rPr>
              <w:t>Срок предоставления гарантий качества</w:t>
            </w:r>
            <w:r w:rsidRPr="004E737E">
              <w:t xml:space="preserve"> результата работ </w:t>
            </w:r>
            <w:r w:rsidRPr="004E737E">
              <w:rPr>
                <w:lang w:eastAsia="en-US"/>
              </w:rPr>
              <w:t>– не менее 5 (пяти) лет</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14.6.</w:t>
            </w:r>
          </w:p>
        </w:tc>
        <w:tc>
          <w:tcPr>
            <w:tcW w:w="3173" w:type="dxa"/>
            <w:gridSpan w:val="2"/>
            <w:vAlign w:val="center"/>
          </w:tcPr>
          <w:p w:rsidR="002D5CAE" w:rsidRPr="004E737E" w:rsidRDefault="002D5CAE" w:rsidP="002D5CAE">
            <w:pPr>
              <w:jc w:val="both"/>
              <w:rPr>
                <w:bCs/>
                <w:lang w:eastAsia="en-US"/>
              </w:rPr>
            </w:pPr>
            <w:r w:rsidRPr="004E737E">
              <w:rPr>
                <w:bCs/>
                <w:lang w:eastAsia="en-US"/>
              </w:rPr>
              <w:t>Объем предоставления гарантий качества</w:t>
            </w:r>
          </w:p>
        </w:tc>
        <w:tc>
          <w:tcPr>
            <w:tcW w:w="6271" w:type="dxa"/>
            <w:gridSpan w:val="3"/>
            <w:vAlign w:val="center"/>
          </w:tcPr>
          <w:p w:rsidR="002D5CAE" w:rsidRPr="004E737E" w:rsidRDefault="002D5CAE" w:rsidP="002D5CAE">
            <w:pPr>
              <w:widowControl w:val="0"/>
              <w:suppressAutoHyphens/>
              <w:autoSpaceDE w:val="0"/>
              <w:snapToGrid w:val="0"/>
              <w:jc w:val="both"/>
              <w:rPr>
                <w:lang w:eastAsia="en-US"/>
              </w:rPr>
            </w:pPr>
            <w:r w:rsidRPr="004E737E">
              <w:t>Объем предоставления гарантий качества результата работ - 100%.</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15.</w:t>
            </w:r>
          </w:p>
        </w:tc>
        <w:tc>
          <w:tcPr>
            <w:tcW w:w="3173" w:type="dxa"/>
            <w:gridSpan w:val="2"/>
            <w:vAlign w:val="center"/>
          </w:tcPr>
          <w:p w:rsidR="002D5CAE" w:rsidRPr="004E737E" w:rsidRDefault="002D5CAE" w:rsidP="002D5CAE">
            <w:pPr>
              <w:jc w:val="both"/>
              <w:rPr>
                <w:lang w:eastAsia="en-US"/>
              </w:rPr>
            </w:pPr>
            <w:r w:rsidRPr="004E737E">
              <w:rPr>
                <w:bCs/>
                <w:lang w:eastAsia="en-US"/>
              </w:rPr>
              <w:t>Документы, включаемые участником в состав заявки на участие в конкурсе</w:t>
            </w:r>
          </w:p>
        </w:tc>
        <w:tc>
          <w:tcPr>
            <w:tcW w:w="6271" w:type="dxa"/>
            <w:gridSpan w:val="3"/>
            <w:vAlign w:val="center"/>
          </w:tcPr>
          <w:p w:rsidR="002D5CAE" w:rsidRPr="004E737E" w:rsidRDefault="002D5CAE" w:rsidP="002D5CAE">
            <w:pPr>
              <w:jc w:val="both"/>
              <w:rPr>
                <w:lang w:eastAsia="en-US"/>
              </w:rPr>
            </w:pPr>
            <w:r w:rsidRPr="004E737E">
              <w:rPr>
                <w:lang w:eastAsia="en-US"/>
              </w:rPr>
              <w:t>1) сведения и документы об участнике закупки, подавшем такую заявку, а также о лицах, выступающих на стороне участника закупки:</w:t>
            </w:r>
          </w:p>
          <w:p w:rsidR="002D5CAE" w:rsidRPr="004E737E" w:rsidRDefault="002D5CAE" w:rsidP="002D5CAE">
            <w:pPr>
              <w:jc w:val="both"/>
            </w:pPr>
            <w:r w:rsidRPr="004E737E">
              <w:t>- 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w:t>
            </w:r>
          </w:p>
          <w:p w:rsidR="002D5CAE" w:rsidRPr="004E737E" w:rsidRDefault="002D5CAE" w:rsidP="002D5CAE">
            <w:pPr>
              <w:jc w:val="both"/>
            </w:pPr>
            <w:r w:rsidRPr="004E737E">
              <w:t xml:space="preserve">- полученную не ранее чем за </w:t>
            </w:r>
            <w:r w:rsidRPr="004E737E">
              <w:rPr>
                <w:bCs/>
              </w:rPr>
              <w:t>шесть месяцев</w:t>
            </w:r>
            <w:r w:rsidRPr="004E737E">
              <w:t xml:space="preserve">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w:t>
            </w:r>
            <w:r w:rsidRPr="004E737E">
              <w:rPr>
                <w:color w:val="FF0000"/>
              </w:rPr>
              <w:t xml:space="preserve"> </w:t>
            </w:r>
            <w:r w:rsidRPr="004E737E">
              <w:t>или нотариально заверенную участником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закупки. Участник закупки может представить выписку из единого государственного реестра юридических лиц (индивидуальных предпринимателей), полученную в электронной форме с электронной подписью;</w:t>
            </w:r>
          </w:p>
          <w:p w:rsidR="002D5CAE" w:rsidRPr="004E737E" w:rsidRDefault="002D5CAE" w:rsidP="002D5CAE">
            <w:pPr>
              <w:jc w:val="both"/>
            </w:pPr>
            <w:r w:rsidRPr="004E737E">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доверенность на осуществление действий от имени участника закупки, </w:t>
            </w:r>
            <w:r w:rsidRPr="004E737E">
              <w:lastRenderedPageBreak/>
              <w:t>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 Такие документы должны по своему содержанию соответствовать содержанию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 (для юридических лиц), выписке из единого государственного реестра индивидуальных предпринимателей, выписке из единого государственного реестра индивидуальных предпринимателей, полученной в электронной форме с электронной подписью, или нотариально заверенной копии такой выписки (для индивидуальных предпринимателей);</w:t>
            </w:r>
          </w:p>
          <w:p w:rsidR="002D5CAE" w:rsidRPr="004E737E" w:rsidRDefault="002D5CAE" w:rsidP="002D5CAE">
            <w:pPr>
              <w:jc w:val="both"/>
            </w:pPr>
            <w:r w:rsidRPr="004E737E">
              <w:t>- документы, подтверждающие соответствие участника закупки требованиям к участникам, установленным Заказчиком в документации о закупке в соответствии с Положением о закупках;</w:t>
            </w:r>
          </w:p>
          <w:p w:rsidR="002D5CAE" w:rsidRPr="004E737E" w:rsidRDefault="002D5CAE" w:rsidP="002D5CAE">
            <w:pPr>
              <w:jc w:val="both"/>
              <w:rPr>
                <w:lang w:eastAsia="en-US"/>
              </w:rPr>
            </w:pPr>
            <w:r w:rsidRPr="004E737E">
              <w:t>- копии учредительных документов участника закупки (для юридических лиц) в последней (действующей) редакции, соответствующие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w:t>
            </w:r>
            <w:r w:rsidRPr="004E737E">
              <w:rPr>
                <w:lang w:eastAsia="en-US"/>
              </w:rPr>
              <w:t>.</w:t>
            </w:r>
          </w:p>
          <w:p w:rsidR="002D5CAE" w:rsidRPr="004E737E" w:rsidRDefault="002D5CAE" w:rsidP="002D5CAE">
            <w:pPr>
              <w:pStyle w:val="a6"/>
              <w:ind w:firstLine="0"/>
              <w:rPr>
                <w:sz w:val="24"/>
                <w:szCs w:val="24"/>
                <w:lang w:eastAsia="en-US"/>
              </w:rPr>
            </w:pPr>
            <w:r w:rsidRPr="004E737E">
              <w:rPr>
                <w:sz w:val="24"/>
                <w:szCs w:val="24"/>
              </w:rPr>
              <w:t xml:space="preserve">2) предложение о функциональных характеристиках (потребительских свойствах),  качестве работ и иные предложения об условиях исполнения договора, в том числе предложение о цене договора; </w:t>
            </w:r>
          </w:p>
          <w:p w:rsidR="002D5CAE" w:rsidRPr="004E737E" w:rsidRDefault="002D5CAE" w:rsidP="002D5CAE">
            <w:pPr>
              <w:pStyle w:val="a6"/>
              <w:ind w:firstLine="0"/>
              <w:rPr>
                <w:sz w:val="24"/>
                <w:szCs w:val="24"/>
              </w:rPr>
            </w:pPr>
            <w:r w:rsidRPr="004E737E">
              <w:rPr>
                <w:sz w:val="24"/>
                <w:szCs w:val="24"/>
              </w:rPr>
              <w:t>3) документы или копии документов, подтверждающих соответствие продукции требованиям, если в соответствии с законодательством Российской Федерации установлены требования к такой продукции (копии сертификатов соответствия, сертификатов о противопожарной обработке материала, деклараций о соответствии, санитарно-эпидемиологических заключений, регистрационных удостоверений и т.п.).</w:t>
            </w:r>
          </w:p>
          <w:p w:rsidR="002D5CAE" w:rsidRPr="004E737E" w:rsidRDefault="002D5CAE" w:rsidP="002D5CAE">
            <w:pPr>
              <w:pStyle w:val="a6"/>
              <w:ind w:firstLine="0"/>
              <w:rPr>
                <w:sz w:val="24"/>
                <w:szCs w:val="24"/>
              </w:rPr>
            </w:pPr>
            <w:r w:rsidRPr="004E737E">
              <w:rPr>
                <w:sz w:val="24"/>
                <w:szCs w:val="24"/>
              </w:rPr>
              <w:t>4) документы, подтверждающие квалификацию участника закупки (</w:t>
            </w:r>
            <w:proofErr w:type="spellStart"/>
            <w:r w:rsidRPr="004E737E">
              <w:rPr>
                <w:sz w:val="24"/>
                <w:szCs w:val="24"/>
              </w:rPr>
              <w:t>см.пункт</w:t>
            </w:r>
            <w:proofErr w:type="spellEnd"/>
            <w:r w:rsidRPr="004E737E">
              <w:rPr>
                <w:sz w:val="24"/>
                <w:szCs w:val="24"/>
              </w:rPr>
              <w:t xml:space="preserve"> 5.3 документации);</w:t>
            </w:r>
          </w:p>
          <w:p w:rsidR="002D5CAE" w:rsidRPr="004E737E" w:rsidRDefault="002D5CAE" w:rsidP="002D5CAE">
            <w:pPr>
              <w:pStyle w:val="a6"/>
              <w:ind w:firstLine="0"/>
              <w:rPr>
                <w:sz w:val="24"/>
                <w:szCs w:val="24"/>
              </w:rPr>
            </w:pPr>
            <w:r w:rsidRPr="004E737E">
              <w:rPr>
                <w:sz w:val="24"/>
                <w:szCs w:val="24"/>
              </w:rPr>
              <w:t>5) сведения и документы, подтверждающие соответствие соисполнителей (субподрядчиков, субпоставщиков) требованиям, установленным в документации;</w:t>
            </w:r>
          </w:p>
          <w:p w:rsidR="002D5CAE" w:rsidRPr="004E737E" w:rsidRDefault="002D5CAE" w:rsidP="002D5CAE">
            <w:pPr>
              <w:jc w:val="both"/>
              <w:rPr>
                <w:lang w:eastAsia="en-US"/>
              </w:rPr>
            </w:pPr>
            <w:r w:rsidRPr="004E737E">
              <w:rPr>
                <w:lang w:eastAsia="en-US"/>
              </w:rPr>
              <w:t xml:space="preserve">6) </w:t>
            </w:r>
            <w:r w:rsidRPr="004E737E">
              <w:t>сроки и порядок оплаты выполнения работ</w:t>
            </w:r>
            <w:r w:rsidRPr="004E737E">
              <w:rPr>
                <w:lang w:eastAsia="en-US"/>
              </w:rPr>
              <w:t>.</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lastRenderedPageBreak/>
              <w:t>16.</w:t>
            </w:r>
          </w:p>
        </w:tc>
        <w:tc>
          <w:tcPr>
            <w:tcW w:w="3173" w:type="dxa"/>
            <w:gridSpan w:val="2"/>
            <w:vAlign w:val="center"/>
          </w:tcPr>
          <w:p w:rsidR="002D5CAE" w:rsidRPr="004E737E" w:rsidRDefault="002D5CAE" w:rsidP="002D5CAE">
            <w:pPr>
              <w:jc w:val="both"/>
              <w:rPr>
                <w:bCs/>
                <w:lang w:eastAsia="en-US"/>
              </w:rPr>
            </w:pPr>
            <w:r w:rsidRPr="004E737E">
              <w:rPr>
                <w:lang w:eastAsia="en-US"/>
              </w:rPr>
              <w:t>Форма оплаты</w:t>
            </w:r>
          </w:p>
        </w:tc>
        <w:tc>
          <w:tcPr>
            <w:tcW w:w="6271" w:type="dxa"/>
            <w:gridSpan w:val="3"/>
            <w:vAlign w:val="center"/>
          </w:tcPr>
          <w:p w:rsidR="002D5CAE" w:rsidRPr="004E737E" w:rsidRDefault="002D5CAE" w:rsidP="002D5CAE">
            <w:pPr>
              <w:shd w:val="clear" w:color="auto" w:fill="FFFFFF"/>
              <w:tabs>
                <w:tab w:val="left" w:pos="0"/>
              </w:tabs>
              <w:jc w:val="both"/>
              <w:rPr>
                <w:lang w:eastAsia="en-US"/>
              </w:rPr>
            </w:pPr>
            <w:r w:rsidRPr="004E737E">
              <w:rPr>
                <w:lang w:eastAsia="en-US"/>
              </w:rPr>
              <w:t>Согласно проекта договора</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17.</w:t>
            </w:r>
          </w:p>
        </w:tc>
        <w:tc>
          <w:tcPr>
            <w:tcW w:w="3173" w:type="dxa"/>
            <w:gridSpan w:val="2"/>
            <w:vAlign w:val="center"/>
          </w:tcPr>
          <w:p w:rsidR="002D5CAE" w:rsidRPr="004E737E" w:rsidRDefault="002D5CAE" w:rsidP="002D5CAE">
            <w:pPr>
              <w:jc w:val="both"/>
              <w:rPr>
                <w:lang w:eastAsia="en-US"/>
              </w:rPr>
            </w:pPr>
            <w:r w:rsidRPr="004E737E">
              <w:rPr>
                <w:lang w:eastAsia="en-US"/>
              </w:rPr>
              <w:t>Сроки оплаты поставки товара, выполнения работ, оказания услуг</w:t>
            </w:r>
          </w:p>
        </w:tc>
        <w:tc>
          <w:tcPr>
            <w:tcW w:w="6271" w:type="dxa"/>
            <w:gridSpan w:val="3"/>
            <w:vAlign w:val="center"/>
          </w:tcPr>
          <w:p w:rsidR="002D5CAE" w:rsidRPr="004E737E" w:rsidRDefault="002D5CAE" w:rsidP="002D5CAE">
            <w:pPr>
              <w:jc w:val="both"/>
              <w:rPr>
                <w:rFonts w:eastAsia="SimSun"/>
                <w:b/>
                <w:i/>
                <w:kern w:val="2"/>
                <w:lang w:eastAsia="hi-IN" w:bidi="hi-IN"/>
              </w:rPr>
            </w:pPr>
            <w:r w:rsidRPr="004E737E">
              <w:rPr>
                <w:lang w:eastAsia="en-US"/>
              </w:rPr>
              <w:t>Согласно проекта договора</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18.</w:t>
            </w:r>
          </w:p>
        </w:tc>
        <w:tc>
          <w:tcPr>
            <w:tcW w:w="3173" w:type="dxa"/>
            <w:gridSpan w:val="2"/>
          </w:tcPr>
          <w:p w:rsidR="002D5CAE" w:rsidRPr="004E737E" w:rsidRDefault="002D5CAE" w:rsidP="002D5CAE">
            <w:pPr>
              <w:pStyle w:val="Times12"/>
              <w:rPr>
                <w:lang w:eastAsia="en-US"/>
              </w:rPr>
            </w:pPr>
            <w:r w:rsidRPr="004E737E">
              <w:rPr>
                <w:lang w:eastAsia="en-US"/>
              </w:rPr>
              <w:t>Привлечение соисполнителей (субпоставщиков, субподрядчиков)</w:t>
            </w:r>
          </w:p>
        </w:tc>
        <w:tc>
          <w:tcPr>
            <w:tcW w:w="6271" w:type="dxa"/>
            <w:gridSpan w:val="3"/>
          </w:tcPr>
          <w:p w:rsidR="002D5CAE" w:rsidRPr="004E737E" w:rsidRDefault="002D5CAE" w:rsidP="002D5CAE">
            <w:pPr>
              <w:pStyle w:val="Times12"/>
              <w:rPr>
                <w:lang w:eastAsia="en-US"/>
              </w:rPr>
            </w:pPr>
            <w:r w:rsidRPr="004E737E">
              <w:rPr>
                <w:lang w:eastAsia="en-US"/>
              </w:rPr>
              <w:t>допускается</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19.</w:t>
            </w:r>
          </w:p>
        </w:tc>
        <w:tc>
          <w:tcPr>
            <w:tcW w:w="3173" w:type="dxa"/>
            <w:gridSpan w:val="2"/>
          </w:tcPr>
          <w:p w:rsidR="002D5CAE" w:rsidRPr="004E737E" w:rsidRDefault="002D5CAE" w:rsidP="002D5CAE">
            <w:pPr>
              <w:pStyle w:val="Times12"/>
              <w:rPr>
                <w:lang w:eastAsia="en-US"/>
              </w:rPr>
            </w:pPr>
            <w:r w:rsidRPr="004E737E">
              <w:t>Сведения о предоставлении преференций, приоритета товарам российского происхождения, работам, услугам, выполняемым, оказываемым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tc>
        <w:tc>
          <w:tcPr>
            <w:tcW w:w="6271" w:type="dxa"/>
            <w:gridSpan w:val="3"/>
          </w:tcPr>
          <w:p w:rsidR="002D5CAE" w:rsidRPr="004E737E" w:rsidRDefault="002D5CAE" w:rsidP="002D5CAE">
            <w:pPr>
              <w:pStyle w:val="Times12"/>
            </w:pPr>
            <w:r w:rsidRPr="004E737E">
              <w:t>Предоставляется приоритет товарам российского происхождения, работам, услугам, выполняемым, оказываемым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в соответствии с положениями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D5CAE" w:rsidRPr="004E737E" w:rsidRDefault="002D5CAE" w:rsidP="002D5CAE">
            <w:pPr>
              <w:pStyle w:val="Times12"/>
              <w:rPr>
                <w:lang w:eastAsia="en-US"/>
              </w:rPr>
            </w:pP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20.</w:t>
            </w:r>
          </w:p>
        </w:tc>
        <w:tc>
          <w:tcPr>
            <w:tcW w:w="3173" w:type="dxa"/>
            <w:gridSpan w:val="2"/>
          </w:tcPr>
          <w:p w:rsidR="002D5CAE" w:rsidRPr="004E737E" w:rsidRDefault="002D5CAE" w:rsidP="002D5CAE">
            <w:pPr>
              <w:pStyle w:val="Times12"/>
              <w:rPr>
                <w:lang w:eastAsia="en-US"/>
              </w:rPr>
            </w:pPr>
            <w:r w:rsidRPr="004E737E">
              <w:t>Порядок, место, дата начала срока подачи заявок на участие в конкурсе</w:t>
            </w:r>
          </w:p>
          <w:p w:rsidR="002D5CAE" w:rsidRPr="004E737E" w:rsidRDefault="002D5CAE" w:rsidP="002D5CAE">
            <w:pPr>
              <w:pStyle w:val="Times12"/>
              <w:rPr>
                <w:lang w:eastAsia="en-US"/>
              </w:rPr>
            </w:pPr>
            <w:r w:rsidRPr="004E737E">
              <w:rPr>
                <w:lang w:eastAsia="en-US"/>
              </w:rPr>
              <w:t>Место и срок окончания подачи заявок на участие в конкурсе</w:t>
            </w:r>
          </w:p>
        </w:tc>
        <w:tc>
          <w:tcPr>
            <w:tcW w:w="6271" w:type="dxa"/>
            <w:gridSpan w:val="3"/>
          </w:tcPr>
          <w:p w:rsidR="002D5CAE" w:rsidRPr="004E737E" w:rsidRDefault="00C50FF0" w:rsidP="002D5CAE">
            <w:pPr>
              <w:pStyle w:val="af2"/>
              <w:suppressAutoHyphens/>
              <w:spacing w:after="0"/>
              <w:ind w:left="0"/>
              <w:jc w:val="both"/>
              <w:rPr>
                <w:rFonts w:ascii="Times New Roman" w:hAnsi="Times New Roman"/>
                <w:b w:val="0"/>
                <w:iCs/>
              </w:rPr>
            </w:pPr>
            <w:r w:rsidRPr="004E737E">
              <w:rPr>
                <w:rFonts w:ascii="Times New Roman" w:hAnsi="Times New Roman"/>
                <w:b w:val="0"/>
              </w:rPr>
              <w:t xml:space="preserve">Электронная торговая площадка </w:t>
            </w:r>
            <w:proofErr w:type="spellStart"/>
            <w:r w:rsidRPr="004E737E">
              <w:rPr>
                <w:rFonts w:ascii="Times New Roman" w:hAnsi="Times New Roman"/>
                <w:b w:val="0"/>
              </w:rPr>
              <w:t>VladZakupki</w:t>
            </w:r>
            <w:proofErr w:type="spellEnd"/>
            <w:r w:rsidRPr="004E737E">
              <w:rPr>
                <w:rFonts w:ascii="Times New Roman" w:hAnsi="Times New Roman"/>
                <w:b w:val="0"/>
              </w:rPr>
              <w:t xml:space="preserve">, </w:t>
            </w:r>
            <w:r w:rsidRPr="004E737E">
              <w:rPr>
                <w:rFonts w:ascii="Times New Roman" w:hAnsi="Times New Roman"/>
                <w:b w:val="0"/>
                <w:color w:val="000000"/>
              </w:rPr>
              <w:t xml:space="preserve">с момента размещения извещения о </w:t>
            </w:r>
            <w:r w:rsidR="002D3E74" w:rsidRPr="004E737E">
              <w:rPr>
                <w:rFonts w:ascii="Times New Roman" w:hAnsi="Times New Roman"/>
                <w:b w:val="0"/>
                <w:color w:val="000000"/>
              </w:rPr>
              <w:t>проведении конкурса</w:t>
            </w:r>
          </w:p>
          <w:p w:rsidR="002D5CAE" w:rsidRPr="004E737E" w:rsidRDefault="002D5CAE" w:rsidP="002D5CAE">
            <w:pPr>
              <w:pStyle w:val="af2"/>
              <w:suppressAutoHyphens/>
              <w:spacing w:after="0"/>
              <w:ind w:left="0"/>
              <w:jc w:val="both"/>
              <w:rPr>
                <w:rFonts w:ascii="Times New Roman" w:hAnsi="Times New Roman"/>
                <w:b w:val="0"/>
              </w:rPr>
            </w:pPr>
          </w:p>
          <w:p w:rsidR="002D5CAE" w:rsidRPr="004E737E" w:rsidRDefault="00C50FF0" w:rsidP="00115DFC">
            <w:pPr>
              <w:jc w:val="both"/>
              <w:outlineLvl w:val="0"/>
              <w:rPr>
                <w:lang w:eastAsia="en-US"/>
              </w:rPr>
            </w:pPr>
            <w:r w:rsidRPr="004E737E">
              <w:t xml:space="preserve">Электронная торговая площадка </w:t>
            </w:r>
            <w:proofErr w:type="spellStart"/>
            <w:r w:rsidRPr="004E737E">
              <w:t>VladZakupki</w:t>
            </w:r>
            <w:proofErr w:type="spellEnd"/>
            <w:r w:rsidRPr="004E737E">
              <w:rPr>
                <w:lang w:eastAsia="en-US"/>
              </w:rPr>
              <w:t>, до 09-00 (</w:t>
            </w:r>
            <w:r w:rsidRPr="004E737E">
              <w:t>по времени сервера http://vladzakupki.ru</w:t>
            </w:r>
            <w:r w:rsidRPr="004E737E">
              <w:rPr>
                <w:lang w:eastAsia="en-US"/>
              </w:rPr>
              <w:t>)</w:t>
            </w:r>
            <w:r w:rsidR="002D5CAE" w:rsidRPr="004E737E">
              <w:rPr>
                <w:lang w:eastAsia="en-US"/>
              </w:rPr>
              <w:t xml:space="preserve"> </w:t>
            </w:r>
            <w:r w:rsidRPr="004E737E">
              <w:rPr>
                <w:color w:val="FF0000"/>
                <w:lang w:eastAsia="en-US"/>
              </w:rPr>
              <w:t>1</w:t>
            </w:r>
            <w:r w:rsidR="00115DFC" w:rsidRPr="004E737E">
              <w:rPr>
                <w:color w:val="FF0000"/>
                <w:lang w:eastAsia="en-US"/>
              </w:rPr>
              <w:t>1</w:t>
            </w:r>
            <w:r w:rsidR="002D5CAE" w:rsidRPr="004E737E">
              <w:rPr>
                <w:color w:val="FF0000"/>
                <w:szCs w:val="28"/>
              </w:rPr>
              <w:t>.0</w:t>
            </w:r>
            <w:r w:rsidR="009433D7" w:rsidRPr="004E737E">
              <w:rPr>
                <w:color w:val="FF0000"/>
                <w:szCs w:val="28"/>
              </w:rPr>
              <w:t>8</w:t>
            </w:r>
            <w:r w:rsidR="002D5CAE" w:rsidRPr="004E737E">
              <w:rPr>
                <w:color w:val="FF0000"/>
                <w:szCs w:val="28"/>
              </w:rPr>
              <w:t>.2021</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21.</w:t>
            </w:r>
          </w:p>
        </w:tc>
        <w:tc>
          <w:tcPr>
            <w:tcW w:w="3173" w:type="dxa"/>
            <w:gridSpan w:val="2"/>
          </w:tcPr>
          <w:p w:rsidR="002D5CAE" w:rsidRPr="004E737E" w:rsidRDefault="002D5CAE" w:rsidP="002D5CAE">
            <w:pPr>
              <w:pStyle w:val="Times12"/>
            </w:pPr>
            <w:r w:rsidRPr="004E737E">
              <w:t>Форма и порядок предоставления участникам закупки разъяснений положений документации</w:t>
            </w:r>
          </w:p>
          <w:p w:rsidR="002D5CAE" w:rsidRPr="004E737E" w:rsidRDefault="002D5CAE" w:rsidP="002D5CAE">
            <w:pPr>
              <w:pStyle w:val="Times12"/>
            </w:pPr>
          </w:p>
          <w:p w:rsidR="002D5CAE" w:rsidRPr="004E737E" w:rsidRDefault="002D5CAE" w:rsidP="002D5CAE">
            <w:pPr>
              <w:pStyle w:val="Times12"/>
            </w:pPr>
          </w:p>
          <w:p w:rsidR="002D5CAE" w:rsidRPr="004E737E" w:rsidRDefault="002D5CAE" w:rsidP="002D5CAE">
            <w:pPr>
              <w:pStyle w:val="Times12"/>
            </w:pPr>
          </w:p>
          <w:p w:rsidR="002D5CAE" w:rsidRPr="004E737E" w:rsidRDefault="002D5CAE" w:rsidP="002D5CAE">
            <w:pPr>
              <w:pStyle w:val="Times12"/>
            </w:pPr>
          </w:p>
          <w:p w:rsidR="002D5CAE" w:rsidRPr="004E737E" w:rsidRDefault="002D5CAE" w:rsidP="002D5CAE">
            <w:pPr>
              <w:pStyle w:val="Times12"/>
            </w:pPr>
          </w:p>
          <w:p w:rsidR="002D5CAE" w:rsidRPr="004E737E" w:rsidRDefault="002D5CAE" w:rsidP="002D5CAE">
            <w:pPr>
              <w:pStyle w:val="Times12"/>
            </w:pPr>
          </w:p>
          <w:p w:rsidR="002D5CAE" w:rsidRPr="004E737E" w:rsidRDefault="002D5CAE" w:rsidP="002D5CAE">
            <w:pPr>
              <w:pStyle w:val="Times12"/>
            </w:pPr>
          </w:p>
          <w:p w:rsidR="002D5CAE" w:rsidRPr="004E737E" w:rsidRDefault="002D5CAE" w:rsidP="002D5CAE">
            <w:pPr>
              <w:pStyle w:val="Times12"/>
            </w:pPr>
          </w:p>
          <w:p w:rsidR="002D5CAE" w:rsidRPr="004E737E" w:rsidRDefault="002D5CAE" w:rsidP="002D5CAE">
            <w:pPr>
              <w:pStyle w:val="Times12"/>
            </w:pPr>
          </w:p>
          <w:p w:rsidR="002D5CAE" w:rsidRPr="004E737E" w:rsidRDefault="002D5CAE" w:rsidP="002D5CAE">
            <w:pPr>
              <w:pStyle w:val="Times12"/>
            </w:pPr>
          </w:p>
          <w:p w:rsidR="002D5CAE" w:rsidRPr="004E737E" w:rsidRDefault="002D5CAE" w:rsidP="002D5CAE">
            <w:pPr>
              <w:pStyle w:val="Times12"/>
            </w:pPr>
            <w:r w:rsidRPr="004E737E">
              <w:t xml:space="preserve">Дата и время окончания срока предоставления участникам закупки </w:t>
            </w:r>
            <w:r w:rsidRPr="004E737E">
              <w:lastRenderedPageBreak/>
              <w:t>разъяснений положений документации</w:t>
            </w:r>
          </w:p>
        </w:tc>
        <w:tc>
          <w:tcPr>
            <w:tcW w:w="6271" w:type="dxa"/>
            <w:gridSpan w:val="3"/>
          </w:tcPr>
          <w:p w:rsidR="002D5CAE" w:rsidRPr="004E737E" w:rsidRDefault="002D5CAE" w:rsidP="002D5CAE">
            <w:pPr>
              <w:jc w:val="both"/>
            </w:pPr>
            <w:r w:rsidRPr="004E737E">
              <w:lastRenderedPageBreak/>
              <w:t xml:space="preserve">Любой участник закупки вправе направить в письменной форме (в форме электронного документа) Заказчику запрос о даче разъяснении положений извещения об осуществлении закупки и (или) документации. </w:t>
            </w:r>
          </w:p>
          <w:p w:rsidR="002D5CAE" w:rsidRPr="004E737E" w:rsidRDefault="002D5CAE" w:rsidP="002D5CAE">
            <w:pPr>
              <w:autoSpaceDE w:val="0"/>
              <w:autoSpaceDN w:val="0"/>
              <w:adjustRightInd w:val="0"/>
              <w:jc w:val="both"/>
            </w:pPr>
            <w:r w:rsidRPr="004E737E">
              <w:t xml:space="preserve">В течение </w:t>
            </w:r>
            <w:r w:rsidRPr="004E737E">
              <w:rPr>
                <w:bCs/>
              </w:rPr>
              <w:t>трех рабочих</w:t>
            </w:r>
            <w:r w:rsidRPr="004E737E">
              <w:t xml:space="preserve"> дней с даты поступления запроса, указанного в пункте 10.1 документации, Заказчик осуществляет разъяснение положений документации и размещает их в ЕИС </w:t>
            </w:r>
            <w:r w:rsidRPr="004E737E">
              <w:rPr>
                <w:color w:val="00B050"/>
              </w:rPr>
              <w:t xml:space="preserve">и на электронной площадке </w:t>
            </w:r>
            <w:r w:rsidRPr="004E737E">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2D5CAE" w:rsidRPr="004E737E" w:rsidRDefault="002D5CAE" w:rsidP="002D5CAE">
            <w:pPr>
              <w:autoSpaceDE w:val="0"/>
              <w:autoSpaceDN w:val="0"/>
              <w:adjustRightInd w:val="0"/>
              <w:jc w:val="both"/>
              <w:rPr>
                <w:b/>
                <w:iCs/>
              </w:rPr>
            </w:pPr>
            <w:r w:rsidRPr="004E737E">
              <w:t xml:space="preserve">В течение трех рабочих дней с даты поступления запроса о даче разъяснений, до 18-00 </w:t>
            </w:r>
            <w:r w:rsidR="00C50FF0" w:rsidRPr="004E737E">
              <w:rPr>
                <w:lang w:eastAsia="en-US"/>
              </w:rPr>
              <w:t>(</w:t>
            </w:r>
            <w:r w:rsidR="00C50FF0" w:rsidRPr="004E737E">
              <w:t>по времени сервера http://vladzakupki.ru</w:t>
            </w:r>
            <w:r w:rsidR="00C50FF0" w:rsidRPr="004E737E">
              <w:rPr>
                <w:lang w:eastAsia="en-US"/>
              </w:rPr>
              <w:t>)</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lastRenderedPageBreak/>
              <w:t>22.</w:t>
            </w:r>
          </w:p>
        </w:tc>
        <w:tc>
          <w:tcPr>
            <w:tcW w:w="3173" w:type="dxa"/>
            <w:gridSpan w:val="2"/>
          </w:tcPr>
          <w:p w:rsidR="002D5CAE" w:rsidRPr="004E737E" w:rsidRDefault="002D5CAE" w:rsidP="00C50FF0">
            <w:pPr>
              <w:pStyle w:val="Times12"/>
              <w:rPr>
                <w:lang w:eastAsia="en-US"/>
              </w:rPr>
            </w:pPr>
            <w:r w:rsidRPr="004E737E">
              <w:rPr>
                <w:lang w:eastAsia="en-US"/>
              </w:rPr>
              <w:t>Место, дата р</w:t>
            </w:r>
            <w:r w:rsidR="00C50FF0" w:rsidRPr="004E737E">
              <w:rPr>
                <w:lang w:eastAsia="en-US"/>
              </w:rPr>
              <w:t xml:space="preserve">ассмотрения заявок на участие в </w:t>
            </w:r>
            <w:r w:rsidRPr="004E737E">
              <w:rPr>
                <w:lang w:eastAsia="en-US"/>
              </w:rPr>
              <w:t>конкурсе.</w:t>
            </w:r>
          </w:p>
        </w:tc>
        <w:tc>
          <w:tcPr>
            <w:tcW w:w="6271" w:type="dxa"/>
            <w:gridSpan w:val="3"/>
          </w:tcPr>
          <w:p w:rsidR="002D5CAE" w:rsidRPr="004E737E" w:rsidRDefault="002D5CAE" w:rsidP="00115DFC">
            <w:pPr>
              <w:jc w:val="both"/>
              <w:outlineLvl w:val="0"/>
              <w:rPr>
                <w:lang w:eastAsia="en-US"/>
              </w:rPr>
            </w:pPr>
            <w:r w:rsidRPr="004E737E">
              <w:rPr>
                <w:lang w:eastAsia="en-US"/>
              </w:rPr>
              <w:t xml:space="preserve">Российская Федерация, 600001, </w:t>
            </w:r>
            <w:proofErr w:type="spellStart"/>
            <w:r w:rsidRPr="004E737E">
              <w:rPr>
                <w:lang w:eastAsia="en-US"/>
              </w:rPr>
              <w:t>г</w:t>
            </w:r>
            <w:proofErr w:type="gramStart"/>
            <w:r w:rsidRPr="004E737E">
              <w:rPr>
                <w:lang w:eastAsia="en-US"/>
              </w:rPr>
              <w:t>.В</w:t>
            </w:r>
            <w:proofErr w:type="gramEnd"/>
            <w:r w:rsidRPr="004E737E">
              <w:rPr>
                <w:lang w:eastAsia="en-US"/>
              </w:rPr>
              <w:t>ладимир</w:t>
            </w:r>
            <w:proofErr w:type="spellEnd"/>
            <w:r w:rsidRPr="004E737E">
              <w:rPr>
                <w:lang w:eastAsia="en-US"/>
              </w:rPr>
              <w:t xml:space="preserve">, проспект Ленина, дом 1, кабинет 224, </w:t>
            </w:r>
            <w:r w:rsidRPr="004E737E">
              <w:rPr>
                <w:color w:val="FF0000"/>
                <w:lang w:eastAsia="en-US"/>
              </w:rPr>
              <w:t xml:space="preserve">14-00 </w:t>
            </w:r>
            <w:r w:rsidR="00C50FF0" w:rsidRPr="004E737E">
              <w:rPr>
                <w:color w:val="FF0000"/>
                <w:lang w:eastAsia="en-US"/>
              </w:rPr>
              <w:t>(</w:t>
            </w:r>
            <w:r w:rsidR="00C50FF0" w:rsidRPr="004E737E">
              <w:rPr>
                <w:color w:val="FF0000"/>
              </w:rPr>
              <w:t>по времени сервера http://vladzakupki.ru</w:t>
            </w:r>
            <w:r w:rsidR="00C50FF0" w:rsidRPr="004E737E">
              <w:rPr>
                <w:color w:val="FF0000"/>
                <w:lang w:eastAsia="en-US"/>
              </w:rPr>
              <w:t xml:space="preserve">) </w:t>
            </w:r>
            <w:r w:rsidRPr="004E737E">
              <w:rPr>
                <w:color w:val="FF0000"/>
                <w:lang w:eastAsia="en-US"/>
              </w:rPr>
              <w:t xml:space="preserve"> 1</w:t>
            </w:r>
            <w:r w:rsidR="00115DFC" w:rsidRPr="004E737E">
              <w:rPr>
                <w:color w:val="FF0000"/>
                <w:lang w:eastAsia="en-US"/>
              </w:rPr>
              <w:t>2</w:t>
            </w:r>
            <w:r w:rsidRPr="004E737E">
              <w:rPr>
                <w:color w:val="FF0000"/>
                <w:lang w:eastAsia="en-US"/>
              </w:rPr>
              <w:t>.0</w:t>
            </w:r>
            <w:r w:rsidR="009433D7" w:rsidRPr="004E737E">
              <w:rPr>
                <w:color w:val="FF0000"/>
                <w:lang w:eastAsia="en-US"/>
              </w:rPr>
              <w:t>8</w:t>
            </w:r>
            <w:r w:rsidRPr="004E737E">
              <w:rPr>
                <w:color w:val="FF0000"/>
                <w:lang w:eastAsia="en-US"/>
              </w:rPr>
              <w:t>.2021</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23.</w:t>
            </w:r>
          </w:p>
        </w:tc>
        <w:tc>
          <w:tcPr>
            <w:tcW w:w="3173" w:type="dxa"/>
            <w:gridSpan w:val="2"/>
          </w:tcPr>
          <w:p w:rsidR="002D5CAE" w:rsidRPr="004E737E" w:rsidRDefault="002D5CAE" w:rsidP="002D5CAE">
            <w:pPr>
              <w:pStyle w:val="Times12"/>
              <w:rPr>
                <w:lang w:eastAsia="en-US"/>
              </w:rPr>
            </w:pPr>
            <w:r w:rsidRPr="004E737E">
              <w:rPr>
                <w:lang w:eastAsia="en-US"/>
              </w:rPr>
              <w:t>Место и дата проведения процедуры оценки сопоставления заявок, подведения итогов конкурса</w:t>
            </w:r>
          </w:p>
        </w:tc>
        <w:tc>
          <w:tcPr>
            <w:tcW w:w="6271" w:type="dxa"/>
            <w:gridSpan w:val="3"/>
          </w:tcPr>
          <w:p w:rsidR="002D5CAE" w:rsidRPr="004E737E" w:rsidRDefault="002D5CAE" w:rsidP="00E74539">
            <w:pPr>
              <w:jc w:val="both"/>
              <w:outlineLvl w:val="0"/>
              <w:rPr>
                <w:lang w:eastAsia="en-US"/>
              </w:rPr>
            </w:pPr>
            <w:r w:rsidRPr="004E737E">
              <w:rPr>
                <w:lang w:eastAsia="en-US"/>
              </w:rPr>
              <w:t xml:space="preserve">Российская Федерация, 600001, </w:t>
            </w:r>
            <w:proofErr w:type="spellStart"/>
            <w:r w:rsidRPr="004E737E">
              <w:rPr>
                <w:lang w:eastAsia="en-US"/>
              </w:rPr>
              <w:t>г.Владимир</w:t>
            </w:r>
            <w:proofErr w:type="spellEnd"/>
            <w:r w:rsidRPr="004E737E">
              <w:rPr>
                <w:lang w:eastAsia="en-US"/>
              </w:rPr>
              <w:t xml:space="preserve">, проспект Ленина, дом 1, кабинет 224, </w:t>
            </w:r>
            <w:r w:rsidRPr="004E737E">
              <w:rPr>
                <w:color w:val="FF0000"/>
                <w:lang w:eastAsia="en-US"/>
              </w:rPr>
              <w:t xml:space="preserve">14-00 </w:t>
            </w:r>
            <w:r w:rsidR="00C50FF0" w:rsidRPr="004E737E">
              <w:rPr>
                <w:color w:val="FF0000"/>
                <w:lang w:eastAsia="en-US"/>
              </w:rPr>
              <w:t>(</w:t>
            </w:r>
            <w:r w:rsidR="00C50FF0" w:rsidRPr="004E737E">
              <w:rPr>
                <w:color w:val="FF0000"/>
              </w:rPr>
              <w:t>по времени сервера http://vladzakupki.ru</w:t>
            </w:r>
            <w:r w:rsidR="00C50FF0" w:rsidRPr="004E737E">
              <w:rPr>
                <w:color w:val="FF0000"/>
                <w:lang w:eastAsia="en-US"/>
              </w:rPr>
              <w:t xml:space="preserve">) </w:t>
            </w:r>
            <w:r w:rsidRPr="004E737E">
              <w:rPr>
                <w:color w:val="FF0000"/>
                <w:lang w:eastAsia="en-US"/>
              </w:rPr>
              <w:t xml:space="preserve"> </w:t>
            </w:r>
            <w:r w:rsidR="00E74539" w:rsidRPr="004E737E">
              <w:rPr>
                <w:color w:val="FF0000"/>
                <w:lang w:eastAsia="en-US"/>
              </w:rPr>
              <w:t>13</w:t>
            </w:r>
            <w:r w:rsidRPr="004E737E">
              <w:rPr>
                <w:color w:val="FF0000"/>
                <w:lang w:eastAsia="en-US"/>
              </w:rPr>
              <w:t>.0</w:t>
            </w:r>
            <w:r w:rsidR="009433D7" w:rsidRPr="004E737E">
              <w:rPr>
                <w:color w:val="FF0000"/>
                <w:lang w:eastAsia="en-US"/>
              </w:rPr>
              <w:t>8</w:t>
            </w:r>
            <w:r w:rsidRPr="004E737E">
              <w:rPr>
                <w:color w:val="FF0000"/>
                <w:lang w:eastAsia="en-US"/>
              </w:rPr>
              <w:t>.2021</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24.</w:t>
            </w:r>
          </w:p>
        </w:tc>
        <w:tc>
          <w:tcPr>
            <w:tcW w:w="3173" w:type="dxa"/>
            <w:gridSpan w:val="2"/>
          </w:tcPr>
          <w:p w:rsidR="002D5CAE" w:rsidRPr="004E737E" w:rsidRDefault="002D5CAE" w:rsidP="002D5CAE">
            <w:pPr>
              <w:pStyle w:val="Times12"/>
              <w:rPr>
                <w:lang w:eastAsia="en-US"/>
              </w:rPr>
            </w:pPr>
            <w:r w:rsidRPr="004E737E">
              <w:rPr>
                <w:lang w:eastAsia="en-US"/>
              </w:rPr>
              <w:t>Критерии оценки заявок и порядок оценки заявок на участие в конкурсе участников конкурсе</w:t>
            </w:r>
          </w:p>
        </w:tc>
        <w:tc>
          <w:tcPr>
            <w:tcW w:w="3571" w:type="dxa"/>
            <w:tcBorders>
              <w:right w:val="single" w:sz="4" w:space="0" w:color="auto"/>
            </w:tcBorders>
            <w:vAlign w:val="center"/>
          </w:tcPr>
          <w:p w:rsidR="002D5CAE" w:rsidRPr="004E737E" w:rsidRDefault="002D5CAE" w:rsidP="002D5CAE">
            <w:pPr>
              <w:widowControl w:val="0"/>
              <w:rPr>
                <w:bCs/>
                <w:lang w:eastAsia="en-US"/>
              </w:rPr>
            </w:pPr>
            <w:r w:rsidRPr="004E737E">
              <w:rPr>
                <w:bCs/>
                <w:sz w:val="22"/>
                <w:szCs w:val="22"/>
                <w:lang w:eastAsia="en-US"/>
              </w:rPr>
              <w:t>Содержание критерия:</w:t>
            </w:r>
          </w:p>
        </w:tc>
        <w:tc>
          <w:tcPr>
            <w:tcW w:w="1260" w:type="dxa"/>
            <w:tcBorders>
              <w:left w:val="single" w:sz="4" w:space="0" w:color="auto"/>
              <w:right w:val="single" w:sz="4" w:space="0" w:color="auto"/>
            </w:tcBorders>
            <w:vAlign w:val="center"/>
          </w:tcPr>
          <w:p w:rsidR="002D5CAE" w:rsidRPr="004E737E" w:rsidRDefault="002D5CAE" w:rsidP="002D5CAE">
            <w:pPr>
              <w:widowControl w:val="0"/>
              <w:rPr>
                <w:bCs/>
                <w:lang w:eastAsia="en-US"/>
              </w:rPr>
            </w:pPr>
            <w:r w:rsidRPr="004E737E">
              <w:rPr>
                <w:bCs/>
                <w:sz w:val="22"/>
                <w:szCs w:val="22"/>
                <w:lang w:eastAsia="en-US"/>
              </w:rPr>
              <w:t>Значение критерия, в баллах:</w:t>
            </w:r>
          </w:p>
        </w:tc>
        <w:tc>
          <w:tcPr>
            <w:tcW w:w="1440" w:type="dxa"/>
            <w:tcBorders>
              <w:left w:val="single" w:sz="4" w:space="0" w:color="auto"/>
            </w:tcBorders>
            <w:vAlign w:val="center"/>
          </w:tcPr>
          <w:p w:rsidR="002D5CAE" w:rsidRPr="004E737E" w:rsidRDefault="002D5CAE" w:rsidP="002D5CAE">
            <w:pPr>
              <w:widowControl w:val="0"/>
              <w:rPr>
                <w:bCs/>
                <w:lang w:eastAsia="en-US"/>
              </w:rPr>
            </w:pPr>
            <w:r w:rsidRPr="004E737E">
              <w:rPr>
                <w:bCs/>
                <w:sz w:val="22"/>
                <w:szCs w:val="22"/>
                <w:lang w:eastAsia="en-US"/>
              </w:rPr>
              <w:t>Значимость критерия:</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24.1</w:t>
            </w:r>
          </w:p>
        </w:tc>
        <w:tc>
          <w:tcPr>
            <w:tcW w:w="3173" w:type="dxa"/>
            <w:gridSpan w:val="2"/>
            <w:vAlign w:val="center"/>
          </w:tcPr>
          <w:p w:rsidR="002D5CAE" w:rsidRPr="004E737E" w:rsidRDefault="002D5CAE" w:rsidP="002D5CAE">
            <w:pPr>
              <w:widowControl w:val="0"/>
              <w:jc w:val="both"/>
              <w:rPr>
                <w:iCs/>
                <w:lang w:eastAsia="en-US"/>
              </w:rPr>
            </w:pPr>
            <w:r w:rsidRPr="004E737E">
              <w:rPr>
                <w:iCs/>
                <w:lang w:eastAsia="en-US"/>
              </w:rPr>
              <w:t>Цена договора, в рублях</w:t>
            </w:r>
          </w:p>
        </w:tc>
        <w:tc>
          <w:tcPr>
            <w:tcW w:w="3571" w:type="dxa"/>
            <w:tcBorders>
              <w:right w:val="single" w:sz="4" w:space="0" w:color="auto"/>
            </w:tcBorders>
            <w:vAlign w:val="center"/>
          </w:tcPr>
          <w:p w:rsidR="002D5CAE" w:rsidRPr="004E737E" w:rsidRDefault="002D5CAE" w:rsidP="002D5CAE">
            <w:pPr>
              <w:widowControl w:val="0"/>
              <w:jc w:val="center"/>
              <w:rPr>
                <w:lang w:eastAsia="en-US"/>
              </w:rPr>
            </w:pPr>
            <w:r w:rsidRPr="004E737E">
              <w:rPr>
                <w:lang w:eastAsia="en-US"/>
              </w:rPr>
              <w:t xml:space="preserve">Не более </w:t>
            </w:r>
            <w:r w:rsidR="00570AA5" w:rsidRPr="004E737E">
              <w:rPr>
                <w:lang w:eastAsia="en-US"/>
              </w:rPr>
              <w:t xml:space="preserve">2 079 230 </w:t>
            </w:r>
            <w:r w:rsidRPr="004E737E">
              <w:rPr>
                <w:lang w:eastAsia="en-US"/>
              </w:rPr>
              <w:t>рублей 00 копеек</w:t>
            </w:r>
          </w:p>
        </w:tc>
        <w:tc>
          <w:tcPr>
            <w:tcW w:w="1260" w:type="dxa"/>
            <w:tcBorders>
              <w:left w:val="single" w:sz="4" w:space="0" w:color="auto"/>
            </w:tcBorders>
            <w:vAlign w:val="center"/>
          </w:tcPr>
          <w:p w:rsidR="002D5CAE" w:rsidRPr="004E737E" w:rsidRDefault="002D5CAE" w:rsidP="002D5CAE">
            <w:pPr>
              <w:widowControl w:val="0"/>
              <w:rPr>
                <w:lang w:eastAsia="en-US"/>
              </w:rPr>
            </w:pPr>
          </w:p>
        </w:tc>
        <w:tc>
          <w:tcPr>
            <w:tcW w:w="1440" w:type="dxa"/>
            <w:vAlign w:val="center"/>
          </w:tcPr>
          <w:p w:rsidR="002D5CAE" w:rsidRPr="004E737E" w:rsidRDefault="002D5CAE" w:rsidP="002D5CAE">
            <w:pPr>
              <w:widowControl w:val="0"/>
              <w:jc w:val="center"/>
              <w:rPr>
                <w:lang w:eastAsia="en-US"/>
              </w:rPr>
            </w:pPr>
            <w:r w:rsidRPr="004E737E">
              <w:rPr>
                <w:sz w:val="22"/>
                <w:szCs w:val="22"/>
                <w:lang w:eastAsia="en-US"/>
              </w:rPr>
              <w:t>60 %</w:t>
            </w:r>
          </w:p>
          <w:p w:rsidR="002D5CAE" w:rsidRPr="004E737E" w:rsidRDefault="002D5CAE" w:rsidP="002D5CAE">
            <w:pPr>
              <w:widowControl w:val="0"/>
              <w:jc w:val="center"/>
              <w:rPr>
                <w:lang w:eastAsia="en-US"/>
              </w:rPr>
            </w:pPr>
          </w:p>
        </w:tc>
      </w:tr>
      <w:tr w:rsidR="002D5CAE" w:rsidRPr="004E737E" w:rsidTr="00404779">
        <w:trPr>
          <w:trHeight w:val="390"/>
        </w:trPr>
        <w:tc>
          <w:tcPr>
            <w:tcW w:w="741" w:type="dxa"/>
            <w:vMerge w:val="restart"/>
          </w:tcPr>
          <w:p w:rsidR="002D5CAE" w:rsidRPr="004E737E" w:rsidRDefault="002D5CAE" w:rsidP="002D5CAE">
            <w:pPr>
              <w:jc w:val="center"/>
              <w:rPr>
                <w:lang w:eastAsia="en-US"/>
              </w:rPr>
            </w:pPr>
            <w:r w:rsidRPr="004E737E">
              <w:rPr>
                <w:lang w:eastAsia="en-US"/>
              </w:rPr>
              <w:t>24.2.</w:t>
            </w:r>
          </w:p>
        </w:tc>
        <w:tc>
          <w:tcPr>
            <w:tcW w:w="3173" w:type="dxa"/>
            <w:gridSpan w:val="2"/>
            <w:vMerge w:val="restart"/>
          </w:tcPr>
          <w:p w:rsidR="002D5CAE" w:rsidRPr="004E737E" w:rsidRDefault="002D5CAE" w:rsidP="002D5CAE">
            <w:pPr>
              <w:pStyle w:val="Times12"/>
              <w:rPr>
                <w:lang w:eastAsia="en-US"/>
              </w:rPr>
            </w:pPr>
            <w:r w:rsidRPr="004E737E">
              <w:rPr>
                <w:lang w:eastAsia="en-US"/>
              </w:rPr>
              <w:t>Качество работ и (или) квалификация участника конкурса</w:t>
            </w:r>
          </w:p>
        </w:tc>
        <w:tc>
          <w:tcPr>
            <w:tcW w:w="3571" w:type="dxa"/>
            <w:tcBorders>
              <w:bottom w:val="single" w:sz="4" w:space="0" w:color="auto"/>
              <w:right w:val="single" w:sz="4" w:space="0" w:color="auto"/>
            </w:tcBorders>
            <w:vAlign w:val="center"/>
          </w:tcPr>
          <w:p w:rsidR="002D5CAE" w:rsidRPr="004E737E" w:rsidRDefault="002D5CAE" w:rsidP="002D5CAE">
            <w:pPr>
              <w:widowControl w:val="0"/>
              <w:rPr>
                <w:lang w:eastAsia="en-US"/>
              </w:rPr>
            </w:pPr>
            <w:r w:rsidRPr="004E737E">
              <w:rPr>
                <w:lang w:eastAsia="en-US"/>
              </w:rPr>
              <w:t xml:space="preserve">Опыт выполнения аналогичных предмету договора работ за последние три года: </w:t>
            </w:r>
          </w:p>
          <w:p w:rsidR="002D5CAE" w:rsidRPr="004E737E" w:rsidRDefault="002D5CAE" w:rsidP="002D5CAE">
            <w:pPr>
              <w:widowControl w:val="0"/>
              <w:rPr>
                <w:sz w:val="20"/>
                <w:szCs w:val="20"/>
                <w:lang w:eastAsia="en-US"/>
              </w:rPr>
            </w:pPr>
            <w:r w:rsidRPr="004E737E">
              <w:rPr>
                <w:sz w:val="20"/>
                <w:szCs w:val="20"/>
                <w:lang w:eastAsia="en-US"/>
              </w:rPr>
              <w:t>- от 1 до 10 договоров – 15 баллов;</w:t>
            </w:r>
          </w:p>
          <w:p w:rsidR="002D5CAE" w:rsidRPr="004E737E" w:rsidRDefault="002D5CAE" w:rsidP="002D5CAE">
            <w:pPr>
              <w:widowControl w:val="0"/>
              <w:rPr>
                <w:sz w:val="20"/>
                <w:szCs w:val="20"/>
                <w:lang w:eastAsia="en-US"/>
              </w:rPr>
            </w:pPr>
            <w:r w:rsidRPr="004E737E">
              <w:rPr>
                <w:sz w:val="20"/>
                <w:szCs w:val="20"/>
                <w:lang w:eastAsia="en-US"/>
              </w:rPr>
              <w:t>- от 11 до 20 договоров – 25 баллов;</w:t>
            </w:r>
          </w:p>
          <w:p w:rsidR="002D5CAE" w:rsidRPr="004E737E" w:rsidRDefault="002D5CAE" w:rsidP="002D5CAE">
            <w:pPr>
              <w:widowControl w:val="0"/>
              <w:rPr>
                <w:sz w:val="20"/>
                <w:szCs w:val="20"/>
                <w:lang w:eastAsia="en-US"/>
              </w:rPr>
            </w:pPr>
            <w:r w:rsidRPr="004E737E">
              <w:rPr>
                <w:sz w:val="20"/>
                <w:szCs w:val="20"/>
                <w:lang w:eastAsia="en-US"/>
              </w:rPr>
              <w:t>- более 20 договора – 50 баллов.</w:t>
            </w:r>
          </w:p>
          <w:p w:rsidR="002D5CAE" w:rsidRPr="004E737E" w:rsidRDefault="002D5CAE" w:rsidP="002D5CAE">
            <w:pPr>
              <w:widowControl w:val="0"/>
              <w:rPr>
                <w:i/>
                <w:sz w:val="20"/>
                <w:szCs w:val="20"/>
                <w:lang w:eastAsia="en-US"/>
              </w:rPr>
            </w:pPr>
            <w:r w:rsidRPr="004E737E">
              <w:rPr>
                <w:i/>
                <w:sz w:val="20"/>
                <w:szCs w:val="20"/>
                <w:lang w:eastAsia="en-US"/>
              </w:rPr>
              <w:t xml:space="preserve">(Участник закупки </w:t>
            </w:r>
            <w:r w:rsidRPr="004E737E">
              <w:rPr>
                <w:b/>
                <w:i/>
                <w:sz w:val="20"/>
                <w:szCs w:val="20"/>
                <w:lang w:eastAsia="en-US"/>
              </w:rPr>
              <w:t xml:space="preserve">обязан </w:t>
            </w:r>
            <w:r w:rsidRPr="004E737E">
              <w:rPr>
                <w:i/>
                <w:sz w:val="20"/>
                <w:szCs w:val="20"/>
                <w:lang w:eastAsia="en-US"/>
              </w:rPr>
              <w:t>представить  в составе заявки не менее одной  копии договора или акта выполненных работ).</w:t>
            </w:r>
          </w:p>
        </w:tc>
        <w:tc>
          <w:tcPr>
            <w:tcW w:w="1260" w:type="dxa"/>
            <w:tcBorders>
              <w:left w:val="single" w:sz="4" w:space="0" w:color="auto"/>
              <w:bottom w:val="single" w:sz="4" w:space="0" w:color="auto"/>
              <w:right w:val="single" w:sz="4" w:space="0" w:color="auto"/>
            </w:tcBorders>
            <w:vAlign w:val="center"/>
          </w:tcPr>
          <w:p w:rsidR="002D5CAE" w:rsidRPr="004E737E" w:rsidRDefault="002D5CAE" w:rsidP="002D5CAE">
            <w:pPr>
              <w:widowControl w:val="0"/>
              <w:jc w:val="center"/>
              <w:rPr>
                <w:sz w:val="20"/>
                <w:szCs w:val="20"/>
                <w:lang w:eastAsia="en-US"/>
              </w:rPr>
            </w:pPr>
            <w:r w:rsidRPr="004E737E">
              <w:rPr>
                <w:sz w:val="20"/>
                <w:szCs w:val="20"/>
                <w:lang w:eastAsia="en-US"/>
              </w:rPr>
              <w:t>50 баллов</w:t>
            </w:r>
          </w:p>
        </w:tc>
        <w:tc>
          <w:tcPr>
            <w:tcW w:w="1440" w:type="dxa"/>
            <w:vMerge w:val="restart"/>
            <w:tcBorders>
              <w:left w:val="single" w:sz="4" w:space="0" w:color="auto"/>
            </w:tcBorders>
          </w:tcPr>
          <w:p w:rsidR="002D5CAE" w:rsidRPr="004E737E" w:rsidRDefault="002D5CAE" w:rsidP="002D5CAE">
            <w:pPr>
              <w:jc w:val="center"/>
              <w:rPr>
                <w:b/>
                <w:i/>
                <w:u w:val="single"/>
                <w:lang w:eastAsia="en-US"/>
              </w:rPr>
            </w:pPr>
            <w:r w:rsidRPr="004E737E">
              <w:rPr>
                <w:lang w:eastAsia="en-US"/>
              </w:rPr>
              <w:t>40 %</w:t>
            </w:r>
          </w:p>
        </w:tc>
      </w:tr>
      <w:tr w:rsidR="002D5CAE" w:rsidRPr="004E737E" w:rsidTr="00404779">
        <w:trPr>
          <w:trHeight w:val="480"/>
        </w:trPr>
        <w:tc>
          <w:tcPr>
            <w:tcW w:w="741" w:type="dxa"/>
            <w:vMerge/>
            <w:vAlign w:val="center"/>
          </w:tcPr>
          <w:p w:rsidR="002D5CAE" w:rsidRPr="004E737E" w:rsidRDefault="002D5CAE" w:rsidP="002D5CAE">
            <w:pPr>
              <w:rPr>
                <w:lang w:eastAsia="en-US"/>
              </w:rPr>
            </w:pPr>
          </w:p>
        </w:tc>
        <w:tc>
          <w:tcPr>
            <w:tcW w:w="3173" w:type="dxa"/>
            <w:gridSpan w:val="2"/>
            <w:vMerge/>
            <w:vAlign w:val="center"/>
          </w:tcPr>
          <w:p w:rsidR="002D5CAE" w:rsidRPr="004E737E" w:rsidRDefault="002D5CAE" w:rsidP="002D5CAE">
            <w:pPr>
              <w:rPr>
                <w:bCs/>
                <w:iCs/>
                <w:lang w:eastAsia="en-US"/>
              </w:rPr>
            </w:pPr>
          </w:p>
        </w:tc>
        <w:tc>
          <w:tcPr>
            <w:tcW w:w="3571" w:type="dxa"/>
            <w:tcBorders>
              <w:top w:val="single" w:sz="4" w:space="0" w:color="auto"/>
              <w:right w:val="single" w:sz="4" w:space="0" w:color="auto"/>
            </w:tcBorders>
            <w:vAlign w:val="center"/>
          </w:tcPr>
          <w:p w:rsidR="002D5CAE" w:rsidRPr="004E737E" w:rsidRDefault="002D5CAE" w:rsidP="002D5CAE">
            <w:pPr>
              <w:widowControl w:val="0"/>
              <w:rPr>
                <w:lang w:eastAsia="en-US"/>
              </w:rPr>
            </w:pPr>
            <w:r w:rsidRPr="004E737E">
              <w:rPr>
                <w:lang w:eastAsia="en-US"/>
              </w:rPr>
              <w:t xml:space="preserve">Наличие в штате </w:t>
            </w:r>
            <w:proofErr w:type="spellStart"/>
            <w:r w:rsidRPr="004E737E">
              <w:rPr>
                <w:lang w:eastAsia="en-US"/>
              </w:rPr>
              <w:t>квалифици</w:t>
            </w:r>
            <w:proofErr w:type="spellEnd"/>
            <w:r w:rsidRPr="004E737E">
              <w:rPr>
                <w:lang w:eastAsia="en-US"/>
              </w:rPr>
              <w:t xml:space="preserve">- </w:t>
            </w:r>
            <w:proofErr w:type="spellStart"/>
            <w:r w:rsidRPr="004E737E">
              <w:rPr>
                <w:lang w:eastAsia="en-US"/>
              </w:rPr>
              <w:t>рованного</w:t>
            </w:r>
            <w:proofErr w:type="spellEnd"/>
            <w:r w:rsidRPr="004E737E">
              <w:rPr>
                <w:lang w:eastAsia="en-US"/>
              </w:rPr>
              <w:t xml:space="preserve"> инженерного персонала для выполнения данного вида работ:</w:t>
            </w:r>
          </w:p>
          <w:p w:rsidR="002D5CAE" w:rsidRPr="004E737E" w:rsidRDefault="002D5CAE" w:rsidP="002D5CAE">
            <w:pPr>
              <w:widowControl w:val="0"/>
              <w:rPr>
                <w:sz w:val="20"/>
                <w:szCs w:val="20"/>
                <w:lang w:eastAsia="en-US"/>
              </w:rPr>
            </w:pPr>
            <w:r w:rsidRPr="004E737E">
              <w:rPr>
                <w:sz w:val="20"/>
                <w:szCs w:val="20"/>
                <w:lang w:eastAsia="en-US"/>
              </w:rPr>
              <w:t>- от 1 до 5 чел. – 15 баллов;</w:t>
            </w:r>
          </w:p>
          <w:p w:rsidR="002D5CAE" w:rsidRPr="004E737E" w:rsidRDefault="002D5CAE" w:rsidP="002D5CAE">
            <w:pPr>
              <w:widowControl w:val="0"/>
              <w:rPr>
                <w:sz w:val="20"/>
                <w:szCs w:val="20"/>
                <w:lang w:eastAsia="en-US"/>
              </w:rPr>
            </w:pPr>
            <w:r w:rsidRPr="004E737E">
              <w:rPr>
                <w:sz w:val="20"/>
                <w:szCs w:val="20"/>
                <w:lang w:eastAsia="en-US"/>
              </w:rPr>
              <w:t>- от 6 до 10 чел. – 25 баллов;</w:t>
            </w:r>
          </w:p>
          <w:p w:rsidR="002D5CAE" w:rsidRPr="004E737E" w:rsidRDefault="002D5CAE" w:rsidP="002D5CAE">
            <w:pPr>
              <w:widowControl w:val="0"/>
              <w:rPr>
                <w:sz w:val="20"/>
                <w:szCs w:val="20"/>
                <w:lang w:eastAsia="en-US"/>
              </w:rPr>
            </w:pPr>
            <w:r w:rsidRPr="004E737E">
              <w:rPr>
                <w:sz w:val="20"/>
                <w:szCs w:val="20"/>
                <w:lang w:eastAsia="en-US"/>
              </w:rPr>
              <w:t>- более 10 чел. – 50 баллов.</w:t>
            </w:r>
          </w:p>
          <w:p w:rsidR="002D5CAE" w:rsidRPr="004E737E" w:rsidRDefault="002D5CAE" w:rsidP="002D5CAE">
            <w:pPr>
              <w:widowControl w:val="0"/>
              <w:rPr>
                <w:i/>
                <w:sz w:val="20"/>
                <w:szCs w:val="20"/>
                <w:lang w:eastAsia="en-US"/>
              </w:rPr>
            </w:pPr>
            <w:r w:rsidRPr="004E737E">
              <w:rPr>
                <w:i/>
                <w:sz w:val="20"/>
                <w:szCs w:val="20"/>
                <w:lang w:eastAsia="en-US"/>
              </w:rPr>
              <w:t xml:space="preserve">(Участник закупки </w:t>
            </w:r>
            <w:r w:rsidRPr="004E737E">
              <w:rPr>
                <w:b/>
                <w:i/>
                <w:sz w:val="20"/>
                <w:szCs w:val="20"/>
                <w:lang w:eastAsia="en-US"/>
              </w:rPr>
              <w:t xml:space="preserve">обязан </w:t>
            </w:r>
            <w:r w:rsidRPr="004E737E">
              <w:rPr>
                <w:i/>
                <w:sz w:val="20"/>
                <w:szCs w:val="20"/>
                <w:lang w:eastAsia="en-US"/>
              </w:rPr>
              <w:t>представить в составе заявки не менее  одной копии диплома о среднем и (или) высшем образовании с присвоением соответствующей квалификации, другую подтверждающую информацию).</w:t>
            </w:r>
          </w:p>
        </w:tc>
        <w:tc>
          <w:tcPr>
            <w:tcW w:w="1260" w:type="dxa"/>
            <w:tcBorders>
              <w:top w:val="single" w:sz="4" w:space="0" w:color="auto"/>
              <w:left w:val="single" w:sz="4" w:space="0" w:color="auto"/>
              <w:right w:val="single" w:sz="4" w:space="0" w:color="auto"/>
            </w:tcBorders>
            <w:vAlign w:val="center"/>
          </w:tcPr>
          <w:p w:rsidR="002D5CAE" w:rsidRPr="004E737E" w:rsidRDefault="002D5CAE" w:rsidP="002D5CAE">
            <w:pPr>
              <w:widowControl w:val="0"/>
              <w:jc w:val="center"/>
              <w:rPr>
                <w:sz w:val="20"/>
                <w:szCs w:val="20"/>
                <w:lang w:eastAsia="en-US"/>
              </w:rPr>
            </w:pPr>
            <w:r w:rsidRPr="004E737E">
              <w:rPr>
                <w:sz w:val="20"/>
                <w:szCs w:val="20"/>
                <w:lang w:eastAsia="en-US"/>
              </w:rPr>
              <w:t>50 баллов</w:t>
            </w:r>
          </w:p>
        </w:tc>
        <w:tc>
          <w:tcPr>
            <w:tcW w:w="1440" w:type="dxa"/>
            <w:vMerge/>
            <w:tcBorders>
              <w:left w:val="single" w:sz="4" w:space="0" w:color="auto"/>
            </w:tcBorders>
            <w:vAlign w:val="center"/>
          </w:tcPr>
          <w:p w:rsidR="002D5CAE" w:rsidRPr="004E737E" w:rsidRDefault="002D5CAE" w:rsidP="002D5CAE">
            <w:pPr>
              <w:rPr>
                <w:b/>
                <w:i/>
                <w:u w:val="single"/>
                <w:lang w:eastAsia="en-US"/>
              </w:rPr>
            </w:pP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24.3</w:t>
            </w:r>
          </w:p>
        </w:tc>
        <w:tc>
          <w:tcPr>
            <w:tcW w:w="3173" w:type="dxa"/>
            <w:gridSpan w:val="2"/>
          </w:tcPr>
          <w:p w:rsidR="002D5CAE" w:rsidRPr="004E737E" w:rsidRDefault="002D5CAE" w:rsidP="002D5CAE">
            <w:pPr>
              <w:jc w:val="both"/>
              <w:rPr>
                <w:iCs/>
                <w:lang w:eastAsia="en-US"/>
              </w:rPr>
            </w:pPr>
            <w:r w:rsidRPr="004E737E">
              <w:rPr>
                <w:iCs/>
                <w:lang w:eastAsia="en-US"/>
              </w:rPr>
              <w:t>Порядок оценки Заявок</w:t>
            </w:r>
          </w:p>
          <w:p w:rsidR="002D5CAE" w:rsidRPr="004E737E" w:rsidRDefault="002D5CAE" w:rsidP="002D5CAE">
            <w:pPr>
              <w:jc w:val="both"/>
              <w:rPr>
                <w:iCs/>
                <w:lang w:eastAsia="en-US"/>
              </w:rPr>
            </w:pPr>
            <w:r w:rsidRPr="004E737E">
              <w:rPr>
                <w:iCs/>
                <w:lang w:eastAsia="en-US"/>
              </w:rPr>
              <w:t>в соответствии с заявленными Заказчиком критериями</w:t>
            </w:r>
          </w:p>
        </w:tc>
        <w:tc>
          <w:tcPr>
            <w:tcW w:w="6271" w:type="dxa"/>
            <w:gridSpan w:val="3"/>
          </w:tcPr>
          <w:p w:rsidR="002D5CAE" w:rsidRPr="004E737E" w:rsidRDefault="002D5CAE" w:rsidP="002D5CAE">
            <w:pPr>
              <w:jc w:val="both"/>
              <w:rPr>
                <w:color w:val="000000"/>
                <w:lang w:eastAsia="en-US"/>
              </w:rPr>
            </w:pPr>
            <w:r w:rsidRPr="004E737E">
              <w:rPr>
                <w:color w:val="000000"/>
                <w:lang w:eastAsia="en-US"/>
              </w:rPr>
              <w:t>1. 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2D5CAE" w:rsidRPr="004E737E" w:rsidRDefault="002D5CAE" w:rsidP="002D5CAE">
            <w:pPr>
              <w:jc w:val="both"/>
              <w:rPr>
                <w:color w:val="000000"/>
                <w:lang w:eastAsia="en-US"/>
              </w:rPr>
            </w:pPr>
            <w:r w:rsidRPr="004E737E">
              <w:rPr>
                <w:color w:val="000000"/>
                <w:lang w:eastAsia="en-US"/>
              </w:rPr>
              <w:t>- для критерия «</w:t>
            </w:r>
            <w:r w:rsidRPr="004E737E">
              <w:rPr>
                <w:iCs/>
                <w:lang w:eastAsia="en-US"/>
              </w:rPr>
              <w:t>Цена договора»</w:t>
            </w:r>
            <w:r w:rsidRPr="004E737E">
              <w:rPr>
                <w:color w:val="000000"/>
                <w:lang w:eastAsia="en-US"/>
              </w:rPr>
              <w:t xml:space="preserve"> - 60%;</w:t>
            </w:r>
          </w:p>
          <w:p w:rsidR="002D5CAE" w:rsidRPr="004E737E" w:rsidRDefault="002D5CAE" w:rsidP="002D5CAE">
            <w:pPr>
              <w:jc w:val="both"/>
              <w:rPr>
                <w:color w:val="000000"/>
                <w:lang w:eastAsia="en-US"/>
              </w:rPr>
            </w:pPr>
            <w:r w:rsidRPr="004E737E">
              <w:rPr>
                <w:color w:val="000000"/>
                <w:lang w:eastAsia="en-US"/>
              </w:rPr>
              <w:t>- для критерия «</w:t>
            </w:r>
            <w:r w:rsidRPr="004E737E">
              <w:rPr>
                <w:iCs/>
                <w:lang w:eastAsia="en-US"/>
              </w:rPr>
              <w:t xml:space="preserve">Качество работ и (или) </w:t>
            </w:r>
            <w:r w:rsidRPr="004E737E">
              <w:rPr>
                <w:bCs/>
                <w:iCs/>
                <w:lang w:eastAsia="en-US"/>
              </w:rPr>
              <w:t>квалификация участника конкурса</w:t>
            </w:r>
            <w:r w:rsidRPr="004E737E">
              <w:rPr>
                <w:color w:val="000000"/>
                <w:lang w:eastAsia="en-US"/>
              </w:rPr>
              <w:t>» - 40%.</w:t>
            </w:r>
          </w:p>
          <w:p w:rsidR="002D5CAE" w:rsidRPr="004E737E" w:rsidRDefault="002D5CAE" w:rsidP="002D5CAE">
            <w:pPr>
              <w:jc w:val="both"/>
              <w:rPr>
                <w:color w:val="000000"/>
                <w:lang w:eastAsia="en-US"/>
              </w:rPr>
            </w:pPr>
            <w:r w:rsidRPr="004E737E">
              <w:rPr>
                <w:color w:val="000000"/>
                <w:lang w:eastAsia="en-US"/>
              </w:rPr>
              <w:t>Совокупная значимость всех критериев составляет 100%.</w:t>
            </w:r>
          </w:p>
          <w:p w:rsidR="002D5CAE" w:rsidRPr="004E737E" w:rsidRDefault="002D5CAE" w:rsidP="002D5CAE">
            <w:pPr>
              <w:jc w:val="both"/>
              <w:rPr>
                <w:color w:val="000000"/>
                <w:lang w:eastAsia="en-US"/>
              </w:rPr>
            </w:pPr>
            <w:r w:rsidRPr="004E737E">
              <w:rPr>
                <w:color w:val="000000"/>
                <w:lang w:eastAsia="en-US"/>
              </w:rPr>
              <w:t>2. Оценка Заявок по критерию «</w:t>
            </w:r>
            <w:r w:rsidRPr="004E737E">
              <w:rPr>
                <w:iCs/>
                <w:lang w:eastAsia="en-US"/>
              </w:rPr>
              <w:t>Цена договора»</w:t>
            </w:r>
            <w:r w:rsidRPr="004E737E">
              <w:rPr>
                <w:color w:val="000000"/>
                <w:lang w:eastAsia="en-US"/>
              </w:rPr>
              <w:t xml:space="preserve">  осуществляется в следующем порядке:</w:t>
            </w:r>
          </w:p>
          <w:p w:rsidR="002D5CAE" w:rsidRPr="004E737E" w:rsidRDefault="002D5CAE" w:rsidP="002D5CAE">
            <w:pPr>
              <w:jc w:val="both"/>
              <w:rPr>
                <w:color w:val="000000"/>
                <w:lang w:eastAsia="en-US"/>
              </w:rPr>
            </w:pPr>
            <w:r w:rsidRPr="004E737E">
              <w:rPr>
                <w:color w:val="000000"/>
                <w:lang w:eastAsia="en-US"/>
              </w:rPr>
              <w:t>2.1. Рейтинг, присуждаемый заявке по критерию «</w:t>
            </w:r>
            <w:r w:rsidRPr="004E737E">
              <w:rPr>
                <w:iCs/>
                <w:lang w:eastAsia="en-US"/>
              </w:rPr>
              <w:t>Цена договора</w:t>
            </w:r>
            <w:r w:rsidRPr="004E737E">
              <w:rPr>
                <w:color w:val="000000"/>
                <w:lang w:eastAsia="en-US"/>
              </w:rPr>
              <w:t>», определяется по формуле:</w:t>
            </w:r>
          </w:p>
          <w:p w:rsidR="002D5CAE" w:rsidRPr="004E737E" w:rsidRDefault="002D5CAE" w:rsidP="002D5CAE">
            <w:pPr>
              <w:jc w:val="both"/>
              <w:rPr>
                <w:color w:val="000000"/>
                <w:lang w:val="en-US" w:eastAsia="en-US"/>
              </w:rPr>
            </w:pPr>
            <w:proofErr w:type="spellStart"/>
            <w:r w:rsidRPr="004E737E">
              <w:rPr>
                <w:color w:val="000000"/>
                <w:lang w:val="en-US" w:eastAsia="en-US"/>
              </w:rPr>
              <w:t>Rai</w:t>
            </w:r>
            <w:proofErr w:type="spellEnd"/>
            <w:r w:rsidRPr="004E737E">
              <w:rPr>
                <w:color w:val="000000"/>
                <w:lang w:val="en-US" w:eastAsia="en-US"/>
              </w:rPr>
              <w:t xml:space="preserve"> = ((Amax – Ai ) /Amax)*100</w:t>
            </w:r>
          </w:p>
          <w:p w:rsidR="002D5CAE" w:rsidRPr="004E737E" w:rsidRDefault="002D5CAE" w:rsidP="002D5CAE">
            <w:pPr>
              <w:jc w:val="both"/>
              <w:rPr>
                <w:color w:val="000000"/>
                <w:lang w:val="en-US" w:eastAsia="en-US"/>
              </w:rPr>
            </w:pPr>
            <w:r w:rsidRPr="004E737E">
              <w:rPr>
                <w:color w:val="000000"/>
                <w:lang w:eastAsia="en-US"/>
              </w:rPr>
              <w:t>где</w:t>
            </w:r>
            <w:r w:rsidRPr="004E737E">
              <w:rPr>
                <w:color w:val="000000"/>
                <w:lang w:val="en-US" w:eastAsia="en-US"/>
              </w:rPr>
              <w:t>:</w:t>
            </w:r>
          </w:p>
          <w:p w:rsidR="002D5CAE" w:rsidRPr="004E737E" w:rsidRDefault="002D5CAE" w:rsidP="002D5CAE">
            <w:pPr>
              <w:jc w:val="both"/>
              <w:rPr>
                <w:color w:val="000000"/>
                <w:lang w:eastAsia="en-US"/>
              </w:rPr>
            </w:pPr>
            <w:proofErr w:type="spellStart"/>
            <w:r w:rsidRPr="004E737E">
              <w:rPr>
                <w:color w:val="000000"/>
                <w:lang w:eastAsia="en-US"/>
              </w:rPr>
              <w:t>Rai</w:t>
            </w:r>
            <w:proofErr w:type="spellEnd"/>
            <w:r w:rsidRPr="004E737E">
              <w:rPr>
                <w:color w:val="000000"/>
                <w:lang w:eastAsia="en-US"/>
              </w:rPr>
              <w:t xml:space="preserve"> – рейтинг, присуждаемый i-й заявке по данному критерию;</w:t>
            </w:r>
          </w:p>
          <w:p w:rsidR="002D5CAE" w:rsidRPr="004E737E" w:rsidRDefault="002D5CAE" w:rsidP="002D5CAE">
            <w:pPr>
              <w:jc w:val="both"/>
              <w:rPr>
                <w:color w:val="000000"/>
                <w:lang w:eastAsia="en-US"/>
              </w:rPr>
            </w:pPr>
            <w:proofErr w:type="spellStart"/>
            <w:r w:rsidRPr="004E737E">
              <w:rPr>
                <w:color w:val="000000"/>
                <w:lang w:eastAsia="en-US"/>
              </w:rPr>
              <w:lastRenderedPageBreak/>
              <w:t>Amax</w:t>
            </w:r>
            <w:proofErr w:type="spellEnd"/>
            <w:r w:rsidRPr="004E737E">
              <w:rPr>
                <w:color w:val="000000"/>
                <w:lang w:eastAsia="en-US"/>
              </w:rPr>
              <w:t xml:space="preserve"> –начальная (максимальная) цена  договора;</w:t>
            </w:r>
          </w:p>
          <w:p w:rsidR="002D5CAE" w:rsidRPr="004E737E" w:rsidRDefault="002D5CAE" w:rsidP="002D5CAE">
            <w:pPr>
              <w:jc w:val="both"/>
              <w:rPr>
                <w:color w:val="000000"/>
                <w:lang w:eastAsia="en-US"/>
              </w:rPr>
            </w:pPr>
            <w:proofErr w:type="spellStart"/>
            <w:r w:rsidRPr="004E737E">
              <w:rPr>
                <w:color w:val="000000"/>
                <w:lang w:eastAsia="en-US"/>
              </w:rPr>
              <w:t>Ai</w:t>
            </w:r>
            <w:proofErr w:type="spellEnd"/>
            <w:r w:rsidRPr="004E737E">
              <w:rPr>
                <w:color w:val="000000"/>
                <w:lang w:eastAsia="en-US"/>
              </w:rPr>
              <w:t xml:space="preserve"> – предложение i-</w:t>
            </w:r>
            <w:proofErr w:type="spellStart"/>
            <w:r w:rsidRPr="004E737E">
              <w:rPr>
                <w:color w:val="000000"/>
                <w:lang w:eastAsia="en-US"/>
              </w:rPr>
              <w:t>го</w:t>
            </w:r>
            <w:proofErr w:type="spellEnd"/>
            <w:r w:rsidRPr="004E737E">
              <w:rPr>
                <w:color w:val="000000"/>
                <w:lang w:eastAsia="en-US"/>
              </w:rPr>
              <w:t xml:space="preserve"> участника конкурса по процентной ставке договора.</w:t>
            </w:r>
          </w:p>
          <w:p w:rsidR="002D5CAE" w:rsidRPr="004E737E" w:rsidRDefault="002D5CAE" w:rsidP="002D5CAE">
            <w:pPr>
              <w:jc w:val="both"/>
              <w:rPr>
                <w:color w:val="000000"/>
                <w:lang w:eastAsia="en-US"/>
              </w:rPr>
            </w:pPr>
            <w:r w:rsidRPr="004E737E">
              <w:rPr>
                <w:color w:val="000000"/>
                <w:lang w:eastAsia="en-US"/>
              </w:rPr>
              <w:t>2.2. Полученный результат умножается на значимость данного критерия (значение критерия в процентах, делённое на 100): 0,6 (60%/100).</w:t>
            </w:r>
          </w:p>
          <w:p w:rsidR="002D5CAE" w:rsidRPr="004E737E" w:rsidRDefault="002D5CAE" w:rsidP="002D5CAE">
            <w:pPr>
              <w:jc w:val="both"/>
              <w:rPr>
                <w:color w:val="000000"/>
                <w:lang w:eastAsia="en-US"/>
              </w:rPr>
            </w:pPr>
            <w:r w:rsidRPr="004E737E">
              <w:rPr>
                <w:color w:val="000000"/>
                <w:lang w:eastAsia="en-US"/>
              </w:rPr>
              <w:t>3. Оценка Заявок по критерию «</w:t>
            </w:r>
            <w:r w:rsidRPr="004E737E">
              <w:rPr>
                <w:iCs/>
                <w:lang w:eastAsia="en-US"/>
              </w:rPr>
              <w:t xml:space="preserve">Качество работ и (или) </w:t>
            </w:r>
            <w:r w:rsidRPr="004E737E">
              <w:rPr>
                <w:bCs/>
                <w:iCs/>
                <w:lang w:eastAsia="en-US"/>
              </w:rPr>
              <w:t>квалификация участника конкурса</w:t>
            </w:r>
            <w:r w:rsidRPr="004E737E">
              <w:rPr>
                <w:color w:val="000000"/>
                <w:lang w:eastAsia="en-US"/>
              </w:rPr>
              <w:t>» осуществляется по бальной системе в следующем порядке:</w:t>
            </w:r>
          </w:p>
          <w:p w:rsidR="002D5CAE" w:rsidRPr="004E737E" w:rsidRDefault="002D5CAE" w:rsidP="002D5CAE">
            <w:pPr>
              <w:jc w:val="both"/>
              <w:rPr>
                <w:color w:val="000000"/>
                <w:lang w:eastAsia="en-US"/>
              </w:rPr>
            </w:pPr>
            <w:r w:rsidRPr="004E737E">
              <w:rPr>
                <w:color w:val="000000"/>
                <w:lang w:eastAsia="en-US"/>
              </w:rPr>
              <w:t>3.1. Каждый член комиссии присваивает каждой Заявке баллы по каждому из предусмотренных показателей в пределах установленного максимального значения в баллах:</w:t>
            </w:r>
          </w:p>
          <w:p w:rsidR="002D5CAE" w:rsidRPr="004E737E" w:rsidRDefault="002D5CAE" w:rsidP="002D5CAE">
            <w:pPr>
              <w:jc w:val="both"/>
              <w:rPr>
                <w:color w:val="000000"/>
                <w:lang w:eastAsia="en-US"/>
              </w:rPr>
            </w:pPr>
            <w:r w:rsidRPr="004E737E">
              <w:rPr>
                <w:color w:val="000000"/>
                <w:lang w:eastAsia="en-US"/>
              </w:rPr>
              <w:t>3.2. По каждому показателю критерия рассчитывается среднее арифметическое значение оценок в баллах членов комиссии: путём отношения суммы выставленных каждым членом комиссии баллов к количеству членов комиссии, принявших участие в оценке и сопоставлении заявок.</w:t>
            </w:r>
          </w:p>
          <w:p w:rsidR="002D5CAE" w:rsidRPr="004E737E" w:rsidRDefault="002D5CAE" w:rsidP="002D5CAE">
            <w:pPr>
              <w:jc w:val="both"/>
              <w:rPr>
                <w:color w:val="000000"/>
                <w:lang w:eastAsia="en-US"/>
              </w:rPr>
            </w:pPr>
            <w:r w:rsidRPr="004E737E">
              <w:rPr>
                <w:color w:val="000000"/>
                <w:lang w:eastAsia="en-US"/>
              </w:rPr>
              <w:t>3.3. Рейтинг, присуждаемый заявке по критерию «</w:t>
            </w:r>
            <w:r w:rsidRPr="004E737E">
              <w:rPr>
                <w:iCs/>
                <w:lang w:eastAsia="en-US"/>
              </w:rPr>
              <w:t xml:space="preserve">Качество работ и (или) </w:t>
            </w:r>
            <w:r w:rsidRPr="004E737E">
              <w:rPr>
                <w:bCs/>
                <w:iCs/>
                <w:lang w:eastAsia="en-US"/>
              </w:rPr>
              <w:t>квалификация участника конкурса</w:t>
            </w:r>
            <w:r w:rsidRPr="004E737E">
              <w:rPr>
                <w:color w:val="000000"/>
                <w:lang w:eastAsia="en-US"/>
              </w:rPr>
              <w:t>» определяется по формуле:</w:t>
            </w:r>
          </w:p>
          <w:p w:rsidR="002D5CAE" w:rsidRPr="004E737E" w:rsidRDefault="002D5CAE" w:rsidP="002D5CAE">
            <w:pPr>
              <w:jc w:val="both"/>
              <w:rPr>
                <w:color w:val="000000"/>
                <w:lang w:val="pl-PL" w:eastAsia="en-US"/>
              </w:rPr>
            </w:pPr>
            <w:r w:rsidRPr="004E737E">
              <w:rPr>
                <w:color w:val="000000"/>
                <w:lang w:val="pl-PL" w:eastAsia="en-US"/>
              </w:rPr>
              <w:t xml:space="preserve">Rci = Ci k 1 + Ci k 2 </w:t>
            </w:r>
          </w:p>
          <w:p w:rsidR="002D5CAE" w:rsidRPr="004E737E" w:rsidRDefault="002D5CAE" w:rsidP="002D5CAE">
            <w:pPr>
              <w:jc w:val="both"/>
              <w:rPr>
                <w:color w:val="000000"/>
                <w:lang w:val="pl-PL" w:eastAsia="en-US"/>
              </w:rPr>
            </w:pPr>
            <w:r w:rsidRPr="004E737E">
              <w:rPr>
                <w:color w:val="000000"/>
                <w:lang w:eastAsia="en-US"/>
              </w:rPr>
              <w:t>где</w:t>
            </w:r>
            <w:r w:rsidRPr="004E737E">
              <w:rPr>
                <w:color w:val="000000"/>
                <w:lang w:val="pl-PL" w:eastAsia="en-US"/>
              </w:rPr>
              <w:t>:</w:t>
            </w:r>
          </w:p>
          <w:p w:rsidR="002D5CAE" w:rsidRPr="004E737E" w:rsidRDefault="002D5CAE" w:rsidP="002D5CAE">
            <w:pPr>
              <w:jc w:val="both"/>
              <w:rPr>
                <w:color w:val="000000"/>
                <w:lang w:eastAsia="en-US"/>
              </w:rPr>
            </w:pPr>
            <w:proofErr w:type="spellStart"/>
            <w:r w:rsidRPr="004E737E">
              <w:rPr>
                <w:color w:val="000000"/>
                <w:lang w:eastAsia="en-US"/>
              </w:rPr>
              <w:t>Rci</w:t>
            </w:r>
            <w:proofErr w:type="spellEnd"/>
            <w:r w:rsidRPr="004E737E">
              <w:rPr>
                <w:color w:val="000000"/>
                <w:lang w:eastAsia="en-US"/>
              </w:rPr>
              <w:t xml:space="preserve"> – рейтинг, присуждаемый i-й заявке по указанному критерию;</w:t>
            </w:r>
          </w:p>
          <w:p w:rsidR="002D5CAE" w:rsidRPr="004E737E" w:rsidRDefault="002D5CAE" w:rsidP="002D5CAE">
            <w:pPr>
              <w:jc w:val="both"/>
              <w:rPr>
                <w:color w:val="000000"/>
                <w:lang w:eastAsia="en-US"/>
              </w:rPr>
            </w:pPr>
            <w:r w:rsidRPr="004E737E">
              <w:rPr>
                <w:color w:val="000000"/>
                <w:lang w:eastAsia="en-US"/>
              </w:rPr>
              <w:t xml:space="preserve">C </w:t>
            </w:r>
            <w:proofErr w:type="spellStart"/>
            <w:r w:rsidRPr="004E737E">
              <w:rPr>
                <w:color w:val="000000"/>
                <w:lang w:val="en-US" w:eastAsia="en-US"/>
              </w:rPr>
              <w:t>i</w:t>
            </w:r>
            <w:proofErr w:type="spellEnd"/>
            <w:r w:rsidRPr="004E737E">
              <w:rPr>
                <w:color w:val="000000"/>
                <w:lang w:eastAsia="en-US"/>
              </w:rPr>
              <w:t xml:space="preserve"> k  – среднее арифметическое оценок в баллах членов комиссии, присуждаемое комиссией i-й заявке на участие в конкурсе по каждому показателю,</w:t>
            </w:r>
          </w:p>
          <w:p w:rsidR="002D5CAE" w:rsidRPr="004E737E" w:rsidRDefault="002D5CAE" w:rsidP="002D5CAE">
            <w:pPr>
              <w:jc w:val="both"/>
              <w:rPr>
                <w:color w:val="000000"/>
                <w:lang w:eastAsia="en-US"/>
              </w:rPr>
            </w:pPr>
            <w:r w:rsidRPr="004E737E">
              <w:rPr>
                <w:color w:val="000000"/>
                <w:lang w:eastAsia="en-US"/>
              </w:rPr>
              <w:t>где k – порядковый номер показателя критерия.</w:t>
            </w:r>
          </w:p>
          <w:p w:rsidR="002D5CAE" w:rsidRPr="004E737E" w:rsidRDefault="002D5CAE" w:rsidP="002D5CAE">
            <w:pPr>
              <w:jc w:val="both"/>
              <w:rPr>
                <w:color w:val="000000"/>
                <w:lang w:eastAsia="en-US"/>
              </w:rPr>
            </w:pPr>
            <w:r w:rsidRPr="004E737E">
              <w:rPr>
                <w:color w:val="000000"/>
                <w:lang w:eastAsia="en-US"/>
              </w:rPr>
              <w:t>3.4 Полученный результат умножается на значимость данного критерия (значение критерия в процентах, делённое на 100): 0,4 (40%/100).</w:t>
            </w:r>
          </w:p>
          <w:p w:rsidR="002D5CAE" w:rsidRPr="004E737E" w:rsidRDefault="002D5CAE" w:rsidP="002D5CAE">
            <w:pPr>
              <w:jc w:val="both"/>
              <w:rPr>
                <w:color w:val="000000"/>
                <w:lang w:eastAsia="en-US"/>
              </w:rPr>
            </w:pPr>
            <w:r w:rsidRPr="004E737E">
              <w:rPr>
                <w:color w:val="000000"/>
                <w:lang w:eastAsia="en-US"/>
              </w:rPr>
              <w:t>4. Итоговый рейтинг для каждой Заявки определяется как сумма рейтингов заявки на участие в конкурсе по каждому критерию, рассчитанных в соответствии с указанным выше порядком и умноженных на их значимость.</w:t>
            </w:r>
          </w:p>
          <w:p w:rsidR="002D5CAE" w:rsidRPr="004E737E" w:rsidRDefault="002D5CAE" w:rsidP="002D5CAE">
            <w:pPr>
              <w:jc w:val="both"/>
              <w:rPr>
                <w:color w:val="000000"/>
                <w:lang w:eastAsia="en-US"/>
              </w:rPr>
            </w:pPr>
            <w:r w:rsidRPr="004E737E">
              <w:rPr>
                <w:color w:val="000000"/>
                <w:lang w:eastAsia="en-US"/>
              </w:rPr>
              <w:t>5. Исходя из значений итоговых рейтингов заявок на участие в конкурсе, комиссия присваивает каждой заявке на участие в конкурсе порядковый номер.</w:t>
            </w:r>
          </w:p>
          <w:p w:rsidR="002D5CAE" w:rsidRPr="004E737E" w:rsidRDefault="002D5CAE" w:rsidP="002D5CAE">
            <w:pPr>
              <w:jc w:val="both"/>
              <w:rPr>
                <w:color w:val="000000"/>
                <w:lang w:eastAsia="en-US"/>
              </w:rPr>
            </w:pPr>
            <w:r w:rsidRPr="004E737E">
              <w:rPr>
                <w:color w:val="000000"/>
                <w:lang w:eastAsia="en-US"/>
              </w:rPr>
              <w:t>6. Первый порядковый номер присваивается Заявке, набравшей наибольший итоговый рейтинг.</w:t>
            </w:r>
          </w:p>
          <w:p w:rsidR="002D5CAE" w:rsidRPr="004E737E" w:rsidRDefault="002D5CAE" w:rsidP="002D5CAE">
            <w:pPr>
              <w:jc w:val="both"/>
              <w:rPr>
                <w:lang w:eastAsia="en-US"/>
              </w:rPr>
            </w:pPr>
            <w:r w:rsidRPr="004E737E">
              <w:rPr>
                <w:b/>
                <w:i/>
                <w:color w:val="000000"/>
                <w:lang w:eastAsia="en-US"/>
              </w:rPr>
              <w:t xml:space="preserve">Примечание: оценка и сопоставление заявок осуществляется с учетом </w:t>
            </w:r>
            <w:r w:rsidRPr="004E737E">
              <w:rPr>
                <w:b/>
                <w:i/>
              </w:rPr>
              <w:t xml:space="preserve">положений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w:t>
            </w:r>
            <w:r w:rsidRPr="004E737E">
              <w:rPr>
                <w:rFonts w:eastAsia="Calibri"/>
                <w:b/>
                <w:i/>
              </w:rPr>
              <w:t>по отношению к товарам, происходящим из иностранного государства, работам, услугам, выполняемым, оказываемым иностранными лицами</w:t>
            </w:r>
            <w:r w:rsidRPr="004E737E">
              <w:rPr>
                <w:b/>
                <w:i/>
              </w:rPr>
              <w:t xml:space="preserve">» (см. раздел </w:t>
            </w:r>
            <w:r w:rsidRPr="004E737E">
              <w:rPr>
                <w:b/>
                <w:i/>
                <w:lang w:val="en-US"/>
              </w:rPr>
              <w:t>IX</w:t>
            </w:r>
            <w:r w:rsidRPr="004E737E">
              <w:rPr>
                <w:b/>
                <w:i/>
              </w:rPr>
              <w:t xml:space="preserve"> Документации).</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lastRenderedPageBreak/>
              <w:t>25.</w:t>
            </w:r>
          </w:p>
        </w:tc>
        <w:tc>
          <w:tcPr>
            <w:tcW w:w="3173" w:type="dxa"/>
            <w:gridSpan w:val="2"/>
          </w:tcPr>
          <w:p w:rsidR="002D5CAE" w:rsidRPr="004E737E" w:rsidRDefault="002D5CAE" w:rsidP="002D5CAE">
            <w:pPr>
              <w:pStyle w:val="Times12"/>
              <w:rPr>
                <w:lang w:eastAsia="en-US"/>
              </w:rPr>
            </w:pPr>
            <w:r w:rsidRPr="004E737E">
              <w:rPr>
                <w:lang w:eastAsia="en-US"/>
              </w:rPr>
              <w:t>Срок заключения договора</w:t>
            </w:r>
          </w:p>
        </w:tc>
        <w:tc>
          <w:tcPr>
            <w:tcW w:w="6271" w:type="dxa"/>
            <w:gridSpan w:val="3"/>
          </w:tcPr>
          <w:p w:rsidR="002D5CAE" w:rsidRPr="004E737E" w:rsidRDefault="002D5CAE" w:rsidP="002D5CAE">
            <w:pPr>
              <w:jc w:val="both"/>
              <w:rPr>
                <w:lang w:eastAsia="en-US"/>
              </w:rPr>
            </w:pPr>
            <w:r w:rsidRPr="004E737E">
              <w:rPr>
                <w:bCs/>
                <w:iCs/>
                <w:lang w:eastAsia="en-US"/>
              </w:rPr>
              <w:t>не позднее 20 (двадцати) дней с момента размещения в ЕИС итогового протокола</w:t>
            </w:r>
            <w:r w:rsidRPr="004E737E">
              <w:rPr>
                <w:b/>
                <w:bCs/>
                <w:i/>
                <w:iCs/>
                <w:u w:val="single"/>
                <w:lang w:eastAsia="en-US"/>
              </w:rPr>
              <w:t xml:space="preserve"> </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26.</w:t>
            </w:r>
          </w:p>
        </w:tc>
        <w:tc>
          <w:tcPr>
            <w:tcW w:w="3173" w:type="dxa"/>
            <w:gridSpan w:val="2"/>
          </w:tcPr>
          <w:p w:rsidR="002D5CAE" w:rsidRPr="004E737E" w:rsidRDefault="002D5CAE" w:rsidP="002D5CAE">
            <w:pPr>
              <w:pStyle w:val="Times12"/>
              <w:rPr>
                <w:lang w:eastAsia="en-US"/>
              </w:rPr>
            </w:pPr>
            <w:r w:rsidRPr="004E737E">
              <w:rPr>
                <w:lang w:eastAsia="en-US"/>
              </w:rPr>
              <w:t>Размер обеспечения исполнения договора (в процентах) от начальной (максимальной) цены договора</w:t>
            </w:r>
          </w:p>
        </w:tc>
        <w:tc>
          <w:tcPr>
            <w:tcW w:w="6271" w:type="dxa"/>
            <w:gridSpan w:val="3"/>
          </w:tcPr>
          <w:p w:rsidR="002D5CAE" w:rsidRPr="004E737E" w:rsidRDefault="00A55977" w:rsidP="00570AA5">
            <w:pPr>
              <w:tabs>
                <w:tab w:val="num" w:pos="17"/>
                <w:tab w:val="left" w:pos="85"/>
              </w:tabs>
              <w:ind w:left="15"/>
              <w:jc w:val="both"/>
              <w:rPr>
                <w:b/>
                <w:bCs/>
                <w:i/>
                <w:iCs/>
                <w:lang w:eastAsia="en-US"/>
              </w:rPr>
            </w:pPr>
            <w:r w:rsidRPr="004E737E">
              <w:rPr>
                <w:color w:val="000000"/>
              </w:rPr>
              <w:t xml:space="preserve">Обеспечение исполнения договора предоставляется в размере 30% от начальной (максимальной) цены договора, что составляет </w:t>
            </w:r>
            <w:r w:rsidR="00570AA5" w:rsidRPr="004E737E">
              <w:rPr>
                <w:color w:val="FF0000"/>
              </w:rPr>
              <w:t>623 769</w:t>
            </w:r>
            <w:r w:rsidRPr="004E737E">
              <w:rPr>
                <w:color w:val="FF0000"/>
              </w:rPr>
              <w:t xml:space="preserve"> (</w:t>
            </w:r>
            <w:r w:rsidR="00570AA5" w:rsidRPr="004E737E">
              <w:rPr>
                <w:color w:val="FF0000"/>
              </w:rPr>
              <w:t>шест</w:t>
            </w:r>
            <w:r w:rsidRPr="004E737E">
              <w:rPr>
                <w:color w:val="FF0000"/>
              </w:rPr>
              <w:t xml:space="preserve">ьсот </w:t>
            </w:r>
            <w:r w:rsidR="00570AA5" w:rsidRPr="004E737E">
              <w:rPr>
                <w:color w:val="FF0000"/>
              </w:rPr>
              <w:t>двадцать три</w:t>
            </w:r>
            <w:r w:rsidRPr="004E737E">
              <w:rPr>
                <w:color w:val="FF0000"/>
              </w:rPr>
              <w:t xml:space="preserve"> тысяч</w:t>
            </w:r>
            <w:r w:rsidR="00570AA5" w:rsidRPr="004E737E">
              <w:rPr>
                <w:color w:val="FF0000"/>
              </w:rPr>
              <w:t>и семьсот шестьдесят девять</w:t>
            </w:r>
            <w:r w:rsidRPr="004E737E">
              <w:rPr>
                <w:color w:val="FF0000"/>
              </w:rPr>
              <w:t>) рубл</w:t>
            </w:r>
            <w:r w:rsidR="00570AA5" w:rsidRPr="004E737E">
              <w:rPr>
                <w:color w:val="FF0000"/>
              </w:rPr>
              <w:t>ей</w:t>
            </w:r>
            <w:r w:rsidRPr="004E737E">
              <w:rPr>
                <w:color w:val="FF0000"/>
              </w:rPr>
              <w:t xml:space="preserve"> </w:t>
            </w:r>
            <w:r w:rsidR="00570AA5" w:rsidRPr="004E737E">
              <w:rPr>
                <w:color w:val="FF0000"/>
              </w:rPr>
              <w:t>0</w:t>
            </w:r>
            <w:r w:rsidRPr="004E737E">
              <w:rPr>
                <w:color w:val="FF0000"/>
              </w:rPr>
              <w:t>0 копеек</w:t>
            </w:r>
            <w:r w:rsidRPr="004E737E">
              <w:rPr>
                <w:color w:val="000000"/>
              </w:rPr>
              <w:t>.</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27.</w:t>
            </w:r>
          </w:p>
        </w:tc>
        <w:tc>
          <w:tcPr>
            <w:tcW w:w="3173" w:type="dxa"/>
            <w:gridSpan w:val="2"/>
          </w:tcPr>
          <w:p w:rsidR="002D5CAE" w:rsidRPr="004E737E" w:rsidRDefault="002D5CAE" w:rsidP="002D5CAE">
            <w:pPr>
              <w:pStyle w:val="Times12"/>
              <w:rPr>
                <w:lang w:eastAsia="en-US"/>
              </w:rPr>
            </w:pPr>
            <w:r w:rsidRPr="004E737E">
              <w:rPr>
                <w:rStyle w:val="iceouttxt53"/>
                <w:rFonts w:ascii="Times New Roman" w:hAnsi="Times New Roman"/>
                <w:color w:val="auto"/>
                <w:sz w:val="24"/>
                <w:lang w:eastAsia="en-US"/>
              </w:rPr>
              <w:t>Срок и порядок предоставления обеспечения исполнения договора</w:t>
            </w:r>
          </w:p>
        </w:tc>
        <w:tc>
          <w:tcPr>
            <w:tcW w:w="6271" w:type="dxa"/>
            <w:gridSpan w:val="3"/>
          </w:tcPr>
          <w:p w:rsidR="00A55977" w:rsidRPr="004E737E" w:rsidRDefault="00A55977" w:rsidP="00A55977">
            <w:pPr>
              <w:tabs>
                <w:tab w:val="num" w:pos="17"/>
                <w:tab w:val="left" w:pos="85"/>
              </w:tabs>
              <w:ind w:left="15"/>
              <w:jc w:val="both"/>
              <w:rPr>
                <w:color w:val="000000"/>
              </w:rPr>
            </w:pPr>
            <w:r w:rsidRPr="004E737E">
              <w:rPr>
                <w:color w:val="000000"/>
              </w:rPr>
              <w:t>Обеспечение исполнения договора может быть оформлено в виде безотзывной банковской гарантии, выданной кредитной организацией, или передачи Заказчику в залог денежных средств, в том числе в форме вклада (депозита).</w:t>
            </w:r>
          </w:p>
          <w:p w:rsidR="002D5CAE" w:rsidRPr="004E737E" w:rsidRDefault="00A55977" w:rsidP="002D5CAE">
            <w:pPr>
              <w:jc w:val="both"/>
              <w:rPr>
                <w:b/>
                <w:i/>
                <w:lang w:eastAsia="en-US"/>
              </w:rPr>
            </w:pPr>
            <w:r w:rsidRPr="004E737E">
              <w:rPr>
                <w:color w:val="000000"/>
              </w:rPr>
              <w:t>Обеспечения исполнения договора должно быть предоставлено участником закупки до заключения договора.</w:t>
            </w:r>
          </w:p>
        </w:tc>
      </w:tr>
      <w:tr w:rsidR="002D5CAE" w:rsidRPr="004E737E" w:rsidTr="00404779">
        <w:tc>
          <w:tcPr>
            <w:tcW w:w="741" w:type="dxa"/>
          </w:tcPr>
          <w:p w:rsidR="002D5CAE" w:rsidRPr="004E737E" w:rsidRDefault="002D5CAE" w:rsidP="002D5CAE">
            <w:pPr>
              <w:jc w:val="center"/>
              <w:rPr>
                <w:lang w:eastAsia="en-US"/>
              </w:rPr>
            </w:pPr>
            <w:r w:rsidRPr="004E737E">
              <w:rPr>
                <w:lang w:eastAsia="en-US"/>
              </w:rPr>
              <w:t>28.</w:t>
            </w:r>
          </w:p>
        </w:tc>
        <w:tc>
          <w:tcPr>
            <w:tcW w:w="3173" w:type="dxa"/>
            <w:gridSpan w:val="2"/>
          </w:tcPr>
          <w:p w:rsidR="002D5CAE" w:rsidRPr="004E737E" w:rsidRDefault="002D5CAE" w:rsidP="002D5CAE">
            <w:pPr>
              <w:pStyle w:val="Times12"/>
              <w:rPr>
                <w:rStyle w:val="iceouttxt53"/>
                <w:rFonts w:ascii="Times New Roman" w:hAnsi="Times New Roman"/>
                <w:color w:val="auto"/>
                <w:sz w:val="24"/>
              </w:rPr>
            </w:pPr>
            <w:r w:rsidRPr="004E737E">
              <w:rPr>
                <w:rStyle w:val="iceouttxt53"/>
                <w:rFonts w:ascii="Times New Roman" w:hAnsi="Times New Roman"/>
                <w:color w:val="auto"/>
                <w:sz w:val="24"/>
                <w:lang w:eastAsia="en-US"/>
              </w:rPr>
              <w:t>Платежные реквизиты для перечисления денежных средств передаваемых в обеспечение исполнения договора</w:t>
            </w:r>
          </w:p>
        </w:tc>
        <w:tc>
          <w:tcPr>
            <w:tcW w:w="6271" w:type="dxa"/>
            <w:gridSpan w:val="3"/>
          </w:tcPr>
          <w:p w:rsidR="002D5CAE" w:rsidRPr="004E737E" w:rsidRDefault="00A55977" w:rsidP="00A55977">
            <w:pPr>
              <w:jc w:val="both"/>
              <w:rPr>
                <w:b/>
                <w:i/>
                <w:lang w:eastAsia="en-US"/>
              </w:rPr>
            </w:pPr>
            <w:r w:rsidRPr="004E737E">
              <w:t>государственное автономное учреждение культуры Владимирской области «Владимирская областная филармония</w:t>
            </w:r>
            <w:r w:rsidRPr="004E737E">
              <w:rPr>
                <w:spacing w:val="-2"/>
              </w:rPr>
              <w:t>»,</w:t>
            </w:r>
            <w:r w:rsidRPr="004E737E">
              <w:t xml:space="preserve"> к/с, 30101810600000000772, ИНН/КПП 3327103306/332701001, р/</w:t>
            </w:r>
            <w:proofErr w:type="spellStart"/>
            <w:r w:rsidRPr="004E737E">
              <w:t>сч</w:t>
            </w:r>
            <w:proofErr w:type="spellEnd"/>
            <w:r w:rsidRPr="004E737E">
              <w:t xml:space="preserve"> 40603810241000000003, Банк: Владимирский РФ АО «</w:t>
            </w:r>
            <w:proofErr w:type="spellStart"/>
            <w:r w:rsidRPr="004E737E">
              <w:t>Россельхозбанк</w:t>
            </w:r>
            <w:proofErr w:type="spellEnd"/>
            <w:r w:rsidRPr="004E737E">
              <w:t>» г. Владимир, БИК 041708772</w:t>
            </w:r>
          </w:p>
        </w:tc>
      </w:tr>
    </w:tbl>
    <w:p w:rsidR="00BB1B38" w:rsidRPr="004E737E" w:rsidRDefault="00BB1B38" w:rsidP="00AB121C">
      <w:pPr>
        <w:sectPr w:rsidR="00BB1B38" w:rsidRPr="004E737E" w:rsidSect="00AB121C">
          <w:pgSz w:w="11906" w:h="16838"/>
          <w:pgMar w:top="1134" w:right="624" w:bottom="1134" w:left="1474" w:header="567" w:footer="567" w:gutter="0"/>
          <w:cols w:space="720"/>
        </w:sectPr>
      </w:pPr>
    </w:p>
    <w:p w:rsidR="00BB1B38" w:rsidRPr="004E737E" w:rsidRDefault="00BB1B38" w:rsidP="00AB121C">
      <w:pPr>
        <w:pStyle w:val="1"/>
        <w:keepNext w:val="0"/>
        <w:pageBreakBefore/>
        <w:widowControl w:val="0"/>
        <w:spacing w:before="0" w:after="0"/>
        <w:rPr>
          <w:b w:val="0"/>
          <w:bCs/>
          <w:caps w:val="0"/>
          <w:sz w:val="22"/>
          <w:szCs w:val="22"/>
        </w:rPr>
      </w:pPr>
      <w:bookmarkStart w:id="52" w:name="_Toc328400713"/>
      <w:bookmarkStart w:id="53" w:name="_Toc185393254"/>
      <w:bookmarkStart w:id="54" w:name="_Toc187652716"/>
      <w:bookmarkStart w:id="55" w:name="_Toc188858225"/>
      <w:r w:rsidRPr="004E737E">
        <w:rPr>
          <w:bCs/>
          <w:kern w:val="0"/>
          <w:sz w:val="22"/>
          <w:szCs w:val="22"/>
        </w:rPr>
        <w:lastRenderedPageBreak/>
        <w:t>Опись документов в составе Заявки на участие в конкурсе</w:t>
      </w:r>
      <w:bookmarkEnd w:id="52"/>
      <w:r w:rsidR="00856D42" w:rsidRPr="004E737E">
        <w:rPr>
          <w:bCs/>
          <w:kern w:val="0"/>
          <w:sz w:val="22"/>
          <w:szCs w:val="22"/>
        </w:rPr>
        <w:t xml:space="preserve"> в электронной форме</w:t>
      </w:r>
      <w:r w:rsidRPr="004E737E">
        <w:rPr>
          <w:b w:val="0"/>
          <w:bCs/>
          <w:caps w:val="0"/>
          <w:sz w:val="22"/>
          <w:szCs w:val="22"/>
        </w:rPr>
        <w:t xml:space="preserve"> </w:t>
      </w:r>
    </w:p>
    <w:p w:rsidR="00BB1B38" w:rsidRPr="004E737E" w:rsidRDefault="00BB1B38" w:rsidP="00AB121C">
      <w:pPr>
        <w:jc w:val="center"/>
        <w:rPr>
          <w:bCs/>
          <w:sz w:val="22"/>
          <w:szCs w:val="22"/>
        </w:rPr>
      </w:pPr>
    </w:p>
    <w:bookmarkEnd w:id="53"/>
    <w:bookmarkEnd w:id="54"/>
    <w:bookmarkEnd w:id="55"/>
    <w:p w:rsidR="00BB1B38" w:rsidRPr="004E737E" w:rsidRDefault="00BB1B38" w:rsidP="005E4313">
      <w:pPr>
        <w:jc w:val="center"/>
        <w:rPr>
          <w:bCs/>
          <w:sz w:val="22"/>
          <w:szCs w:val="22"/>
        </w:rPr>
      </w:pPr>
      <w:r w:rsidRPr="004E737E">
        <w:rPr>
          <w:bCs/>
          <w:sz w:val="22"/>
          <w:szCs w:val="22"/>
        </w:rPr>
        <w:t xml:space="preserve">на право заключить ______________________________________________________________________ </w:t>
      </w:r>
    </w:p>
    <w:p w:rsidR="00BB1B38" w:rsidRPr="004E737E" w:rsidRDefault="00BB1B38" w:rsidP="005E4313">
      <w:pPr>
        <w:jc w:val="center"/>
        <w:rPr>
          <w:bCs/>
          <w:sz w:val="22"/>
          <w:szCs w:val="22"/>
          <w:vertAlign w:val="superscript"/>
        </w:rPr>
      </w:pPr>
      <w:r w:rsidRPr="004E737E">
        <w:rPr>
          <w:bCs/>
          <w:sz w:val="22"/>
          <w:szCs w:val="22"/>
          <w:vertAlign w:val="superscript"/>
        </w:rPr>
        <w:t>(указать вид договора и наименование предмета конкурса)</w:t>
      </w:r>
    </w:p>
    <w:p w:rsidR="00BB1B38" w:rsidRPr="004E737E" w:rsidRDefault="00BB1B38" w:rsidP="005E4313">
      <w:pPr>
        <w:jc w:val="center"/>
        <w:rPr>
          <w:bCs/>
          <w:sz w:val="22"/>
          <w:szCs w:val="22"/>
        </w:rPr>
      </w:pPr>
      <w:r w:rsidRPr="004E737E">
        <w:rPr>
          <w:bCs/>
          <w:sz w:val="22"/>
          <w:szCs w:val="22"/>
        </w:rPr>
        <w:t>для нужд _______________________________________________________________________________</w:t>
      </w:r>
    </w:p>
    <w:p w:rsidR="00BB1B38" w:rsidRPr="004E737E" w:rsidRDefault="00BB1B38" w:rsidP="005E4313">
      <w:pPr>
        <w:jc w:val="center"/>
        <w:rPr>
          <w:bCs/>
          <w:sz w:val="22"/>
          <w:szCs w:val="22"/>
          <w:vertAlign w:val="superscript"/>
        </w:rPr>
      </w:pPr>
      <w:r w:rsidRPr="004E737E">
        <w:rPr>
          <w:bCs/>
          <w:sz w:val="22"/>
          <w:szCs w:val="22"/>
          <w:vertAlign w:val="superscript"/>
        </w:rPr>
        <w:t>(указать наименование заказчика, указанного в Информационной карте конкурса)</w:t>
      </w:r>
    </w:p>
    <w:p w:rsidR="00BB1B38" w:rsidRPr="004E737E" w:rsidRDefault="00BB1B38" w:rsidP="005E43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7630"/>
        <w:gridCol w:w="1474"/>
      </w:tblGrid>
      <w:tr w:rsidR="00BB1B38" w:rsidRPr="004E737E" w:rsidTr="00090E49">
        <w:tc>
          <w:tcPr>
            <w:tcW w:w="527" w:type="dxa"/>
            <w:vAlign w:val="center"/>
          </w:tcPr>
          <w:p w:rsidR="00BB1B38" w:rsidRPr="004E737E" w:rsidRDefault="00BB1B38" w:rsidP="00090E49">
            <w:pPr>
              <w:spacing w:line="276" w:lineRule="auto"/>
              <w:jc w:val="center"/>
              <w:rPr>
                <w:b/>
                <w:sz w:val="18"/>
                <w:szCs w:val="18"/>
              </w:rPr>
            </w:pPr>
            <w:r w:rsidRPr="004E737E">
              <w:rPr>
                <w:b/>
                <w:sz w:val="18"/>
                <w:szCs w:val="18"/>
              </w:rPr>
              <w:t>№</w:t>
            </w:r>
          </w:p>
          <w:p w:rsidR="00BB1B38" w:rsidRPr="004E737E" w:rsidRDefault="00BB1B38" w:rsidP="00090E49">
            <w:pPr>
              <w:spacing w:line="276" w:lineRule="auto"/>
              <w:jc w:val="center"/>
              <w:rPr>
                <w:b/>
                <w:sz w:val="18"/>
                <w:szCs w:val="18"/>
              </w:rPr>
            </w:pPr>
            <w:r w:rsidRPr="004E737E">
              <w:rPr>
                <w:b/>
                <w:sz w:val="18"/>
                <w:szCs w:val="18"/>
              </w:rPr>
              <w:t>п/п</w:t>
            </w:r>
          </w:p>
        </w:tc>
        <w:tc>
          <w:tcPr>
            <w:tcW w:w="7630" w:type="dxa"/>
            <w:vAlign w:val="center"/>
          </w:tcPr>
          <w:p w:rsidR="00BB1B38" w:rsidRPr="004E737E" w:rsidRDefault="00BB1B38" w:rsidP="00090E49">
            <w:pPr>
              <w:spacing w:line="276" w:lineRule="auto"/>
              <w:jc w:val="center"/>
              <w:rPr>
                <w:b/>
                <w:sz w:val="18"/>
                <w:szCs w:val="18"/>
              </w:rPr>
            </w:pPr>
            <w:r w:rsidRPr="004E737E">
              <w:rPr>
                <w:b/>
                <w:sz w:val="18"/>
                <w:szCs w:val="18"/>
              </w:rPr>
              <w:t>Наименование документа</w:t>
            </w:r>
          </w:p>
        </w:tc>
        <w:tc>
          <w:tcPr>
            <w:tcW w:w="1474" w:type="dxa"/>
            <w:vAlign w:val="center"/>
          </w:tcPr>
          <w:p w:rsidR="00BB1B38" w:rsidRPr="004E737E" w:rsidRDefault="00BB1B38" w:rsidP="00090E49">
            <w:pPr>
              <w:spacing w:line="276" w:lineRule="auto"/>
              <w:jc w:val="center"/>
              <w:rPr>
                <w:b/>
                <w:sz w:val="18"/>
                <w:szCs w:val="18"/>
              </w:rPr>
            </w:pPr>
            <w:r w:rsidRPr="004E737E">
              <w:rPr>
                <w:b/>
                <w:sz w:val="18"/>
                <w:szCs w:val="18"/>
              </w:rPr>
              <w:t>№ стр.</w:t>
            </w:r>
          </w:p>
        </w:tc>
      </w:tr>
      <w:tr w:rsidR="00BB1B38" w:rsidRPr="004E737E" w:rsidTr="00090E49">
        <w:tc>
          <w:tcPr>
            <w:tcW w:w="527" w:type="dxa"/>
            <w:vAlign w:val="center"/>
          </w:tcPr>
          <w:p w:rsidR="00BB1B38" w:rsidRPr="004E737E" w:rsidRDefault="00BB1B38" w:rsidP="00090E49">
            <w:pPr>
              <w:spacing w:line="276" w:lineRule="auto"/>
            </w:pPr>
            <w:r w:rsidRPr="004E737E">
              <w:rPr>
                <w:sz w:val="22"/>
                <w:szCs w:val="22"/>
              </w:rPr>
              <w:t>1.</w:t>
            </w:r>
          </w:p>
        </w:tc>
        <w:tc>
          <w:tcPr>
            <w:tcW w:w="7630" w:type="dxa"/>
            <w:vAlign w:val="center"/>
          </w:tcPr>
          <w:p w:rsidR="00BB1B38" w:rsidRPr="004E737E" w:rsidRDefault="00BB1B38" w:rsidP="00856D42">
            <w:pPr>
              <w:spacing w:line="276" w:lineRule="auto"/>
              <w:rPr>
                <w:color w:val="00B050"/>
              </w:rPr>
            </w:pPr>
            <w:r w:rsidRPr="004E737E">
              <w:rPr>
                <w:sz w:val="22"/>
                <w:szCs w:val="22"/>
              </w:rPr>
              <w:t>Заявка на участие в конкурсе</w:t>
            </w:r>
            <w:r w:rsidR="00856D42" w:rsidRPr="004E737E">
              <w:rPr>
                <w:sz w:val="22"/>
                <w:szCs w:val="22"/>
              </w:rPr>
              <w:t xml:space="preserve"> </w:t>
            </w:r>
            <w:r w:rsidR="00856D42" w:rsidRPr="004E737E">
              <w:rPr>
                <w:color w:val="00B050"/>
                <w:sz w:val="22"/>
                <w:szCs w:val="22"/>
              </w:rPr>
              <w:t>в электронной форме</w:t>
            </w:r>
          </w:p>
        </w:tc>
        <w:tc>
          <w:tcPr>
            <w:tcW w:w="1474" w:type="dxa"/>
            <w:vAlign w:val="center"/>
          </w:tcPr>
          <w:p w:rsidR="00BB1B38" w:rsidRPr="004E737E" w:rsidRDefault="00BB1B38" w:rsidP="00090E49">
            <w:pPr>
              <w:spacing w:line="276" w:lineRule="auto"/>
              <w:jc w:val="center"/>
            </w:pPr>
          </w:p>
        </w:tc>
      </w:tr>
      <w:tr w:rsidR="00BB1B38" w:rsidRPr="004E737E" w:rsidTr="00090E49">
        <w:tc>
          <w:tcPr>
            <w:tcW w:w="527" w:type="dxa"/>
            <w:vAlign w:val="center"/>
          </w:tcPr>
          <w:p w:rsidR="00BB1B38" w:rsidRPr="004E737E" w:rsidRDefault="00BB1B38" w:rsidP="00090E49">
            <w:pPr>
              <w:spacing w:line="276" w:lineRule="auto"/>
            </w:pPr>
            <w:r w:rsidRPr="004E737E">
              <w:rPr>
                <w:sz w:val="22"/>
                <w:szCs w:val="22"/>
              </w:rPr>
              <w:t>2.</w:t>
            </w:r>
          </w:p>
        </w:tc>
        <w:tc>
          <w:tcPr>
            <w:tcW w:w="7630" w:type="dxa"/>
            <w:vAlign w:val="center"/>
          </w:tcPr>
          <w:p w:rsidR="00BB1B38" w:rsidRPr="004E737E" w:rsidRDefault="00BB1B38" w:rsidP="00090E49">
            <w:pPr>
              <w:spacing w:line="276" w:lineRule="auto"/>
            </w:pPr>
            <w:r w:rsidRPr="004E737E">
              <w:rPr>
                <w:sz w:val="22"/>
                <w:szCs w:val="22"/>
              </w:rPr>
              <w:t>Конкурсное предложение.</w:t>
            </w:r>
          </w:p>
        </w:tc>
        <w:tc>
          <w:tcPr>
            <w:tcW w:w="1474" w:type="dxa"/>
            <w:vAlign w:val="center"/>
          </w:tcPr>
          <w:p w:rsidR="00BB1B38" w:rsidRPr="004E737E" w:rsidRDefault="00BB1B38" w:rsidP="00090E49">
            <w:pPr>
              <w:spacing w:line="276" w:lineRule="auto"/>
              <w:jc w:val="center"/>
            </w:pPr>
          </w:p>
        </w:tc>
      </w:tr>
      <w:tr w:rsidR="00BB1B38" w:rsidRPr="004E737E" w:rsidTr="00090E49">
        <w:tc>
          <w:tcPr>
            <w:tcW w:w="527" w:type="dxa"/>
            <w:vAlign w:val="center"/>
          </w:tcPr>
          <w:p w:rsidR="00BB1B38" w:rsidRPr="004E737E" w:rsidRDefault="00BB1B38" w:rsidP="00090E49">
            <w:pPr>
              <w:spacing w:line="276" w:lineRule="auto"/>
            </w:pPr>
            <w:r w:rsidRPr="004E737E">
              <w:rPr>
                <w:sz w:val="22"/>
                <w:szCs w:val="22"/>
              </w:rPr>
              <w:t>3.</w:t>
            </w:r>
          </w:p>
        </w:tc>
        <w:tc>
          <w:tcPr>
            <w:tcW w:w="7630" w:type="dxa"/>
            <w:vAlign w:val="center"/>
          </w:tcPr>
          <w:p w:rsidR="00BB1B38" w:rsidRPr="004E737E" w:rsidRDefault="00BB1B38" w:rsidP="00090E49">
            <w:pPr>
              <w:spacing w:line="276" w:lineRule="auto"/>
            </w:pPr>
            <w:r w:rsidRPr="004E737E">
              <w:t>…..</w:t>
            </w:r>
          </w:p>
        </w:tc>
        <w:tc>
          <w:tcPr>
            <w:tcW w:w="1474" w:type="dxa"/>
            <w:vAlign w:val="center"/>
          </w:tcPr>
          <w:p w:rsidR="00BB1B38" w:rsidRPr="004E737E" w:rsidRDefault="00BB1B38" w:rsidP="00090E49">
            <w:pPr>
              <w:spacing w:line="276" w:lineRule="auto"/>
              <w:jc w:val="center"/>
            </w:pPr>
          </w:p>
        </w:tc>
      </w:tr>
      <w:tr w:rsidR="00BB1B38" w:rsidRPr="004E737E" w:rsidTr="00090E49">
        <w:tc>
          <w:tcPr>
            <w:tcW w:w="527" w:type="dxa"/>
            <w:vAlign w:val="center"/>
          </w:tcPr>
          <w:p w:rsidR="00BB1B38" w:rsidRPr="004E737E" w:rsidRDefault="00BB1B38" w:rsidP="00090E49">
            <w:pPr>
              <w:spacing w:line="276" w:lineRule="auto"/>
            </w:pPr>
          </w:p>
        </w:tc>
        <w:tc>
          <w:tcPr>
            <w:tcW w:w="7630" w:type="dxa"/>
            <w:vAlign w:val="center"/>
          </w:tcPr>
          <w:p w:rsidR="00BB1B38" w:rsidRPr="004E737E" w:rsidRDefault="00BB1B38" w:rsidP="00090E49">
            <w:pPr>
              <w:spacing w:line="276" w:lineRule="auto"/>
            </w:pPr>
          </w:p>
        </w:tc>
        <w:tc>
          <w:tcPr>
            <w:tcW w:w="1474" w:type="dxa"/>
            <w:vAlign w:val="center"/>
          </w:tcPr>
          <w:p w:rsidR="00BB1B38" w:rsidRPr="004E737E" w:rsidRDefault="00BB1B38" w:rsidP="00090E49">
            <w:pPr>
              <w:spacing w:line="276" w:lineRule="auto"/>
              <w:jc w:val="center"/>
            </w:pPr>
          </w:p>
        </w:tc>
      </w:tr>
      <w:tr w:rsidR="00BB1B38" w:rsidRPr="004E737E" w:rsidTr="00090E49">
        <w:tc>
          <w:tcPr>
            <w:tcW w:w="527" w:type="dxa"/>
            <w:vAlign w:val="center"/>
          </w:tcPr>
          <w:p w:rsidR="00BB1B38" w:rsidRPr="004E737E" w:rsidRDefault="00BB1B38" w:rsidP="00090E49">
            <w:pPr>
              <w:spacing w:line="276" w:lineRule="auto"/>
            </w:pPr>
          </w:p>
        </w:tc>
        <w:tc>
          <w:tcPr>
            <w:tcW w:w="7630" w:type="dxa"/>
            <w:vAlign w:val="center"/>
          </w:tcPr>
          <w:p w:rsidR="00BB1B38" w:rsidRPr="004E737E" w:rsidRDefault="00BB1B38" w:rsidP="00090E49">
            <w:pPr>
              <w:spacing w:line="276" w:lineRule="auto"/>
            </w:pPr>
          </w:p>
        </w:tc>
        <w:tc>
          <w:tcPr>
            <w:tcW w:w="1474" w:type="dxa"/>
            <w:vAlign w:val="center"/>
          </w:tcPr>
          <w:p w:rsidR="00BB1B38" w:rsidRPr="004E737E" w:rsidRDefault="00BB1B38" w:rsidP="00090E49">
            <w:pPr>
              <w:spacing w:line="276" w:lineRule="auto"/>
              <w:jc w:val="center"/>
            </w:pPr>
          </w:p>
        </w:tc>
      </w:tr>
      <w:tr w:rsidR="00BB1B38" w:rsidRPr="004E737E" w:rsidTr="00090E49">
        <w:tc>
          <w:tcPr>
            <w:tcW w:w="527" w:type="dxa"/>
            <w:vAlign w:val="center"/>
          </w:tcPr>
          <w:p w:rsidR="00BB1B38" w:rsidRPr="004E737E" w:rsidRDefault="00BB1B38" w:rsidP="00090E49">
            <w:pPr>
              <w:spacing w:line="276" w:lineRule="auto"/>
            </w:pPr>
          </w:p>
        </w:tc>
        <w:tc>
          <w:tcPr>
            <w:tcW w:w="7630" w:type="dxa"/>
            <w:vAlign w:val="center"/>
          </w:tcPr>
          <w:p w:rsidR="00BB1B38" w:rsidRPr="004E737E" w:rsidRDefault="00BB1B38" w:rsidP="00090E49">
            <w:pPr>
              <w:spacing w:line="276" w:lineRule="auto"/>
            </w:pPr>
          </w:p>
        </w:tc>
        <w:tc>
          <w:tcPr>
            <w:tcW w:w="1474" w:type="dxa"/>
            <w:vAlign w:val="center"/>
          </w:tcPr>
          <w:p w:rsidR="00BB1B38" w:rsidRPr="004E737E" w:rsidRDefault="00BB1B38" w:rsidP="00090E49">
            <w:pPr>
              <w:spacing w:line="276" w:lineRule="auto"/>
              <w:jc w:val="center"/>
            </w:pPr>
          </w:p>
        </w:tc>
      </w:tr>
      <w:tr w:rsidR="00BB1B38" w:rsidRPr="004E737E" w:rsidTr="00090E49">
        <w:tc>
          <w:tcPr>
            <w:tcW w:w="527" w:type="dxa"/>
            <w:vAlign w:val="center"/>
          </w:tcPr>
          <w:p w:rsidR="00BB1B38" w:rsidRPr="004E737E" w:rsidRDefault="00BB1B38" w:rsidP="00090E49">
            <w:pPr>
              <w:spacing w:line="276" w:lineRule="auto"/>
            </w:pPr>
          </w:p>
        </w:tc>
        <w:tc>
          <w:tcPr>
            <w:tcW w:w="7630" w:type="dxa"/>
            <w:vAlign w:val="center"/>
          </w:tcPr>
          <w:p w:rsidR="00BB1B38" w:rsidRPr="004E737E" w:rsidRDefault="00BB1B38" w:rsidP="00090E49">
            <w:pPr>
              <w:spacing w:line="276" w:lineRule="auto"/>
            </w:pPr>
          </w:p>
        </w:tc>
        <w:tc>
          <w:tcPr>
            <w:tcW w:w="1474" w:type="dxa"/>
            <w:vAlign w:val="center"/>
          </w:tcPr>
          <w:p w:rsidR="00BB1B38" w:rsidRPr="004E737E" w:rsidRDefault="00BB1B38" w:rsidP="00090E49">
            <w:pPr>
              <w:spacing w:line="276" w:lineRule="auto"/>
              <w:jc w:val="center"/>
            </w:pPr>
          </w:p>
        </w:tc>
      </w:tr>
      <w:tr w:rsidR="00BB1B38" w:rsidRPr="004E737E" w:rsidTr="00090E49">
        <w:tc>
          <w:tcPr>
            <w:tcW w:w="527" w:type="dxa"/>
            <w:vAlign w:val="center"/>
          </w:tcPr>
          <w:p w:rsidR="00BB1B38" w:rsidRPr="004E737E" w:rsidRDefault="00BB1B38" w:rsidP="00090E49">
            <w:pPr>
              <w:spacing w:line="276" w:lineRule="auto"/>
            </w:pPr>
          </w:p>
        </w:tc>
        <w:tc>
          <w:tcPr>
            <w:tcW w:w="7630" w:type="dxa"/>
            <w:vAlign w:val="center"/>
          </w:tcPr>
          <w:p w:rsidR="00BB1B38" w:rsidRPr="004E737E" w:rsidRDefault="00BB1B38" w:rsidP="00090E49">
            <w:pPr>
              <w:spacing w:line="276" w:lineRule="auto"/>
            </w:pPr>
          </w:p>
        </w:tc>
        <w:tc>
          <w:tcPr>
            <w:tcW w:w="1474" w:type="dxa"/>
            <w:vAlign w:val="center"/>
          </w:tcPr>
          <w:p w:rsidR="00BB1B38" w:rsidRPr="004E737E" w:rsidRDefault="00BB1B38" w:rsidP="00090E49">
            <w:pPr>
              <w:spacing w:line="276" w:lineRule="auto"/>
              <w:jc w:val="center"/>
            </w:pPr>
          </w:p>
        </w:tc>
      </w:tr>
      <w:tr w:rsidR="00BB1B38" w:rsidRPr="004E737E" w:rsidTr="00090E49">
        <w:tc>
          <w:tcPr>
            <w:tcW w:w="527" w:type="dxa"/>
            <w:vAlign w:val="center"/>
          </w:tcPr>
          <w:p w:rsidR="00BB1B38" w:rsidRPr="004E737E" w:rsidRDefault="00BB1B38" w:rsidP="00090E49">
            <w:pPr>
              <w:spacing w:line="276" w:lineRule="auto"/>
            </w:pPr>
          </w:p>
        </w:tc>
        <w:tc>
          <w:tcPr>
            <w:tcW w:w="7630" w:type="dxa"/>
            <w:vAlign w:val="center"/>
          </w:tcPr>
          <w:p w:rsidR="00BB1B38" w:rsidRPr="004E737E" w:rsidRDefault="00BB1B38" w:rsidP="00090E49">
            <w:pPr>
              <w:spacing w:line="276" w:lineRule="auto"/>
            </w:pPr>
          </w:p>
        </w:tc>
        <w:tc>
          <w:tcPr>
            <w:tcW w:w="1474" w:type="dxa"/>
            <w:vAlign w:val="center"/>
          </w:tcPr>
          <w:p w:rsidR="00BB1B38" w:rsidRPr="004E737E" w:rsidRDefault="00BB1B38" w:rsidP="00090E49">
            <w:pPr>
              <w:spacing w:line="276" w:lineRule="auto"/>
              <w:jc w:val="center"/>
            </w:pPr>
          </w:p>
        </w:tc>
      </w:tr>
      <w:tr w:rsidR="00BB1B38" w:rsidRPr="004E737E" w:rsidTr="00090E49">
        <w:tc>
          <w:tcPr>
            <w:tcW w:w="527" w:type="dxa"/>
            <w:vAlign w:val="center"/>
          </w:tcPr>
          <w:p w:rsidR="00BB1B38" w:rsidRPr="004E737E" w:rsidRDefault="00BB1B38" w:rsidP="00090E49">
            <w:pPr>
              <w:spacing w:line="276" w:lineRule="auto"/>
            </w:pPr>
          </w:p>
        </w:tc>
        <w:tc>
          <w:tcPr>
            <w:tcW w:w="7630" w:type="dxa"/>
            <w:vAlign w:val="center"/>
          </w:tcPr>
          <w:p w:rsidR="00BB1B38" w:rsidRPr="004E737E" w:rsidRDefault="00BB1B38" w:rsidP="00090E49">
            <w:pPr>
              <w:spacing w:line="276" w:lineRule="auto"/>
            </w:pPr>
          </w:p>
        </w:tc>
        <w:tc>
          <w:tcPr>
            <w:tcW w:w="1474" w:type="dxa"/>
            <w:vAlign w:val="center"/>
          </w:tcPr>
          <w:p w:rsidR="00BB1B38" w:rsidRPr="004E737E" w:rsidRDefault="00BB1B38" w:rsidP="00090E49">
            <w:pPr>
              <w:spacing w:line="276" w:lineRule="auto"/>
              <w:jc w:val="center"/>
            </w:pPr>
          </w:p>
        </w:tc>
      </w:tr>
      <w:tr w:rsidR="00BB1B38" w:rsidRPr="004E737E" w:rsidTr="00090E49">
        <w:tc>
          <w:tcPr>
            <w:tcW w:w="527" w:type="dxa"/>
            <w:vAlign w:val="center"/>
          </w:tcPr>
          <w:p w:rsidR="00BB1B38" w:rsidRPr="004E737E" w:rsidRDefault="00BB1B38" w:rsidP="00090E49">
            <w:pPr>
              <w:spacing w:line="276" w:lineRule="auto"/>
            </w:pPr>
          </w:p>
        </w:tc>
        <w:tc>
          <w:tcPr>
            <w:tcW w:w="7630" w:type="dxa"/>
            <w:vAlign w:val="center"/>
          </w:tcPr>
          <w:p w:rsidR="00BB1B38" w:rsidRPr="004E737E" w:rsidRDefault="00BB1B38" w:rsidP="00090E49">
            <w:pPr>
              <w:spacing w:line="276" w:lineRule="auto"/>
            </w:pPr>
          </w:p>
        </w:tc>
        <w:tc>
          <w:tcPr>
            <w:tcW w:w="1474" w:type="dxa"/>
            <w:vAlign w:val="center"/>
          </w:tcPr>
          <w:p w:rsidR="00BB1B38" w:rsidRPr="004E737E" w:rsidRDefault="00BB1B38" w:rsidP="00090E49">
            <w:pPr>
              <w:spacing w:line="276" w:lineRule="auto"/>
              <w:jc w:val="center"/>
            </w:pPr>
          </w:p>
        </w:tc>
      </w:tr>
    </w:tbl>
    <w:p w:rsidR="00BB1B38" w:rsidRPr="004E737E" w:rsidRDefault="00BB1B38" w:rsidP="005E4313"/>
    <w:p w:rsidR="00BB1B38" w:rsidRPr="004E737E" w:rsidRDefault="00BB1B38" w:rsidP="005E4313"/>
    <w:p w:rsidR="00BB1B38" w:rsidRPr="004E737E" w:rsidRDefault="00BB1B38" w:rsidP="005E4313">
      <w:pPr>
        <w:ind w:firstLine="567"/>
        <w:jc w:val="both"/>
        <w:rPr>
          <w:sz w:val="22"/>
          <w:szCs w:val="22"/>
        </w:rPr>
      </w:pPr>
      <w:r w:rsidRPr="004E737E">
        <w:rPr>
          <w:sz w:val="22"/>
          <w:szCs w:val="22"/>
        </w:rPr>
        <w:t>Подпись лица, уполномоченного осуществлять действия от имени участника закупки:</w:t>
      </w:r>
    </w:p>
    <w:p w:rsidR="00BB1B38" w:rsidRPr="004E737E" w:rsidRDefault="00BB1B38" w:rsidP="005E4313">
      <w:pPr>
        <w:ind w:firstLine="567"/>
        <w:rPr>
          <w:sz w:val="22"/>
          <w:szCs w:val="22"/>
        </w:rPr>
      </w:pPr>
      <w:r w:rsidRPr="004E737E">
        <w:rPr>
          <w:sz w:val="22"/>
          <w:szCs w:val="22"/>
        </w:rPr>
        <w:t>_____________________________________________________________</w:t>
      </w:r>
    </w:p>
    <w:p w:rsidR="00BB1B38" w:rsidRPr="004E737E" w:rsidRDefault="00BB1B38" w:rsidP="005E4313">
      <w:pPr>
        <w:ind w:firstLine="567"/>
        <w:rPr>
          <w:sz w:val="22"/>
          <w:szCs w:val="22"/>
          <w:vertAlign w:val="superscript"/>
        </w:rPr>
      </w:pPr>
      <w:r w:rsidRPr="004E737E">
        <w:rPr>
          <w:sz w:val="22"/>
          <w:szCs w:val="22"/>
          <w:vertAlign w:val="superscript"/>
        </w:rPr>
        <w:tab/>
      </w:r>
      <w:r w:rsidRPr="004E737E">
        <w:rPr>
          <w:sz w:val="22"/>
          <w:szCs w:val="22"/>
          <w:vertAlign w:val="superscript"/>
        </w:rPr>
        <w:tab/>
      </w:r>
      <w:r w:rsidRPr="004E737E">
        <w:rPr>
          <w:sz w:val="22"/>
          <w:szCs w:val="22"/>
          <w:vertAlign w:val="superscript"/>
        </w:rPr>
        <w:tab/>
        <w:t xml:space="preserve">должность </w:t>
      </w:r>
      <w:r w:rsidRPr="004E737E">
        <w:rPr>
          <w:sz w:val="22"/>
          <w:szCs w:val="22"/>
          <w:vertAlign w:val="superscript"/>
        </w:rPr>
        <w:tab/>
      </w:r>
      <w:r w:rsidRPr="004E737E">
        <w:rPr>
          <w:sz w:val="22"/>
          <w:szCs w:val="22"/>
          <w:vertAlign w:val="superscript"/>
        </w:rPr>
        <w:tab/>
      </w:r>
      <w:r w:rsidRPr="004E737E">
        <w:rPr>
          <w:sz w:val="22"/>
          <w:szCs w:val="22"/>
          <w:vertAlign w:val="superscript"/>
        </w:rPr>
        <w:tab/>
        <w:t xml:space="preserve">подпись </w:t>
      </w:r>
      <w:r w:rsidRPr="004E737E">
        <w:rPr>
          <w:sz w:val="22"/>
          <w:szCs w:val="22"/>
          <w:vertAlign w:val="superscript"/>
        </w:rPr>
        <w:tab/>
      </w:r>
      <w:r w:rsidRPr="004E737E">
        <w:rPr>
          <w:sz w:val="22"/>
          <w:szCs w:val="22"/>
          <w:vertAlign w:val="superscript"/>
        </w:rPr>
        <w:tab/>
      </w:r>
      <w:r w:rsidRPr="004E737E">
        <w:rPr>
          <w:sz w:val="22"/>
          <w:szCs w:val="22"/>
          <w:vertAlign w:val="superscript"/>
        </w:rPr>
        <w:tab/>
      </w:r>
      <w:r w:rsidRPr="004E737E">
        <w:rPr>
          <w:sz w:val="22"/>
          <w:szCs w:val="22"/>
          <w:vertAlign w:val="superscript"/>
        </w:rPr>
        <w:tab/>
        <w:t>Фамилия И.О.</w:t>
      </w:r>
    </w:p>
    <w:p w:rsidR="00BB1B38" w:rsidRPr="004E737E" w:rsidRDefault="00BB1B38" w:rsidP="005E4313">
      <w:pPr>
        <w:ind w:firstLine="567"/>
        <w:rPr>
          <w:sz w:val="22"/>
          <w:szCs w:val="22"/>
          <w:vertAlign w:val="superscript"/>
        </w:rPr>
      </w:pPr>
      <w:r w:rsidRPr="004E737E">
        <w:rPr>
          <w:sz w:val="22"/>
          <w:szCs w:val="22"/>
          <w:vertAlign w:val="superscript"/>
        </w:rPr>
        <w:t>М.П.</w:t>
      </w:r>
    </w:p>
    <w:p w:rsidR="00BB1B38" w:rsidRPr="004E737E" w:rsidRDefault="00BB1B38" w:rsidP="005E4313"/>
    <w:p w:rsidR="00BB1B38" w:rsidRPr="004E737E" w:rsidRDefault="00BB1B38" w:rsidP="005E4313">
      <w:pPr>
        <w:pStyle w:val="1"/>
        <w:keepNext w:val="0"/>
        <w:pageBreakBefore/>
        <w:widowControl w:val="0"/>
        <w:spacing w:before="0" w:after="0"/>
        <w:rPr>
          <w:b w:val="0"/>
          <w:bCs/>
          <w:caps w:val="0"/>
          <w:sz w:val="22"/>
          <w:szCs w:val="22"/>
        </w:rPr>
      </w:pPr>
      <w:bookmarkStart w:id="56" w:name="_Toc328400714"/>
      <w:r w:rsidRPr="004E737E">
        <w:rPr>
          <w:bCs/>
          <w:kern w:val="0"/>
          <w:sz w:val="22"/>
          <w:szCs w:val="22"/>
        </w:rPr>
        <w:lastRenderedPageBreak/>
        <w:t>Заявка на участие в конкурсе</w:t>
      </w:r>
      <w:r w:rsidR="00856D42" w:rsidRPr="004E737E">
        <w:rPr>
          <w:bCs/>
          <w:kern w:val="0"/>
          <w:sz w:val="22"/>
          <w:szCs w:val="22"/>
        </w:rPr>
        <w:t xml:space="preserve"> в электронной форме</w:t>
      </w:r>
      <w:r w:rsidRPr="004E737E">
        <w:rPr>
          <w:rStyle w:val="af8"/>
          <w:bCs/>
          <w:kern w:val="0"/>
          <w:szCs w:val="22"/>
        </w:rPr>
        <w:footnoteReference w:customMarkFollows="1" w:id="1"/>
        <w:t>*</w:t>
      </w:r>
      <w:bookmarkEnd w:id="56"/>
      <w:r w:rsidRPr="004E737E">
        <w:rPr>
          <w:b w:val="0"/>
          <w:bCs/>
          <w:caps w:val="0"/>
          <w:sz w:val="22"/>
          <w:szCs w:val="22"/>
        </w:rPr>
        <w:t xml:space="preserve"> </w:t>
      </w:r>
    </w:p>
    <w:p w:rsidR="00BB1B38" w:rsidRPr="004E737E" w:rsidRDefault="00BB1B38" w:rsidP="003F1E2F">
      <w:pPr>
        <w:pStyle w:val="a6"/>
      </w:pPr>
    </w:p>
    <w:p w:rsidR="00BB1B38" w:rsidRPr="004E737E" w:rsidRDefault="00BB1B38" w:rsidP="003F1E2F">
      <w:pPr>
        <w:pStyle w:val="a6"/>
      </w:pPr>
      <w:bookmarkStart w:id="57" w:name="_Toc120453046"/>
      <w:bookmarkStart w:id="58" w:name="_Toc119428349"/>
      <w:r w:rsidRPr="004E737E">
        <w:t xml:space="preserve">Наименование предмета </w:t>
      </w:r>
      <w:r w:rsidRPr="004E737E">
        <w:rPr>
          <w:color w:val="00B050"/>
        </w:rPr>
        <w:t>конкурса</w:t>
      </w:r>
      <w:r w:rsidR="00856D42" w:rsidRPr="004E737E">
        <w:rPr>
          <w:color w:val="00B050"/>
        </w:rPr>
        <w:t xml:space="preserve"> в электронной форме</w:t>
      </w:r>
      <w:r w:rsidRPr="004E737E">
        <w:t xml:space="preserve">: ____________________________________________________ </w:t>
      </w:r>
    </w:p>
    <w:p w:rsidR="00BB1B38" w:rsidRPr="004E737E" w:rsidRDefault="00BB1B38" w:rsidP="003F1E2F">
      <w:pPr>
        <w:pStyle w:val="a6"/>
      </w:pPr>
      <w:r w:rsidRPr="004E737E">
        <w:t>Наименование Заказчика: ___________________________________________________________</w:t>
      </w:r>
    </w:p>
    <w:p w:rsidR="00BB1B38" w:rsidRPr="004E737E" w:rsidRDefault="00BB1B38" w:rsidP="005E4313">
      <w:pPr>
        <w:jc w:val="right"/>
        <w:rPr>
          <w:bCs/>
          <w:sz w:val="22"/>
          <w:szCs w:val="22"/>
          <w:vertAlign w:val="superscript"/>
        </w:rPr>
      </w:pPr>
      <w:r w:rsidRPr="004E737E">
        <w:rPr>
          <w:bCs/>
          <w:sz w:val="22"/>
          <w:szCs w:val="22"/>
          <w:vertAlign w:val="superscript"/>
        </w:rPr>
        <w:t>(указать наименование заказчика, указанного в Информационной карте конкурса)</w:t>
      </w:r>
    </w:p>
    <w:p w:rsidR="00BB1B38" w:rsidRPr="004E737E" w:rsidRDefault="00BB1B38" w:rsidP="003F1E2F">
      <w:pPr>
        <w:pStyle w:val="a6"/>
      </w:pPr>
    </w:p>
    <w:p w:rsidR="00BB1B38" w:rsidRPr="004E737E" w:rsidRDefault="00BB1B38" w:rsidP="003F1E2F">
      <w:pPr>
        <w:pStyle w:val="a6"/>
      </w:pPr>
      <w:r w:rsidRPr="004E737E">
        <w:t xml:space="preserve">1. Изучив конкурсную документацию конкурса на право заключить _______________________________________________________________________________________ </w:t>
      </w:r>
    </w:p>
    <w:p w:rsidR="00BB1B38" w:rsidRPr="004E737E" w:rsidRDefault="00BB1B38" w:rsidP="003F1E2F">
      <w:pPr>
        <w:pStyle w:val="a6"/>
        <w:rPr>
          <w:vertAlign w:val="superscript"/>
        </w:rPr>
      </w:pPr>
      <w:r w:rsidRPr="004E737E">
        <w:rPr>
          <w:vertAlign w:val="superscript"/>
        </w:rPr>
        <w:t>(указать вид договора и наименование предмета конкурса)</w:t>
      </w:r>
    </w:p>
    <w:p w:rsidR="00BB1B38" w:rsidRPr="004E737E" w:rsidRDefault="00BB1B38" w:rsidP="003F1E2F">
      <w:pPr>
        <w:pStyle w:val="a6"/>
      </w:pPr>
      <w:r w:rsidRPr="004E737E">
        <w:t>(далее – конкурсная документация), _____________________________________________________</w:t>
      </w:r>
    </w:p>
    <w:p w:rsidR="00BB1B38" w:rsidRPr="004E737E" w:rsidRDefault="00BB1B38" w:rsidP="003F1E2F">
      <w:pPr>
        <w:pStyle w:val="a6"/>
      </w:pPr>
      <w:r w:rsidRPr="004E737E">
        <w:t>_______________________________________________________________________________________,</w:t>
      </w:r>
    </w:p>
    <w:p w:rsidR="00BB1B38" w:rsidRPr="004E737E" w:rsidRDefault="00BB1B38" w:rsidP="005E4313">
      <w:pPr>
        <w:jc w:val="center"/>
        <w:rPr>
          <w:sz w:val="22"/>
          <w:szCs w:val="22"/>
          <w:vertAlign w:val="superscript"/>
        </w:rPr>
      </w:pPr>
      <w:r w:rsidRPr="004E737E">
        <w:rPr>
          <w:sz w:val="22"/>
          <w:szCs w:val="22"/>
          <w:vertAlign w:val="superscript"/>
        </w:rPr>
        <w:t xml:space="preserve"> (указать полное наименование участника закупки (Ф.И.О. – для физических лиц), индекс, почтовый адрес)</w:t>
      </w:r>
    </w:p>
    <w:p w:rsidR="00BB1B38" w:rsidRPr="004E737E" w:rsidRDefault="00BB1B38" w:rsidP="005E4313">
      <w:pPr>
        <w:rPr>
          <w:sz w:val="22"/>
          <w:szCs w:val="22"/>
        </w:rPr>
      </w:pPr>
      <w:r w:rsidRPr="004E737E">
        <w:rPr>
          <w:sz w:val="22"/>
          <w:szCs w:val="22"/>
        </w:rPr>
        <w:t>в лице _________________________________________________________________________________,</w:t>
      </w:r>
    </w:p>
    <w:p w:rsidR="00BB1B38" w:rsidRPr="004E737E" w:rsidRDefault="00BB1B38" w:rsidP="005E4313">
      <w:pPr>
        <w:ind w:firstLine="567"/>
        <w:jc w:val="center"/>
        <w:rPr>
          <w:sz w:val="22"/>
          <w:szCs w:val="22"/>
          <w:vertAlign w:val="superscript"/>
        </w:rPr>
      </w:pPr>
      <w:r w:rsidRPr="004E737E">
        <w:rPr>
          <w:sz w:val="22"/>
          <w:szCs w:val="22"/>
          <w:vertAlign w:val="superscript"/>
        </w:rPr>
        <w:t>(указать должность, Ф.И.О. уполномоченного лица, подписывающего заявку от имени юридического лица, индивидуального предпринимателя)</w:t>
      </w:r>
    </w:p>
    <w:p w:rsidR="00BB1B38" w:rsidRPr="004E737E" w:rsidRDefault="00BB1B38" w:rsidP="005E4313">
      <w:pPr>
        <w:jc w:val="both"/>
        <w:rPr>
          <w:sz w:val="22"/>
          <w:szCs w:val="22"/>
        </w:rPr>
      </w:pPr>
      <w:r w:rsidRPr="004E737E">
        <w:rPr>
          <w:bCs/>
          <w:iCs/>
          <w:sz w:val="22"/>
          <w:szCs w:val="22"/>
        </w:rPr>
        <w:t xml:space="preserve">действующего на основании _____________________________________________________________, </w:t>
      </w:r>
      <w:r w:rsidRPr="004E737E">
        <w:rPr>
          <w:sz w:val="22"/>
          <w:szCs w:val="22"/>
        </w:rPr>
        <w:t>(далее – участник закупки), предлагает выполнить предусмотренные конкурсом функции в соответствии с требованиями конкурсной документации и проекта договора, на условиях, которые указаны в конкурсном предложении, являющемся неотъемлемой частью настоящей заявки.</w:t>
      </w:r>
    </w:p>
    <w:p w:rsidR="00BB1B38" w:rsidRPr="004E737E" w:rsidRDefault="00BB1B38" w:rsidP="005E4313">
      <w:pPr>
        <w:spacing w:before="120"/>
        <w:ind w:firstLine="567"/>
        <w:jc w:val="both"/>
        <w:rPr>
          <w:sz w:val="22"/>
          <w:szCs w:val="22"/>
        </w:rPr>
      </w:pPr>
      <w:r w:rsidRPr="004E737E">
        <w:rPr>
          <w:sz w:val="22"/>
          <w:szCs w:val="22"/>
        </w:rPr>
        <w:t>2. Настоящей заявкой подтверждаем:</w:t>
      </w:r>
    </w:p>
    <w:p w:rsidR="00BB1B38" w:rsidRPr="004E737E" w:rsidRDefault="00BB1B38" w:rsidP="005E4313">
      <w:pPr>
        <w:ind w:firstLine="567"/>
        <w:jc w:val="both"/>
        <w:rPr>
          <w:sz w:val="22"/>
          <w:szCs w:val="22"/>
        </w:rPr>
      </w:pPr>
      <w:r w:rsidRPr="004E737E">
        <w:rPr>
          <w:sz w:val="22"/>
          <w:szCs w:val="22"/>
        </w:rPr>
        <w:t>1) в отношении участника закупки не осуществляется проведение ликвидации, отсутствует решение арбитражного суда о признании банкротом и об открытии конкурсного производства;</w:t>
      </w:r>
    </w:p>
    <w:p w:rsidR="00BB1B38" w:rsidRPr="004E737E" w:rsidRDefault="00BB1B38" w:rsidP="005E4313">
      <w:pPr>
        <w:ind w:firstLine="567"/>
        <w:jc w:val="both"/>
        <w:rPr>
          <w:sz w:val="22"/>
          <w:szCs w:val="22"/>
        </w:rPr>
      </w:pPr>
      <w:r w:rsidRPr="004E737E">
        <w:rPr>
          <w:sz w:val="22"/>
          <w:szCs w:val="22"/>
        </w:rPr>
        <w:t xml:space="preserve">2)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w:t>
      </w:r>
      <w:r w:rsidRPr="004E737E">
        <w:rPr>
          <w:color w:val="000000"/>
          <w:sz w:val="22"/>
          <w:szCs w:val="22"/>
        </w:rPr>
        <w:t>подачи</w:t>
      </w:r>
      <w:r w:rsidRPr="004E737E">
        <w:rPr>
          <w:sz w:val="22"/>
          <w:szCs w:val="22"/>
        </w:rPr>
        <w:t xml:space="preserve"> заявки на участие в конкурсе; </w:t>
      </w:r>
    </w:p>
    <w:p w:rsidR="00BB1B38" w:rsidRPr="004E737E" w:rsidRDefault="00BB1B38" w:rsidP="005E4313">
      <w:pPr>
        <w:ind w:firstLine="567"/>
        <w:jc w:val="both"/>
        <w:rPr>
          <w:sz w:val="22"/>
          <w:szCs w:val="22"/>
        </w:rPr>
      </w:pPr>
      <w:r w:rsidRPr="004E737E">
        <w:rPr>
          <w:sz w:val="22"/>
          <w:szCs w:val="22"/>
        </w:rPr>
        <w:t>3)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714384" w:rsidRPr="004E737E" w:rsidRDefault="00BB1B38" w:rsidP="00714384">
      <w:pPr>
        <w:ind w:firstLine="567"/>
        <w:jc w:val="both"/>
        <w:rPr>
          <w:sz w:val="22"/>
          <w:szCs w:val="22"/>
        </w:rPr>
      </w:pPr>
      <w:r w:rsidRPr="004E737E">
        <w:rPr>
          <w:sz w:val="22"/>
          <w:szCs w:val="22"/>
        </w:rPr>
        <w:t>4) у участника закупки на имущество не наложен арест по решению суда, административного органа и экономическая</w:t>
      </w:r>
      <w:r w:rsidR="00714384" w:rsidRPr="004E737E">
        <w:rPr>
          <w:sz w:val="22"/>
          <w:szCs w:val="22"/>
        </w:rPr>
        <w:t xml:space="preserve"> деятельность не приостановлена;</w:t>
      </w:r>
    </w:p>
    <w:p w:rsidR="00714384" w:rsidRPr="004E737E" w:rsidRDefault="00714384" w:rsidP="00714384">
      <w:pPr>
        <w:ind w:firstLine="567"/>
        <w:jc w:val="both"/>
        <w:rPr>
          <w:sz w:val="22"/>
          <w:szCs w:val="22"/>
        </w:rPr>
      </w:pPr>
    </w:p>
    <w:p w:rsidR="00714384" w:rsidRPr="004E737E" w:rsidRDefault="00714384" w:rsidP="00714384">
      <w:pPr>
        <w:ind w:firstLine="567"/>
        <w:jc w:val="both"/>
        <w:rPr>
          <w:sz w:val="22"/>
          <w:szCs w:val="22"/>
        </w:rPr>
      </w:pPr>
      <w:r w:rsidRPr="004E737E">
        <w:rPr>
          <w:sz w:val="22"/>
          <w:szCs w:val="22"/>
        </w:rPr>
        <w:t>Настоящей заявкой сообщаем, что страной происхождения поставляемого товара (выполняемых работ, оказываемых услуг) является _________________________________________________________.</w:t>
      </w:r>
    </w:p>
    <w:p w:rsidR="00714384" w:rsidRPr="004E737E" w:rsidRDefault="00714384" w:rsidP="00714384">
      <w:pPr>
        <w:ind w:firstLine="709"/>
        <w:jc w:val="both"/>
        <w:rPr>
          <w:sz w:val="22"/>
          <w:szCs w:val="22"/>
        </w:rPr>
      </w:pPr>
    </w:p>
    <w:p w:rsidR="00BB1B38" w:rsidRPr="004E737E" w:rsidRDefault="00BB1B38" w:rsidP="003F1E2F">
      <w:pPr>
        <w:pStyle w:val="a6"/>
      </w:pPr>
      <w:r w:rsidRPr="004E737E">
        <w:t>3. Сведения об участнике закупки: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5131"/>
      </w:tblGrid>
      <w:tr w:rsidR="00BB1B38" w:rsidRPr="004E737E" w:rsidTr="00090E49">
        <w:tc>
          <w:tcPr>
            <w:tcW w:w="9631" w:type="dxa"/>
            <w:gridSpan w:val="2"/>
          </w:tcPr>
          <w:p w:rsidR="00BB1B38" w:rsidRPr="004E737E" w:rsidRDefault="00BB1B38" w:rsidP="00090E49">
            <w:pPr>
              <w:spacing w:line="276" w:lineRule="auto"/>
              <w:rPr>
                <w:b/>
              </w:rPr>
            </w:pPr>
            <w:r w:rsidRPr="004E737E">
              <w:rPr>
                <w:b/>
                <w:sz w:val="22"/>
                <w:szCs w:val="22"/>
              </w:rPr>
              <w:t>Для юридических лиц:</w:t>
            </w:r>
          </w:p>
        </w:tc>
      </w:tr>
      <w:tr w:rsidR="00BB1B38" w:rsidRPr="004E737E" w:rsidTr="00090E49">
        <w:tc>
          <w:tcPr>
            <w:tcW w:w="4500" w:type="dxa"/>
          </w:tcPr>
          <w:p w:rsidR="00BB1B38" w:rsidRPr="004E737E" w:rsidRDefault="00BB1B38" w:rsidP="00090E49">
            <w:pPr>
              <w:spacing w:line="276" w:lineRule="auto"/>
            </w:pPr>
            <w:r w:rsidRPr="004E737E">
              <w:rPr>
                <w:bCs/>
                <w:snapToGrid w:val="0"/>
                <w:sz w:val="22"/>
                <w:szCs w:val="22"/>
              </w:rPr>
              <w:t>Фирменное наименование (наименование)</w:t>
            </w:r>
          </w:p>
        </w:tc>
        <w:tc>
          <w:tcPr>
            <w:tcW w:w="5131" w:type="dxa"/>
          </w:tcPr>
          <w:p w:rsidR="00BB1B38" w:rsidRPr="004E737E" w:rsidRDefault="00BB1B38" w:rsidP="00090E49">
            <w:pPr>
              <w:spacing w:line="276" w:lineRule="auto"/>
            </w:pPr>
          </w:p>
        </w:tc>
      </w:tr>
      <w:tr w:rsidR="00BB1B38" w:rsidRPr="004E737E" w:rsidTr="00090E49">
        <w:tc>
          <w:tcPr>
            <w:tcW w:w="4500" w:type="dxa"/>
          </w:tcPr>
          <w:p w:rsidR="00BB1B38" w:rsidRPr="004E737E" w:rsidRDefault="00BB1B38" w:rsidP="00090E49">
            <w:pPr>
              <w:spacing w:line="276" w:lineRule="auto"/>
              <w:rPr>
                <w:bCs/>
              </w:rPr>
            </w:pPr>
            <w:r w:rsidRPr="004E737E">
              <w:rPr>
                <w:bCs/>
                <w:snapToGrid w:val="0"/>
                <w:sz w:val="22"/>
                <w:szCs w:val="22"/>
              </w:rPr>
              <w:t>Организационно-правовая форма</w:t>
            </w:r>
          </w:p>
        </w:tc>
        <w:tc>
          <w:tcPr>
            <w:tcW w:w="5131" w:type="dxa"/>
          </w:tcPr>
          <w:p w:rsidR="00BB1B38" w:rsidRPr="004E737E" w:rsidRDefault="00BB1B38" w:rsidP="00090E49">
            <w:pPr>
              <w:spacing w:line="276" w:lineRule="auto"/>
              <w:rPr>
                <w:bCs/>
              </w:rPr>
            </w:pPr>
          </w:p>
        </w:tc>
      </w:tr>
      <w:tr w:rsidR="00BB1B38" w:rsidRPr="004E737E" w:rsidTr="00090E49">
        <w:tc>
          <w:tcPr>
            <w:tcW w:w="4500" w:type="dxa"/>
          </w:tcPr>
          <w:p w:rsidR="00BB1B38" w:rsidRPr="004E737E" w:rsidRDefault="00BB1B38" w:rsidP="00090E49">
            <w:pPr>
              <w:spacing w:line="276" w:lineRule="auto"/>
            </w:pPr>
            <w:r w:rsidRPr="004E737E">
              <w:rPr>
                <w:sz w:val="22"/>
                <w:szCs w:val="22"/>
              </w:rPr>
              <w:t>Место нахождения</w:t>
            </w:r>
          </w:p>
        </w:tc>
        <w:tc>
          <w:tcPr>
            <w:tcW w:w="5131" w:type="dxa"/>
          </w:tcPr>
          <w:p w:rsidR="00BB1B38" w:rsidRPr="004E737E" w:rsidRDefault="00BB1B38" w:rsidP="00090E49">
            <w:pPr>
              <w:spacing w:line="276" w:lineRule="auto"/>
            </w:pPr>
          </w:p>
        </w:tc>
      </w:tr>
      <w:tr w:rsidR="00BB1B38" w:rsidRPr="004E737E" w:rsidTr="00090E49">
        <w:trPr>
          <w:trHeight w:val="70"/>
        </w:trPr>
        <w:tc>
          <w:tcPr>
            <w:tcW w:w="4500" w:type="dxa"/>
          </w:tcPr>
          <w:p w:rsidR="00BB1B38" w:rsidRPr="004E737E" w:rsidRDefault="00BB1B38" w:rsidP="00090E49">
            <w:pPr>
              <w:spacing w:line="276" w:lineRule="auto"/>
            </w:pPr>
            <w:r w:rsidRPr="004E737E">
              <w:rPr>
                <w:sz w:val="22"/>
                <w:szCs w:val="22"/>
              </w:rPr>
              <w:t>Почтовый адрес</w:t>
            </w:r>
          </w:p>
        </w:tc>
        <w:tc>
          <w:tcPr>
            <w:tcW w:w="5131" w:type="dxa"/>
          </w:tcPr>
          <w:p w:rsidR="00BB1B38" w:rsidRPr="004E737E" w:rsidRDefault="00BB1B38" w:rsidP="00090E49">
            <w:pPr>
              <w:spacing w:line="276" w:lineRule="auto"/>
            </w:pPr>
          </w:p>
        </w:tc>
      </w:tr>
      <w:tr w:rsidR="00BB1B38" w:rsidRPr="004E737E" w:rsidTr="00090E49">
        <w:trPr>
          <w:trHeight w:val="70"/>
        </w:trPr>
        <w:tc>
          <w:tcPr>
            <w:tcW w:w="4500" w:type="dxa"/>
            <w:vAlign w:val="center"/>
          </w:tcPr>
          <w:p w:rsidR="00BB1B38" w:rsidRPr="004E737E" w:rsidRDefault="00BB1B38" w:rsidP="00090E49">
            <w:pPr>
              <w:spacing w:line="276" w:lineRule="auto"/>
            </w:pPr>
            <w:r w:rsidRPr="004E737E">
              <w:rPr>
                <w:sz w:val="22"/>
                <w:szCs w:val="22"/>
              </w:rPr>
              <w:t>Телефон</w:t>
            </w:r>
          </w:p>
        </w:tc>
        <w:tc>
          <w:tcPr>
            <w:tcW w:w="5131" w:type="dxa"/>
          </w:tcPr>
          <w:p w:rsidR="00BB1B38" w:rsidRPr="004E737E" w:rsidRDefault="00BB1B38" w:rsidP="00090E49">
            <w:pPr>
              <w:spacing w:line="276" w:lineRule="auto"/>
            </w:pPr>
          </w:p>
        </w:tc>
      </w:tr>
      <w:tr w:rsidR="00BB1B38" w:rsidRPr="004E737E" w:rsidTr="00090E49">
        <w:tc>
          <w:tcPr>
            <w:tcW w:w="4500" w:type="dxa"/>
            <w:vAlign w:val="center"/>
          </w:tcPr>
          <w:p w:rsidR="00BB1B38" w:rsidRPr="004E737E" w:rsidRDefault="00BB1B38" w:rsidP="00090E49">
            <w:pPr>
              <w:spacing w:line="276" w:lineRule="auto"/>
            </w:pPr>
            <w:r w:rsidRPr="004E737E">
              <w:rPr>
                <w:sz w:val="22"/>
                <w:szCs w:val="22"/>
              </w:rPr>
              <w:lastRenderedPageBreak/>
              <w:t>Факс</w:t>
            </w:r>
          </w:p>
        </w:tc>
        <w:tc>
          <w:tcPr>
            <w:tcW w:w="5131" w:type="dxa"/>
          </w:tcPr>
          <w:p w:rsidR="00BB1B38" w:rsidRPr="004E737E" w:rsidRDefault="00BB1B38" w:rsidP="00090E49">
            <w:pPr>
              <w:spacing w:line="276" w:lineRule="auto"/>
            </w:pPr>
          </w:p>
        </w:tc>
      </w:tr>
      <w:tr w:rsidR="00BB1B38" w:rsidRPr="004E737E" w:rsidTr="00090E49">
        <w:tc>
          <w:tcPr>
            <w:tcW w:w="4500" w:type="dxa"/>
            <w:vAlign w:val="center"/>
          </w:tcPr>
          <w:p w:rsidR="00BB1B38" w:rsidRPr="004E737E" w:rsidRDefault="00BB1B38" w:rsidP="00090E49">
            <w:pPr>
              <w:spacing w:line="276" w:lineRule="auto"/>
            </w:pPr>
            <w:r w:rsidRPr="004E737E">
              <w:rPr>
                <w:sz w:val="22"/>
                <w:szCs w:val="22"/>
              </w:rPr>
              <w:t xml:space="preserve">Адрес электронной почты </w:t>
            </w:r>
            <w:r w:rsidRPr="004E737E">
              <w:rPr>
                <w:i/>
                <w:sz w:val="22"/>
                <w:szCs w:val="22"/>
              </w:rPr>
              <w:t>(при наличии)</w:t>
            </w:r>
          </w:p>
        </w:tc>
        <w:tc>
          <w:tcPr>
            <w:tcW w:w="5131" w:type="dxa"/>
            <w:vAlign w:val="center"/>
          </w:tcPr>
          <w:p w:rsidR="00BB1B38" w:rsidRPr="004E737E" w:rsidRDefault="00BB1B38" w:rsidP="00090E49">
            <w:pPr>
              <w:widowControl w:val="0"/>
              <w:spacing w:line="276" w:lineRule="auto"/>
              <w:rPr>
                <w:iCs/>
              </w:rPr>
            </w:pPr>
          </w:p>
        </w:tc>
      </w:tr>
      <w:tr w:rsidR="00BB1B38" w:rsidRPr="004E737E" w:rsidTr="00090E49">
        <w:tc>
          <w:tcPr>
            <w:tcW w:w="4500" w:type="dxa"/>
            <w:vAlign w:val="center"/>
          </w:tcPr>
          <w:p w:rsidR="00BB1B38" w:rsidRPr="004E737E" w:rsidRDefault="00BB1B38" w:rsidP="00090E49">
            <w:pPr>
              <w:spacing w:line="276" w:lineRule="auto"/>
            </w:pPr>
            <w:r w:rsidRPr="004E737E">
              <w:rPr>
                <w:sz w:val="22"/>
                <w:szCs w:val="22"/>
              </w:rPr>
              <w:t xml:space="preserve">Адрес сайта в сети «Интернет» </w:t>
            </w:r>
            <w:r w:rsidRPr="004E737E">
              <w:rPr>
                <w:i/>
                <w:sz w:val="22"/>
                <w:szCs w:val="22"/>
              </w:rPr>
              <w:t>(при наличии)</w:t>
            </w:r>
          </w:p>
        </w:tc>
        <w:tc>
          <w:tcPr>
            <w:tcW w:w="5131" w:type="dxa"/>
            <w:vAlign w:val="center"/>
          </w:tcPr>
          <w:p w:rsidR="00BB1B38" w:rsidRPr="004E737E" w:rsidRDefault="00BB1B38" w:rsidP="00090E49">
            <w:pPr>
              <w:widowControl w:val="0"/>
              <w:spacing w:line="276" w:lineRule="auto"/>
              <w:rPr>
                <w:iCs/>
              </w:rPr>
            </w:pPr>
          </w:p>
        </w:tc>
      </w:tr>
      <w:tr w:rsidR="00BB1B38" w:rsidRPr="004E737E" w:rsidTr="00090E49">
        <w:tc>
          <w:tcPr>
            <w:tcW w:w="4500" w:type="dxa"/>
            <w:tcBorders>
              <w:left w:val="nil"/>
              <w:right w:val="nil"/>
            </w:tcBorders>
          </w:tcPr>
          <w:p w:rsidR="00BB1B38" w:rsidRPr="004E737E" w:rsidRDefault="00BB1B38" w:rsidP="00090E49">
            <w:pPr>
              <w:spacing w:line="276" w:lineRule="auto"/>
            </w:pPr>
          </w:p>
        </w:tc>
        <w:tc>
          <w:tcPr>
            <w:tcW w:w="5131" w:type="dxa"/>
            <w:tcBorders>
              <w:left w:val="nil"/>
              <w:right w:val="nil"/>
            </w:tcBorders>
          </w:tcPr>
          <w:p w:rsidR="00BB1B38" w:rsidRPr="004E737E" w:rsidRDefault="00BB1B38" w:rsidP="00090E49">
            <w:pPr>
              <w:spacing w:line="276" w:lineRule="auto"/>
            </w:pPr>
          </w:p>
        </w:tc>
      </w:tr>
      <w:tr w:rsidR="00BB1B38" w:rsidRPr="004E737E" w:rsidTr="00090E49">
        <w:tc>
          <w:tcPr>
            <w:tcW w:w="9631" w:type="dxa"/>
            <w:gridSpan w:val="2"/>
          </w:tcPr>
          <w:p w:rsidR="00BB1B38" w:rsidRPr="004E737E" w:rsidRDefault="00BB1B38" w:rsidP="00090E49">
            <w:pPr>
              <w:spacing w:line="276" w:lineRule="auto"/>
              <w:rPr>
                <w:b/>
              </w:rPr>
            </w:pPr>
            <w:r w:rsidRPr="004E737E">
              <w:rPr>
                <w:b/>
                <w:sz w:val="22"/>
                <w:szCs w:val="22"/>
              </w:rPr>
              <w:t>Для индивидуальных предпринимателей:</w:t>
            </w:r>
          </w:p>
        </w:tc>
      </w:tr>
      <w:tr w:rsidR="00BB1B38" w:rsidRPr="004E737E" w:rsidTr="00090E49">
        <w:tc>
          <w:tcPr>
            <w:tcW w:w="4500" w:type="dxa"/>
          </w:tcPr>
          <w:p w:rsidR="00BB1B38" w:rsidRPr="004E737E" w:rsidRDefault="00BB1B38" w:rsidP="00090E49">
            <w:pPr>
              <w:spacing w:line="276" w:lineRule="auto"/>
            </w:pPr>
            <w:r w:rsidRPr="004E737E">
              <w:rPr>
                <w:bCs/>
                <w:snapToGrid w:val="0"/>
                <w:sz w:val="22"/>
                <w:szCs w:val="22"/>
              </w:rPr>
              <w:t>Фамилия</w:t>
            </w:r>
          </w:p>
        </w:tc>
        <w:tc>
          <w:tcPr>
            <w:tcW w:w="5131" w:type="dxa"/>
          </w:tcPr>
          <w:p w:rsidR="00BB1B38" w:rsidRPr="004E737E" w:rsidRDefault="00BB1B38" w:rsidP="00090E49">
            <w:pPr>
              <w:spacing w:line="276" w:lineRule="auto"/>
            </w:pPr>
          </w:p>
        </w:tc>
      </w:tr>
      <w:tr w:rsidR="00BB1B38" w:rsidRPr="004E737E" w:rsidTr="00090E49">
        <w:tc>
          <w:tcPr>
            <w:tcW w:w="4500" w:type="dxa"/>
          </w:tcPr>
          <w:p w:rsidR="00BB1B38" w:rsidRPr="004E737E" w:rsidRDefault="00BB1B38" w:rsidP="00090E49">
            <w:pPr>
              <w:spacing w:line="276" w:lineRule="auto"/>
              <w:rPr>
                <w:bCs/>
              </w:rPr>
            </w:pPr>
            <w:r w:rsidRPr="004E737E">
              <w:rPr>
                <w:bCs/>
                <w:snapToGrid w:val="0"/>
                <w:sz w:val="22"/>
                <w:szCs w:val="22"/>
              </w:rPr>
              <w:t>Имя</w:t>
            </w:r>
          </w:p>
        </w:tc>
        <w:tc>
          <w:tcPr>
            <w:tcW w:w="5131" w:type="dxa"/>
          </w:tcPr>
          <w:p w:rsidR="00BB1B38" w:rsidRPr="004E737E" w:rsidRDefault="00BB1B38" w:rsidP="00090E49">
            <w:pPr>
              <w:spacing w:line="276" w:lineRule="auto"/>
              <w:rPr>
                <w:bCs/>
              </w:rPr>
            </w:pPr>
          </w:p>
        </w:tc>
      </w:tr>
      <w:tr w:rsidR="00BB1B38" w:rsidRPr="004E737E" w:rsidTr="00090E49">
        <w:tc>
          <w:tcPr>
            <w:tcW w:w="4500" w:type="dxa"/>
          </w:tcPr>
          <w:p w:rsidR="00BB1B38" w:rsidRPr="004E737E" w:rsidRDefault="00BB1B38" w:rsidP="00090E49">
            <w:pPr>
              <w:spacing w:line="276" w:lineRule="auto"/>
            </w:pPr>
            <w:r w:rsidRPr="004E737E">
              <w:rPr>
                <w:sz w:val="22"/>
                <w:szCs w:val="22"/>
              </w:rPr>
              <w:t>Отчество</w:t>
            </w:r>
          </w:p>
        </w:tc>
        <w:tc>
          <w:tcPr>
            <w:tcW w:w="5131" w:type="dxa"/>
          </w:tcPr>
          <w:p w:rsidR="00BB1B38" w:rsidRPr="004E737E" w:rsidRDefault="00BB1B38" w:rsidP="00090E49">
            <w:pPr>
              <w:spacing w:line="276" w:lineRule="auto"/>
            </w:pPr>
          </w:p>
        </w:tc>
      </w:tr>
      <w:tr w:rsidR="00BB1B38" w:rsidRPr="004E737E" w:rsidTr="00090E49">
        <w:tc>
          <w:tcPr>
            <w:tcW w:w="4500" w:type="dxa"/>
          </w:tcPr>
          <w:p w:rsidR="00BB1B38" w:rsidRPr="004E737E" w:rsidRDefault="00BB1B38" w:rsidP="00090E49">
            <w:pPr>
              <w:spacing w:line="276" w:lineRule="auto"/>
              <w:rPr>
                <w:i/>
              </w:rPr>
            </w:pPr>
            <w:r w:rsidRPr="004E737E">
              <w:rPr>
                <w:sz w:val="22"/>
                <w:szCs w:val="22"/>
              </w:rPr>
              <w:t xml:space="preserve">Паспортные данные </w:t>
            </w:r>
          </w:p>
          <w:p w:rsidR="00BB1B38" w:rsidRPr="004E737E" w:rsidRDefault="00BB1B38" w:rsidP="00090E49">
            <w:pPr>
              <w:spacing w:line="276" w:lineRule="auto"/>
            </w:pPr>
            <w:r w:rsidRPr="004E737E">
              <w:rPr>
                <w:i/>
                <w:sz w:val="22"/>
                <w:szCs w:val="22"/>
              </w:rPr>
              <w:t>(№ паспорта, дата выдачи, кем выдан)</w:t>
            </w:r>
          </w:p>
        </w:tc>
        <w:tc>
          <w:tcPr>
            <w:tcW w:w="5131" w:type="dxa"/>
          </w:tcPr>
          <w:p w:rsidR="00BB1B38" w:rsidRPr="004E737E" w:rsidRDefault="00BB1B38" w:rsidP="00090E49">
            <w:pPr>
              <w:spacing w:line="276" w:lineRule="auto"/>
            </w:pPr>
          </w:p>
        </w:tc>
      </w:tr>
      <w:tr w:rsidR="00BB1B38" w:rsidRPr="004E737E" w:rsidTr="00090E49">
        <w:tc>
          <w:tcPr>
            <w:tcW w:w="4500" w:type="dxa"/>
          </w:tcPr>
          <w:p w:rsidR="00BB1B38" w:rsidRPr="004E737E" w:rsidRDefault="00BB1B38" w:rsidP="00090E49">
            <w:pPr>
              <w:spacing w:line="276" w:lineRule="auto"/>
            </w:pPr>
            <w:r w:rsidRPr="004E737E">
              <w:rPr>
                <w:sz w:val="22"/>
                <w:szCs w:val="22"/>
              </w:rPr>
              <w:t>Место жительства</w:t>
            </w:r>
          </w:p>
        </w:tc>
        <w:tc>
          <w:tcPr>
            <w:tcW w:w="5131" w:type="dxa"/>
          </w:tcPr>
          <w:p w:rsidR="00BB1B38" w:rsidRPr="004E737E" w:rsidRDefault="00BB1B38" w:rsidP="00090E49">
            <w:pPr>
              <w:spacing w:line="276" w:lineRule="auto"/>
            </w:pPr>
          </w:p>
        </w:tc>
      </w:tr>
      <w:tr w:rsidR="00BB1B38" w:rsidRPr="004E737E" w:rsidTr="00090E49">
        <w:tc>
          <w:tcPr>
            <w:tcW w:w="4500" w:type="dxa"/>
          </w:tcPr>
          <w:p w:rsidR="00BB1B38" w:rsidRPr="004E737E" w:rsidRDefault="00BB1B38" w:rsidP="00090E49">
            <w:pPr>
              <w:spacing w:line="276" w:lineRule="auto"/>
            </w:pPr>
            <w:r w:rsidRPr="004E737E">
              <w:rPr>
                <w:sz w:val="22"/>
                <w:szCs w:val="22"/>
              </w:rPr>
              <w:t>Почтовый адрес</w:t>
            </w:r>
          </w:p>
        </w:tc>
        <w:tc>
          <w:tcPr>
            <w:tcW w:w="5131" w:type="dxa"/>
          </w:tcPr>
          <w:p w:rsidR="00BB1B38" w:rsidRPr="004E737E" w:rsidRDefault="00BB1B38" w:rsidP="00090E49">
            <w:pPr>
              <w:spacing w:line="276" w:lineRule="auto"/>
            </w:pPr>
          </w:p>
        </w:tc>
      </w:tr>
      <w:tr w:rsidR="00BB1B38" w:rsidRPr="004E737E" w:rsidTr="00090E49">
        <w:tc>
          <w:tcPr>
            <w:tcW w:w="4500" w:type="dxa"/>
            <w:vAlign w:val="center"/>
          </w:tcPr>
          <w:p w:rsidR="00BB1B38" w:rsidRPr="004E737E" w:rsidRDefault="00BB1B38" w:rsidP="00090E49">
            <w:pPr>
              <w:spacing w:line="276" w:lineRule="auto"/>
            </w:pPr>
            <w:r w:rsidRPr="004E737E">
              <w:rPr>
                <w:sz w:val="22"/>
                <w:szCs w:val="22"/>
              </w:rPr>
              <w:t>Телефон</w:t>
            </w:r>
          </w:p>
        </w:tc>
        <w:tc>
          <w:tcPr>
            <w:tcW w:w="5131" w:type="dxa"/>
          </w:tcPr>
          <w:p w:rsidR="00BB1B38" w:rsidRPr="004E737E" w:rsidRDefault="00BB1B38" w:rsidP="00090E49">
            <w:pPr>
              <w:spacing w:line="276" w:lineRule="auto"/>
            </w:pPr>
          </w:p>
        </w:tc>
      </w:tr>
      <w:tr w:rsidR="00BB1B38" w:rsidRPr="004E737E" w:rsidTr="00090E49">
        <w:tc>
          <w:tcPr>
            <w:tcW w:w="4500" w:type="dxa"/>
            <w:vAlign w:val="center"/>
          </w:tcPr>
          <w:p w:rsidR="00BB1B38" w:rsidRPr="004E737E" w:rsidRDefault="00BB1B38" w:rsidP="00090E49">
            <w:pPr>
              <w:spacing w:line="276" w:lineRule="auto"/>
            </w:pPr>
            <w:r w:rsidRPr="004E737E">
              <w:rPr>
                <w:sz w:val="22"/>
                <w:szCs w:val="22"/>
              </w:rPr>
              <w:t xml:space="preserve">Факс </w:t>
            </w:r>
            <w:r w:rsidRPr="004E737E">
              <w:rPr>
                <w:i/>
                <w:sz w:val="22"/>
                <w:szCs w:val="22"/>
              </w:rPr>
              <w:t>(при наличии)</w:t>
            </w:r>
          </w:p>
        </w:tc>
        <w:tc>
          <w:tcPr>
            <w:tcW w:w="5131" w:type="dxa"/>
          </w:tcPr>
          <w:p w:rsidR="00BB1B38" w:rsidRPr="004E737E" w:rsidRDefault="00BB1B38" w:rsidP="00090E49">
            <w:pPr>
              <w:spacing w:line="276" w:lineRule="auto"/>
            </w:pPr>
          </w:p>
        </w:tc>
      </w:tr>
      <w:tr w:rsidR="00BB1B38" w:rsidRPr="004E737E" w:rsidTr="00090E49">
        <w:tc>
          <w:tcPr>
            <w:tcW w:w="4500" w:type="dxa"/>
            <w:vAlign w:val="center"/>
          </w:tcPr>
          <w:p w:rsidR="00BB1B38" w:rsidRPr="004E737E" w:rsidRDefault="00BB1B38" w:rsidP="00090E49">
            <w:pPr>
              <w:spacing w:line="276" w:lineRule="auto"/>
            </w:pPr>
            <w:r w:rsidRPr="004E737E">
              <w:rPr>
                <w:sz w:val="22"/>
                <w:szCs w:val="22"/>
              </w:rPr>
              <w:t xml:space="preserve">Адрес электронной почты </w:t>
            </w:r>
            <w:r w:rsidRPr="004E737E">
              <w:rPr>
                <w:i/>
                <w:sz w:val="22"/>
                <w:szCs w:val="22"/>
              </w:rPr>
              <w:t>(при наличии)</w:t>
            </w:r>
          </w:p>
        </w:tc>
        <w:tc>
          <w:tcPr>
            <w:tcW w:w="5131" w:type="dxa"/>
            <w:vAlign w:val="center"/>
          </w:tcPr>
          <w:p w:rsidR="00BB1B38" w:rsidRPr="004E737E" w:rsidRDefault="00BB1B38" w:rsidP="00090E49">
            <w:pPr>
              <w:widowControl w:val="0"/>
              <w:spacing w:line="276" w:lineRule="auto"/>
              <w:rPr>
                <w:iCs/>
              </w:rPr>
            </w:pPr>
          </w:p>
        </w:tc>
      </w:tr>
      <w:tr w:rsidR="00BB1B38" w:rsidRPr="004E737E" w:rsidTr="00090E49">
        <w:tc>
          <w:tcPr>
            <w:tcW w:w="4500" w:type="dxa"/>
            <w:vAlign w:val="center"/>
          </w:tcPr>
          <w:p w:rsidR="00BB1B38" w:rsidRPr="004E737E" w:rsidRDefault="00BB1B38" w:rsidP="00090E49">
            <w:pPr>
              <w:spacing w:line="276" w:lineRule="auto"/>
            </w:pPr>
            <w:r w:rsidRPr="004E737E">
              <w:rPr>
                <w:sz w:val="22"/>
                <w:szCs w:val="22"/>
              </w:rPr>
              <w:t xml:space="preserve">Адрес сайта в сети «Интернет» </w:t>
            </w:r>
            <w:r w:rsidRPr="004E737E">
              <w:rPr>
                <w:i/>
                <w:sz w:val="22"/>
                <w:szCs w:val="22"/>
              </w:rPr>
              <w:t>(при наличии)</w:t>
            </w:r>
          </w:p>
        </w:tc>
        <w:tc>
          <w:tcPr>
            <w:tcW w:w="5131" w:type="dxa"/>
            <w:vAlign w:val="center"/>
          </w:tcPr>
          <w:p w:rsidR="00BB1B38" w:rsidRPr="004E737E" w:rsidRDefault="00BB1B38" w:rsidP="00090E49">
            <w:pPr>
              <w:widowControl w:val="0"/>
              <w:spacing w:line="276" w:lineRule="auto"/>
              <w:rPr>
                <w:iCs/>
              </w:rPr>
            </w:pPr>
          </w:p>
        </w:tc>
      </w:tr>
    </w:tbl>
    <w:p w:rsidR="00BB1B38" w:rsidRPr="004E737E" w:rsidRDefault="00BB1B38" w:rsidP="005E4313">
      <w:pPr>
        <w:spacing w:before="120"/>
        <w:ind w:firstLine="567"/>
        <w:jc w:val="both"/>
        <w:rPr>
          <w:sz w:val="22"/>
          <w:szCs w:val="22"/>
        </w:rPr>
      </w:pPr>
      <w:r w:rsidRPr="004E737E">
        <w:rPr>
          <w:sz w:val="22"/>
          <w:szCs w:val="22"/>
        </w:rPr>
        <w:t>4. Участник закупки фактом подачи настоящей заявки признает, что ему понятны цель конкурса и его предмет, условия конкурса, предмет и содержание конкурсной документации, порядок и условия заключения договора. Подача настоящей заявки свидетельствует также о разрешении участником закупки всех вопросов в порядке, установленном конкурсной документацией и действующим законодательством о закупке товаров, работ, услуг.</w:t>
      </w:r>
    </w:p>
    <w:p w:rsidR="00B62E9D" w:rsidRPr="004E737E" w:rsidRDefault="00714384" w:rsidP="005E4313">
      <w:pPr>
        <w:spacing w:before="120"/>
        <w:ind w:firstLine="567"/>
        <w:jc w:val="both"/>
        <w:rPr>
          <w:sz w:val="22"/>
          <w:szCs w:val="22"/>
        </w:rPr>
      </w:pPr>
      <w:r w:rsidRPr="004E737E">
        <w:rPr>
          <w:sz w:val="22"/>
          <w:szCs w:val="22"/>
        </w:rPr>
        <w:t>Участник закупки подтверждает, что он осознает</w:t>
      </w:r>
      <w:r w:rsidR="00B62E9D" w:rsidRPr="004E737E">
        <w:rPr>
          <w:sz w:val="22"/>
          <w:szCs w:val="22"/>
        </w:rPr>
        <w:t>:</w:t>
      </w:r>
    </w:p>
    <w:p w:rsidR="00714384" w:rsidRPr="004E737E" w:rsidRDefault="00B62E9D" w:rsidP="005E4313">
      <w:pPr>
        <w:spacing w:before="120"/>
        <w:ind w:firstLine="567"/>
        <w:jc w:val="both"/>
        <w:rPr>
          <w:sz w:val="22"/>
          <w:szCs w:val="22"/>
        </w:rPr>
      </w:pPr>
      <w:r w:rsidRPr="004E737E">
        <w:rPr>
          <w:sz w:val="22"/>
          <w:szCs w:val="22"/>
        </w:rPr>
        <w:t xml:space="preserve">1) </w:t>
      </w:r>
      <w:r w:rsidR="00714384" w:rsidRPr="004E737E">
        <w:rPr>
          <w:sz w:val="22"/>
          <w:szCs w:val="22"/>
        </w:rPr>
        <w:t>ответственность за предоставление недостоверных сведений, в том числе сведени</w:t>
      </w:r>
      <w:r w:rsidRPr="004E737E">
        <w:rPr>
          <w:sz w:val="22"/>
          <w:szCs w:val="22"/>
        </w:rPr>
        <w:t>й</w:t>
      </w:r>
      <w:r w:rsidR="00714384" w:rsidRPr="004E737E">
        <w:rPr>
          <w:sz w:val="22"/>
          <w:szCs w:val="22"/>
        </w:rPr>
        <w:t xml:space="preserve"> о </w:t>
      </w:r>
      <w:r w:rsidR="00DD3663" w:rsidRPr="004E737E">
        <w:rPr>
          <w:sz w:val="22"/>
          <w:szCs w:val="22"/>
        </w:rPr>
        <w:t xml:space="preserve">стране </w:t>
      </w:r>
      <w:r w:rsidR="00714384" w:rsidRPr="004E737E">
        <w:rPr>
          <w:sz w:val="22"/>
          <w:szCs w:val="22"/>
        </w:rPr>
        <w:t>происхождении товара (работ, услуг</w:t>
      </w:r>
      <w:r w:rsidRPr="004E737E">
        <w:rPr>
          <w:sz w:val="22"/>
          <w:szCs w:val="22"/>
        </w:rPr>
        <w:t>), указанных в настоящей заявке;</w:t>
      </w:r>
    </w:p>
    <w:p w:rsidR="00B62E9D" w:rsidRPr="004E737E" w:rsidRDefault="00B62E9D" w:rsidP="005E4313">
      <w:pPr>
        <w:spacing w:before="120"/>
        <w:ind w:firstLine="567"/>
        <w:jc w:val="both"/>
        <w:rPr>
          <w:sz w:val="22"/>
          <w:szCs w:val="22"/>
        </w:rPr>
      </w:pPr>
      <w:r w:rsidRPr="004E737E">
        <w:rPr>
          <w:sz w:val="22"/>
          <w:szCs w:val="22"/>
        </w:rPr>
        <w:t xml:space="preserve">2) отсутствие в заявке на участие в закупке указания (декларирования) страны происхождения поставляемого товара </w:t>
      </w:r>
      <w:r w:rsidR="00B67105" w:rsidRPr="004E737E">
        <w:rPr>
          <w:sz w:val="22"/>
          <w:szCs w:val="22"/>
        </w:rPr>
        <w:t xml:space="preserve">(выполняемых работ, оказываемых услуг) </w:t>
      </w:r>
      <w:r w:rsidRPr="004E737E">
        <w:rPr>
          <w:sz w:val="22"/>
          <w:szCs w:val="22"/>
        </w:rP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sidR="005D4A23" w:rsidRPr="004E737E">
        <w:t xml:space="preserve"> (работам, услугам, выполняемым, оказываемым иностранными лицами</w:t>
      </w:r>
      <w:r w:rsidR="005D4A23" w:rsidRPr="004E737E">
        <w:rPr>
          <w:sz w:val="22"/>
          <w:szCs w:val="22"/>
        </w:rPr>
        <w:t>)</w:t>
      </w:r>
      <w:r w:rsidRPr="004E737E">
        <w:rPr>
          <w:sz w:val="22"/>
          <w:szCs w:val="22"/>
        </w:rPr>
        <w:t>;</w:t>
      </w:r>
    </w:p>
    <w:p w:rsidR="00B62E9D" w:rsidRPr="004E737E" w:rsidRDefault="00B62E9D" w:rsidP="005E4313">
      <w:pPr>
        <w:spacing w:before="120"/>
        <w:ind w:firstLine="567"/>
        <w:jc w:val="both"/>
        <w:rPr>
          <w:sz w:val="22"/>
          <w:szCs w:val="22"/>
        </w:rPr>
      </w:pPr>
      <w:r w:rsidRPr="004E737E">
        <w:rPr>
          <w:sz w:val="22"/>
          <w:szCs w:val="22"/>
        </w:rPr>
        <w:t xml:space="preserve">3) установленный действующий законодательством порядок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w:t>
      </w:r>
      <w:r w:rsidR="00EA4B98" w:rsidRPr="004E737E">
        <w:rPr>
          <w:sz w:val="22"/>
          <w:szCs w:val="22"/>
        </w:rPr>
        <w:t>(</w:t>
      </w:r>
      <w:r w:rsidRPr="004E737E">
        <w:rPr>
          <w:sz w:val="22"/>
          <w:szCs w:val="22"/>
        </w:rPr>
        <w:t>работам, услугам, выполняемым, оказываемым иностранными лицами</w:t>
      </w:r>
      <w:r w:rsidR="00EA4B98" w:rsidRPr="004E737E">
        <w:rPr>
          <w:sz w:val="22"/>
          <w:szCs w:val="22"/>
        </w:rPr>
        <w:t>)</w:t>
      </w:r>
      <w:r w:rsidRPr="004E737E">
        <w:rPr>
          <w:sz w:val="22"/>
          <w:szCs w:val="22"/>
        </w:rPr>
        <w:t xml:space="preserve">; </w:t>
      </w:r>
    </w:p>
    <w:p w:rsidR="00BB1B38" w:rsidRPr="004E737E" w:rsidRDefault="00BB1B38" w:rsidP="005E4313">
      <w:pPr>
        <w:spacing w:before="120"/>
        <w:ind w:firstLine="567"/>
        <w:rPr>
          <w:sz w:val="22"/>
          <w:szCs w:val="22"/>
        </w:rPr>
      </w:pPr>
      <w:r w:rsidRPr="004E737E">
        <w:rPr>
          <w:sz w:val="22"/>
          <w:szCs w:val="22"/>
        </w:rPr>
        <w:t xml:space="preserve">5. Сообщаем, что для оперативного уведомления нас по вопросам организационного характера и взаимодействия участником закупки уполномочен ________________________________ _______________________________________________________________________________________ </w:t>
      </w:r>
    </w:p>
    <w:p w:rsidR="00BB1B38" w:rsidRPr="004E737E" w:rsidRDefault="00BB1B38" w:rsidP="005E4313">
      <w:pPr>
        <w:ind w:left="1418" w:firstLine="709"/>
        <w:jc w:val="center"/>
        <w:rPr>
          <w:sz w:val="22"/>
          <w:szCs w:val="22"/>
          <w:vertAlign w:val="superscript"/>
        </w:rPr>
      </w:pPr>
      <w:r w:rsidRPr="004E737E">
        <w:rPr>
          <w:sz w:val="22"/>
          <w:szCs w:val="22"/>
          <w:vertAlign w:val="superscript"/>
        </w:rPr>
        <w:t>(должность, Ф.И.О., контактный телефон)</w:t>
      </w:r>
    </w:p>
    <w:p w:rsidR="00BB1B38" w:rsidRPr="004E737E" w:rsidRDefault="00BB1B38" w:rsidP="003F1E2F">
      <w:pPr>
        <w:pStyle w:val="a6"/>
      </w:pPr>
    </w:p>
    <w:p w:rsidR="00BB1B38" w:rsidRPr="004E737E" w:rsidRDefault="00BB1B38" w:rsidP="005E4313">
      <w:pPr>
        <w:ind w:firstLine="567"/>
        <w:rPr>
          <w:sz w:val="22"/>
          <w:szCs w:val="22"/>
        </w:rPr>
      </w:pPr>
    </w:p>
    <w:p w:rsidR="00BB1B38" w:rsidRPr="004E737E" w:rsidRDefault="00BB1B38" w:rsidP="005E4313">
      <w:pPr>
        <w:ind w:firstLine="567"/>
        <w:rPr>
          <w:sz w:val="22"/>
          <w:szCs w:val="22"/>
        </w:rPr>
      </w:pPr>
    </w:p>
    <w:p w:rsidR="00BB1B38" w:rsidRPr="004E737E" w:rsidRDefault="00BB1B38" w:rsidP="005E4313">
      <w:pPr>
        <w:ind w:firstLine="567"/>
        <w:jc w:val="both"/>
        <w:rPr>
          <w:sz w:val="22"/>
          <w:szCs w:val="22"/>
        </w:rPr>
      </w:pPr>
      <w:r w:rsidRPr="004E737E">
        <w:rPr>
          <w:sz w:val="22"/>
          <w:szCs w:val="22"/>
        </w:rPr>
        <w:t>Подпись лица, уполномоченного осуществлять действия от имени участника закупки:</w:t>
      </w:r>
    </w:p>
    <w:p w:rsidR="00BB1B38" w:rsidRPr="004E737E" w:rsidRDefault="00BB1B38" w:rsidP="005E4313">
      <w:pPr>
        <w:ind w:firstLine="567"/>
        <w:rPr>
          <w:sz w:val="22"/>
          <w:szCs w:val="22"/>
        </w:rPr>
      </w:pPr>
      <w:r w:rsidRPr="004E737E">
        <w:rPr>
          <w:sz w:val="22"/>
          <w:szCs w:val="22"/>
        </w:rPr>
        <w:t>_________________________________________________________________________________</w:t>
      </w:r>
    </w:p>
    <w:p w:rsidR="00BB1B38" w:rsidRPr="004E737E" w:rsidRDefault="00BB1B38" w:rsidP="005E4313">
      <w:pPr>
        <w:ind w:firstLine="567"/>
        <w:rPr>
          <w:sz w:val="22"/>
          <w:szCs w:val="22"/>
          <w:vertAlign w:val="superscript"/>
        </w:rPr>
      </w:pPr>
      <w:r w:rsidRPr="004E737E">
        <w:rPr>
          <w:sz w:val="22"/>
          <w:szCs w:val="22"/>
          <w:vertAlign w:val="superscript"/>
        </w:rPr>
        <w:tab/>
      </w:r>
      <w:r w:rsidRPr="004E737E">
        <w:rPr>
          <w:sz w:val="22"/>
          <w:szCs w:val="22"/>
          <w:vertAlign w:val="superscript"/>
        </w:rPr>
        <w:tab/>
      </w:r>
      <w:r w:rsidRPr="004E737E">
        <w:rPr>
          <w:sz w:val="22"/>
          <w:szCs w:val="22"/>
          <w:vertAlign w:val="superscript"/>
        </w:rPr>
        <w:tab/>
        <w:t xml:space="preserve">должность </w:t>
      </w:r>
      <w:r w:rsidRPr="004E737E">
        <w:rPr>
          <w:sz w:val="22"/>
          <w:szCs w:val="22"/>
          <w:vertAlign w:val="superscript"/>
        </w:rPr>
        <w:tab/>
      </w:r>
      <w:r w:rsidRPr="004E737E">
        <w:rPr>
          <w:sz w:val="22"/>
          <w:szCs w:val="22"/>
          <w:vertAlign w:val="superscript"/>
        </w:rPr>
        <w:tab/>
      </w:r>
      <w:r w:rsidRPr="004E737E">
        <w:rPr>
          <w:sz w:val="22"/>
          <w:szCs w:val="22"/>
          <w:vertAlign w:val="superscript"/>
        </w:rPr>
        <w:tab/>
        <w:t xml:space="preserve">подпись </w:t>
      </w:r>
      <w:r w:rsidRPr="004E737E">
        <w:rPr>
          <w:sz w:val="22"/>
          <w:szCs w:val="22"/>
          <w:vertAlign w:val="superscript"/>
        </w:rPr>
        <w:tab/>
      </w:r>
      <w:r w:rsidRPr="004E737E">
        <w:rPr>
          <w:sz w:val="22"/>
          <w:szCs w:val="22"/>
          <w:vertAlign w:val="superscript"/>
        </w:rPr>
        <w:tab/>
      </w:r>
      <w:r w:rsidRPr="004E737E">
        <w:rPr>
          <w:sz w:val="22"/>
          <w:szCs w:val="22"/>
          <w:vertAlign w:val="superscript"/>
        </w:rPr>
        <w:tab/>
      </w:r>
      <w:r w:rsidRPr="004E737E">
        <w:rPr>
          <w:sz w:val="22"/>
          <w:szCs w:val="22"/>
          <w:vertAlign w:val="superscript"/>
        </w:rPr>
        <w:tab/>
        <w:t>Фамилия И.О.</w:t>
      </w:r>
    </w:p>
    <w:p w:rsidR="00BB1B38" w:rsidRPr="004E737E" w:rsidRDefault="00BB1B38" w:rsidP="005E4313">
      <w:pPr>
        <w:ind w:firstLine="567"/>
        <w:rPr>
          <w:sz w:val="22"/>
          <w:szCs w:val="22"/>
          <w:vertAlign w:val="superscript"/>
        </w:rPr>
      </w:pPr>
      <w:r w:rsidRPr="004E737E">
        <w:rPr>
          <w:sz w:val="22"/>
          <w:szCs w:val="22"/>
          <w:vertAlign w:val="superscript"/>
        </w:rPr>
        <w:t>М.П.</w:t>
      </w:r>
    </w:p>
    <w:bookmarkEnd w:id="57"/>
    <w:bookmarkEnd w:id="58"/>
    <w:p w:rsidR="00BB1B38" w:rsidRPr="004E737E" w:rsidRDefault="00BB1B38" w:rsidP="005E4313">
      <w:pPr>
        <w:jc w:val="both"/>
        <w:rPr>
          <w:sz w:val="22"/>
        </w:rPr>
      </w:pPr>
    </w:p>
    <w:p w:rsidR="00342436" w:rsidRPr="004E737E" w:rsidRDefault="00342436" w:rsidP="00342436">
      <w:pPr>
        <w:pStyle w:val="1"/>
        <w:keepNext w:val="0"/>
        <w:pageBreakBefore/>
        <w:widowControl w:val="0"/>
        <w:rPr>
          <w:sz w:val="22"/>
        </w:rPr>
      </w:pPr>
      <w:bookmarkStart w:id="59" w:name="_Toc284939627"/>
      <w:bookmarkStart w:id="60" w:name="_Toc284416808"/>
      <w:bookmarkStart w:id="61" w:name="_Toc142129454"/>
      <w:bookmarkStart w:id="62" w:name="_Toc328400715"/>
      <w:bookmarkStart w:id="63" w:name="_Toc171759250"/>
      <w:r w:rsidRPr="004E737E">
        <w:rPr>
          <w:sz w:val="22"/>
        </w:rPr>
        <w:lastRenderedPageBreak/>
        <w:t>Конкурсное предложение</w:t>
      </w:r>
      <w:bookmarkEnd w:id="59"/>
      <w:bookmarkEnd w:id="60"/>
      <w:bookmarkEnd w:id="61"/>
      <w:r w:rsidRPr="004E737E">
        <w:rPr>
          <w:sz w:val="22"/>
        </w:rPr>
        <w:t xml:space="preserve"> </w:t>
      </w:r>
      <w:r w:rsidRPr="004E737E">
        <w:rPr>
          <w:bCs/>
          <w:kern w:val="0"/>
          <w:sz w:val="22"/>
          <w:szCs w:val="26"/>
        </w:rPr>
        <w:t>на выполнение работ</w:t>
      </w:r>
      <w:bookmarkEnd w:id="62"/>
    </w:p>
    <w:p w:rsidR="00342436" w:rsidRPr="004E737E" w:rsidRDefault="00342436" w:rsidP="00342436">
      <w:pPr>
        <w:ind w:firstLine="567"/>
        <w:jc w:val="both"/>
        <w:rPr>
          <w:sz w:val="22"/>
        </w:rPr>
      </w:pPr>
      <w:r w:rsidRPr="004E737E">
        <w:rPr>
          <w:sz w:val="22"/>
        </w:rPr>
        <w:t xml:space="preserve">Исполняя наши обязательства и изучив конкурсную документацию конкурса </w:t>
      </w:r>
      <w:r w:rsidR="00E01225" w:rsidRPr="004E737E">
        <w:rPr>
          <w:color w:val="00B050"/>
          <w:sz w:val="22"/>
        </w:rPr>
        <w:t xml:space="preserve">в электронной форме </w:t>
      </w:r>
      <w:r w:rsidRPr="004E737E">
        <w:rPr>
          <w:sz w:val="22"/>
        </w:rPr>
        <w:t>на право заключить ________________________________________________________________________</w:t>
      </w:r>
    </w:p>
    <w:p w:rsidR="00342436" w:rsidRPr="004E737E" w:rsidRDefault="00342436" w:rsidP="00342436">
      <w:pPr>
        <w:jc w:val="both"/>
        <w:rPr>
          <w:bCs/>
          <w:iCs/>
          <w:sz w:val="22"/>
        </w:rPr>
      </w:pPr>
      <w:r w:rsidRPr="004E737E">
        <w:rPr>
          <w:bCs/>
          <w:iCs/>
          <w:sz w:val="22"/>
        </w:rPr>
        <w:t xml:space="preserve">____________________________________________________________, в том числе условия и порядок </w:t>
      </w:r>
    </w:p>
    <w:p w:rsidR="00342436" w:rsidRPr="004E737E" w:rsidRDefault="00342436" w:rsidP="003F1E2F">
      <w:pPr>
        <w:pStyle w:val="a6"/>
        <w:rPr>
          <w:vertAlign w:val="superscript"/>
        </w:rPr>
      </w:pPr>
      <w:r w:rsidRPr="004E737E">
        <w:rPr>
          <w:vertAlign w:val="superscript"/>
        </w:rPr>
        <w:t>(указать вид договора и наименование предмета конкурса)</w:t>
      </w:r>
    </w:p>
    <w:p w:rsidR="00342436" w:rsidRPr="004E737E" w:rsidRDefault="00342436" w:rsidP="003F1E2F">
      <w:pPr>
        <w:pStyle w:val="a6"/>
      </w:pPr>
      <w:r w:rsidRPr="004E737E">
        <w:t>проведения настоящего конкурса, мы __________________________________________________ _______________________________________________________________________________________</w:t>
      </w:r>
    </w:p>
    <w:p w:rsidR="00342436" w:rsidRPr="004E737E" w:rsidRDefault="00342436" w:rsidP="00342436">
      <w:pPr>
        <w:jc w:val="center"/>
        <w:rPr>
          <w:sz w:val="22"/>
          <w:szCs w:val="22"/>
          <w:vertAlign w:val="superscript"/>
        </w:rPr>
      </w:pPr>
      <w:r w:rsidRPr="004E737E">
        <w:rPr>
          <w:sz w:val="22"/>
          <w:szCs w:val="22"/>
          <w:vertAlign w:val="superscript"/>
        </w:rPr>
        <w:t>(полное наименование участника закупки, индекс, почтовый адрес)</w:t>
      </w:r>
    </w:p>
    <w:p w:rsidR="00342436" w:rsidRPr="004E737E" w:rsidRDefault="00342436" w:rsidP="00342436">
      <w:pPr>
        <w:rPr>
          <w:sz w:val="22"/>
          <w:szCs w:val="22"/>
        </w:rPr>
      </w:pPr>
      <w:r w:rsidRPr="004E737E">
        <w:rPr>
          <w:sz w:val="22"/>
          <w:szCs w:val="22"/>
        </w:rPr>
        <w:t>в лице _________________________________________________________________________________,</w:t>
      </w:r>
    </w:p>
    <w:p w:rsidR="00342436" w:rsidRPr="004E737E" w:rsidRDefault="00342436" w:rsidP="00342436">
      <w:pPr>
        <w:ind w:firstLine="567"/>
        <w:jc w:val="center"/>
        <w:rPr>
          <w:sz w:val="22"/>
          <w:szCs w:val="22"/>
          <w:vertAlign w:val="superscript"/>
        </w:rPr>
      </w:pPr>
      <w:r w:rsidRPr="004E737E">
        <w:rPr>
          <w:sz w:val="22"/>
          <w:szCs w:val="22"/>
          <w:vertAlign w:val="superscript"/>
        </w:rPr>
        <w:t>(указать должность, Ф.И.О. уполномоченного лица, подписывающего заявку от имени юридического лица, индивидуального предпринимателя)</w:t>
      </w:r>
    </w:p>
    <w:p w:rsidR="00342436" w:rsidRPr="004E737E" w:rsidRDefault="00342436" w:rsidP="00342436">
      <w:pPr>
        <w:jc w:val="both"/>
        <w:rPr>
          <w:sz w:val="22"/>
        </w:rPr>
      </w:pPr>
      <w:r w:rsidRPr="004E737E">
        <w:rPr>
          <w:sz w:val="22"/>
        </w:rPr>
        <w:t>действующего на основании _____________________________________________________________, согласны выполнить предусмотренные конкурсом функции на условиях настоящего конкурсного предложения:</w:t>
      </w:r>
    </w:p>
    <w:p w:rsidR="00342436" w:rsidRPr="004E737E" w:rsidRDefault="00342436" w:rsidP="00342436">
      <w:pPr>
        <w:jc w:val="center"/>
        <w:rPr>
          <w:b/>
          <w:smallCaps/>
          <w:sz w:val="22"/>
        </w:rPr>
      </w:pPr>
      <w:r w:rsidRPr="004E737E">
        <w:rPr>
          <w:b/>
          <w:smallCaps/>
          <w:sz w:val="22"/>
        </w:rPr>
        <w:t>Предлагаемые условия заключения договора:</w:t>
      </w:r>
    </w:p>
    <w:p w:rsidR="00342436" w:rsidRPr="004E737E" w:rsidRDefault="00342436" w:rsidP="00342436">
      <w:pPr>
        <w:rPr>
          <w:sz w:val="22"/>
        </w:rPr>
      </w:pPr>
    </w:p>
    <w:p w:rsidR="00342436" w:rsidRPr="004E737E" w:rsidRDefault="00342436" w:rsidP="00342436">
      <w:pPr>
        <w:ind w:firstLine="567"/>
        <w:rPr>
          <w:sz w:val="22"/>
        </w:rPr>
      </w:pPr>
      <w:r w:rsidRPr="004E737E">
        <w:rPr>
          <w:b/>
          <w:bCs/>
          <w:sz w:val="22"/>
        </w:rPr>
        <w:t xml:space="preserve">1. Наименование </w:t>
      </w:r>
      <w:r w:rsidRPr="004E737E">
        <w:rPr>
          <w:b/>
          <w:sz w:val="22"/>
          <w:szCs w:val="22"/>
        </w:rPr>
        <w:t xml:space="preserve">работ </w:t>
      </w:r>
      <w:r w:rsidRPr="004E737E">
        <w:rPr>
          <w:sz w:val="22"/>
        </w:rPr>
        <w:t xml:space="preserve">_______________________________________________________________________________________ </w:t>
      </w:r>
    </w:p>
    <w:p w:rsidR="00342436" w:rsidRPr="004E737E" w:rsidRDefault="00342436" w:rsidP="00342436">
      <w:pPr>
        <w:ind w:firstLine="567"/>
        <w:rPr>
          <w:b/>
          <w:bCs/>
          <w:sz w:val="22"/>
          <w:szCs w:val="22"/>
        </w:rPr>
      </w:pPr>
      <w:r w:rsidRPr="004E737E">
        <w:rPr>
          <w:b/>
          <w:bCs/>
          <w:sz w:val="22"/>
          <w:szCs w:val="22"/>
        </w:rPr>
        <w:t>2. Объем  ра</w:t>
      </w:r>
      <w:r w:rsidRPr="004E737E">
        <w:rPr>
          <w:b/>
          <w:sz w:val="22"/>
          <w:szCs w:val="22"/>
        </w:rPr>
        <w:t>бот</w:t>
      </w:r>
      <w:r w:rsidRPr="004E737E">
        <w:rPr>
          <w:b/>
          <w:bCs/>
          <w:sz w:val="22"/>
          <w:szCs w:val="22"/>
        </w:rPr>
        <w:t>____________________________________________________________________</w:t>
      </w:r>
    </w:p>
    <w:p w:rsidR="00342436" w:rsidRPr="004E737E" w:rsidRDefault="00342436" w:rsidP="00342436">
      <w:pPr>
        <w:ind w:firstLine="567"/>
        <w:rPr>
          <w:b/>
          <w:bCs/>
          <w:sz w:val="22"/>
          <w:szCs w:val="22"/>
        </w:rPr>
      </w:pPr>
      <w:r w:rsidRPr="004E737E">
        <w:rPr>
          <w:b/>
          <w:bCs/>
          <w:sz w:val="22"/>
          <w:szCs w:val="22"/>
        </w:rPr>
        <w:t>3. Стоимость работ:</w:t>
      </w:r>
    </w:p>
    <w:p w:rsidR="00342436" w:rsidRPr="004E737E" w:rsidRDefault="00342436" w:rsidP="00342436">
      <w:pPr>
        <w:rPr>
          <w:sz w:val="22"/>
          <w:szCs w:val="22"/>
        </w:rPr>
      </w:pPr>
      <w:r w:rsidRPr="004E737E">
        <w:rPr>
          <w:sz w:val="22"/>
          <w:szCs w:val="22"/>
        </w:rPr>
        <w:t>3.1. Общая стоимость работ</w:t>
      </w:r>
    </w:p>
    <w:p w:rsidR="00342436" w:rsidRPr="004E737E" w:rsidRDefault="00342436" w:rsidP="00342436">
      <w:pPr>
        <w:shd w:val="clear" w:color="auto" w:fill="FFFFFF"/>
        <w:rPr>
          <w:sz w:val="22"/>
          <w:szCs w:val="22"/>
        </w:rPr>
      </w:pPr>
      <w:r w:rsidRPr="004E737E">
        <w:rPr>
          <w:sz w:val="22"/>
          <w:szCs w:val="22"/>
        </w:rPr>
        <w:t>_______________________________________________________________________________________</w:t>
      </w:r>
    </w:p>
    <w:p w:rsidR="00342436" w:rsidRPr="004E737E" w:rsidRDefault="00342436" w:rsidP="00342436">
      <w:pPr>
        <w:shd w:val="clear" w:color="auto" w:fill="FFFFFF"/>
        <w:rPr>
          <w:sz w:val="22"/>
          <w:szCs w:val="22"/>
        </w:rPr>
      </w:pPr>
      <w:r w:rsidRPr="004E737E">
        <w:rPr>
          <w:sz w:val="22"/>
          <w:szCs w:val="22"/>
        </w:rPr>
        <w:t>3.2. Форма оплаты работ _______________________________________________________________________________________</w:t>
      </w:r>
    </w:p>
    <w:p w:rsidR="00342436" w:rsidRPr="004E737E" w:rsidRDefault="00342436" w:rsidP="00342436">
      <w:pPr>
        <w:shd w:val="clear" w:color="auto" w:fill="FFFFFF"/>
        <w:rPr>
          <w:sz w:val="22"/>
          <w:szCs w:val="22"/>
        </w:rPr>
      </w:pPr>
      <w:r w:rsidRPr="004E737E">
        <w:rPr>
          <w:sz w:val="22"/>
          <w:szCs w:val="22"/>
        </w:rPr>
        <w:t>3.3. Сроки оплаты работ _______________________________________________________________________________________</w:t>
      </w:r>
    </w:p>
    <w:p w:rsidR="00342436" w:rsidRPr="004E737E" w:rsidRDefault="00342436" w:rsidP="00342436">
      <w:pPr>
        <w:shd w:val="clear" w:color="auto" w:fill="FFFFFF"/>
        <w:rPr>
          <w:sz w:val="22"/>
          <w:szCs w:val="22"/>
        </w:rPr>
      </w:pPr>
      <w:r w:rsidRPr="004E737E">
        <w:rPr>
          <w:sz w:val="22"/>
          <w:szCs w:val="22"/>
        </w:rPr>
        <w:t>3.4. Порядок оплаты работ</w:t>
      </w:r>
    </w:p>
    <w:p w:rsidR="00342436" w:rsidRPr="004E737E" w:rsidRDefault="00342436" w:rsidP="00342436">
      <w:pPr>
        <w:shd w:val="clear" w:color="auto" w:fill="FFFFFF"/>
        <w:rPr>
          <w:sz w:val="22"/>
          <w:szCs w:val="22"/>
        </w:rPr>
      </w:pPr>
      <w:r w:rsidRPr="004E737E">
        <w:rPr>
          <w:sz w:val="22"/>
          <w:szCs w:val="22"/>
        </w:rPr>
        <w:t>_______________________________________________________________________________________</w:t>
      </w:r>
    </w:p>
    <w:p w:rsidR="00342436" w:rsidRPr="004E737E" w:rsidRDefault="00342436" w:rsidP="00342436">
      <w:pPr>
        <w:ind w:firstLine="567"/>
        <w:rPr>
          <w:sz w:val="22"/>
          <w:szCs w:val="22"/>
        </w:rPr>
      </w:pPr>
      <w:r w:rsidRPr="004E737E">
        <w:rPr>
          <w:b/>
          <w:bCs/>
          <w:sz w:val="22"/>
          <w:szCs w:val="22"/>
        </w:rPr>
        <w:t xml:space="preserve">4. Срок (период) </w:t>
      </w:r>
      <w:r w:rsidRPr="004E737E">
        <w:rPr>
          <w:b/>
          <w:sz w:val="22"/>
          <w:szCs w:val="22"/>
        </w:rPr>
        <w:t xml:space="preserve">выполнения работ </w:t>
      </w:r>
      <w:r w:rsidRPr="004E737E">
        <w:rPr>
          <w:sz w:val="22"/>
          <w:szCs w:val="22"/>
        </w:rPr>
        <w:t>_______________________________________________________________________________________</w:t>
      </w:r>
    </w:p>
    <w:p w:rsidR="00342436" w:rsidRPr="004E737E" w:rsidRDefault="00342436" w:rsidP="00342436">
      <w:pPr>
        <w:ind w:firstLine="567"/>
        <w:rPr>
          <w:b/>
          <w:sz w:val="22"/>
          <w:szCs w:val="22"/>
        </w:rPr>
      </w:pPr>
      <w:r w:rsidRPr="004E737E">
        <w:rPr>
          <w:b/>
          <w:sz w:val="22"/>
          <w:szCs w:val="22"/>
        </w:rPr>
        <w:t>5. Место выполнения работ _______________________________________________________________________________________</w:t>
      </w:r>
    </w:p>
    <w:p w:rsidR="00342436" w:rsidRPr="004E737E" w:rsidRDefault="00342436" w:rsidP="00342436">
      <w:pPr>
        <w:ind w:firstLine="567"/>
        <w:rPr>
          <w:b/>
          <w:sz w:val="22"/>
          <w:szCs w:val="22"/>
        </w:rPr>
      </w:pPr>
      <w:r w:rsidRPr="004E737E">
        <w:rPr>
          <w:b/>
          <w:sz w:val="22"/>
          <w:szCs w:val="22"/>
        </w:rPr>
        <w:t>6. Качество работ и (или) квалификация участника конкурса:</w:t>
      </w:r>
    </w:p>
    <w:p w:rsidR="00342436" w:rsidRPr="004E737E" w:rsidRDefault="00342436" w:rsidP="00342436">
      <w:pPr>
        <w:rPr>
          <w:color w:val="000000"/>
          <w:szCs w:val="22"/>
        </w:rPr>
      </w:pPr>
      <w:r w:rsidRPr="004E737E">
        <w:rPr>
          <w:sz w:val="22"/>
          <w:szCs w:val="22"/>
        </w:rPr>
        <w:t xml:space="preserve">6.1. </w:t>
      </w:r>
      <w:r w:rsidRPr="004E737E">
        <w:rPr>
          <w:color w:val="000000"/>
          <w:szCs w:val="22"/>
        </w:rPr>
        <w:t>Мероприятия по обеспечению качества _______________________________________________________________________________</w:t>
      </w:r>
      <w:r w:rsidRPr="004E737E">
        <w:rPr>
          <w:color w:val="000000"/>
          <w:szCs w:val="22"/>
          <w:vertAlign w:val="superscript"/>
        </w:rPr>
        <w:t xml:space="preserve"> (Участник закупки приводит описание, какие основные строительные материалы и изделия будут использоваться им при производстве работ, представить описание их качественных характеристик, в том числе ГОСТ или ТУ, указывает название их производителя или торговую марку. По усмотрению участника подтверждается копиями сертификатов соответствия на указанные материалы. Участник закупки приводит описание действующую у него систему контроля качества выполняемых работ, закупаемых материалов и изделий. Подтверждается положением о системе качества, существующей на предприятии, сертификатом системы качества и т.д.) </w:t>
      </w:r>
    </w:p>
    <w:p w:rsidR="00342436" w:rsidRPr="004E737E" w:rsidRDefault="00342436" w:rsidP="00342436">
      <w:pPr>
        <w:rPr>
          <w:sz w:val="22"/>
          <w:szCs w:val="22"/>
        </w:rPr>
      </w:pPr>
    </w:p>
    <w:p w:rsidR="00342436" w:rsidRPr="004E737E" w:rsidRDefault="00342436" w:rsidP="00342436">
      <w:pPr>
        <w:rPr>
          <w:color w:val="000000"/>
          <w:szCs w:val="22"/>
        </w:rPr>
      </w:pPr>
      <w:r w:rsidRPr="004E737E">
        <w:rPr>
          <w:sz w:val="22"/>
          <w:szCs w:val="22"/>
        </w:rPr>
        <w:t xml:space="preserve">6.2. </w:t>
      </w:r>
      <w:r w:rsidRPr="004E737E">
        <w:rPr>
          <w:color w:val="000000"/>
          <w:szCs w:val="22"/>
        </w:rPr>
        <w:t xml:space="preserve">Методы и технология выполнения работ </w:t>
      </w:r>
    </w:p>
    <w:p w:rsidR="00342436" w:rsidRPr="004E737E" w:rsidRDefault="00342436" w:rsidP="00342436">
      <w:pPr>
        <w:rPr>
          <w:color w:val="000000"/>
          <w:szCs w:val="22"/>
        </w:rPr>
      </w:pPr>
      <w:r w:rsidRPr="004E737E">
        <w:rPr>
          <w:color w:val="000000"/>
          <w:szCs w:val="22"/>
        </w:rPr>
        <w:t>________________________________________________________________________________</w:t>
      </w:r>
    </w:p>
    <w:p w:rsidR="00342436" w:rsidRPr="004E737E" w:rsidRDefault="00342436" w:rsidP="00342436">
      <w:pPr>
        <w:rPr>
          <w:color w:val="000000"/>
          <w:szCs w:val="22"/>
        </w:rPr>
      </w:pPr>
      <w:r w:rsidRPr="004E737E">
        <w:rPr>
          <w:color w:val="000000"/>
          <w:szCs w:val="22"/>
        </w:rPr>
        <w:t xml:space="preserve"> </w:t>
      </w:r>
      <w:r w:rsidRPr="004E737E">
        <w:rPr>
          <w:color w:val="000000"/>
          <w:szCs w:val="22"/>
          <w:vertAlign w:val="superscript"/>
        </w:rPr>
        <w:t xml:space="preserve">(Участник закупки приводит описание применяемых технологий и технических решений, методов производства работ. Участник закупки приводит перечень государственных стандартов, СНИП, правил производства строительно-монтажных работ, санитарных и других норм и правил, которые он будет соблюдать при выполнении работ. Описывается, каким образом будут выполняться требования Заказчика, изложенные в конкурсной  документации.) </w:t>
      </w:r>
    </w:p>
    <w:p w:rsidR="00342436" w:rsidRPr="004E737E" w:rsidRDefault="00342436" w:rsidP="00342436">
      <w:pPr>
        <w:rPr>
          <w:sz w:val="22"/>
          <w:szCs w:val="22"/>
        </w:rPr>
      </w:pPr>
    </w:p>
    <w:p w:rsidR="00342436" w:rsidRPr="004E737E" w:rsidRDefault="00342436" w:rsidP="00342436">
      <w:pPr>
        <w:rPr>
          <w:color w:val="000000"/>
          <w:szCs w:val="22"/>
          <w:vertAlign w:val="superscript"/>
        </w:rPr>
      </w:pPr>
      <w:r w:rsidRPr="004E737E">
        <w:rPr>
          <w:sz w:val="22"/>
          <w:szCs w:val="22"/>
        </w:rPr>
        <w:lastRenderedPageBreak/>
        <w:t xml:space="preserve">6.3. </w:t>
      </w:r>
      <w:r w:rsidRPr="004E737E">
        <w:rPr>
          <w:color w:val="000000"/>
          <w:szCs w:val="22"/>
        </w:rPr>
        <w:t>Организационно-технологическая схема производства работ</w:t>
      </w:r>
      <w:r w:rsidRPr="004E737E">
        <w:rPr>
          <w:rStyle w:val="af8"/>
          <w:color w:val="000000"/>
          <w:szCs w:val="22"/>
        </w:rPr>
        <w:footnoteReference w:customMarkFollows="1" w:id="2"/>
        <w:t>*</w:t>
      </w:r>
      <w:r w:rsidRPr="004E737E">
        <w:rPr>
          <w:color w:val="000000"/>
          <w:szCs w:val="22"/>
        </w:rPr>
        <w:t xml:space="preserve">__________________________________________________________________________ </w:t>
      </w:r>
      <w:r w:rsidRPr="004E737E">
        <w:rPr>
          <w:color w:val="000000"/>
          <w:szCs w:val="22"/>
          <w:vertAlign w:val="superscript"/>
        </w:rPr>
        <w:t xml:space="preserve">(Участник закупки приводит описание, какие организационные решения будут использоваться (каким образом будет осуществлена подготовка производства работ). </w:t>
      </w:r>
    </w:p>
    <w:p w:rsidR="00342436" w:rsidRPr="004E737E" w:rsidRDefault="00342436" w:rsidP="00342436">
      <w:pPr>
        <w:rPr>
          <w:sz w:val="22"/>
          <w:szCs w:val="22"/>
        </w:rPr>
      </w:pPr>
    </w:p>
    <w:p w:rsidR="00342436" w:rsidRPr="004E737E" w:rsidRDefault="00342436" w:rsidP="00342436">
      <w:pPr>
        <w:rPr>
          <w:sz w:val="22"/>
          <w:szCs w:val="22"/>
        </w:rPr>
      </w:pPr>
      <w:r w:rsidRPr="004E737E">
        <w:rPr>
          <w:sz w:val="22"/>
          <w:szCs w:val="22"/>
        </w:rPr>
        <w:t>6.4. Требования по безопасности __________________________________________________________</w:t>
      </w:r>
    </w:p>
    <w:p w:rsidR="00342436" w:rsidRPr="004E737E" w:rsidRDefault="00342436" w:rsidP="00342436">
      <w:pPr>
        <w:jc w:val="center"/>
        <w:rPr>
          <w:i/>
          <w:color w:val="000000"/>
          <w:szCs w:val="22"/>
          <w:vertAlign w:val="superscript"/>
        </w:rPr>
      </w:pPr>
      <w:r w:rsidRPr="004E737E">
        <w:rPr>
          <w:i/>
          <w:color w:val="000000"/>
          <w:szCs w:val="22"/>
          <w:vertAlign w:val="superscript"/>
        </w:rPr>
        <w:t xml:space="preserve">                                (участник закупки приводит описание, какие мероприятия по обеспечению безопасности работ будут предприняты.)</w:t>
      </w:r>
    </w:p>
    <w:p w:rsidR="00342436" w:rsidRPr="004E737E" w:rsidRDefault="00342436" w:rsidP="00342436">
      <w:pPr>
        <w:rPr>
          <w:sz w:val="22"/>
          <w:szCs w:val="22"/>
        </w:rPr>
      </w:pPr>
      <w:r w:rsidRPr="004E737E">
        <w:rPr>
          <w:sz w:val="22"/>
          <w:szCs w:val="22"/>
        </w:rPr>
        <w:t>6.5.</w:t>
      </w:r>
      <w:r w:rsidRPr="004E737E">
        <w:rPr>
          <w:b/>
          <w:sz w:val="20"/>
          <w:szCs w:val="20"/>
        </w:rPr>
        <w:t xml:space="preserve"> </w:t>
      </w:r>
      <w:r w:rsidRPr="004E737E">
        <w:rPr>
          <w:sz w:val="22"/>
          <w:szCs w:val="22"/>
        </w:rPr>
        <w:t>Опыт выполнения аналогичных предмету договора работ за последние три года:_____________</w:t>
      </w:r>
    </w:p>
    <w:p w:rsidR="00342436" w:rsidRPr="004E737E" w:rsidRDefault="00342436" w:rsidP="00342436">
      <w:pPr>
        <w:rPr>
          <w:sz w:val="22"/>
          <w:szCs w:val="22"/>
        </w:rPr>
      </w:pPr>
      <w:r w:rsidRPr="004E737E">
        <w:rPr>
          <w:sz w:val="22"/>
          <w:szCs w:val="22"/>
        </w:rPr>
        <w:t>_______________________________________________________________________________________</w:t>
      </w:r>
    </w:p>
    <w:p w:rsidR="00342436" w:rsidRPr="004E737E" w:rsidRDefault="00342436" w:rsidP="00342436">
      <w:pPr>
        <w:widowControl w:val="0"/>
        <w:rPr>
          <w:sz w:val="22"/>
          <w:szCs w:val="22"/>
        </w:rPr>
      </w:pPr>
      <w:r w:rsidRPr="004E737E">
        <w:rPr>
          <w:sz w:val="22"/>
          <w:szCs w:val="22"/>
        </w:rPr>
        <w:t>6.6. Наличие в штате квалифицированного инженерного персонала для выполнения данного вида работ: _________________________________________________________________________________</w:t>
      </w:r>
    </w:p>
    <w:p w:rsidR="00342436" w:rsidRPr="004E737E" w:rsidRDefault="00342436" w:rsidP="00342436">
      <w:pPr>
        <w:ind w:firstLine="567"/>
        <w:rPr>
          <w:b/>
          <w:sz w:val="22"/>
          <w:szCs w:val="22"/>
        </w:rPr>
      </w:pPr>
    </w:p>
    <w:p w:rsidR="00342436" w:rsidRPr="004E737E" w:rsidRDefault="00342436" w:rsidP="00342436">
      <w:pPr>
        <w:ind w:firstLine="567"/>
        <w:rPr>
          <w:b/>
          <w:sz w:val="22"/>
          <w:szCs w:val="22"/>
        </w:rPr>
      </w:pPr>
      <w:r w:rsidRPr="004E737E">
        <w:rPr>
          <w:b/>
          <w:sz w:val="22"/>
          <w:szCs w:val="22"/>
        </w:rPr>
        <w:t>7. Гарантии качества работ:</w:t>
      </w:r>
    </w:p>
    <w:p w:rsidR="00342436" w:rsidRPr="004E737E" w:rsidRDefault="00342436" w:rsidP="00342436">
      <w:pPr>
        <w:rPr>
          <w:sz w:val="22"/>
          <w:szCs w:val="22"/>
        </w:rPr>
      </w:pPr>
      <w:r w:rsidRPr="004E737E">
        <w:rPr>
          <w:sz w:val="22"/>
          <w:szCs w:val="22"/>
        </w:rPr>
        <w:t>7.1. Срок предоставления гарантии качества работ _______________________________________________________________________________________</w:t>
      </w:r>
    </w:p>
    <w:p w:rsidR="00342436" w:rsidRPr="004E737E" w:rsidRDefault="00342436" w:rsidP="00342436">
      <w:pPr>
        <w:jc w:val="center"/>
        <w:rPr>
          <w:i/>
          <w:color w:val="000000"/>
          <w:szCs w:val="22"/>
          <w:vertAlign w:val="superscript"/>
        </w:rPr>
      </w:pPr>
      <w:r w:rsidRPr="004E737E">
        <w:rPr>
          <w:i/>
          <w:color w:val="000000"/>
          <w:szCs w:val="22"/>
          <w:vertAlign w:val="superscript"/>
        </w:rPr>
        <w:t>(участник закупки указывает продолжительность гарантийного периода)</w:t>
      </w:r>
    </w:p>
    <w:p w:rsidR="00342436" w:rsidRPr="004E737E" w:rsidRDefault="00342436" w:rsidP="00342436">
      <w:pPr>
        <w:rPr>
          <w:sz w:val="22"/>
          <w:szCs w:val="22"/>
        </w:rPr>
      </w:pPr>
      <w:r w:rsidRPr="004E737E">
        <w:rPr>
          <w:sz w:val="22"/>
          <w:szCs w:val="22"/>
        </w:rPr>
        <w:t>7.2. Объем предоставления гарантии качества работ _______________________________________________________________________________________</w:t>
      </w:r>
    </w:p>
    <w:p w:rsidR="00342436" w:rsidRPr="004E737E" w:rsidRDefault="00342436" w:rsidP="00342436">
      <w:pPr>
        <w:jc w:val="center"/>
        <w:rPr>
          <w:i/>
          <w:color w:val="000000"/>
          <w:szCs w:val="22"/>
          <w:vertAlign w:val="superscript"/>
        </w:rPr>
      </w:pPr>
      <w:r w:rsidRPr="004E737E">
        <w:rPr>
          <w:i/>
          <w:color w:val="000000"/>
          <w:szCs w:val="22"/>
          <w:vertAlign w:val="superscript"/>
        </w:rPr>
        <w:t xml:space="preserve"> (участник закупки указывает объём предоставления гарантий качества выполняемых работ и свои обязанности по содержанию объекта в гарантийный период. В подтверждение данных Участник может приложить любые документы по своему усмотрению.)</w:t>
      </w:r>
    </w:p>
    <w:p w:rsidR="00342436" w:rsidRPr="004E737E" w:rsidRDefault="00342436" w:rsidP="00342436">
      <w:pPr>
        <w:rPr>
          <w:sz w:val="22"/>
          <w:szCs w:val="22"/>
        </w:rPr>
      </w:pPr>
    </w:p>
    <w:p w:rsidR="00342436" w:rsidRPr="004E737E" w:rsidRDefault="00342436" w:rsidP="00342436">
      <w:pPr>
        <w:rPr>
          <w:b/>
          <w:sz w:val="20"/>
        </w:rPr>
      </w:pPr>
      <w:r w:rsidRPr="004E737E">
        <w:rPr>
          <w:b/>
          <w:sz w:val="20"/>
        </w:rPr>
        <w:t xml:space="preserve">      </w:t>
      </w:r>
    </w:p>
    <w:p w:rsidR="00342436" w:rsidRPr="004E737E" w:rsidRDefault="00342436" w:rsidP="00342436">
      <w:pPr>
        <w:pStyle w:val="af7"/>
        <w:tabs>
          <w:tab w:val="right" w:leader="underscore" w:pos="9960"/>
        </w:tabs>
        <w:ind w:firstLine="360"/>
        <w:rPr>
          <w:i/>
          <w:sz w:val="20"/>
        </w:rPr>
      </w:pPr>
    </w:p>
    <w:p w:rsidR="00342436" w:rsidRPr="004E737E" w:rsidRDefault="00342436" w:rsidP="00342436">
      <w:pPr>
        <w:rPr>
          <w:sz w:val="22"/>
        </w:rPr>
      </w:pPr>
      <w:r w:rsidRPr="004E737E">
        <w:rPr>
          <w:b/>
          <w:sz w:val="20"/>
        </w:rPr>
        <w:t xml:space="preserve">        </w:t>
      </w:r>
    </w:p>
    <w:p w:rsidR="00BB1B38" w:rsidRPr="004E737E" w:rsidRDefault="00342436" w:rsidP="00342436">
      <w:pPr>
        <w:ind w:firstLine="567"/>
        <w:jc w:val="both"/>
        <w:rPr>
          <w:sz w:val="22"/>
          <w:szCs w:val="22"/>
        </w:rPr>
      </w:pPr>
      <w:r w:rsidRPr="004E737E">
        <w:rPr>
          <w:sz w:val="22"/>
          <w:szCs w:val="22"/>
        </w:rPr>
        <w:t>Подпись лица</w:t>
      </w:r>
      <w:r w:rsidR="00BB1B38" w:rsidRPr="004E737E">
        <w:rPr>
          <w:sz w:val="22"/>
          <w:szCs w:val="22"/>
        </w:rPr>
        <w:t>, уполномоченного осуществлять действия от имени участника закупки:</w:t>
      </w:r>
    </w:p>
    <w:p w:rsidR="00BB1B38" w:rsidRPr="004E737E" w:rsidRDefault="00BB1B38" w:rsidP="005E4313">
      <w:pPr>
        <w:ind w:firstLine="567"/>
        <w:rPr>
          <w:sz w:val="22"/>
          <w:szCs w:val="22"/>
        </w:rPr>
      </w:pPr>
      <w:r w:rsidRPr="004E737E">
        <w:rPr>
          <w:sz w:val="22"/>
          <w:szCs w:val="22"/>
        </w:rPr>
        <w:t>_________________________________________________________________________________</w:t>
      </w:r>
    </w:p>
    <w:p w:rsidR="00BB1B38" w:rsidRPr="004E737E" w:rsidRDefault="00BB1B38" w:rsidP="005E4313">
      <w:pPr>
        <w:ind w:firstLine="567"/>
        <w:rPr>
          <w:sz w:val="22"/>
          <w:szCs w:val="22"/>
          <w:vertAlign w:val="superscript"/>
        </w:rPr>
      </w:pPr>
      <w:r w:rsidRPr="004E737E">
        <w:rPr>
          <w:sz w:val="22"/>
          <w:szCs w:val="22"/>
          <w:vertAlign w:val="superscript"/>
        </w:rPr>
        <w:tab/>
      </w:r>
      <w:r w:rsidRPr="004E737E">
        <w:rPr>
          <w:sz w:val="22"/>
          <w:szCs w:val="22"/>
          <w:vertAlign w:val="superscript"/>
        </w:rPr>
        <w:tab/>
      </w:r>
      <w:r w:rsidRPr="004E737E">
        <w:rPr>
          <w:sz w:val="22"/>
          <w:szCs w:val="22"/>
          <w:vertAlign w:val="superscript"/>
        </w:rPr>
        <w:tab/>
        <w:t xml:space="preserve">должность </w:t>
      </w:r>
      <w:r w:rsidRPr="004E737E">
        <w:rPr>
          <w:sz w:val="22"/>
          <w:szCs w:val="22"/>
          <w:vertAlign w:val="superscript"/>
        </w:rPr>
        <w:tab/>
      </w:r>
      <w:r w:rsidRPr="004E737E">
        <w:rPr>
          <w:sz w:val="22"/>
          <w:szCs w:val="22"/>
          <w:vertAlign w:val="superscript"/>
        </w:rPr>
        <w:tab/>
      </w:r>
      <w:r w:rsidRPr="004E737E">
        <w:rPr>
          <w:sz w:val="22"/>
          <w:szCs w:val="22"/>
          <w:vertAlign w:val="superscript"/>
        </w:rPr>
        <w:tab/>
        <w:t xml:space="preserve">подпись </w:t>
      </w:r>
      <w:r w:rsidRPr="004E737E">
        <w:rPr>
          <w:sz w:val="22"/>
          <w:szCs w:val="22"/>
          <w:vertAlign w:val="superscript"/>
        </w:rPr>
        <w:tab/>
      </w:r>
      <w:r w:rsidRPr="004E737E">
        <w:rPr>
          <w:sz w:val="22"/>
          <w:szCs w:val="22"/>
          <w:vertAlign w:val="superscript"/>
        </w:rPr>
        <w:tab/>
      </w:r>
      <w:r w:rsidRPr="004E737E">
        <w:rPr>
          <w:sz w:val="22"/>
          <w:szCs w:val="22"/>
          <w:vertAlign w:val="superscript"/>
        </w:rPr>
        <w:tab/>
      </w:r>
      <w:r w:rsidRPr="004E737E">
        <w:rPr>
          <w:sz w:val="22"/>
          <w:szCs w:val="22"/>
          <w:vertAlign w:val="superscript"/>
        </w:rPr>
        <w:tab/>
        <w:t>Фамилия И.О.</w:t>
      </w:r>
    </w:p>
    <w:p w:rsidR="00BB1B38" w:rsidRPr="004E737E" w:rsidRDefault="00BB1B38" w:rsidP="005E4313">
      <w:pPr>
        <w:ind w:firstLine="567"/>
        <w:rPr>
          <w:sz w:val="22"/>
          <w:vertAlign w:val="superscript"/>
        </w:rPr>
      </w:pPr>
      <w:r w:rsidRPr="004E737E">
        <w:rPr>
          <w:sz w:val="22"/>
          <w:vertAlign w:val="superscript"/>
        </w:rPr>
        <w:t>М.П.</w:t>
      </w:r>
    </w:p>
    <w:p w:rsidR="00BB1B38" w:rsidRPr="004E737E" w:rsidRDefault="00BB1B38" w:rsidP="005E4313">
      <w:pPr>
        <w:ind w:firstLine="567"/>
        <w:rPr>
          <w:sz w:val="22"/>
        </w:rPr>
      </w:pPr>
      <w:r w:rsidRPr="004E737E">
        <w:rPr>
          <w:sz w:val="22"/>
        </w:rPr>
        <w:t>Главный бухгалтер _________________________________________________________________</w:t>
      </w:r>
    </w:p>
    <w:p w:rsidR="00BB1B38" w:rsidRPr="004E737E" w:rsidRDefault="00BB1B38" w:rsidP="005E4313">
      <w:pPr>
        <w:ind w:firstLine="567"/>
        <w:rPr>
          <w:sz w:val="22"/>
          <w:vertAlign w:val="superscript"/>
        </w:rPr>
      </w:pPr>
      <w:r w:rsidRPr="004E737E">
        <w:rPr>
          <w:sz w:val="22"/>
          <w:vertAlign w:val="superscript"/>
        </w:rPr>
        <w:tab/>
      </w:r>
      <w:r w:rsidRPr="004E737E">
        <w:rPr>
          <w:sz w:val="22"/>
          <w:vertAlign w:val="superscript"/>
        </w:rPr>
        <w:tab/>
      </w:r>
      <w:r w:rsidRPr="004E737E">
        <w:rPr>
          <w:sz w:val="22"/>
          <w:vertAlign w:val="superscript"/>
        </w:rPr>
        <w:tab/>
      </w:r>
      <w:r w:rsidRPr="004E737E">
        <w:rPr>
          <w:sz w:val="22"/>
          <w:vertAlign w:val="superscript"/>
        </w:rPr>
        <w:tab/>
      </w:r>
      <w:r w:rsidRPr="004E737E">
        <w:rPr>
          <w:sz w:val="22"/>
          <w:vertAlign w:val="superscript"/>
        </w:rPr>
        <w:tab/>
      </w:r>
      <w:r w:rsidRPr="004E737E">
        <w:rPr>
          <w:sz w:val="22"/>
          <w:vertAlign w:val="superscript"/>
        </w:rPr>
        <w:tab/>
        <w:t xml:space="preserve">подпись </w:t>
      </w:r>
      <w:r w:rsidRPr="004E737E">
        <w:rPr>
          <w:sz w:val="22"/>
          <w:vertAlign w:val="superscript"/>
        </w:rPr>
        <w:tab/>
      </w:r>
      <w:r w:rsidRPr="004E737E">
        <w:rPr>
          <w:sz w:val="22"/>
          <w:vertAlign w:val="superscript"/>
        </w:rPr>
        <w:tab/>
      </w:r>
      <w:r w:rsidRPr="004E737E">
        <w:rPr>
          <w:sz w:val="22"/>
          <w:vertAlign w:val="superscript"/>
        </w:rPr>
        <w:tab/>
      </w:r>
      <w:r w:rsidRPr="004E737E">
        <w:rPr>
          <w:sz w:val="22"/>
          <w:vertAlign w:val="superscript"/>
        </w:rPr>
        <w:tab/>
        <w:t>Фамилия И.О.</w:t>
      </w:r>
    </w:p>
    <w:p w:rsidR="00BB1B38" w:rsidRPr="004E737E" w:rsidRDefault="00BB1B38" w:rsidP="005E4313">
      <w:pPr>
        <w:ind w:firstLine="567"/>
        <w:rPr>
          <w:sz w:val="22"/>
          <w:szCs w:val="22"/>
        </w:rPr>
      </w:pPr>
      <w:r w:rsidRPr="004E737E">
        <w:rPr>
          <w:sz w:val="22"/>
          <w:szCs w:val="22"/>
        </w:rPr>
        <w:t>«___»_______________________г.</w:t>
      </w:r>
    </w:p>
    <w:p w:rsidR="00BB1B38" w:rsidRPr="004E737E" w:rsidRDefault="00BB1B38" w:rsidP="005E4313">
      <w:pPr>
        <w:ind w:firstLine="567"/>
        <w:rPr>
          <w:sz w:val="22"/>
          <w:szCs w:val="22"/>
          <w:vertAlign w:val="superscript"/>
        </w:rPr>
      </w:pPr>
    </w:p>
    <w:p w:rsidR="00BB1B38" w:rsidRPr="004E737E" w:rsidRDefault="00BB1B38" w:rsidP="005E4313">
      <w:pPr>
        <w:pStyle w:val="1"/>
        <w:keepNext w:val="0"/>
        <w:pageBreakBefore/>
        <w:widowControl w:val="0"/>
        <w:rPr>
          <w:bCs/>
          <w:kern w:val="0"/>
          <w:sz w:val="22"/>
          <w:szCs w:val="26"/>
        </w:rPr>
      </w:pPr>
      <w:bookmarkStart w:id="64" w:name="_Toc328400716"/>
      <w:r w:rsidRPr="004E737E">
        <w:rPr>
          <w:bCs/>
          <w:kern w:val="0"/>
          <w:sz w:val="22"/>
          <w:szCs w:val="26"/>
        </w:rPr>
        <w:lastRenderedPageBreak/>
        <w:t xml:space="preserve">Образец ДОВЕРЕННОСТИ НА представителя УЧАСТНИКА </w:t>
      </w:r>
      <w:bookmarkEnd w:id="63"/>
      <w:r w:rsidRPr="004E737E">
        <w:rPr>
          <w:bCs/>
          <w:kern w:val="0"/>
          <w:sz w:val="22"/>
          <w:szCs w:val="26"/>
        </w:rPr>
        <w:t>закупки</w:t>
      </w:r>
      <w:bookmarkEnd w:id="64"/>
    </w:p>
    <w:p w:rsidR="00BB1B38" w:rsidRPr="004E737E" w:rsidRDefault="00BB1B38" w:rsidP="005E4313">
      <w:pPr>
        <w:pStyle w:val="1"/>
      </w:pPr>
    </w:p>
    <w:p w:rsidR="00BB1B38" w:rsidRPr="004E737E" w:rsidRDefault="00BB1B38" w:rsidP="005E4313">
      <w:pPr>
        <w:jc w:val="center"/>
        <w:rPr>
          <w:b/>
          <w:sz w:val="22"/>
          <w:szCs w:val="22"/>
        </w:rPr>
      </w:pPr>
      <w:r w:rsidRPr="004E737E">
        <w:rPr>
          <w:b/>
          <w:sz w:val="22"/>
          <w:szCs w:val="22"/>
        </w:rPr>
        <w:t>ДОВЕРЕННОСТЬ № ____</w:t>
      </w:r>
    </w:p>
    <w:p w:rsidR="00BB1B38" w:rsidRPr="004E737E" w:rsidRDefault="00BB1B38" w:rsidP="005E4313">
      <w:pPr>
        <w:rPr>
          <w:sz w:val="22"/>
          <w:szCs w:val="22"/>
        </w:rPr>
      </w:pPr>
    </w:p>
    <w:p w:rsidR="00BB1B38" w:rsidRPr="004E737E" w:rsidRDefault="00BB1B38" w:rsidP="005E4313">
      <w:pPr>
        <w:jc w:val="center"/>
        <w:rPr>
          <w:sz w:val="22"/>
          <w:szCs w:val="22"/>
        </w:rPr>
      </w:pPr>
      <w:r w:rsidRPr="004E737E">
        <w:rPr>
          <w:sz w:val="22"/>
          <w:szCs w:val="22"/>
        </w:rPr>
        <w:t>__________________________________________________</w:t>
      </w:r>
    </w:p>
    <w:p w:rsidR="00BB1B38" w:rsidRPr="004E737E" w:rsidRDefault="00BB1B38" w:rsidP="005E4313">
      <w:pPr>
        <w:jc w:val="center"/>
        <w:rPr>
          <w:sz w:val="22"/>
          <w:szCs w:val="22"/>
          <w:vertAlign w:val="superscript"/>
        </w:rPr>
      </w:pPr>
      <w:r w:rsidRPr="004E737E">
        <w:rPr>
          <w:sz w:val="22"/>
          <w:szCs w:val="22"/>
          <w:vertAlign w:val="superscript"/>
        </w:rPr>
        <w:t>(прописью число, месяц и год выдачи доверенности)</w:t>
      </w:r>
    </w:p>
    <w:p w:rsidR="00BB1B38" w:rsidRPr="004E737E" w:rsidRDefault="00BB1B38" w:rsidP="005E4313">
      <w:pPr>
        <w:jc w:val="center"/>
        <w:rPr>
          <w:sz w:val="22"/>
          <w:szCs w:val="22"/>
        </w:rPr>
      </w:pPr>
      <w:r w:rsidRPr="004E737E">
        <w:rPr>
          <w:sz w:val="22"/>
          <w:szCs w:val="22"/>
        </w:rPr>
        <w:tab/>
        <w:t>__________________________________________________</w:t>
      </w:r>
    </w:p>
    <w:p w:rsidR="00BB1B38" w:rsidRPr="004E737E" w:rsidRDefault="00BB1B38" w:rsidP="005E4313">
      <w:pPr>
        <w:jc w:val="center"/>
        <w:rPr>
          <w:sz w:val="22"/>
          <w:szCs w:val="22"/>
          <w:vertAlign w:val="superscript"/>
        </w:rPr>
      </w:pPr>
      <w:r w:rsidRPr="004E737E">
        <w:rPr>
          <w:sz w:val="22"/>
          <w:szCs w:val="22"/>
          <w:vertAlign w:val="superscript"/>
        </w:rPr>
        <w:t>(место выдачи доверенности)</w:t>
      </w:r>
    </w:p>
    <w:p w:rsidR="00BB1B38" w:rsidRPr="004E737E" w:rsidRDefault="00BB1B38" w:rsidP="005E4313">
      <w:pPr>
        <w:ind w:firstLine="567"/>
        <w:rPr>
          <w:sz w:val="22"/>
          <w:szCs w:val="22"/>
        </w:rPr>
      </w:pPr>
    </w:p>
    <w:p w:rsidR="00BB1B38" w:rsidRPr="004E737E" w:rsidRDefault="00BB1B38" w:rsidP="005E4313">
      <w:pPr>
        <w:ind w:firstLine="567"/>
        <w:rPr>
          <w:sz w:val="22"/>
          <w:szCs w:val="22"/>
        </w:rPr>
      </w:pPr>
      <w:r w:rsidRPr="004E737E">
        <w:rPr>
          <w:sz w:val="22"/>
          <w:szCs w:val="22"/>
        </w:rPr>
        <w:t>__________________________________________________________________________________</w:t>
      </w:r>
    </w:p>
    <w:p w:rsidR="00BB1B38" w:rsidRPr="004E737E" w:rsidRDefault="00BB1B38" w:rsidP="005E4313">
      <w:pPr>
        <w:ind w:firstLine="567"/>
        <w:jc w:val="center"/>
        <w:rPr>
          <w:sz w:val="22"/>
          <w:szCs w:val="22"/>
        </w:rPr>
      </w:pPr>
      <w:r w:rsidRPr="004E737E">
        <w:rPr>
          <w:sz w:val="22"/>
          <w:szCs w:val="22"/>
          <w:vertAlign w:val="superscript"/>
        </w:rPr>
        <w:t>(полное наименование участника закупки)</w:t>
      </w:r>
    </w:p>
    <w:p w:rsidR="00BB1B38" w:rsidRPr="004E737E" w:rsidRDefault="00BB1B38" w:rsidP="005E4313">
      <w:pPr>
        <w:rPr>
          <w:sz w:val="22"/>
          <w:szCs w:val="22"/>
        </w:rPr>
      </w:pPr>
      <w:r w:rsidRPr="004E737E">
        <w:rPr>
          <w:sz w:val="22"/>
          <w:szCs w:val="22"/>
        </w:rPr>
        <w:t>доверяет_______________________________________________________________________________</w:t>
      </w:r>
    </w:p>
    <w:p w:rsidR="00BB1B38" w:rsidRPr="004E737E" w:rsidRDefault="00BB1B38" w:rsidP="005E4313">
      <w:pPr>
        <w:jc w:val="center"/>
        <w:rPr>
          <w:sz w:val="22"/>
          <w:szCs w:val="22"/>
          <w:vertAlign w:val="superscript"/>
        </w:rPr>
      </w:pPr>
      <w:r w:rsidRPr="004E737E">
        <w:rPr>
          <w:sz w:val="22"/>
          <w:szCs w:val="22"/>
          <w:vertAlign w:val="superscript"/>
        </w:rPr>
        <w:t>(фамилия, имя, отчество, должность)</w:t>
      </w:r>
    </w:p>
    <w:p w:rsidR="00BB1B38" w:rsidRPr="004E737E" w:rsidRDefault="00BB1B38" w:rsidP="005E4313">
      <w:pPr>
        <w:rPr>
          <w:sz w:val="22"/>
          <w:szCs w:val="22"/>
        </w:rPr>
      </w:pPr>
      <w:r w:rsidRPr="004E737E">
        <w:rPr>
          <w:sz w:val="22"/>
          <w:szCs w:val="22"/>
        </w:rPr>
        <w:t>паспорт серии ______ №_________ выдан ______________________________ «____» ____________г.</w:t>
      </w:r>
    </w:p>
    <w:p w:rsidR="00BB1B38" w:rsidRPr="004E737E" w:rsidRDefault="00BB1B38" w:rsidP="003F1E2F">
      <w:pPr>
        <w:pStyle w:val="a6"/>
      </w:pPr>
    </w:p>
    <w:p w:rsidR="00BB1B38" w:rsidRPr="004E737E" w:rsidRDefault="00BB1B38" w:rsidP="003F1E2F">
      <w:pPr>
        <w:pStyle w:val="a6"/>
      </w:pPr>
      <w:r w:rsidRPr="004E737E">
        <w:t>представлять интересы __________________________________________________________</w:t>
      </w:r>
    </w:p>
    <w:p w:rsidR="00BB1B38" w:rsidRPr="004E737E" w:rsidRDefault="00BB1B38" w:rsidP="003F1E2F">
      <w:pPr>
        <w:pStyle w:val="a6"/>
        <w:rPr>
          <w:vertAlign w:val="superscript"/>
        </w:rPr>
      </w:pPr>
      <w:r w:rsidRPr="004E737E">
        <w:rPr>
          <w:vertAlign w:val="superscript"/>
        </w:rPr>
        <w:t>(наименование участника закупки)</w:t>
      </w:r>
    </w:p>
    <w:p w:rsidR="00BB1B38" w:rsidRPr="004E737E" w:rsidRDefault="00BB1B38" w:rsidP="00761367">
      <w:pPr>
        <w:pStyle w:val="a6"/>
        <w:ind w:firstLine="0"/>
      </w:pPr>
      <w:r w:rsidRPr="004E737E">
        <w:t>_________________________________</w:t>
      </w:r>
      <w:r w:rsidR="00761367" w:rsidRPr="004E737E">
        <w:t>_______________________________</w:t>
      </w:r>
      <w:r w:rsidRPr="004E737E">
        <w:t>______</w:t>
      </w:r>
    </w:p>
    <w:p w:rsidR="00BB1B38" w:rsidRPr="004E737E" w:rsidRDefault="00BB1B38" w:rsidP="003F1E2F">
      <w:pPr>
        <w:pStyle w:val="a6"/>
      </w:pPr>
      <w:r w:rsidRPr="004E737E">
        <w:t xml:space="preserve">в связи с участием в конкурсе </w:t>
      </w:r>
      <w:r w:rsidR="00E01225" w:rsidRPr="004E737E">
        <w:rPr>
          <w:color w:val="00B050"/>
        </w:rPr>
        <w:t xml:space="preserve">в электронной форме </w:t>
      </w:r>
      <w:r w:rsidRPr="004E737E">
        <w:t>№ извещения_______________________________________</w:t>
      </w:r>
    </w:p>
    <w:p w:rsidR="00BB1B38" w:rsidRPr="004E737E" w:rsidRDefault="00BB1B38" w:rsidP="003F1E2F">
      <w:pPr>
        <w:pStyle w:val="a6"/>
        <w:rPr>
          <w:vertAlign w:val="superscript"/>
        </w:rPr>
      </w:pPr>
      <w:r w:rsidRPr="004E737E">
        <w:rPr>
          <w:vertAlign w:val="superscript"/>
        </w:rPr>
        <w:t xml:space="preserve">                                         (указывается номер, присвоенный в единой информационной системе к извещению о проведении конкурса)</w:t>
      </w:r>
    </w:p>
    <w:p w:rsidR="00BB1B38" w:rsidRPr="004E737E" w:rsidRDefault="00BB1B38" w:rsidP="003F1E2F">
      <w:pPr>
        <w:pStyle w:val="a6"/>
      </w:pPr>
    </w:p>
    <w:p w:rsidR="00BB1B38" w:rsidRPr="004E737E" w:rsidRDefault="00BB1B38" w:rsidP="003F1E2F">
      <w:pPr>
        <w:pStyle w:val="a6"/>
      </w:pPr>
      <w:r w:rsidRPr="004E737E">
        <w:t xml:space="preserve"> на право заключить ____________________________________________________________________ </w:t>
      </w:r>
    </w:p>
    <w:p w:rsidR="00BB1B38" w:rsidRPr="004E737E" w:rsidRDefault="00BB1B38" w:rsidP="003F1E2F">
      <w:pPr>
        <w:pStyle w:val="a6"/>
        <w:rPr>
          <w:vertAlign w:val="superscript"/>
        </w:rPr>
      </w:pPr>
      <w:r w:rsidRPr="004E737E">
        <w:rPr>
          <w:vertAlign w:val="superscript"/>
        </w:rPr>
        <w:t>(указать вид договора и наименование предмета конкурса)</w:t>
      </w:r>
    </w:p>
    <w:p w:rsidR="00BB1B38" w:rsidRPr="004E737E" w:rsidRDefault="00761367" w:rsidP="003F1E2F">
      <w:pPr>
        <w:pStyle w:val="a6"/>
      </w:pPr>
      <w:r w:rsidRPr="004E737E">
        <w:t xml:space="preserve">для нужд </w:t>
      </w:r>
      <w:r w:rsidR="00BB1B38" w:rsidRPr="004E737E">
        <w:t>________________________________________________________</w:t>
      </w:r>
    </w:p>
    <w:p w:rsidR="00BB1B38" w:rsidRPr="004E737E" w:rsidRDefault="00BB1B38" w:rsidP="005E4313">
      <w:pPr>
        <w:jc w:val="center"/>
        <w:rPr>
          <w:bCs/>
          <w:sz w:val="22"/>
          <w:szCs w:val="22"/>
          <w:vertAlign w:val="superscript"/>
        </w:rPr>
      </w:pPr>
      <w:r w:rsidRPr="004E737E">
        <w:rPr>
          <w:bCs/>
          <w:sz w:val="22"/>
          <w:szCs w:val="22"/>
          <w:vertAlign w:val="superscript"/>
        </w:rPr>
        <w:t>(указать наименование заказчика, указанного в Информационной карте конкурса)</w:t>
      </w:r>
    </w:p>
    <w:p w:rsidR="00BB1B38" w:rsidRPr="004E737E" w:rsidRDefault="00BB1B38" w:rsidP="003F1E2F">
      <w:pPr>
        <w:pStyle w:val="a6"/>
      </w:pPr>
      <w:r w:rsidRPr="004E737E">
        <w:t>В целях выполнения данного поручения ______________________________ уполномочен:</w:t>
      </w:r>
    </w:p>
    <w:p w:rsidR="00BB1B38" w:rsidRPr="004E737E" w:rsidRDefault="00BB1B38" w:rsidP="003F1E2F">
      <w:pPr>
        <w:pStyle w:val="a6"/>
      </w:pPr>
      <w:r w:rsidRPr="004E737E">
        <w:t>– подписывать от имени доверителя все документы в составе заявки на участие в конкурсе, в том числе заявку в целом;</w:t>
      </w:r>
    </w:p>
    <w:p w:rsidR="005F7669" w:rsidRPr="004E737E" w:rsidRDefault="00BB1B38" w:rsidP="005F7669">
      <w:pPr>
        <w:pStyle w:val="a6"/>
      </w:pPr>
      <w:r w:rsidRPr="004E737E">
        <w:t>– подать заявку на участие в данном конкурсе</w:t>
      </w:r>
      <w:r w:rsidR="005F7669" w:rsidRPr="004E737E">
        <w:t>.</w:t>
      </w:r>
    </w:p>
    <w:p w:rsidR="00BB1B38" w:rsidRPr="004E737E" w:rsidRDefault="00BB1B38" w:rsidP="003F1E2F">
      <w:pPr>
        <w:pStyle w:val="a6"/>
      </w:pPr>
      <w:r w:rsidRPr="004E737E">
        <w:t>.</w:t>
      </w:r>
    </w:p>
    <w:p w:rsidR="00BB1B38" w:rsidRPr="004E737E" w:rsidRDefault="00BB1B38" w:rsidP="003F1E2F">
      <w:pPr>
        <w:pStyle w:val="a6"/>
      </w:pPr>
    </w:p>
    <w:p w:rsidR="00BB1B38" w:rsidRPr="004E737E" w:rsidRDefault="00BB1B38" w:rsidP="003F1E2F">
      <w:pPr>
        <w:pStyle w:val="a6"/>
      </w:pPr>
      <w:r w:rsidRPr="004E737E">
        <w:t xml:space="preserve">Подпись ___________________________ ________________________ удостоверяю. </w:t>
      </w:r>
    </w:p>
    <w:p w:rsidR="00BB1B38" w:rsidRPr="004E737E" w:rsidRDefault="00BB1B38" w:rsidP="003F1E2F">
      <w:pPr>
        <w:pStyle w:val="a6"/>
        <w:rPr>
          <w:vertAlign w:val="superscript"/>
        </w:rPr>
      </w:pPr>
      <w:r w:rsidRPr="004E737E">
        <w:rPr>
          <w:vertAlign w:val="superscript"/>
        </w:rPr>
        <w:t xml:space="preserve">(Ф.И.О. удостоверяемого) </w:t>
      </w:r>
      <w:r w:rsidRPr="004E737E">
        <w:rPr>
          <w:vertAlign w:val="superscript"/>
        </w:rPr>
        <w:tab/>
      </w:r>
      <w:r w:rsidRPr="004E737E">
        <w:rPr>
          <w:vertAlign w:val="superscript"/>
        </w:rPr>
        <w:tab/>
        <w:t>(подпись удостоверяемого)</w:t>
      </w:r>
    </w:p>
    <w:p w:rsidR="00BB1B38" w:rsidRPr="004E737E" w:rsidRDefault="00BB1B38" w:rsidP="003F1E2F">
      <w:pPr>
        <w:pStyle w:val="a6"/>
      </w:pPr>
    </w:p>
    <w:p w:rsidR="00BB1B38" w:rsidRPr="004E737E" w:rsidRDefault="00BB1B38" w:rsidP="003F1E2F">
      <w:pPr>
        <w:pStyle w:val="a6"/>
      </w:pPr>
      <w:r w:rsidRPr="004E737E">
        <w:t>Доверенность действительна по «____» ____________________ г.</w:t>
      </w:r>
    </w:p>
    <w:p w:rsidR="00BB1B38" w:rsidRPr="004E737E" w:rsidRDefault="00BB1B38" w:rsidP="003F1E2F">
      <w:pPr>
        <w:pStyle w:val="a6"/>
      </w:pPr>
    </w:p>
    <w:p w:rsidR="00BB1B38" w:rsidRPr="004E737E" w:rsidRDefault="00BB1B38" w:rsidP="003F1E2F">
      <w:pPr>
        <w:pStyle w:val="a6"/>
      </w:pPr>
      <w:r w:rsidRPr="004E737E">
        <w:t>Подпись доверителя _____________________________________ ( ___________________ )</w:t>
      </w:r>
    </w:p>
    <w:p w:rsidR="00BB1B38" w:rsidRPr="004E737E" w:rsidRDefault="00BB1B38" w:rsidP="003F1E2F">
      <w:pPr>
        <w:pStyle w:val="a6"/>
        <w:rPr>
          <w:vertAlign w:val="superscript"/>
        </w:rPr>
      </w:pPr>
      <w:r w:rsidRPr="004E737E">
        <w:rPr>
          <w:vertAlign w:val="superscript"/>
        </w:rPr>
        <w:t xml:space="preserve">должность, </w:t>
      </w:r>
      <w:r w:rsidRPr="004E737E">
        <w:rPr>
          <w:vertAlign w:val="superscript"/>
        </w:rPr>
        <w:tab/>
        <w:t>подпись</w:t>
      </w:r>
      <w:r w:rsidRPr="004E737E">
        <w:rPr>
          <w:vertAlign w:val="superscript"/>
        </w:rPr>
        <w:tab/>
      </w:r>
      <w:r w:rsidRPr="004E737E">
        <w:rPr>
          <w:vertAlign w:val="superscript"/>
        </w:rPr>
        <w:tab/>
      </w:r>
      <w:r w:rsidRPr="004E737E">
        <w:rPr>
          <w:vertAlign w:val="superscript"/>
        </w:rPr>
        <w:tab/>
      </w:r>
      <w:r w:rsidRPr="004E737E">
        <w:rPr>
          <w:vertAlign w:val="superscript"/>
        </w:rPr>
        <w:tab/>
        <w:t>(Ф.И.О.)</w:t>
      </w:r>
    </w:p>
    <w:p w:rsidR="00BB1B38" w:rsidRPr="004E737E" w:rsidRDefault="00BB1B38" w:rsidP="003F1E2F">
      <w:pPr>
        <w:pStyle w:val="a6"/>
        <w:rPr>
          <w:vertAlign w:val="superscript"/>
        </w:rPr>
      </w:pPr>
      <w:r w:rsidRPr="004E737E">
        <w:rPr>
          <w:vertAlign w:val="superscript"/>
        </w:rPr>
        <w:t>М.П.</w:t>
      </w:r>
    </w:p>
    <w:p w:rsidR="00BB1B38" w:rsidRPr="004E737E" w:rsidRDefault="00BB1B38" w:rsidP="005E4313">
      <w:pPr>
        <w:pageBreakBefore/>
        <w:ind w:firstLine="567"/>
        <w:rPr>
          <w:sz w:val="22"/>
        </w:rPr>
      </w:pPr>
      <w:r w:rsidRPr="004E737E">
        <w:rPr>
          <w:sz w:val="22"/>
        </w:rPr>
        <w:lastRenderedPageBreak/>
        <w:t xml:space="preserve"> </w:t>
      </w:r>
    </w:p>
    <w:tbl>
      <w:tblPr>
        <w:tblW w:w="0" w:type="auto"/>
        <w:tblLook w:val="00A0" w:firstRow="1" w:lastRow="0" w:firstColumn="1" w:lastColumn="0" w:noHBand="0" w:noVBand="0"/>
      </w:tblPr>
      <w:tblGrid>
        <w:gridCol w:w="4608"/>
        <w:gridCol w:w="5223"/>
      </w:tblGrid>
      <w:tr w:rsidR="00BB1B38" w:rsidRPr="004E737E" w:rsidTr="00090E49">
        <w:tc>
          <w:tcPr>
            <w:tcW w:w="4608" w:type="dxa"/>
          </w:tcPr>
          <w:p w:rsidR="00BB1B38" w:rsidRPr="004E737E" w:rsidRDefault="00BB1B38" w:rsidP="00090E49">
            <w:pPr>
              <w:widowControl w:val="0"/>
              <w:spacing w:line="276" w:lineRule="auto"/>
            </w:pPr>
            <w:r w:rsidRPr="004E737E">
              <w:rPr>
                <w:sz w:val="22"/>
              </w:rPr>
              <w:br w:type="page"/>
            </w:r>
            <w:r w:rsidRPr="004E737E">
              <w:rPr>
                <w:sz w:val="22"/>
              </w:rPr>
              <w:br w:type="page"/>
            </w:r>
            <w:r w:rsidRPr="004E737E">
              <w:rPr>
                <w:sz w:val="22"/>
              </w:rPr>
              <w:br w:type="page"/>
              <w:t>На бланке организации</w:t>
            </w:r>
          </w:p>
          <w:p w:rsidR="00BB1B38" w:rsidRPr="004E737E" w:rsidRDefault="00BB1B38" w:rsidP="00090E49">
            <w:pPr>
              <w:widowControl w:val="0"/>
              <w:spacing w:line="276" w:lineRule="auto"/>
            </w:pPr>
            <w:r w:rsidRPr="004E737E">
              <w:rPr>
                <w:sz w:val="22"/>
              </w:rPr>
              <w:t>Дата, исх. номер</w:t>
            </w:r>
          </w:p>
        </w:tc>
        <w:tc>
          <w:tcPr>
            <w:tcW w:w="5223" w:type="dxa"/>
          </w:tcPr>
          <w:p w:rsidR="00BB1B38" w:rsidRPr="004E737E" w:rsidRDefault="00BB1B38" w:rsidP="00090E49">
            <w:pPr>
              <w:widowControl w:val="0"/>
              <w:spacing w:line="276" w:lineRule="auto"/>
              <w:ind w:left="792"/>
              <w:rPr>
                <w:b/>
                <w:bCs/>
              </w:rPr>
            </w:pPr>
            <w:r w:rsidRPr="004E737E">
              <w:rPr>
                <w:b/>
                <w:bCs/>
                <w:sz w:val="22"/>
              </w:rPr>
              <w:t>Заказчику</w:t>
            </w:r>
          </w:p>
          <w:p w:rsidR="00BB1B38" w:rsidRPr="004E737E" w:rsidRDefault="00BB1B38" w:rsidP="00090E49">
            <w:pPr>
              <w:widowControl w:val="0"/>
              <w:spacing w:line="276" w:lineRule="auto"/>
              <w:ind w:left="792"/>
            </w:pPr>
          </w:p>
        </w:tc>
      </w:tr>
    </w:tbl>
    <w:p w:rsidR="00BB1B38" w:rsidRPr="004E737E" w:rsidRDefault="00BB1B38" w:rsidP="003F1E2F">
      <w:pPr>
        <w:pStyle w:val="a6"/>
      </w:pPr>
    </w:p>
    <w:p w:rsidR="00BB1B38" w:rsidRPr="004E737E" w:rsidRDefault="00BB1B38" w:rsidP="005E4313">
      <w:pPr>
        <w:pStyle w:val="1"/>
      </w:pPr>
    </w:p>
    <w:p w:rsidR="00BB1B38" w:rsidRPr="004E737E" w:rsidRDefault="00BB1B38" w:rsidP="005E4313">
      <w:pPr>
        <w:pStyle w:val="1"/>
        <w:rPr>
          <w:sz w:val="22"/>
        </w:rPr>
      </w:pPr>
      <w:bookmarkStart w:id="65" w:name="_Toc328400717"/>
      <w:r w:rsidRPr="004E737E">
        <w:rPr>
          <w:sz w:val="22"/>
        </w:rPr>
        <w:t>Запрос на разъяснение конкурсной документации</w:t>
      </w:r>
      <w:bookmarkEnd w:id="65"/>
    </w:p>
    <w:p w:rsidR="00BB1B38" w:rsidRPr="004E737E" w:rsidRDefault="00BB1B38" w:rsidP="005E4313">
      <w:pPr>
        <w:ind w:firstLine="567"/>
        <w:rPr>
          <w:sz w:val="22"/>
        </w:rPr>
      </w:pPr>
    </w:p>
    <w:p w:rsidR="00BB1B38" w:rsidRPr="004E737E" w:rsidRDefault="00BB1B38" w:rsidP="003F1E2F">
      <w:pPr>
        <w:pStyle w:val="a6"/>
      </w:pPr>
      <w:r w:rsidRPr="004E737E">
        <w:t xml:space="preserve">Прошу Вас разъяснить следующие положения конкурсной документации конкурса </w:t>
      </w:r>
      <w:r w:rsidR="00E01225" w:rsidRPr="004E737E">
        <w:rPr>
          <w:color w:val="00B050"/>
        </w:rPr>
        <w:t xml:space="preserve">в электронной форме </w:t>
      </w:r>
      <w:r w:rsidRPr="004E737E">
        <w:t xml:space="preserve">на право заключить ______________________________________________________________________ </w:t>
      </w:r>
    </w:p>
    <w:p w:rsidR="00BB1B38" w:rsidRPr="004E737E" w:rsidRDefault="00BB1B38" w:rsidP="003F1E2F">
      <w:pPr>
        <w:pStyle w:val="a6"/>
        <w:rPr>
          <w:vertAlign w:val="superscript"/>
        </w:rPr>
      </w:pPr>
      <w:r w:rsidRPr="004E737E">
        <w:rPr>
          <w:vertAlign w:val="superscript"/>
        </w:rPr>
        <w:t>(указать вид договора и наименование предмета конкурса)</w:t>
      </w:r>
    </w:p>
    <w:p w:rsidR="00BB1B38" w:rsidRPr="004E737E" w:rsidRDefault="00BB1B38" w:rsidP="003F1E2F">
      <w:pPr>
        <w:pStyle w:val="a6"/>
      </w:pPr>
      <w:r w:rsidRPr="004E737E">
        <w:t xml:space="preserve">для нужд ______________________________________________________________________ </w:t>
      </w:r>
    </w:p>
    <w:p w:rsidR="00BB1B38" w:rsidRPr="004E737E" w:rsidRDefault="00BB1B38" w:rsidP="005E4313">
      <w:pPr>
        <w:jc w:val="center"/>
        <w:rPr>
          <w:bCs/>
          <w:sz w:val="22"/>
          <w:szCs w:val="22"/>
          <w:vertAlign w:val="superscript"/>
        </w:rPr>
      </w:pPr>
      <w:r w:rsidRPr="004E737E">
        <w:rPr>
          <w:bCs/>
          <w:sz w:val="22"/>
          <w:szCs w:val="22"/>
          <w:vertAlign w:val="superscript"/>
        </w:rPr>
        <w:t>(указать наименование Заказчика, указанного в Информационной карте конкурса)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13"/>
        <w:gridCol w:w="2811"/>
        <w:gridCol w:w="3012"/>
      </w:tblGrid>
      <w:tr w:rsidR="00BB1B38" w:rsidRPr="004E737E" w:rsidTr="00090E49">
        <w:trPr>
          <w:cantSplit/>
        </w:trPr>
        <w:tc>
          <w:tcPr>
            <w:tcW w:w="567" w:type="dxa"/>
            <w:vAlign w:val="center"/>
          </w:tcPr>
          <w:p w:rsidR="00BB1B38" w:rsidRPr="004E737E" w:rsidRDefault="00BB1B38" w:rsidP="00090E49">
            <w:pPr>
              <w:spacing w:line="276" w:lineRule="auto"/>
              <w:jc w:val="center"/>
              <w:rPr>
                <w:sz w:val="18"/>
                <w:szCs w:val="18"/>
              </w:rPr>
            </w:pPr>
            <w:r w:rsidRPr="004E737E">
              <w:rPr>
                <w:sz w:val="18"/>
                <w:szCs w:val="18"/>
              </w:rPr>
              <w:t>№</w:t>
            </w:r>
          </w:p>
          <w:p w:rsidR="00BB1B38" w:rsidRPr="004E737E" w:rsidRDefault="00BB1B38" w:rsidP="00090E49">
            <w:pPr>
              <w:spacing w:line="276" w:lineRule="auto"/>
              <w:jc w:val="center"/>
              <w:rPr>
                <w:sz w:val="18"/>
                <w:szCs w:val="18"/>
              </w:rPr>
            </w:pPr>
            <w:r w:rsidRPr="004E737E">
              <w:rPr>
                <w:sz w:val="18"/>
                <w:szCs w:val="18"/>
              </w:rPr>
              <w:t>п/п</w:t>
            </w:r>
          </w:p>
        </w:tc>
        <w:tc>
          <w:tcPr>
            <w:tcW w:w="3213" w:type="dxa"/>
            <w:vAlign w:val="center"/>
          </w:tcPr>
          <w:p w:rsidR="00BB1B38" w:rsidRPr="004E737E" w:rsidRDefault="00BB1B38" w:rsidP="00090E49">
            <w:pPr>
              <w:spacing w:line="276" w:lineRule="auto"/>
              <w:jc w:val="center"/>
              <w:rPr>
                <w:sz w:val="18"/>
                <w:szCs w:val="18"/>
              </w:rPr>
            </w:pPr>
            <w:r w:rsidRPr="004E737E">
              <w:rPr>
                <w:sz w:val="18"/>
                <w:szCs w:val="18"/>
              </w:rPr>
              <w:t>Раздел конкурсной документации (инструкции участникам закупки, информационной карты конкурса и т.п.)</w:t>
            </w:r>
          </w:p>
        </w:tc>
        <w:tc>
          <w:tcPr>
            <w:tcW w:w="2811" w:type="dxa"/>
            <w:vAlign w:val="center"/>
          </w:tcPr>
          <w:p w:rsidR="00BB1B38" w:rsidRPr="004E737E" w:rsidRDefault="00BB1B38" w:rsidP="00090E49">
            <w:pPr>
              <w:spacing w:line="276" w:lineRule="auto"/>
              <w:jc w:val="center"/>
              <w:rPr>
                <w:sz w:val="18"/>
                <w:szCs w:val="18"/>
              </w:rPr>
            </w:pPr>
            <w:r w:rsidRPr="004E737E">
              <w:rPr>
                <w:sz w:val="18"/>
                <w:szCs w:val="18"/>
              </w:rPr>
              <w:t>Ссылка на пункт конкурсной документации, положения которого следует разъяснить</w:t>
            </w:r>
          </w:p>
        </w:tc>
        <w:tc>
          <w:tcPr>
            <w:tcW w:w="3012" w:type="dxa"/>
            <w:vAlign w:val="center"/>
          </w:tcPr>
          <w:p w:rsidR="00BB1B38" w:rsidRPr="004E737E" w:rsidRDefault="00BB1B38" w:rsidP="00090E49">
            <w:pPr>
              <w:spacing w:line="276" w:lineRule="auto"/>
              <w:jc w:val="center"/>
              <w:rPr>
                <w:sz w:val="18"/>
                <w:szCs w:val="18"/>
              </w:rPr>
            </w:pPr>
            <w:r w:rsidRPr="004E737E">
              <w:rPr>
                <w:sz w:val="18"/>
                <w:szCs w:val="18"/>
              </w:rPr>
              <w:t>Содержание запроса на разъяснение положений конкурсной документации</w:t>
            </w:r>
          </w:p>
        </w:tc>
      </w:tr>
      <w:tr w:rsidR="00BB1B38" w:rsidRPr="004E737E" w:rsidTr="00090E49">
        <w:trPr>
          <w:cantSplit/>
          <w:trHeight w:val="685"/>
        </w:trPr>
        <w:tc>
          <w:tcPr>
            <w:tcW w:w="567" w:type="dxa"/>
            <w:vAlign w:val="center"/>
          </w:tcPr>
          <w:p w:rsidR="00BB1B38" w:rsidRPr="004E737E" w:rsidRDefault="00BB1B38" w:rsidP="00090E49">
            <w:pPr>
              <w:spacing w:line="276" w:lineRule="auto"/>
            </w:pPr>
            <w:r w:rsidRPr="004E737E">
              <w:rPr>
                <w:sz w:val="22"/>
              </w:rPr>
              <w:t>1.</w:t>
            </w:r>
          </w:p>
        </w:tc>
        <w:tc>
          <w:tcPr>
            <w:tcW w:w="3213" w:type="dxa"/>
            <w:vAlign w:val="center"/>
          </w:tcPr>
          <w:p w:rsidR="00BB1B38" w:rsidRPr="004E737E" w:rsidRDefault="00BB1B38" w:rsidP="00090E49">
            <w:pPr>
              <w:spacing w:line="276" w:lineRule="auto"/>
            </w:pPr>
          </w:p>
        </w:tc>
        <w:tc>
          <w:tcPr>
            <w:tcW w:w="2811" w:type="dxa"/>
            <w:vAlign w:val="center"/>
          </w:tcPr>
          <w:p w:rsidR="00BB1B38" w:rsidRPr="004E737E" w:rsidRDefault="00BB1B38" w:rsidP="00090E49">
            <w:pPr>
              <w:spacing w:line="276" w:lineRule="auto"/>
            </w:pPr>
          </w:p>
        </w:tc>
        <w:tc>
          <w:tcPr>
            <w:tcW w:w="3012" w:type="dxa"/>
            <w:vAlign w:val="center"/>
          </w:tcPr>
          <w:p w:rsidR="00BB1B38" w:rsidRPr="004E737E" w:rsidRDefault="00BB1B38" w:rsidP="00090E49">
            <w:pPr>
              <w:spacing w:line="276" w:lineRule="auto"/>
            </w:pPr>
          </w:p>
        </w:tc>
      </w:tr>
      <w:tr w:rsidR="00BB1B38" w:rsidRPr="004E737E" w:rsidTr="00090E49">
        <w:trPr>
          <w:cantSplit/>
          <w:trHeight w:val="695"/>
        </w:trPr>
        <w:tc>
          <w:tcPr>
            <w:tcW w:w="567" w:type="dxa"/>
            <w:vAlign w:val="center"/>
          </w:tcPr>
          <w:p w:rsidR="00BB1B38" w:rsidRPr="004E737E" w:rsidRDefault="00BB1B38" w:rsidP="00090E49">
            <w:pPr>
              <w:spacing w:line="276" w:lineRule="auto"/>
            </w:pPr>
            <w:r w:rsidRPr="004E737E">
              <w:rPr>
                <w:sz w:val="22"/>
              </w:rPr>
              <w:t>2.</w:t>
            </w:r>
          </w:p>
        </w:tc>
        <w:tc>
          <w:tcPr>
            <w:tcW w:w="3213" w:type="dxa"/>
            <w:vAlign w:val="center"/>
          </w:tcPr>
          <w:p w:rsidR="00BB1B38" w:rsidRPr="004E737E" w:rsidRDefault="00BB1B38" w:rsidP="00090E49">
            <w:pPr>
              <w:spacing w:line="276" w:lineRule="auto"/>
            </w:pPr>
          </w:p>
        </w:tc>
        <w:tc>
          <w:tcPr>
            <w:tcW w:w="2811" w:type="dxa"/>
            <w:vAlign w:val="center"/>
          </w:tcPr>
          <w:p w:rsidR="00BB1B38" w:rsidRPr="004E737E" w:rsidRDefault="00BB1B38" w:rsidP="00090E49">
            <w:pPr>
              <w:spacing w:line="276" w:lineRule="auto"/>
            </w:pPr>
          </w:p>
        </w:tc>
        <w:tc>
          <w:tcPr>
            <w:tcW w:w="3012" w:type="dxa"/>
            <w:vAlign w:val="center"/>
          </w:tcPr>
          <w:p w:rsidR="00BB1B38" w:rsidRPr="004E737E" w:rsidRDefault="00BB1B38" w:rsidP="00090E49">
            <w:pPr>
              <w:spacing w:line="276" w:lineRule="auto"/>
            </w:pPr>
          </w:p>
        </w:tc>
      </w:tr>
      <w:tr w:rsidR="00BB1B38" w:rsidRPr="004E737E" w:rsidTr="00090E49">
        <w:trPr>
          <w:cantSplit/>
          <w:trHeight w:val="705"/>
        </w:trPr>
        <w:tc>
          <w:tcPr>
            <w:tcW w:w="567" w:type="dxa"/>
            <w:vAlign w:val="center"/>
          </w:tcPr>
          <w:p w:rsidR="00BB1B38" w:rsidRPr="004E737E" w:rsidRDefault="00BB1B38" w:rsidP="00090E49">
            <w:pPr>
              <w:spacing w:line="276" w:lineRule="auto"/>
            </w:pPr>
            <w:r w:rsidRPr="004E737E">
              <w:rPr>
                <w:sz w:val="22"/>
              </w:rPr>
              <w:t>3.</w:t>
            </w:r>
          </w:p>
        </w:tc>
        <w:tc>
          <w:tcPr>
            <w:tcW w:w="3213" w:type="dxa"/>
            <w:vAlign w:val="center"/>
          </w:tcPr>
          <w:p w:rsidR="00BB1B38" w:rsidRPr="004E737E" w:rsidRDefault="00BB1B38" w:rsidP="00090E49">
            <w:pPr>
              <w:spacing w:line="276" w:lineRule="auto"/>
            </w:pPr>
          </w:p>
        </w:tc>
        <w:tc>
          <w:tcPr>
            <w:tcW w:w="2811" w:type="dxa"/>
            <w:vAlign w:val="center"/>
          </w:tcPr>
          <w:p w:rsidR="00BB1B38" w:rsidRPr="004E737E" w:rsidRDefault="00BB1B38" w:rsidP="00090E49">
            <w:pPr>
              <w:spacing w:line="276" w:lineRule="auto"/>
            </w:pPr>
          </w:p>
        </w:tc>
        <w:tc>
          <w:tcPr>
            <w:tcW w:w="3012" w:type="dxa"/>
            <w:vAlign w:val="center"/>
          </w:tcPr>
          <w:p w:rsidR="00BB1B38" w:rsidRPr="004E737E" w:rsidRDefault="00BB1B38" w:rsidP="00090E49">
            <w:pPr>
              <w:spacing w:line="276" w:lineRule="auto"/>
            </w:pPr>
          </w:p>
        </w:tc>
      </w:tr>
    </w:tbl>
    <w:p w:rsidR="00BB1B38" w:rsidRPr="004E737E" w:rsidRDefault="00BB1B38" w:rsidP="005E4313">
      <w:pPr>
        <w:ind w:firstLine="567"/>
        <w:rPr>
          <w:sz w:val="22"/>
        </w:rPr>
      </w:pPr>
    </w:p>
    <w:p w:rsidR="00BB1B38" w:rsidRPr="004E737E" w:rsidRDefault="00BB1B38" w:rsidP="005E4313">
      <w:pPr>
        <w:ind w:firstLine="567"/>
        <w:rPr>
          <w:sz w:val="22"/>
        </w:rPr>
      </w:pPr>
      <w:r w:rsidRPr="004E737E">
        <w:rPr>
          <w:sz w:val="22"/>
        </w:rPr>
        <w:t>Ответ на запрос прошу направить по адресу: ______________________________________________________________________________________________________________________________________________________________________________</w:t>
      </w:r>
    </w:p>
    <w:p w:rsidR="00BB1B38" w:rsidRPr="004E737E" w:rsidRDefault="00BB1B38" w:rsidP="005E4313">
      <w:pPr>
        <w:jc w:val="center"/>
        <w:rPr>
          <w:sz w:val="22"/>
          <w:vertAlign w:val="superscript"/>
        </w:rPr>
      </w:pPr>
      <w:r w:rsidRPr="004E737E">
        <w:rPr>
          <w:sz w:val="22"/>
          <w:vertAlign w:val="superscript"/>
        </w:rPr>
        <w:t>(почтовый адрес)</w:t>
      </w:r>
    </w:p>
    <w:p w:rsidR="00BB1B38" w:rsidRPr="004E737E" w:rsidRDefault="00BB1B38" w:rsidP="005E4313">
      <w:pPr>
        <w:ind w:firstLine="567"/>
        <w:rPr>
          <w:sz w:val="22"/>
        </w:rPr>
      </w:pPr>
    </w:p>
    <w:p w:rsidR="00BB1B38" w:rsidRPr="004E737E" w:rsidRDefault="00BB1B38" w:rsidP="005E4313">
      <w:pPr>
        <w:spacing w:before="120"/>
        <w:ind w:firstLine="567"/>
        <w:rPr>
          <w:sz w:val="22"/>
        </w:rPr>
      </w:pPr>
    </w:p>
    <w:p w:rsidR="00BB1B38" w:rsidRPr="004E737E" w:rsidRDefault="00BB1B38" w:rsidP="005E4313">
      <w:pPr>
        <w:ind w:firstLine="567"/>
        <w:jc w:val="both"/>
        <w:rPr>
          <w:sz w:val="22"/>
          <w:szCs w:val="22"/>
        </w:rPr>
      </w:pPr>
      <w:r w:rsidRPr="004E737E">
        <w:rPr>
          <w:sz w:val="22"/>
          <w:szCs w:val="22"/>
        </w:rPr>
        <w:t>Подпись уполномоченного лица:</w:t>
      </w:r>
    </w:p>
    <w:p w:rsidR="00BB1B38" w:rsidRPr="004E737E" w:rsidRDefault="00BB1B38" w:rsidP="005E4313">
      <w:pPr>
        <w:ind w:firstLine="567"/>
        <w:rPr>
          <w:sz w:val="22"/>
          <w:szCs w:val="22"/>
        </w:rPr>
      </w:pPr>
      <w:r w:rsidRPr="004E737E">
        <w:rPr>
          <w:sz w:val="22"/>
          <w:szCs w:val="22"/>
        </w:rPr>
        <w:t>_________________________________________________________________________________</w:t>
      </w:r>
    </w:p>
    <w:p w:rsidR="00BB1B38" w:rsidRPr="004E737E" w:rsidRDefault="00BB1B38" w:rsidP="005E4313">
      <w:pPr>
        <w:ind w:firstLine="567"/>
        <w:rPr>
          <w:sz w:val="22"/>
          <w:szCs w:val="22"/>
          <w:vertAlign w:val="superscript"/>
        </w:rPr>
      </w:pPr>
      <w:r w:rsidRPr="004E737E">
        <w:rPr>
          <w:sz w:val="22"/>
          <w:szCs w:val="22"/>
          <w:vertAlign w:val="superscript"/>
        </w:rPr>
        <w:tab/>
      </w:r>
      <w:r w:rsidRPr="004E737E">
        <w:rPr>
          <w:sz w:val="22"/>
          <w:szCs w:val="22"/>
          <w:vertAlign w:val="superscript"/>
        </w:rPr>
        <w:tab/>
      </w:r>
      <w:r w:rsidRPr="004E737E">
        <w:rPr>
          <w:sz w:val="22"/>
          <w:szCs w:val="22"/>
          <w:vertAlign w:val="superscript"/>
        </w:rPr>
        <w:tab/>
        <w:t xml:space="preserve">должность </w:t>
      </w:r>
      <w:r w:rsidRPr="004E737E">
        <w:rPr>
          <w:sz w:val="22"/>
          <w:szCs w:val="22"/>
          <w:vertAlign w:val="superscript"/>
        </w:rPr>
        <w:tab/>
      </w:r>
      <w:r w:rsidRPr="004E737E">
        <w:rPr>
          <w:sz w:val="22"/>
          <w:szCs w:val="22"/>
          <w:vertAlign w:val="superscript"/>
        </w:rPr>
        <w:tab/>
      </w:r>
      <w:r w:rsidRPr="004E737E">
        <w:rPr>
          <w:sz w:val="22"/>
          <w:szCs w:val="22"/>
          <w:vertAlign w:val="superscript"/>
        </w:rPr>
        <w:tab/>
        <w:t xml:space="preserve">подпись </w:t>
      </w:r>
      <w:r w:rsidRPr="004E737E">
        <w:rPr>
          <w:sz w:val="22"/>
          <w:szCs w:val="22"/>
          <w:vertAlign w:val="superscript"/>
        </w:rPr>
        <w:tab/>
      </w:r>
      <w:r w:rsidRPr="004E737E">
        <w:rPr>
          <w:sz w:val="22"/>
          <w:szCs w:val="22"/>
          <w:vertAlign w:val="superscript"/>
        </w:rPr>
        <w:tab/>
      </w:r>
      <w:r w:rsidRPr="004E737E">
        <w:rPr>
          <w:sz w:val="22"/>
          <w:szCs w:val="22"/>
          <w:vertAlign w:val="superscript"/>
        </w:rPr>
        <w:tab/>
      </w:r>
      <w:r w:rsidRPr="004E737E">
        <w:rPr>
          <w:sz w:val="22"/>
          <w:szCs w:val="22"/>
          <w:vertAlign w:val="superscript"/>
        </w:rPr>
        <w:tab/>
        <w:t>Фамилия И.О.</w:t>
      </w:r>
    </w:p>
    <w:p w:rsidR="00BB1B38" w:rsidRPr="004E737E" w:rsidRDefault="00BB1B38" w:rsidP="005E4313">
      <w:pPr>
        <w:ind w:firstLine="567"/>
        <w:rPr>
          <w:sz w:val="22"/>
          <w:szCs w:val="22"/>
          <w:vertAlign w:val="superscript"/>
        </w:rPr>
      </w:pPr>
      <w:r w:rsidRPr="004E737E">
        <w:rPr>
          <w:sz w:val="22"/>
          <w:szCs w:val="22"/>
          <w:vertAlign w:val="superscript"/>
        </w:rPr>
        <w:t>М.П.</w:t>
      </w:r>
    </w:p>
    <w:p w:rsidR="00BB1B38" w:rsidRPr="004E737E" w:rsidRDefault="00BB1B38" w:rsidP="00AB121C">
      <w:pPr>
        <w:ind w:firstLine="567"/>
        <w:rPr>
          <w:sz w:val="22"/>
          <w:szCs w:val="22"/>
          <w:vertAlign w:val="superscript"/>
        </w:rPr>
      </w:pPr>
    </w:p>
    <w:p w:rsidR="00BB1B38" w:rsidRPr="004E737E" w:rsidRDefault="00BB1B38" w:rsidP="00AB121C">
      <w:pPr>
        <w:jc w:val="both"/>
        <w:rPr>
          <w:sz w:val="22"/>
          <w:szCs w:val="22"/>
        </w:rPr>
      </w:pPr>
      <w:r w:rsidRPr="004E737E">
        <w:rPr>
          <w:sz w:val="22"/>
        </w:rPr>
        <w:br w:type="page"/>
      </w:r>
    </w:p>
    <w:tbl>
      <w:tblPr>
        <w:tblW w:w="0" w:type="auto"/>
        <w:tblLook w:val="00A0" w:firstRow="1" w:lastRow="0" w:firstColumn="1" w:lastColumn="0" w:noHBand="0" w:noVBand="0"/>
      </w:tblPr>
      <w:tblGrid>
        <w:gridCol w:w="4219"/>
        <w:gridCol w:w="5528"/>
      </w:tblGrid>
      <w:tr w:rsidR="00BB1B38" w:rsidRPr="004E737E" w:rsidTr="00CB57FC">
        <w:tc>
          <w:tcPr>
            <w:tcW w:w="4219" w:type="dxa"/>
          </w:tcPr>
          <w:p w:rsidR="00BB1B38" w:rsidRPr="004E737E" w:rsidRDefault="00BB1B38" w:rsidP="00AB121C">
            <w:pPr>
              <w:widowControl w:val="0"/>
              <w:rPr>
                <w:szCs w:val="20"/>
                <w:lang w:eastAsia="en-US"/>
              </w:rPr>
            </w:pPr>
            <w:bookmarkStart w:id="66" w:name="_Toc309373205"/>
            <w:bookmarkStart w:id="67" w:name="_Toc293477596"/>
            <w:bookmarkStart w:id="68" w:name="_Toc328400718"/>
          </w:p>
        </w:tc>
        <w:tc>
          <w:tcPr>
            <w:tcW w:w="5528" w:type="dxa"/>
          </w:tcPr>
          <w:p w:rsidR="00BB1B38" w:rsidRPr="004E737E" w:rsidRDefault="00BB1B38" w:rsidP="006E39D5">
            <w:pPr>
              <w:widowControl w:val="0"/>
              <w:jc w:val="center"/>
              <w:rPr>
                <w:lang w:eastAsia="en-US"/>
              </w:rPr>
            </w:pPr>
            <w:r w:rsidRPr="004E737E">
              <w:rPr>
                <w:lang w:eastAsia="en-US"/>
              </w:rPr>
              <w:t xml:space="preserve">Приложение  </w:t>
            </w:r>
            <w:r w:rsidRPr="004E737E">
              <w:rPr>
                <w:caps/>
                <w:lang w:eastAsia="en-US"/>
              </w:rPr>
              <w:t>№ 1</w:t>
            </w:r>
            <w:r w:rsidR="00A60EBA" w:rsidRPr="004E737E">
              <w:rPr>
                <w:caps/>
                <w:lang w:eastAsia="en-US"/>
              </w:rPr>
              <w:t xml:space="preserve"> </w:t>
            </w:r>
            <w:r w:rsidRPr="004E737E">
              <w:rPr>
                <w:lang w:eastAsia="en-US"/>
              </w:rPr>
              <w:t xml:space="preserve"> </w:t>
            </w:r>
            <w:r w:rsidR="006E39D5" w:rsidRPr="004E737E">
              <w:rPr>
                <w:lang w:eastAsia="en-US"/>
              </w:rPr>
              <w:t xml:space="preserve">к </w:t>
            </w:r>
            <w:r w:rsidRPr="004E737E">
              <w:rPr>
                <w:lang w:eastAsia="en-US"/>
              </w:rPr>
              <w:t>документации</w:t>
            </w:r>
          </w:p>
        </w:tc>
      </w:tr>
      <w:bookmarkEnd w:id="66"/>
      <w:bookmarkEnd w:id="67"/>
      <w:bookmarkEnd w:id="68"/>
    </w:tbl>
    <w:p w:rsidR="00C02C81" w:rsidRPr="004E737E" w:rsidRDefault="00C02C81" w:rsidP="00AB121C">
      <w:pPr>
        <w:pStyle w:val="1"/>
        <w:keepNext w:val="0"/>
        <w:widowControl w:val="0"/>
        <w:spacing w:before="0" w:after="0"/>
        <w:rPr>
          <w:szCs w:val="24"/>
        </w:rPr>
      </w:pPr>
    </w:p>
    <w:p w:rsidR="00C02C81" w:rsidRPr="004E737E" w:rsidRDefault="006E39D5" w:rsidP="00C02C81">
      <w:pPr>
        <w:ind w:left="-1260" w:firstLine="1440"/>
        <w:jc w:val="center"/>
        <w:outlineLvl w:val="0"/>
        <w:rPr>
          <w:b/>
        </w:rPr>
      </w:pPr>
      <w:r w:rsidRPr="004E737E">
        <w:rPr>
          <w:b/>
        </w:rPr>
        <w:t>ПРОЕКТ ДОГОВОРА</w:t>
      </w:r>
    </w:p>
    <w:p w:rsidR="00C02C81" w:rsidRPr="004E737E" w:rsidRDefault="00C02C81" w:rsidP="00C02C81">
      <w:pPr>
        <w:ind w:left="-1260" w:firstLine="1440"/>
        <w:jc w:val="center"/>
        <w:outlineLvl w:val="0"/>
      </w:pPr>
    </w:p>
    <w:p w:rsidR="00C02C81" w:rsidRPr="004E737E" w:rsidRDefault="00C02C81" w:rsidP="00C02C81">
      <w:pPr>
        <w:jc w:val="both"/>
      </w:pPr>
      <w:r w:rsidRPr="004E737E">
        <w:t xml:space="preserve">г. Владимир                                                      </w:t>
      </w:r>
      <w:r w:rsidR="00A83228" w:rsidRPr="004E737E">
        <w:t xml:space="preserve">                         </w:t>
      </w:r>
      <w:r w:rsidRPr="004E737E">
        <w:t xml:space="preserve">                «____» ____________20</w:t>
      </w:r>
      <w:r w:rsidR="0016634A" w:rsidRPr="004E737E">
        <w:t>21</w:t>
      </w:r>
      <w:r w:rsidRPr="004E737E">
        <w:t xml:space="preserve"> г.</w:t>
      </w:r>
    </w:p>
    <w:p w:rsidR="00C02C81" w:rsidRPr="004E737E" w:rsidRDefault="00C02C81" w:rsidP="00C02C81">
      <w:pPr>
        <w:rPr>
          <w:b/>
          <w:bCs/>
        </w:rPr>
      </w:pPr>
    </w:p>
    <w:p w:rsidR="00C02C81" w:rsidRPr="004E737E" w:rsidRDefault="00C02C81" w:rsidP="00C02C81">
      <w:pPr>
        <w:jc w:val="both"/>
      </w:pPr>
      <w:r w:rsidRPr="004E737E">
        <w:rPr>
          <w:b/>
          <w:bCs/>
        </w:rPr>
        <w:tab/>
      </w:r>
      <w:r w:rsidRPr="004E737E">
        <w:t>Государственное автономное учреждение культуры Владимирской области «Владимирская областная филармония</w:t>
      </w:r>
      <w:r w:rsidRPr="004E737E">
        <w:rPr>
          <w:spacing w:val="-2"/>
        </w:rPr>
        <w:t>» (ГАУК ВО «Владимирская областная филармония</w:t>
      </w:r>
      <w:r w:rsidRPr="004E737E">
        <w:rPr>
          <w:spacing w:val="-1"/>
        </w:rPr>
        <w:t>»), именуемое   в дальнейшем</w:t>
      </w:r>
      <w:r w:rsidRPr="004E737E">
        <w:t xml:space="preserve">  «Заказчик», в лице директора </w:t>
      </w:r>
      <w:proofErr w:type="spellStart"/>
      <w:r w:rsidRPr="004E737E">
        <w:t>Бобкова</w:t>
      </w:r>
      <w:proofErr w:type="spellEnd"/>
      <w:r w:rsidRPr="004E737E">
        <w:t xml:space="preserve"> Геннадия Семёновича, действующего на основании Устава, с одной стороны, и </w:t>
      </w:r>
      <w:r w:rsidRPr="004E737E">
        <w:rPr>
          <w:bCs/>
        </w:rPr>
        <w:t>______________________________________________</w:t>
      </w:r>
      <w:r w:rsidRPr="004E737E">
        <w:t>, именуемое в дальнейшем «По</w:t>
      </w:r>
      <w:r w:rsidR="006E39D5" w:rsidRPr="004E737E">
        <w:t>дрядч</w:t>
      </w:r>
      <w:r w:rsidRPr="004E737E">
        <w:t xml:space="preserve">ик», в лице __________________________________, действующего на основании _______________, с другой стороны, </w:t>
      </w:r>
      <w:r w:rsidRPr="004E737E">
        <w:rPr>
          <w:color w:val="000000"/>
        </w:rPr>
        <w:t xml:space="preserve">руководствуясь Гражданским кодексом Российской Федерации, </w:t>
      </w:r>
      <w:r w:rsidRPr="004E737E">
        <w:t>Федеральным законом от 18.07.2011 № 223-ФЗ «О закупках товаров, работ, услуг отдельными видами юридических лиц»</w:t>
      </w:r>
      <w:r w:rsidRPr="004E737E">
        <w:rPr>
          <w:color w:val="000000"/>
        </w:rPr>
        <w:t>, Положением о закупках товаров, работ, услуг для нужд государственного автономного учреждения культуры Владимирской области «Владимирская областная филармония»</w:t>
      </w:r>
      <w:r w:rsidRPr="004E737E">
        <w:t xml:space="preserve"> (далее - Положение), по результатам проведения конкурса</w:t>
      </w:r>
      <w:r w:rsidR="00E01225" w:rsidRPr="004E737E">
        <w:t xml:space="preserve"> </w:t>
      </w:r>
      <w:r w:rsidR="00E01225" w:rsidRPr="004E737E">
        <w:rPr>
          <w:color w:val="00B050"/>
        </w:rPr>
        <w:t>в электронной форме</w:t>
      </w:r>
      <w:r w:rsidRPr="004E737E">
        <w:t xml:space="preserve"> </w:t>
      </w:r>
      <w:r w:rsidR="00891FC9" w:rsidRPr="004E737E">
        <w:t xml:space="preserve">на </w:t>
      </w:r>
      <w:r w:rsidR="00342436" w:rsidRPr="004E737E">
        <w:t xml:space="preserve">право заключить договор на выполнение работ </w:t>
      </w:r>
      <w:r w:rsidR="00570AA5" w:rsidRPr="004E737E">
        <w:t xml:space="preserve">по  </w:t>
      </w:r>
      <w:r w:rsidR="00570AA5" w:rsidRPr="004E737E">
        <w:rPr>
          <w:bCs/>
          <w:color w:val="000000"/>
        </w:rPr>
        <w:t xml:space="preserve"> </w:t>
      </w:r>
      <w:r w:rsidR="00570AA5" w:rsidRPr="004E737E">
        <w:t>капитальному ремонту кровли в осях 1б-3 здания ГАУК ВО «Владимирская областная филармония»</w:t>
      </w:r>
      <w:r w:rsidR="00342436" w:rsidRPr="004E737E">
        <w:t xml:space="preserve"> </w:t>
      </w:r>
      <w:r w:rsidR="00891FC9" w:rsidRPr="004E737E">
        <w:rPr>
          <w:bCs/>
          <w:lang w:eastAsia="en-US"/>
        </w:rPr>
        <w:t>для нужд</w:t>
      </w:r>
      <w:r w:rsidR="00891FC9" w:rsidRPr="004E737E">
        <w:rPr>
          <w:lang w:eastAsia="en-US"/>
        </w:rPr>
        <w:t xml:space="preserve"> государственного автономного учреждения культуры Владимирской области «Владимирская областная филармония»</w:t>
      </w:r>
      <w:r w:rsidRPr="004E737E">
        <w:t xml:space="preserve"> (протокол от_______________ № ____) заключили настоящий Договор о нижеследующем.</w:t>
      </w:r>
    </w:p>
    <w:p w:rsidR="00C02C81" w:rsidRPr="004E737E" w:rsidRDefault="00C02C81" w:rsidP="00C02C81">
      <w:pPr>
        <w:pStyle w:val="14"/>
        <w:rPr>
          <w:sz w:val="24"/>
          <w:szCs w:val="24"/>
        </w:rPr>
      </w:pPr>
      <w:r w:rsidRPr="004E737E">
        <w:rPr>
          <w:sz w:val="24"/>
          <w:szCs w:val="24"/>
        </w:rPr>
        <w:t>I. ПРЕДМЕТ ДОГОВОРА</w:t>
      </w:r>
    </w:p>
    <w:p w:rsidR="00C02C81" w:rsidRPr="004E737E" w:rsidRDefault="00C02C81" w:rsidP="00C02C81">
      <w:pPr>
        <w:pStyle w:val="14"/>
        <w:rPr>
          <w:sz w:val="24"/>
          <w:szCs w:val="24"/>
        </w:rPr>
      </w:pPr>
    </w:p>
    <w:p w:rsidR="006E39D5" w:rsidRPr="004E737E" w:rsidRDefault="00C02C81" w:rsidP="00570AA5">
      <w:pPr>
        <w:ind w:firstLine="709"/>
        <w:jc w:val="both"/>
        <w:outlineLvl w:val="0"/>
      </w:pPr>
      <w:r w:rsidRPr="004E737E">
        <w:t xml:space="preserve">1.1. </w:t>
      </w:r>
      <w:r w:rsidR="006E39D5" w:rsidRPr="004E737E">
        <w:t xml:space="preserve">Подрядчик на условиях Договора обязуется выполнить работу по  </w:t>
      </w:r>
      <w:r w:rsidR="00F231B6" w:rsidRPr="004E737E">
        <w:rPr>
          <w:bCs/>
          <w:color w:val="000000"/>
        </w:rPr>
        <w:t xml:space="preserve"> </w:t>
      </w:r>
      <w:r w:rsidR="00F231B6" w:rsidRPr="004E737E">
        <w:t xml:space="preserve">капитальному ремонту кровли в осях 1б-3 здания </w:t>
      </w:r>
      <w:r w:rsidR="006E39D5" w:rsidRPr="004E737E">
        <w:t xml:space="preserve">ГАУК ВО «Владимирская областная </w:t>
      </w:r>
      <w:r w:rsidR="00B669CE" w:rsidRPr="004E737E">
        <w:t xml:space="preserve">филармония» </w:t>
      </w:r>
      <w:r w:rsidR="006E39D5" w:rsidRPr="004E737E">
        <w:t xml:space="preserve">по адресу: г. Владимир, проспект Ленина, дом 1 (далее - работа) согласно </w:t>
      </w:r>
      <w:r w:rsidR="00AF7FB4" w:rsidRPr="004E737E">
        <w:rPr>
          <w:lang w:eastAsia="en-US"/>
        </w:rPr>
        <w:t xml:space="preserve">Сводного сметного расчета строительства на капитальный ремонт кровли в осях 1б-3 здания ГАУК ВО «Владимирская областная филармония», расположенного по адресу: г. Владимир, пр-т Ленина, д. 1, и </w:t>
      </w:r>
      <w:r w:rsidR="00BC4257" w:rsidRPr="004E737E">
        <w:rPr>
          <w:lang w:eastAsia="en-US"/>
        </w:rPr>
        <w:t xml:space="preserve">Локальной сметы </w:t>
      </w:r>
      <w:r w:rsidR="00BC4257" w:rsidRPr="004E737E">
        <w:rPr>
          <w:snapToGrid w:val="0"/>
          <w:lang w:eastAsia="en-US"/>
        </w:rPr>
        <w:t xml:space="preserve">№ 02-01-01 (локальный сметный расчет) на </w:t>
      </w:r>
      <w:r w:rsidR="00BC4257" w:rsidRPr="004E737E">
        <w:rPr>
          <w:bCs/>
        </w:rPr>
        <w:t xml:space="preserve">капитальный ремонт кровли в осях 1б-3 </w:t>
      </w:r>
      <w:r w:rsidR="00BC4257" w:rsidRPr="004E737E">
        <w:rPr>
          <w:bCs/>
          <w:color w:val="000000"/>
        </w:rPr>
        <w:t>здания ГАУК ВО «Владимирская областная филармония»</w:t>
      </w:r>
      <w:r w:rsidR="00BC4257" w:rsidRPr="004E737E">
        <w:t xml:space="preserve"> </w:t>
      </w:r>
      <w:r w:rsidR="006E39D5" w:rsidRPr="004E737E">
        <w:t>(далее –</w:t>
      </w:r>
      <w:r w:rsidR="00BC4257" w:rsidRPr="004E737E">
        <w:t xml:space="preserve"> </w:t>
      </w:r>
      <w:r w:rsidR="006E39D5" w:rsidRPr="004E737E">
        <w:t>смет</w:t>
      </w:r>
      <w:r w:rsidR="000C0FB8" w:rsidRPr="004E737E">
        <w:t>а</w:t>
      </w:r>
      <w:r w:rsidR="006E39D5" w:rsidRPr="004E737E">
        <w:t>) и сдать ее результат Заказчику по Актам выполненных работ (КС-2, КС-3), а Заказчик обязуется принять и оплатить выполненную Работу в соответствии с условиями настоящего Договора.</w:t>
      </w:r>
    </w:p>
    <w:p w:rsidR="006E39D5" w:rsidRPr="004E737E" w:rsidRDefault="006E39D5" w:rsidP="006E39D5">
      <w:pPr>
        <w:pStyle w:val="14"/>
        <w:ind w:firstLine="720"/>
        <w:jc w:val="both"/>
        <w:rPr>
          <w:b/>
          <w:i/>
          <w:sz w:val="24"/>
          <w:szCs w:val="24"/>
        </w:rPr>
      </w:pPr>
      <w:r w:rsidRPr="004E737E">
        <w:rPr>
          <w:sz w:val="24"/>
          <w:szCs w:val="24"/>
        </w:rPr>
        <w:t xml:space="preserve">1.2. </w:t>
      </w:r>
      <w:r w:rsidR="00AC6393" w:rsidRPr="004E737E">
        <w:rPr>
          <w:sz w:val="24"/>
          <w:szCs w:val="24"/>
        </w:rPr>
        <w:t xml:space="preserve">Заказчик поручает, а Подрядчик обязуется выполнить работу в соответствии с сметой и техническим заданием (приложения №№ 1, 2), </w:t>
      </w:r>
      <w:r w:rsidRPr="004E737E">
        <w:rPr>
          <w:sz w:val="24"/>
          <w:szCs w:val="24"/>
        </w:rPr>
        <w:t>в объеме и сроки, указанные в графике (плане) производства работ, являющемся неотъемлемой частью наст</w:t>
      </w:r>
      <w:r w:rsidR="00AC6393" w:rsidRPr="004E737E">
        <w:rPr>
          <w:sz w:val="24"/>
          <w:szCs w:val="24"/>
        </w:rPr>
        <w:t>оящего договора (приложение №  3</w:t>
      </w:r>
      <w:r w:rsidRPr="004E737E">
        <w:rPr>
          <w:sz w:val="24"/>
          <w:szCs w:val="24"/>
        </w:rPr>
        <w:t>).</w:t>
      </w:r>
    </w:p>
    <w:p w:rsidR="006E39D5" w:rsidRPr="004E737E" w:rsidRDefault="006E39D5" w:rsidP="006E39D5">
      <w:pPr>
        <w:pStyle w:val="14"/>
        <w:ind w:firstLine="720"/>
        <w:jc w:val="both"/>
        <w:rPr>
          <w:sz w:val="24"/>
          <w:szCs w:val="24"/>
        </w:rPr>
      </w:pPr>
      <w:r w:rsidRPr="004E737E">
        <w:rPr>
          <w:sz w:val="24"/>
          <w:szCs w:val="24"/>
        </w:rPr>
        <w:t xml:space="preserve">График (план) производства работ </w:t>
      </w:r>
      <w:r w:rsidR="00791A74" w:rsidRPr="004E737E">
        <w:rPr>
          <w:sz w:val="24"/>
          <w:szCs w:val="24"/>
        </w:rPr>
        <w:t>по</w:t>
      </w:r>
      <w:r w:rsidR="00F231B6" w:rsidRPr="004E737E">
        <w:rPr>
          <w:bCs/>
          <w:color w:val="000000"/>
          <w:sz w:val="24"/>
          <w:szCs w:val="24"/>
        </w:rPr>
        <w:t xml:space="preserve"> </w:t>
      </w:r>
      <w:r w:rsidR="00F231B6" w:rsidRPr="004E737E">
        <w:rPr>
          <w:sz w:val="24"/>
          <w:szCs w:val="24"/>
        </w:rPr>
        <w:t xml:space="preserve">капитальному ремонту кровли в осях 1б-3 здания </w:t>
      </w:r>
      <w:r w:rsidR="00791A74" w:rsidRPr="004E737E">
        <w:rPr>
          <w:bCs/>
          <w:color w:val="000000"/>
          <w:sz w:val="24"/>
          <w:szCs w:val="24"/>
        </w:rPr>
        <w:t>ГАУК ВО «Владимирская областная филармония»</w:t>
      </w:r>
      <w:r w:rsidRPr="004E737E">
        <w:rPr>
          <w:sz w:val="24"/>
          <w:szCs w:val="24"/>
        </w:rPr>
        <w:t xml:space="preserve"> определяет сроки выполнения отдельных видов работ.</w:t>
      </w:r>
    </w:p>
    <w:p w:rsidR="0016634A" w:rsidRPr="004E737E" w:rsidRDefault="0016634A" w:rsidP="0016634A">
      <w:pPr>
        <w:pStyle w:val="14"/>
        <w:ind w:firstLine="720"/>
        <w:jc w:val="both"/>
        <w:rPr>
          <w:sz w:val="24"/>
          <w:szCs w:val="24"/>
        </w:rPr>
      </w:pPr>
      <w:r w:rsidRPr="004E737E">
        <w:rPr>
          <w:sz w:val="24"/>
          <w:szCs w:val="24"/>
        </w:rPr>
        <w:t>1.3. Подрядчик обязан за свой страх и риск, своими силами и материально-техническими средствами выполнить работу, предусмотренную п. 1.1. настоящего договора.</w:t>
      </w:r>
    </w:p>
    <w:p w:rsidR="0016634A" w:rsidRPr="004E737E" w:rsidRDefault="0016634A" w:rsidP="0016634A">
      <w:pPr>
        <w:pStyle w:val="14"/>
        <w:ind w:firstLine="720"/>
        <w:jc w:val="both"/>
        <w:rPr>
          <w:sz w:val="24"/>
          <w:szCs w:val="24"/>
        </w:rPr>
      </w:pPr>
      <w:r w:rsidRPr="004E737E">
        <w:rPr>
          <w:sz w:val="24"/>
          <w:szCs w:val="24"/>
        </w:rPr>
        <w:t xml:space="preserve">1.4. Договор заключается в соответствии с действующим законодательством и Положением. </w:t>
      </w:r>
    </w:p>
    <w:p w:rsidR="0016634A" w:rsidRPr="004E737E" w:rsidRDefault="0016634A" w:rsidP="0016634A">
      <w:pPr>
        <w:pStyle w:val="14"/>
        <w:rPr>
          <w:sz w:val="24"/>
          <w:szCs w:val="24"/>
        </w:rPr>
      </w:pPr>
    </w:p>
    <w:p w:rsidR="0016634A" w:rsidRPr="004E737E" w:rsidRDefault="0016634A" w:rsidP="0016634A">
      <w:pPr>
        <w:pStyle w:val="14"/>
        <w:rPr>
          <w:sz w:val="24"/>
          <w:szCs w:val="24"/>
        </w:rPr>
      </w:pPr>
      <w:r w:rsidRPr="004E737E">
        <w:rPr>
          <w:sz w:val="24"/>
          <w:szCs w:val="24"/>
        </w:rPr>
        <w:t>II. МЕСТО И СРОКИ ВЫПОЛНЕНИЯ РАБОТЫ</w:t>
      </w:r>
    </w:p>
    <w:p w:rsidR="0016634A" w:rsidRPr="004E737E" w:rsidRDefault="0016634A" w:rsidP="0016634A">
      <w:pPr>
        <w:pStyle w:val="14"/>
        <w:rPr>
          <w:sz w:val="24"/>
          <w:szCs w:val="24"/>
        </w:rPr>
      </w:pPr>
    </w:p>
    <w:p w:rsidR="0016634A" w:rsidRPr="004E737E" w:rsidRDefault="0016634A" w:rsidP="0016634A">
      <w:pPr>
        <w:ind w:firstLine="708"/>
        <w:contextualSpacing/>
        <w:jc w:val="both"/>
      </w:pPr>
      <w:r w:rsidRPr="004E737E">
        <w:t>2.1. Место выполнения работы: г. Владимир, проспект Ленина, дом 1.</w:t>
      </w:r>
    </w:p>
    <w:p w:rsidR="0016634A" w:rsidRPr="004E737E" w:rsidRDefault="0016634A" w:rsidP="0016634A">
      <w:pPr>
        <w:ind w:firstLine="708"/>
        <w:contextualSpacing/>
        <w:jc w:val="both"/>
      </w:pPr>
      <w:r w:rsidRPr="004E737E">
        <w:t xml:space="preserve">2.2. Срок выполнения Работы: до </w:t>
      </w:r>
      <w:r w:rsidR="00A83228" w:rsidRPr="004E737E">
        <w:rPr>
          <w:color w:val="FF0000"/>
        </w:rPr>
        <w:t>21</w:t>
      </w:r>
      <w:r w:rsidRPr="004E737E">
        <w:rPr>
          <w:color w:val="FF0000"/>
        </w:rPr>
        <w:t>.</w:t>
      </w:r>
      <w:r w:rsidR="00A83228" w:rsidRPr="004E737E">
        <w:rPr>
          <w:color w:val="FF0000"/>
        </w:rPr>
        <w:t>09</w:t>
      </w:r>
      <w:r w:rsidRPr="004E737E">
        <w:rPr>
          <w:color w:val="FF0000"/>
        </w:rPr>
        <w:t>.202</w:t>
      </w:r>
      <w:r w:rsidR="00C739BA" w:rsidRPr="004E737E">
        <w:rPr>
          <w:color w:val="FF0000"/>
        </w:rPr>
        <w:t>1</w:t>
      </w:r>
      <w:r w:rsidRPr="004E737E">
        <w:t>.</w:t>
      </w:r>
    </w:p>
    <w:p w:rsidR="0016634A" w:rsidRPr="004E737E" w:rsidRDefault="0016634A" w:rsidP="0016634A">
      <w:pPr>
        <w:ind w:firstLine="708"/>
        <w:contextualSpacing/>
        <w:jc w:val="both"/>
      </w:pPr>
      <w:r w:rsidRPr="004E737E">
        <w:t>Указанная дата является исходной и согласованной для определения имущественных санкций в случаях нарушения сроков выполнения Работы.</w:t>
      </w:r>
    </w:p>
    <w:p w:rsidR="0016634A" w:rsidRPr="004E737E" w:rsidRDefault="0016634A" w:rsidP="0016634A">
      <w:pPr>
        <w:contextualSpacing/>
      </w:pPr>
    </w:p>
    <w:p w:rsidR="0016634A" w:rsidRPr="004E737E" w:rsidRDefault="0016634A" w:rsidP="0016634A">
      <w:pPr>
        <w:pStyle w:val="14"/>
        <w:rPr>
          <w:sz w:val="24"/>
          <w:szCs w:val="24"/>
        </w:rPr>
      </w:pPr>
      <w:r w:rsidRPr="004E737E">
        <w:rPr>
          <w:sz w:val="24"/>
          <w:szCs w:val="24"/>
        </w:rPr>
        <w:lastRenderedPageBreak/>
        <w:t>III. ЦЕНА ДОГОВОРА, УСЛОВИЯ И ПОРЯДОК РАСЧЕТОВ ПО ДОГОВОРУ</w:t>
      </w:r>
    </w:p>
    <w:p w:rsidR="0016634A" w:rsidRPr="004E737E" w:rsidRDefault="0016634A" w:rsidP="0016634A">
      <w:pPr>
        <w:pStyle w:val="14"/>
        <w:rPr>
          <w:sz w:val="24"/>
          <w:szCs w:val="24"/>
        </w:rPr>
      </w:pPr>
    </w:p>
    <w:p w:rsidR="0016634A" w:rsidRPr="004E737E" w:rsidRDefault="0016634A" w:rsidP="0016634A">
      <w:pPr>
        <w:tabs>
          <w:tab w:val="num" w:pos="0"/>
        </w:tabs>
        <w:ind w:firstLine="720"/>
        <w:contextualSpacing/>
        <w:jc w:val="both"/>
      </w:pPr>
      <w:r w:rsidRPr="004E737E">
        <w:t>3.1. Договор финансируется за счет средств областного бюджета (субсидии на иные цели).</w:t>
      </w:r>
    </w:p>
    <w:p w:rsidR="00142CCC" w:rsidRPr="004E737E" w:rsidRDefault="00142CCC" w:rsidP="0016634A">
      <w:pPr>
        <w:ind w:firstLine="720"/>
        <w:contextualSpacing/>
        <w:jc w:val="both"/>
      </w:pPr>
      <w:r w:rsidRPr="004E737E">
        <w:t xml:space="preserve">3.2. Цена Договора составляет </w:t>
      </w:r>
      <w:r w:rsidRPr="004E737E">
        <w:rPr>
          <w:lang w:eastAsia="en-US"/>
        </w:rPr>
        <w:t xml:space="preserve">__________ (____________________) рубля __ копеек </w:t>
      </w:r>
      <w:r w:rsidRPr="004E737E">
        <w:t xml:space="preserve">и включает стоимость Работы, оплату труда, эксплуатацию машин и оборудования, приобретение материалов, перевозку, страхование, расходы на уплату налогов, сборов и другие обязательные платежи. </w:t>
      </w:r>
    </w:p>
    <w:p w:rsidR="0016634A" w:rsidRPr="004E737E" w:rsidRDefault="0016634A" w:rsidP="0016634A">
      <w:pPr>
        <w:ind w:firstLine="720"/>
        <w:contextualSpacing/>
        <w:jc w:val="both"/>
      </w:pPr>
      <w:r w:rsidRPr="004E737E">
        <w:t>3.3. Заказчик не производит авансовый платеж.</w:t>
      </w:r>
    </w:p>
    <w:p w:rsidR="0016634A" w:rsidRPr="004E737E" w:rsidRDefault="0016634A" w:rsidP="0016634A">
      <w:pPr>
        <w:ind w:firstLine="720"/>
        <w:contextualSpacing/>
        <w:jc w:val="both"/>
      </w:pPr>
      <w:r w:rsidRPr="004E737E">
        <w:t xml:space="preserve">3.4. Расчет по договору осуществляется в течение 20 (двадцати) банковских дней после подписания актов выполненных работ за фактически выполненные работы путем перечисления денежных средств на расчетный счет Подрядчика на основании предъявленного счета и Актов выполненных работ формы КС-2, формы КС-3. </w:t>
      </w:r>
    </w:p>
    <w:p w:rsidR="0016634A" w:rsidRPr="004E737E" w:rsidRDefault="0016634A" w:rsidP="0016634A">
      <w:pPr>
        <w:ind w:firstLine="720"/>
        <w:contextualSpacing/>
        <w:jc w:val="both"/>
      </w:pPr>
      <w:r w:rsidRPr="004E737E">
        <w:t>Оплата считается произведенной в момент списания денежных средств с расчетного счета Заказчика.</w:t>
      </w:r>
    </w:p>
    <w:p w:rsidR="0016634A" w:rsidRPr="004E737E" w:rsidRDefault="0016634A" w:rsidP="0016634A">
      <w:pPr>
        <w:ind w:firstLine="720"/>
        <w:contextualSpacing/>
        <w:jc w:val="both"/>
      </w:pPr>
      <w:r w:rsidRPr="004E737E">
        <w:t>3.5. При формировании цены Договора и расчетов с Подрядчиком используется валюта Российской Федерации (рубль).</w:t>
      </w:r>
    </w:p>
    <w:p w:rsidR="0016634A" w:rsidRPr="004E737E" w:rsidRDefault="0016634A" w:rsidP="0016634A">
      <w:pPr>
        <w:ind w:firstLine="720"/>
        <w:contextualSpacing/>
        <w:jc w:val="both"/>
      </w:pPr>
      <w:r w:rsidRPr="004E737E">
        <w:t>3.6. Указанная в договоре цена является твердой. Изменения цен на материалы, оборудование и работы не является основанием для корректировки цены договора, если иное не установлено разделом VI настоящего договора.</w:t>
      </w:r>
    </w:p>
    <w:p w:rsidR="00F231B6" w:rsidRPr="004E737E" w:rsidRDefault="0016634A" w:rsidP="0016634A">
      <w:pPr>
        <w:ind w:firstLine="720"/>
        <w:contextualSpacing/>
        <w:jc w:val="both"/>
      </w:pPr>
      <w:r w:rsidRPr="004E737E">
        <w:t>3.7. Оплата коммунальных услуг (энергообеспечение, водоснабжение и пр.) оплачиваются Подрядчиком по факту потребления на основании выставленных счетов.</w:t>
      </w:r>
      <w:r w:rsidR="00F231B6" w:rsidRPr="004E737E">
        <w:t xml:space="preserve"> </w:t>
      </w:r>
    </w:p>
    <w:p w:rsidR="0016634A" w:rsidRPr="004E737E" w:rsidRDefault="00F231B6" w:rsidP="0016634A">
      <w:pPr>
        <w:ind w:firstLine="720"/>
        <w:contextualSpacing/>
        <w:jc w:val="both"/>
      </w:pPr>
      <w:r w:rsidRPr="004E737E">
        <w:t>3.8. Возвратные материалы, образующиеся в результате производства работ, остаются у Заказчика, который имеет право распорядиться ими по своему усмотрению.</w:t>
      </w:r>
    </w:p>
    <w:p w:rsidR="0016634A" w:rsidRPr="004E737E" w:rsidRDefault="0016634A" w:rsidP="0016634A">
      <w:pPr>
        <w:ind w:firstLine="720"/>
        <w:contextualSpacing/>
        <w:jc w:val="both"/>
      </w:pPr>
    </w:p>
    <w:p w:rsidR="0016634A" w:rsidRPr="004E737E" w:rsidRDefault="0016634A" w:rsidP="0016634A">
      <w:pPr>
        <w:pStyle w:val="14"/>
        <w:rPr>
          <w:sz w:val="24"/>
          <w:szCs w:val="24"/>
        </w:rPr>
      </w:pPr>
      <w:r w:rsidRPr="004E737E">
        <w:rPr>
          <w:sz w:val="24"/>
          <w:szCs w:val="24"/>
        </w:rPr>
        <w:t>IV. ПОРЯДОК СДАЧИ-ПРИЕМКИ РЕЗУЛЬТАТА ВЫПОЛНЕННЫХ РАБОТ</w:t>
      </w:r>
    </w:p>
    <w:p w:rsidR="0016634A" w:rsidRPr="004E737E" w:rsidRDefault="0016634A" w:rsidP="0016634A">
      <w:pPr>
        <w:pStyle w:val="14"/>
        <w:rPr>
          <w:sz w:val="24"/>
          <w:szCs w:val="24"/>
        </w:rPr>
      </w:pPr>
    </w:p>
    <w:p w:rsidR="0016634A" w:rsidRPr="004E737E" w:rsidRDefault="0016634A" w:rsidP="00166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E737E">
        <w:rPr>
          <w:color w:val="000000"/>
        </w:rPr>
        <w:t xml:space="preserve">4.1. При завершении выполненных работ Подрядчик предоставляет Заказчику </w:t>
      </w:r>
      <w:r w:rsidRPr="004E737E">
        <w:rPr>
          <w:color w:val="000000"/>
          <w:spacing w:val="-2"/>
        </w:rPr>
        <w:t>Акты</w:t>
      </w:r>
      <w:r w:rsidRPr="004E737E">
        <w:t xml:space="preserve"> выполненных работ формы КС-2, формы КС-3.</w:t>
      </w:r>
    </w:p>
    <w:p w:rsidR="0016634A" w:rsidRPr="004E737E" w:rsidRDefault="0016634A" w:rsidP="0016634A">
      <w:pPr>
        <w:shd w:val="clear" w:color="auto" w:fill="FFFFFF"/>
        <w:tabs>
          <w:tab w:val="left" w:pos="10076"/>
          <w:tab w:val="left" w:pos="10992"/>
          <w:tab w:val="left" w:pos="11908"/>
          <w:tab w:val="left" w:pos="12824"/>
          <w:tab w:val="left" w:pos="13740"/>
          <w:tab w:val="left" w:pos="14656"/>
        </w:tabs>
        <w:ind w:firstLine="709"/>
        <w:contextualSpacing/>
        <w:jc w:val="both"/>
        <w:rPr>
          <w:color w:val="000000"/>
        </w:rPr>
      </w:pPr>
      <w:r w:rsidRPr="004E737E">
        <w:rPr>
          <w:color w:val="000000"/>
        </w:rPr>
        <w:t>4.2. Заказчик в течение 3 (трех) рабочих дней со дня получения Акта выполненных работ обязан направить Подрядчику подписанный Акт выполненных работ или мотивированный отказ от его подписания с перечнем претензий.</w:t>
      </w:r>
    </w:p>
    <w:p w:rsidR="0016634A" w:rsidRPr="004E737E" w:rsidRDefault="0016634A" w:rsidP="0016634A">
      <w:pPr>
        <w:shd w:val="clear" w:color="auto" w:fill="FFFFFF"/>
        <w:tabs>
          <w:tab w:val="left" w:pos="10992"/>
          <w:tab w:val="left" w:pos="11908"/>
          <w:tab w:val="left" w:pos="12824"/>
          <w:tab w:val="left" w:pos="13740"/>
          <w:tab w:val="left" w:pos="14656"/>
        </w:tabs>
        <w:ind w:firstLine="709"/>
        <w:contextualSpacing/>
        <w:jc w:val="both"/>
      </w:pPr>
      <w:r w:rsidRPr="004E737E">
        <w:t xml:space="preserve">4.3. В случае несоответствия выполненных работ </w:t>
      </w:r>
      <w:r w:rsidR="004201CA" w:rsidRPr="004E737E">
        <w:t>смете</w:t>
      </w:r>
      <w:r w:rsidRPr="004E737E">
        <w:t xml:space="preserve"> и Техническому заданию Подрядчик обязан произвести необходимые исправления в течение 7 (семи) рабочих дней.</w:t>
      </w:r>
    </w:p>
    <w:p w:rsidR="0016634A" w:rsidRPr="004E737E" w:rsidRDefault="0016634A" w:rsidP="0016634A">
      <w:pPr>
        <w:shd w:val="clear" w:color="auto" w:fill="FFFFFF"/>
        <w:tabs>
          <w:tab w:val="left" w:pos="10992"/>
          <w:tab w:val="left" w:pos="11908"/>
          <w:tab w:val="left" w:pos="12824"/>
          <w:tab w:val="left" w:pos="13740"/>
          <w:tab w:val="left" w:pos="14656"/>
        </w:tabs>
        <w:ind w:firstLine="709"/>
        <w:contextualSpacing/>
        <w:jc w:val="both"/>
      </w:pPr>
      <w:r w:rsidRPr="004E737E">
        <w:t>4.4. В случае выявления несоответствия сведений об объемах, содержании и стоимости работ, отраженных в актах выполненных работ фактически выполненным работам и их стоимости, определенной Договором, Заказчик передает Подрядчику мотивированный отказ от подписания акта выполненных работ и не подписывает документы до внесения Подрядчиком в них соответствующих изменений.</w:t>
      </w:r>
    </w:p>
    <w:p w:rsidR="00512FE9" w:rsidRPr="004E737E" w:rsidRDefault="00512FE9" w:rsidP="00512FE9">
      <w:pPr>
        <w:shd w:val="clear" w:color="auto" w:fill="FFFFFF"/>
        <w:tabs>
          <w:tab w:val="left" w:pos="10992"/>
          <w:tab w:val="left" w:pos="11908"/>
          <w:tab w:val="left" w:pos="12824"/>
          <w:tab w:val="left" w:pos="13740"/>
          <w:tab w:val="left" w:pos="14656"/>
        </w:tabs>
        <w:ind w:firstLine="709"/>
        <w:contextualSpacing/>
        <w:jc w:val="both"/>
      </w:pPr>
      <w:r w:rsidRPr="004E737E">
        <w:rPr>
          <w:rFonts w:eastAsiaTheme="minorHAnsi"/>
          <w:lang w:eastAsia="en-US"/>
        </w:rPr>
        <w:t>4.5. Согласно статье 749 ГК РФ Заказчик в целях осуществления контроля и надзора за проведением Работ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инженерной организацией</w:t>
      </w:r>
      <w:r w:rsidR="000A5442" w:rsidRPr="004E737E">
        <w:rPr>
          <w:rFonts w:eastAsiaTheme="minorHAnsi"/>
          <w:lang w:eastAsia="en-US"/>
        </w:rPr>
        <w:t xml:space="preserve"> (юридическим лицом или индивидуальным предпринимателем)</w:t>
      </w:r>
      <w:r w:rsidRPr="004E737E">
        <w:rPr>
          <w:rFonts w:eastAsiaTheme="minorHAnsi"/>
          <w:lang w:eastAsia="en-US"/>
        </w:rPr>
        <w:t xml:space="preserve">, права и обязанности которого указаны в </w:t>
      </w:r>
      <w:proofErr w:type="spellStart"/>
      <w:r w:rsidRPr="004E737E">
        <w:rPr>
          <w:rFonts w:eastAsiaTheme="minorHAnsi"/>
          <w:lang w:eastAsia="en-US"/>
        </w:rPr>
        <w:t>п.п</w:t>
      </w:r>
      <w:proofErr w:type="spellEnd"/>
      <w:r w:rsidRPr="004E737E">
        <w:rPr>
          <w:rFonts w:eastAsiaTheme="minorHAnsi"/>
          <w:lang w:eastAsia="en-US"/>
        </w:rPr>
        <w:t>. 4.6-4.7 настоящего договора.</w:t>
      </w:r>
    </w:p>
    <w:p w:rsidR="0016634A" w:rsidRPr="004E737E" w:rsidRDefault="0016634A" w:rsidP="0016634A">
      <w:pPr>
        <w:shd w:val="clear" w:color="auto" w:fill="FFFFFF"/>
        <w:tabs>
          <w:tab w:val="left" w:pos="893"/>
        </w:tabs>
        <w:ind w:firstLine="709"/>
        <w:contextualSpacing/>
        <w:jc w:val="both"/>
      </w:pPr>
      <w:r w:rsidRPr="004E737E">
        <w:rPr>
          <w:color w:val="000000"/>
          <w:spacing w:val="-1"/>
        </w:rPr>
        <w:t>4.6. В рамках договора оказания услуг</w:t>
      </w:r>
      <w:r w:rsidRPr="004E737E">
        <w:rPr>
          <w:color w:val="000000"/>
          <w:spacing w:val="3"/>
        </w:rPr>
        <w:t xml:space="preserve"> инженерная организация имеет право:</w:t>
      </w:r>
    </w:p>
    <w:p w:rsidR="0016634A" w:rsidRPr="004E737E" w:rsidRDefault="0016634A" w:rsidP="0016634A">
      <w:pPr>
        <w:shd w:val="clear" w:color="auto" w:fill="FFFFFF"/>
        <w:tabs>
          <w:tab w:val="left" w:pos="893"/>
        </w:tabs>
        <w:ind w:firstLine="709"/>
        <w:contextualSpacing/>
        <w:jc w:val="both"/>
      </w:pPr>
      <w:r w:rsidRPr="004E737E">
        <w:rPr>
          <w:color w:val="000000"/>
          <w:spacing w:val="3"/>
        </w:rPr>
        <w:t>- беспрепятственного доступа ко всем этапам работ в течение всего периода их выполнения на объекте;</w:t>
      </w:r>
    </w:p>
    <w:p w:rsidR="0016634A" w:rsidRPr="004E737E" w:rsidRDefault="0016634A" w:rsidP="0016634A">
      <w:pPr>
        <w:shd w:val="clear" w:color="auto" w:fill="FFFFFF"/>
        <w:tabs>
          <w:tab w:val="left" w:pos="893"/>
        </w:tabs>
        <w:ind w:firstLine="709"/>
        <w:contextualSpacing/>
        <w:jc w:val="both"/>
      </w:pPr>
      <w:r w:rsidRPr="004E737E">
        <w:rPr>
          <w:color w:val="000000"/>
          <w:spacing w:val="3"/>
        </w:rPr>
        <w:t>- в любое время производства работ беспрепятственного ознакомления</w:t>
      </w:r>
      <w:r w:rsidRPr="004E737E">
        <w:t xml:space="preserve"> </w:t>
      </w:r>
      <w:r w:rsidRPr="004E737E">
        <w:rPr>
          <w:color w:val="000000"/>
          <w:spacing w:val="3"/>
        </w:rPr>
        <w:t xml:space="preserve">с необходимой </w:t>
      </w:r>
      <w:r w:rsidR="004201CA" w:rsidRPr="004E737E">
        <w:rPr>
          <w:color w:val="000000"/>
          <w:spacing w:val="3"/>
        </w:rPr>
        <w:t>сметой и техническим заданием</w:t>
      </w:r>
      <w:r w:rsidRPr="004E737E">
        <w:rPr>
          <w:color w:val="000000"/>
          <w:spacing w:val="3"/>
        </w:rPr>
        <w:t>, относящ</w:t>
      </w:r>
      <w:r w:rsidR="004201CA" w:rsidRPr="004E737E">
        <w:rPr>
          <w:color w:val="000000"/>
          <w:spacing w:val="3"/>
        </w:rPr>
        <w:t>им</w:t>
      </w:r>
      <w:r w:rsidRPr="004E737E">
        <w:rPr>
          <w:color w:val="000000"/>
          <w:spacing w:val="3"/>
        </w:rPr>
        <w:t>ся к объекту работ;</w:t>
      </w:r>
    </w:p>
    <w:p w:rsidR="0016634A" w:rsidRPr="004E737E" w:rsidRDefault="0016634A" w:rsidP="0016634A">
      <w:pPr>
        <w:shd w:val="clear" w:color="auto" w:fill="FFFFFF"/>
        <w:tabs>
          <w:tab w:val="left" w:pos="893"/>
        </w:tabs>
        <w:ind w:firstLine="709"/>
        <w:contextualSpacing/>
        <w:jc w:val="both"/>
      </w:pPr>
      <w:r w:rsidRPr="004E737E">
        <w:rPr>
          <w:color w:val="000000"/>
          <w:spacing w:val="3"/>
        </w:rPr>
        <w:t xml:space="preserve">- проводить контрольные мероприятия по проверке выполнения работ на соответствие требованиям </w:t>
      </w:r>
      <w:r w:rsidR="000A5442" w:rsidRPr="004E737E">
        <w:rPr>
          <w:color w:val="000000"/>
          <w:spacing w:val="3"/>
        </w:rPr>
        <w:t>договора</w:t>
      </w:r>
      <w:r w:rsidRPr="004E737E">
        <w:rPr>
          <w:color w:val="000000"/>
          <w:spacing w:val="3"/>
        </w:rPr>
        <w:t xml:space="preserve"> в целях обеспечения безопасности здания. Результаты контрольных мероприятий фиксируются в журнале технического надзора;</w:t>
      </w:r>
    </w:p>
    <w:p w:rsidR="0016634A" w:rsidRPr="004E737E" w:rsidRDefault="0016634A" w:rsidP="0016634A">
      <w:pPr>
        <w:shd w:val="clear" w:color="auto" w:fill="FFFFFF"/>
        <w:tabs>
          <w:tab w:val="left" w:pos="893"/>
        </w:tabs>
        <w:ind w:firstLine="709"/>
        <w:contextualSpacing/>
        <w:jc w:val="both"/>
      </w:pPr>
      <w:r w:rsidRPr="004E737E">
        <w:rPr>
          <w:color w:val="000000"/>
          <w:spacing w:val="3"/>
        </w:rPr>
        <w:lastRenderedPageBreak/>
        <w:t>- осуществлять контроль за устранением замечаний указанных Подрядчику в ходе выполнения работ. Об устранении указанных Подрядчику недостатках составлять акт, который подписывается Подрядчиком и Исполнителем;</w:t>
      </w:r>
    </w:p>
    <w:p w:rsidR="0016634A" w:rsidRPr="004E737E" w:rsidRDefault="0016634A" w:rsidP="0016634A">
      <w:pPr>
        <w:shd w:val="clear" w:color="auto" w:fill="FFFFFF"/>
        <w:tabs>
          <w:tab w:val="left" w:pos="893"/>
        </w:tabs>
        <w:ind w:firstLine="709"/>
        <w:contextualSpacing/>
        <w:jc w:val="both"/>
      </w:pPr>
      <w:r w:rsidRPr="004E737E">
        <w:rPr>
          <w:color w:val="000000"/>
          <w:spacing w:val="3"/>
        </w:rPr>
        <w:t>- присутствовать на производственных совещаниях, проводимых Заказчиком по вопросам проведения работ.</w:t>
      </w:r>
    </w:p>
    <w:p w:rsidR="0016634A" w:rsidRPr="004E737E" w:rsidRDefault="0016634A" w:rsidP="0016634A">
      <w:pPr>
        <w:shd w:val="clear" w:color="auto" w:fill="FFFFFF"/>
        <w:tabs>
          <w:tab w:val="left" w:pos="893"/>
        </w:tabs>
        <w:ind w:firstLine="709"/>
        <w:contextualSpacing/>
        <w:jc w:val="both"/>
      </w:pPr>
      <w:r w:rsidRPr="004E737E">
        <w:rPr>
          <w:color w:val="000000"/>
          <w:spacing w:val="-1"/>
        </w:rPr>
        <w:t>4.7. В рамках договора оказания услуг</w:t>
      </w:r>
      <w:r w:rsidRPr="004E737E">
        <w:rPr>
          <w:color w:val="000000"/>
          <w:spacing w:val="3"/>
        </w:rPr>
        <w:t xml:space="preserve"> инженерная организация обязана</w:t>
      </w:r>
      <w:r w:rsidRPr="004E737E">
        <w:rPr>
          <w:color w:val="000000"/>
          <w:spacing w:val="2"/>
        </w:rPr>
        <w:t>:</w:t>
      </w:r>
    </w:p>
    <w:p w:rsidR="0016634A" w:rsidRPr="004E737E" w:rsidRDefault="0016634A" w:rsidP="0016634A">
      <w:pPr>
        <w:shd w:val="clear" w:color="auto" w:fill="FFFFFF"/>
        <w:tabs>
          <w:tab w:val="left" w:pos="893"/>
        </w:tabs>
        <w:ind w:firstLine="709"/>
        <w:contextualSpacing/>
        <w:jc w:val="both"/>
      </w:pPr>
      <w:r w:rsidRPr="004E737E">
        <w:rPr>
          <w:color w:val="000000"/>
          <w:spacing w:val="2"/>
        </w:rPr>
        <w:t xml:space="preserve">- </w:t>
      </w:r>
      <w:r w:rsidRPr="004E737E">
        <w:t>осуществлять входной контроль качества применяемых материалов, конструкций, приборов и технологий на соответствие их установленным требованиям;</w:t>
      </w:r>
    </w:p>
    <w:p w:rsidR="0016634A" w:rsidRPr="004E737E" w:rsidRDefault="0016634A" w:rsidP="0016634A">
      <w:pPr>
        <w:shd w:val="clear" w:color="auto" w:fill="FFFFFF"/>
        <w:tabs>
          <w:tab w:val="left" w:pos="893"/>
        </w:tabs>
        <w:ind w:firstLine="709"/>
        <w:contextualSpacing/>
        <w:jc w:val="both"/>
      </w:pPr>
      <w:r w:rsidRPr="004E737E">
        <w:t>- проверять выполнение Подрядчиком п</w:t>
      </w:r>
      <w:r w:rsidR="00232EA1" w:rsidRPr="004E737E">
        <w:t xml:space="preserve">равил складирования и хранения </w:t>
      </w:r>
      <w:r w:rsidRPr="004E737E">
        <w:t>продукции и материалов, применяемых в процессе работы;</w:t>
      </w:r>
    </w:p>
    <w:p w:rsidR="0016634A" w:rsidRPr="004E737E" w:rsidRDefault="0016634A" w:rsidP="0016634A">
      <w:pPr>
        <w:shd w:val="clear" w:color="auto" w:fill="FFFFFF"/>
        <w:tabs>
          <w:tab w:val="left" w:pos="893"/>
        </w:tabs>
        <w:ind w:firstLine="709"/>
        <w:contextualSpacing/>
        <w:jc w:val="both"/>
      </w:pPr>
      <w:r w:rsidRPr="004E737E">
        <w:t>- осуществлять проверку полноты и соблюдения установленных сроков выполнения Подрядчиком контроля последовательности и состава технологических операций при производстве работ на объекте и достоверности документирования его результатов;</w:t>
      </w:r>
    </w:p>
    <w:p w:rsidR="0016634A" w:rsidRPr="004E737E" w:rsidRDefault="0016634A" w:rsidP="0016634A">
      <w:pPr>
        <w:shd w:val="clear" w:color="auto" w:fill="FFFFFF"/>
        <w:tabs>
          <w:tab w:val="left" w:pos="893"/>
        </w:tabs>
        <w:ind w:firstLine="709"/>
        <w:contextualSpacing/>
        <w:jc w:val="both"/>
      </w:pPr>
      <w:r w:rsidRPr="004E737E">
        <w:t>- осуществлять контроль за ходом исполнения и качеством проводимых работ;</w:t>
      </w:r>
    </w:p>
    <w:p w:rsidR="0016634A" w:rsidRPr="004E737E" w:rsidRDefault="0016634A" w:rsidP="0016634A">
      <w:pPr>
        <w:shd w:val="clear" w:color="auto" w:fill="FFFFFF"/>
        <w:tabs>
          <w:tab w:val="left" w:pos="893"/>
        </w:tabs>
        <w:ind w:firstLine="709"/>
        <w:contextualSpacing/>
        <w:jc w:val="both"/>
      </w:pPr>
      <w:r w:rsidRPr="004E737E">
        <w:t>- совместно с Подрядчиком проводить освидетельствование скрытых работ и осуществлять промежуточную приемку выполненных работ;</w:t>
      </w:r>
    </w:p>
    <w:p w:rsidR="0016634A" w:rsidRPr="004E737E" w:rsidRDefault="0016634A" w:rsidP="0016634A">
      <w:pPr>
        <w:shd w:val="clear" w:color="auto" w:fill="FFFFFF"/>
        <w:tabs>
          <w:tab w:val="left" w:pos="893"/>
        </w:tabs>
        <w:ind w:firstLine="709"/>
        <w:contextualSpacing/>
        <w:jc w:val="both"/>
      </w:pPr>
      <w:r w:rsidRPr="004E737E">
        <w:t xml:space="preserve">- </w:t>
      </w:r>
      <w:r w:rsidRPr="004E737E">
        <w:rPr>
          <w:color w:val="000000"/>
          <w:spacing w:val="3"/>
        </w:rPr>
        <w:t xml:space="preserve">проводить контрольные обмеры, проверки выполнения работ </w:t>
      </w:r>
      <w:r w:rsidRPr="004E737E">
        <w:t xml:space="preserve">на соответствие требованиям </w:t>
      </w:r>
      <w:r w:rsidR="000A5442" w:rsidRPr="004E737E">
        <w:t>проекта договора</w:t>
      </w:r>
      <w:r w:rsidRPr="004E737E">
        <w:t>;</w:t>
      </w:r>
    </w:p>
    <w:p w:rsidR="0016634A" w:rsidRPr="004E737E" w:rsidRDefault="0016634A" w:rsidP="0016634A">
      <w:pPr>
        <w:shd w:val="clear" w:color="auto" w:fill="FFFFFF"/>
        <w:tabs>
          <w:tab w:val="left" w:pos="893"/>
        </w:tabs>
        <w:ind w:firstLine="709"/>
        <w:contextualSpacing/>
        <w:jc w:val="both"/>
      </w:pPr>
      <w:r w:rsidRPr="004E737E">
        <w:t>- фиксировать в журнале технического надзора результаты контрольных мероприятий;</w:t>
      </w:r>
    </w:p>
    <w:p w:rsidR="0016634A" w:rsidRPr="004E737E" w:rsidRDefault="0016634A" w:rsidP="0016634A">
      <w:pPr>
        <w:shd w:val="clear" w:color="auto" w:fill="FFFFFF"/>
        <w:tabs>
          <w:tab w:val="left" w:pos="893"/>
        </w:tabs>
        <w:ind w:firstLine="709"/>
        <w:contextualSpacing/>
        <w:jc w:val="both"/>
      </w:pPr>
      <w:r w:rsidRPr="004E737E">
        <w:t xml:space="preserve">- при обнаружении отступления от </w:t>
      </w:r>
      <w:r w:rsidR="000A5442" w:rsidRPr="004E737E">
        <w:t>предмета договора</w:t>
      </w:r>
      <w:r w:rsidRPr="004E737E">
        <w:t>, использовании материалов и выполнения работ, качество которых не отвечает требованиям ТУ, ГОСТ и СНиП, немедленно извещать Заказчика, давать распоряжение о приостановке работ и исправлении обнаруженных дефектов;</w:t>
      </w:r>
    </w:p>
    <w:p w:rsidR="0016634A" w:rsidRPr="004E737E" w:rsidRDefault="0016634A" w:rsidP="0016634A">
      <w:pPr>
        <w:shd w:val="clear" w:color="auto" w:fill="FFFFFF"/>
        <w:tabs>
          <w:tab w:val="left" w:pos="893"/>
        </w:tabs>
        <w:ind w:firstLine="709"/>
        <w:contextualSpacing/>
        <w:jc w:val="both"/>
      </w:pPr>
      <w:r w:rsidRPr="004E737E">
        <w:rPr>
          <w:color w:val="000000"/>
          <w:spacing w:val="3"/>
        </w:rPr>
        <w:t>- осуществлять контроль за устранением выявленных недостатков</w:t>
      </w:r>
      <w:r w:rsidRPr="004E737E">
        <w:rPr>
          <w:color w:val="000000"/>
        </w:rPr>
        <w:t xml:space="preserve"> </w:t>
      </w:r>
      <w:r w:rsidRPr="004E737E">
        <w:rPr>
          <w:color w:val="000000"/>
          <w:spacing w:val="3"/>
        </w:rPr>
        <w:t>выполнения работ, внесенных в журнал технического надзора. Об устранении указанных Подрядчику недостатках составлять акт, который подписывается Подрядчиком и Исполнителем;</w:t>
      </w:r>
    </w:p>
    <w:p w:rsidR="0016634A" w:rsidRPr="004E737E" w:rsidRDefault="0016634A" w:rsidP="0016634A">
      <w:pPr>
        <w:shd w:val="clear" w:color="auto" w:fill="FFFFFF"/>
        <w:tabs>
          <w:tab w:val="left" w:pos="893"/>
        </w:tabs>
        <w:ind w:firstLine="709"/>
        <w:contextualSpacing/>
        <w:jc w:val="both"/>
      </w:pPr>
      <w:r w:rsidRPr="004E737E">
        <w:rPr>
          <w:color w:val="000000"/>
          <w:spacing w:val="2"/>
        </w:rPr>
        <w:t>- извещать Заказчика о выявленных отклонениях от проекта в ходе производства работ, о случаях аварийного состояния на объекте;</w:t>
      </w:r>
    </w:p>
    <w:p w:rsidR="0016634A" w:rsidRPr="004E737E" w:rsidRDefault="0016634A" w:rsidP="0016634A">
      <w:pPr>
        <w:shd w:val="clear" w:color="auto" w:fill="FFFFFF"/>
        <w:tabs>
          <w:tab w:val="left" w:pos="641"/>
        </w:tabs>
        <w:autoSpaceDE w:val="0"/>
        <w:autoSpaceDN w:val="0"/>
        <w:adjustRightInd w:val="0"/>
        <w:ind w:firstLine="709"/>
        <w:contextualSpacing/>
        <w:jc w:val="both"/>
        <w:rPr>
          <w:color w:val="000000"/>
          <w:spacing w:val="2"/>
        </w:rPr>
      </w:pPr>
      <w:r w:rsidRPr="004E737E">
        <w:rPr>
          <w:color w:val="000000"/>
          <w:spacing w:val="2"/>
        </w:rPr>
        <w:t xml:space="preserve">- совместно с Заказчиком и Подрядчиком осуществлять приемку выполненных работ, их соответствия требованиям </w:t>
      </w:r>
      <w:r w:rsidR="000A5442" w:rsidRPr="004E737E">
        <w:rPr>
          <w:color w:val="000000"/>
          <w:spacing w:val="2"/>
        </w:rPr>
        <w:t>проекта договора</w:t>
      </w:r>
      <w:r w:rsidRPr="004E737E">
        <w:rPr>
          <w:color w:val="000000"/>
          <w:spacing w:val="2"/>
        </w:rPr>
        <w:t>;</w:t>
      </w:r>
    </w:p>
    <w:p w:rsidR="0016634A" w:rsidRPr="004E737E" w:rsidRDefault="0016634A" w:rsidP="0016634A">
      <w:pPr>
        <w:shd w:val="clear" w:color="auto" w:fill="FFFFFF"/>
        <w:tabs>
          <w:tab w:val="left" w:pos="641"/>
        </w:tabs>
        <w:autoSpaceDE w:val="0"/>
        <w:autoSpaceDN w:val="0"/>
        <w:adjustRightInd w:val="0"/>
        <w:ind w:firstLine="709"/>
        <w:contextualSpacing/>
        <w:jc w:val="both"/>
        <w:rPr>
          <w:color w:val="000000"/>
          <w:spacing w:val="2"/>
        </w:rPr>
      </w:pPr>
      <w:r w:rsidRPr="004E737E">
        <w:rPr>
          <w:color w:val="000000"/>
          <w:spacing w:val="3"/>
        </w:rPr>
        <w:t>- проверять соответствие представленных Подрядчиком отчетной документации (соответствие форм КС-2 объемам выполненных работ, Актов освидетельствования скрытых работ, исполнительных схем, паспортов и сертификатов на примененные материалы и изделия);</w:t>
      </w:r>
    </w:p>
    <w:p w:rsidR="0016634A" w:rsidRPr="004E737E" w:rsidRDefault="0016634A" w:rsidP="0016634A">
      <w:pPr>
        <w:shd w:val="clear" w:color="auto" w:fill="FFFFFF"/>
        <w:tabs>
          <w:tab w:val="left" w:pos="641"/>
        </w:tabs>
        <w:autoSpaceDE w:val="0"/>
        <w:autoSpaceDN w:val="0"/>
        <w:adjustRightInd w:val="0"/>
        <w:ind w:firstLine="709"/>
        <w:contextualSpacing/>
        <w:jc w:val="both"/>
        <w:rPr>
          <w:color w:val="000000"/>
          <w:spacing w:val="2"/>
        </w:rPr>
      </w:pPr>
      <w:r w:rsidRPr="004E737E">
        <w:rPr>
          <w:color w:val="000000"/>
          <w:spacing w:val="2"/>
        </w:rPr>
        <w:t>- за качество проведения технического надзора (строительного контроля) нести ответственность, установленную действующим законодательством Российской Федерации.</w:t>
      </w:r>
    </w:p>
    <w:p w:rsidR="0016634A" w:rsidRPr="004E737E" w:rsidRDefault="0016634A" w:rsidP="0016634A">
      <w:pPr>
        <w:pStyle w:val="14"/>
        <w:rPr>
          <w:sz w:val="24"/>
          <w:szCs w:val="24"/>
        </w:rPr>
      </w:pPr>
    </w:p>
    <w:p w:rsidR="0016634A" w:rsidRPr="004E737E" w:rsidRDefault="0016634A" w:rsidP="0016634A">
      <w:pPr>
        <w:pStyle w:val="14"/>
        <w:rPr>
          <w:sz w:val="24"/>
          <w:szCs w:val="24"/>
        </w:rPr>
      </w:pPr>
      <w:r w:rsidRPr="004E737E">
        <w:rPr>
          <w:sz w:val="24"/>
          <w:szCs w:val="24"/>
        </w:rPr>
        <w:t>V. ПРАВА И ОБЯЗАННОСТИ СТОРОН</w:t>
      </w:r>
    </w:p>
    <w:p w:rsidR="0016634A" w:rsidRPr="004E737E" w:rsidRDefault="0016634A" w:rsidP="0016634A">
      <w:pPr>
        <w:pStyle w:val="14"/>
        <w:rPr>
          <w:sz w:val="24"/>
          <w:szCs w:val="24"/>
        </w:rPr>
      </w:pPr>
    </w:p>
    <w:p w:rsidR="0016634A" w:rsidRPr="004E737E" w:rsidRDefault="0016634A" w:rsidP="0016634A">
      <w:pPr>
        <w:ind w:firstLine="708"/>
        <w:contextualSpacing/>
        <w:jc w:val="both"/>
      </w:pPr>
      <w:r w:rsidRPr="004E737E">
        <w:t>5.1. Заказчик имеет право:</w:t>
      </w:r>
    </w:p>
    <w:p w:rsidR="0016634A" w:rsidRPr="004E737E" w:rsidRDefault="0016634A" w:rsidP="0016634A">
      <w:pPr>
        <w:ind w:firstLine="709"/>
        <w:contextualSpacing/>
        <w:jc w:val="both"/>
      </w:pPr>
      <w:r w:rsidRPr="004E737E">
        <w:t xml:space="preserve">5.1.1. Требовать от Подрядчика соответствия условий выполнения Работ, определенных </w:t>
      </w:r>
      <w:r w:rsidR="004201CA" w:rsidRPr="004E737E">
        <w:t>сметой и техническим заданием</w:t>
      </w:r>
      <w:r w:rsidRPr="004E737E">
        <w:t>.</w:t>
      </w:r>
    </w:p>
    <w:p w:rsidR="0016634A" w:rsidRPr="004E737E" w:rsidRDefault="0016634A" w:rsidP="0016634A">
      <w:pPr>
        <w:shd w:val="clear" w:color="auto" w:fill="FFFFFF"/>
        <w:tabs>
          <w:tab w:val="left" w:leader="underscore" w:pos="-426"/>
        </w:tabs>
        <w:ind w:firstLine="709"/>
        <w:contextualSpacing/>
        <w:jc w:val="both"/>
        <w:rPr>
          <w:color w:val="000000"/>
          <w:spacing w:val="-5"/>
        </w:rPr>
      </w:pPr>
      <w:r w:rsidRPr="004E737E">
        <w:rPr>
          <w:color w:val="000000"/>
          <w:spacing w:val="-1"/>
        </w:rPr>
        <w:t xml:space="preserve">5.1.2. Требовать предоставления информации, касающейся вопросов </w:t>
      </w:r>
      <w:r w:rsidRPr="004E737E">
        <w:rPr>
          <w:color w:val="000000"/>
          <w:spacing w:val="-5"/>
        </w:rPr>
        <w:t>выполняемых Подрядчиком работ.</w:t>
      </w:r>
    </w:p>
    <w:p w:rsidR="0016634A" w:rsidRPr="004E737E" w:rsidRDefault="0016634A" w:rsidP="0016634A">
      <w:pPr>
        <w:shd w:val="clear" w:color="auto" w:fill="FFFFFF"/>
        <w:tabs>
          <w:tab w:val="left" w:pos="709"/>
        </w:tabs>
        <w:ind w:firstLine="709"/>
        <w:contextualSpacing/>
        <w:jc w:val="both"/>
        <w:rPr>
          <w:color w:val="000000"/>
          <w:spacing w:val="-1"/>
        </w:rPr>
      </w:pPr>
      <w:r w:rsidRPr="004E737E">
        <w:rPr>
          <w:color w:val="000000"/>
          <w:spacing w:val="-4"/>
        </w:rPr>
        <w:t xml:space="preserve">5.1.3. Проверять ход и качество выполняемых Подрядчиком Работ, </w:t>
      </w:r>
      <w:r w:rsidRPr="004E737E">
        <w:rPr>
          <w:color w:val="000000"/>
          <w:spacing w:val="-1"/>
        </w:rPr>
        <w:t>не вмешиваясь в его оперативно-хозяйственную деятельность.</w:t>
      </w:r>
    </w:p>
    <w:p w:rsidR="0016634A" w:rsidRPr="004E737E" w:rsidRDefault="0016634A" w:rsidP="0016634A">
      <w:pPr>
        <w:ind w:firstLine="708"/>
        <w:contextualSpacing/>
        <w:jc w:val="both"/>
      </w:pPr>
      <w:r w:rsidRPr="004E737E">
        <w:t xml:space="preserve">При выявлении фактов нарушения Подрядчиком организации и методов выполнения работ, отступлений от требований по качеству работ, предусмотренных </w:t>
      </w:r>
      <w:r w:rsidR="004201CA" w:rsidRPr="004E737E">
        <w:t>сметой и техническим заданием</w:t>
      </w:r>
      <w:r w:rsidRPr="004E737E">
        <w:t xml:space="preserve"> и в случае выявления нарушений строительных норм и правил, Заказчик вправе потребовать у Подрядчика приостановки работ до устранения выявленных нарушений и установить сроки устранения нарушений.</w:t>
      </w:r>
    </w:p>
    <w:p w:rsidR="0016634A" w:rsidRPr="004E737E" w:rsidRDefault="0016634A" w:rsidP="0016634A">
      <w:pPr>
        <w:ind w:firstLine="708"/>
        <w:contextualSpacing/>
        <w:jc w:val="both"/>
      </w:pPr>
      <w:r w:rsidRPr="004E737E">
        <w:lastRenderedPageBreak/>
        <w:t>Если Подрядчик нарушает график производства работ, не по вине Заказчика, и это ведет к срыву окончания срока выполнения работ, Заказчик вправе в одностороннем порядке отказаться от исполнения Договора и потребовать возмещения убытков.</w:t>
      </w:r>
    </w:p>
    <w:p w:rsidR="0016634A" w:rsidRPr="004E737E" w:rsidRDefault="0016634A" w:rsidP="0016634A">
      <w:pPr>
        <w:ind w:firstLine="708"/>
        <w:contextualSpacing/>
      </w:pPr>
      <w:r w:rsidRPr="004E737E">
        <w:t xml:space="preserve">5.2. Заказчик обязан: </w:t>
      </w:r>
    </w:p>
    <w:p w:rsidR="0016634A" w:rsidRPr="004E737E" w:rsidRDefault="0016634A" w:rsidP="0016634A">
      <w:pPr>
        <w:shd w:val="clear" w:color="auto" w:fill="FFFFFF"/>
        <w:tabs>
          <w:tab w:val="left" w:pos="0"/>
        </w:tabs>
        <w:ind w:firstLine="709"/>
        <w:contextualSpacing/>
        <w:jc w:val="both"/>
      </w:pPr>
      <w:r w:rsidRPr="004E737E">
        <w:t xml:space="preserve">5.2.1. </w:t>
      </w:r>
      <w:r w:rsidRPr="004E737E">
        <w:rPr>
          <w:color w:val="000000"/>
          <w:spacing w:val="-1"/>
        </w:rPr>
        <w:t xml:space="preserve">Принять Работы в соответствии с разделом IV Договора, </w:t>
      </w:r>
      <w:r w:rsidRPr="004E737E">
        <w:rPr>
          <w:color w:val="000000"/>
          <w:spacing w:val="-2"/>
        </w:rPr>
        <w:t xml:space="preserve">в случае отсутствия претензий относительно их объема, качества и соблюдения </w:t>
      </w:r>
      <w:r w:rsidRPr="004E737E">
        <w:rPr>
          <w:color w:val="000000"/>
          <w:spacing w:val="-1"/>
        </w:rPr>
        <w:t>сроков их выполнения подписать Акт выполненных работ и передать один экземпляр Подрядчику.</w:t>
      </w:r>
    </w:p>
    <w:p w:rsidR="0016634A" w:rsidRPr="004E737E" w:rsidRDefault="0016634A" w:rsidP="0016634A">
      <w:pPr>
        <w:shd w:val="clear" w:color="auto" w:fill="FFFFFF"/>
        <w:tabs>
          <w:tab w:val="left" w:pos="709"/>
        </w:tabs>
        <w:ind w:firstLine="709"/>
        <w:contextualSpacing/>
        <w:jc w:val="both"/>
        <w:rPr>
          <w:color w:val="000000"/>
          <w:spacing w:val="-2"/>
        </w:rPr>
      </w:pPr>
      <w:r w:rsidRPr="004E737E">
        <w:rPr>
          <w:color w:val="000000"/>
          <w:spacing w:val="-2"/>
        </w:rPr>
        <w:t>5.2.2. Осуществить оплату выполняемых Подрядчиком работ в размере цены Договора.</w:t>
      </w:r>
    </w:p>
    <w:p w:rsidR="0016634A" w:rsidRPr="004E737E" w:rsidRDefault="0016634A" w:rsidP="0016634A">
      <w:pPr>
        <w:ind w:firstLine="708"/>
        <w:contextualSpacing/>
        <w:jc w:val="both"/>
      </w:pPr>
      <w:r w:rsidRPr="004E737E">
        <w:t>5.3. Подрядчик имеет право:</w:t>
      </w:r>
    </w:p>
    <w:p w:rsidR="0016634A" w:rsidRPr="004E737E" w:rsidRDefault="0016634A" w:rsidP="0016634A">
      <w:pPr>
        <w:ind w:firstLine="708"/>
        <w:contextualSpacing/>
        <w:jc w:val="both"/>
      </w:pPr>
      <w:r w:rsidRPr="004E737E">
        <w:t>5.3.1. На своевременную и в полном объеме оплату выполненной по Договору Работы в порядке и на условиях, предусмотренных Договором.</w:t>
      </w:r>
    </w:p>
    <w:p w:rsidR="0016634A" w:rsidRPr="004E737E" w:rsidRDefault="0016634A" w:rsidP="0016634A">
      <w:pPr>
        <w:ind w:firstLine="708"/>
        <w:contextualSpacing/>
        <w:jc w:val="both"/>
      </w:pPr>
      <w:r w:rsidRPr="004E737E">
        <w:t>5.4. Подрядчик обязан:</w:t>
      </w:r>
    </w:p>
    <w:p w:rsidR="0016634A" w:rsidRPr="004E737E" w:rsidRDefault="0016634A" w:rsidP="00166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color w:val="000000"/>
          <w:spacing w:val="-1"/>
        </w:rPr>
      </w:pPr>
      <w:r w:rsidRPr="004E737E">
        <w:t xml:space="preserve">5.4.1. </w:t>
      </w:r>
      <w:r w:rsidRPr="004E737E">
        <w:rPr>
          <w:color w:val="000000"/>
          <w:spacing w:val="-2"/>
        </w:rPr>
        <w:t xml:space="preserve">Своевременно и надлежащим образом выполнять Работы в соответствии с </w:t>
      </w:r>
      <w:r w:rsidRPr="004E737E">
        <w:t>действующими строительными нормами</w:t>
      </w:r>
      <w:r w:rsidR="004201CA" w:rsidRPr="004E737E">
        <w:t>,</w:t>
      </w:r>
      <w:r w:rsidRPr="004E737E">
        <w:t xml:space="preserve"> техническими условиями </w:t>
      </w:r>
      <w:r w:rsidRPr="004E737E">
        <w:rPr>
          <w:color w:val="000000"/>
          <w:spacing w:val="-2"/>
        </w:rPr>
        <w:t xml:space="preserve">и </w:t>
      </w:r>
      <w:r w:rsidR="004201CA" w:rsidRPr="004E737E">
        <w:rPr>
          <w:color w:val="000000"/>
          <w:spacing w:val="-2"/>
        </w:rPr>
        <w:t>сметой и техническим заданием</w:t>
      </w:r>
      <w:r w:rsidRPr="004E737E">
        <w:rPr>
          <w:color w:val="000000"/>
          <w:spacing w:val="-2"/>
        </w:rPr>
        <w:t xml:space="preserve">, </w:t>
      </w:r>
      <w:r w:rsidRPr="004E737E">
        <w:rPr>
          <w:color w:val="000000"/>
        </w:rPr>
        <w:t>руководствуясь</w:t>
      </w:r>
      <w:r w:rsidRPr="004E737E">
        <w:t xml:space="preserve"> требованиями нормативной документации</w:t>
      </w:r>
      <w:r w:rsidRPr="004E737E">
        <w:rPr>
          <w:color w:val="000000"/>
          <w:spacing w:val="-2"/>
        </w:rPr>
        <w:t xml:space="preserve">, </w:t>
      </w:r>
      <w:r w:rsidRPr="004E737E">
        <w:rPr>
          <w:color w:val="000000"/>
        </w:rPr>
        <w:t>в установленные сроки с использованием своих материалов</w:t>
      </w:r>
      <w:r w:rsidRPr="004E737E">
        <w:rPr>
          <w:iCs/>
          <w:color w:val="000000"/>
          <w:spacing w:val="-1"/>
        </w:rPr>
        <w:t xml:space="preserve">, </w:t>
      </w:r>
      <w:r w:rsidRPr="004E737E">
        <w:rPr>
          <w:color w:val="000000"/>
          <w:spacing w:val="-1"/>
        </w:rPr>
        <w:t>собственными силами и средствами.</w:t>
      </w:r>
    </w:p>
    <w:p w:rsidR="0016634A" w:rsidRPr="004E737E" w:rsidRDefault="0016634A" w:rsidP="0016634A">
      <w:pPr>
        <w:tabs>
          <w:tab w:val="left" w:pos="1003"/>
        </w:tabs>
        <w:ind w:firstLine="720"/>
        <w:contextualSpacing/>
        <w:jc w:val="both"/>
      </w:pPr>
      <w:r w:rsidRPr="004E737E">
        <w:rPr>
          <w:color w:val="000000"/>
          <w:spacing w:val="-1"/>
        </w:rPr>
        <w:t xml:space="preserve">5.4.2. </w:t>
      </w:r>
      <w:r w:rsidRPr="004E737E">
        <w:t>Обеспечить выполнение работ своей техникой, инструментами и материалами. Все используемые при производстве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иные документы должны быть предоставлены Заказчику за 3 (три) дня до начала производства работ, выполняемых с использованием этих материалов</w:t>
      </w:r>
      <w:r w:rsidR="00232EA1" w:rsidRPr="004E737E">
        <w:t xml:space="preserve"> и </w:t>
      </w:r>
      <w:r w:rsidRPr="004E737E">
        <w:t>оборудования. Не допускается использование материалов, ранее бывших в употреблении.</w:t>
      </w:r>
    </w:p>
    <w:p w:rsidR="0016634A" w:rsidRPr="004E737E" w:rsidRDefault="0016634A" w:rsidP="0016634A">
      <w:pPr>
        <w:ind w:firstLine="708"/>
        <w:contextualSpacing/>
        <w:jc w:val="both"/>
      </w:pPr>
      <w:r w:rsidRPr="004E737E">
        <w:t>5.4.3. Передать Заказчику все результаты выпол</w:t>
      </w:r>
      <w:r w:rsidR="004201CA" w:rsidRPr="004E737E">
        <w:t>ненной Работы в соответствии со сметой и технической заданием</w:t>
      </w:r>
      <w:r w:rsidRPr="004E737E">
        <w:t>.</w:t>
      </w:r>
    </w:p>
    <w:p w:rsidR="0016634A" w:rsidRPr="004E737E" w:rsidRDefault="0016634A" w:rsidP="0016634A">
      <w:pPr>
        <w:ind w:firstLine="708"/>
        <w:contextualSpacing/>
        <w:jc w:val="both"/>
      </w:pPr>
      <w:r w:rsidRPr="004E737E">
        <w:t>5.4.4. Своими силами и за свой счет устранить выявленные Заказчиком недостатки в результатах Работы в течение 7 (семи) дней с даты получения уведомления от Заказчика. Наличие недостатков и сроки их устранения фиксируются актом, подписанными Сторонами Договора.</w:t>
      </w:r>
    </w:p>
    <w:p w:rsidR="0016634A" w:rsidRPr="004E737E" w:rsidRDefault="0016634A" w:rsidP="0016634A">
      <w:pPr>
        <w:ind w:firstLine="708"/>
        <w:contextualSpacing/>
        <w:jc w:val="both"/>
      </w:pPr>
      <w:r w:rsidRPr="004E737E">
        <w:t>5.4.5.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16634A" w:rsidRPr="004E737E" w:rsidRDefault="0016634A" w:rsidP="0016634A">
      <w:pPr>
        <w:ind w:firstLine="708"/>
        <w:contextualSpacing/>
        <w:jc w:val="both"/>
      </w:pPr>
      <w:r w:rsidRPr="004E737E">
        <w:t>5.4.6. При выполнении Работ, которые не могут быть освидетельствованы визуально вызвать представителя Заказчика для совместного освидетельствования данных скрытых Работ и подписания Акта.</w:t>
      </w:r>
    </w:p>
    <w:p w:rsidR="0016634A" w:rsidRPr="004E737E" w:rsidRDefault="0016634A" w:rsidP="0016634A">
      <w:pPr>
        <w:ind w:firstLine="708"/>
        <w:contextualSpacing/>
        <w:jc w:val="both"/>
      </w:pPr>
      <w:r w:rsidRPr="004E737E">
        <w:t>5.4.7. Принять все меры к обеспечению сохранности имущества Заказчика и нести ответственность за всякое упущение, повлекшее за собой утрату или повреждение этого имущества.</w:t>
      </w:r>
    </w:p>
    <w:p w:rsidR="0016634A" w:rsidRPr="004E737E" w:rsidRDefault="0016634A" w:rsidP="0016634A">
      <w:pPr>
        <w:ind w:firstLine="708"/>
        <w:contextualSpacing/>
        <w:jc w:val="both"/>
      </w:pPr>
      <w:r w:rsidRPr="004E737E">
        <w:t>5.4.8. Обеспечить приемку, разгрузку и складирование прибывающих на объект материалов и оборудования в соответствии с ГОСТ 12.3.009-76 «ССБТ. Работы погрузочно-разгрузочные. Общие требования безопасности». Подрядчик несет ответственность за сохранность всех материалов и оборудования до полного завершения работ (включая период времени, в течение которого Подрядчик будет устранять выявленные в ходе приемки недостатки, демонтировать временные сооружения, а также  вывозить находящуюся на территории строительной площадки строительную технику и оборудование).</w:t>
      </w:r>
    </w:p>
    <w:p w:rsidR="0016634A" w:rsidRPr="004E737E" w:rsidRDefault="0016634A" w:rsidP="0016634A">
      <w:pPr>
        <w:ind w:firstLine="708"/>
        <w:contextualSpacing/>
        <w:jc w:val="both"/>
      </w:pPr>
      <w:r w:rsidRPr="004E737E">
        <w:t xml:space="preserve">5.4.9. Обеспечить персонал спецодеждой, </w:t>
      </w:r>
      <w:proofErr w:type="spellStart"/>
      <w:r w:rsidRPr="004E737E">
        <w:t>спецобувью</w:t>
      </w:r>
      <w:proofErr w:type="spellEnd"/>
      <w:r w:rsidRPr="004E737E">
        <w:t xml:space="preserve"> и индивидуальными средствами защиты в соответствии с характером выполняемых работ.</w:t>
      </w:r>
    </w:p>
    <w:p w:rsidR="0016634A" w:rsidRPr="004E737E" w:rsidRDefault="0016634A" w:rsidP="0016634A">
      <w:pPr>
        <w:ind w:firstLine="708"/>
        <w:contextualSpacing/>
        <w:jc w:val="both"/>
      </w:pPr>
      <w:r w:rsidRPr="004E737E">
        <w:t>5.5. Подрядчик должен быть обеспечен технически исправными строительными машинами и механизмами, инструментом, технологической оснасткой, средствами коллективной защиты работников.</w:t>
      </w:r>
    </w:p>
    <w:p w:rsidR="0016634A" w:rsidRPr="004E737E" w:rsidRDefault="0016634A" w:rsidP="0016634A">
      <w:pPr>
        <w:ind w:firstLine="708"/>
        <w:contextualSpacing/>
        <w:jc w:val="both"/>
      </w:pPr>
      <w:r w:rsidRPr="004E737E">
        <w:t>5.6. Ответственное лицо Подрядчика должно пройти инструктаж по безопасности производства работ и получить наряд-допуск от Заказчика.</w:t>
      </w:r>
    </w:p>
    <w:p w:rsidR="0016634A" w:rsidRPr="004E737E" w:rsidRDefault="0016634A" w:rsidP="0016634A">
      <w:pPr>
        <w:ind w:firstLine="708"/>
        <w:contextualSpacing/>
        <w:jc w:val="both"/>
      </w:pPr>
      <w:r w:rsidRPr="004E737E">
        <w:t xml:space="preserve">5.7. Подрядчик обязан подтвердить выполненные объемы работ технической исполнительной документацией в соответствии с СО 34.04.181-2003 (исполнительными </w:t>
      </w:r>
      <w:r w:rsidRPr="004E737E">
        <w:lastRenderedPageBreak/>
        <w:t xml:space="preserve">схемами, актами скрытых  работ, паспортами и сертификатами на использованные строительные материалы) в течение 7 (семи) дней с момента окончания работ, поэтапно сдать Заказчику выполненные работы с оформлением актов скрытых работ. </w:t>
      </w:r>
    </w:p>
    <w:p w:rsidR="0016634A" w:rsidRPr="004E737E" w:rsidRDefault="0016634A" w:rsidP="0016634A">
      <w:pPr>
        <w:ind w:firstLine="708"/>
        <w:contextualSpacing/>
        <w:jc w:val="both"/>
      </w:pPr>
      <w:r w:rsidRPr="004E737E">
        <w:t>5.8. По запросу Заказчика Подрядчик обязан предоставить документацию, не предусмотренную пунктом 5.7 настоящего договора, но непосредственно связанную с выполняемыми работами.</w:t>
      </w:r>
    </w:p>
    <w:p w:rsidR="0016634A" w:rsidRPr="004E737E" w:rsidRDefault="0016634A" w:rsidP="0016634A">
      <w:pPr>
        <w:ind w:firstLine="708"/>
        <w:contextualSpacing/>
        <w:jc w:val="both"/>
      </w:pPr>
      <w:r w:rsidRPr="004E737E">
        <w:t>5.9. Подрядчик обязан известить Заказчика письменно (или телефонограммой) за 1 (один) день до начала приемки ответственных конструкций 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При отсутствии представителя Заказчика в акте необходимо сделать отметку об отсутствии представителя и данных о направленных приглашениях.</w:t>
      </w:r>
    </w:p>
    <w:p w:rsidR="0016634A" w:rsidRPr="004E737E" w:rsidRDefault="0016634A" w:rsidP="0016634A">
      <w:pPr>
        <w:shd w:val="clear" w:color="auto" w:fill="FFFFFF"/>
        <w:ind w:right="41" w:firstLine="720"/>
        <w:contextualSpacing/>
        <w:jc w:val="both"/>
      </w:pPr>
      <w:r w:rsidRPr="004E737E">
        <w:t>5.10. При производстве работ не нарушать права третьих лиц, связанные с использованием любых патентов, торговых марок, авторских прав и иных объектов интеллектуальной собственности, а также оградить Заказчика от возможных исков, заявлений, требований и обращений третьих лиц, связанных с таким нарушением.</w:t>
      </w:r>
    </w:p>
    <w:p w:rsidR="0016634A" w:rsidRPr="004E737E" w:rsidRDefault="0016634A" w:rsidP="0016634A">
      <w:pPr>
        <w:shd w:val="clear" w:color="auto" w:fill="FFFFFF"/>
        <w:ind w:right="41" w:firstLine="720"/>
        <w:contextualSpacing/>
        <w:jc w:val="both"/>
      </w:pPr>
      <w:r w:rsidRPr="004E737E">
        <w:t xml:space="preserve">5.11. Подрядчик подтверждает, что он заключил настоящий Договор на основании должного изучения данных в представленной Заказчиком информации и конкурсной документации.     </w:t>
      </w:r>
    </w:p>
    <w:p w:rsidR="0016634A" w:rsidRPr="004E737E" w:rsidRDefault="0016634A" w:rsidP="0016634A">
      <w:pPr>
        <w:shd w:val="clear" w:color="auto" w:fill="FFFFFF"/>
        <w:ind w:right="41" w:firstLine="720"/>
        <w:contextualSpacing/>
        <w:jc w:val="both"/>
      </w:pPr>
      <w:r w:rsidRPr="004E737E">
        <w:t>Подрядчик подтверждает, что если он не ознакомится со всеми данными и информацией, предоставленными Заказчиком, то это не освобождает его от ответственности за должную оценку сложности и стоимости успешного выполнения работ.</w:t>
      </w:r>
    </w:p>
    <w:p w:rsidR="0016634A" w:rsidRPr="004E737E" w:rsidRDefault="0016634A" w:rsidP="0016634A">
      <w:pPr>
        <w:contextualSpacing/>
      </w:pPr>
      <w:r w:rsidRPr="004E737E">
        <w:tab/>
      </w:r>
    </w:p>
    <w:p w:rsidR="0016634A" w:rsidRPr="004E737E" w:rsidRDefault="0016634A" w:rsidP="0016634A">
      <w:pPr>
        <w:contextualSpacing/>
        <w:jc w:val="center"/>
      </w:pPr>
      <w:r w:rsidRPr="004E737E">
        <w:t>VI. ИЗМЕНЕНИЕ УСЛОВИЙ ДОГОВОРА</w:t>
      </w:r>
    </w:p>
    <w:p w:rsidR="0016634A" w:rsidRPr="004E737E" w:rsidRDefault="0016634A" w:rsidP="0016634A">
      <w:pPr>
        <w:contextualSpacing/>
        <w:jc w:val="center"/>
      </w:pPr>
    </w:p>
    <w:p w:rsidR="0016634A" w:rsidRPr="004E737E" w:rsidRDefault="0016634A" w:rsidP="0016634A">
      <w:pPr>
        <w:ind w:firstLine="708"/>
        <w:contextualSpacing/>
        <w:jc w:val="both"/>
      </w:pPr>
      <w:r w:rsidRPr="004E737E">
        <w:t>6.1. После подписания сторонами Договора до начала работ, в процессе выполнения работ, после их завершения до подписания акта выполненных работ может возникнуть потребность в изменении характера, вида и количества отдельных видов работ. Инициатором таких изменений могут выступать Заказчик, Подрядчик, контролирующие и надзорные органы.</w:t>
      </w:r>
    </w:p>
    <w:p w:rsidR="0016634A" w:rsidRPr="004E737E" w:rsidRDefault="0016634A" w:rsidP="0016634A">
      <w:pPr>
        <w:ind w:firstLine="708"/>
        <w:contextualSpacing/>
        <w:jc w:val="both"/>
      </w:pPr>
      <w:r w:rsidRPr="004E737E">
        <w:t xml:space="preserve">6.2. Подрядчик, обнаруживший в ходе ремонта не учтённые в </w:t>
      </w:r>
      <w:r w:rsidR="004201CA" w:rsidRPr="004E737E">
        <w:t>смете и техническим заданием</w:t>
      </w:r>
      <w:r w:rsidRPr="004E737E">
        <w:t xml:space="preserve"> и в связи с этим необходимость проведения дополнительных работ и увеличения согласованной сторонами договорной цены, обязан в возможно короткий срок сообщить об этом Заказчику.</w:t>
      </w:r>
    </w:p>
    <w:p w:rsidR="0016634A" w:rsidRPr="004E737E" w:rsidRDefault="0016634A" w:rsidP="0016634A">
      <w:pPr>
        <w:ind w:firstLine="708"/>
        <w:contextualSpacing/>
        <w:jc w:val="both"/>
      </w:pPr>
      <w:r w:rsidRPr="004E737E">
        <w:t>6.3. Заказчик в недельный срок после получения от Подрядчика сообщения о необходимости выполнения дополнительных работ обязан рассмотреть предложения Подрядчика и подтвердить свое согласие на выполнение данных работ либо направить Подрядчику свои мотивированные возражения.</w:t>
      </w:r>
    </w:p>
    <w:p w:rsidR="0016634A" w:rsidRPr="004E737E" w:rsidRDefault="0016634A" w:rsidP="0016634A">
      <w:pPr>
        <w:ind w:firstLine="708"/>
        <w:contextualSpacing/>
        <w:jc w:val="both"/>
      </w:pPr>
      <w:r w:rsidRPr="004E737E">
        <w:t>6.4. При неполучении от Заказчика ответа на свое сообщение в течение 10 (десяти) рабочих дней Подрядчик приостанавливает соответствующие работы.</w:t>
      </w:r>
    </w:p>
    <w:p w:rsidR="0016634A" w:rsidRPr="004E737E" w:rsidRDefault="0016634A" w:rsidP="0016634A">
      <w:pPr>
        <w:ind w:firstLine="708"/>
        <w:contextualSpacing/>
        <w:jc w:val="both"/>
      </w:pPr>
      <w:r w:rsidRPr="004E737E">
        <w:t xml:space="preserve">6.5. Внесение изменений в </w:t>
      </w:r>
      <w:r w:rsidR="004201CA" w:rsidRPr="004E737E">
        <w:t xml:space="preserve">смету </w:t>
      </w:r>
      <w:r w:rsidRPr="004E737E">
        <w:t>осуществляется на основе согласованной дополнительной сметы.</w:t>
      </w:r>
    </w:p>
    <w:p w:rsidR="0016634A" w:rsidRPr="004E737E" w:rsidRDefault="0016634A" w:rsidP="0016634A">
      <w:pPr>
        <w:ind w:firstLine="708"/>
        <w:contextualSpacing/>
        <w:jc w:val="both"/>
      </w:pPr>
      <w:r w:rsidRPr="004E737E">
        <w:t>6.6. Подрядчик обязуется безвозмездно осуществлять по требованию Заказчика незначительные изменения характера и объема работ, которые не влекут за собой задержки сроков завершения работ или дополнительных затрат.</w:t>
      </w:r>
    </w:p>
    <w:p w:rsidR="0016634A" w:rsidRPr="004E737E" w:rsidRDefault="0016634A" w:rsidP="0016634A">
      <w:pPr>
        <w:ind w:firstLine="708"/>
        <w:contextualSpacing/>
        <w:jc w:val="both"/>
      </w:pPr>
      <w:r w:rsidRPr="004E737E">
        <w:t>6.7. Превышения Подрядчиком договорных объемов и стоимости работ, не подтвержденные соответствующим дополнительным соглашением сторон, происшедшие по вине Подрядчика, оплачиваются Подрядчиком за свой счет, при условии, что они не вызваны невыполнением Заказчиком  своих обязательств.</w:t>
      </w:r>
    </w:p>
    <w:p w:rsidR="0016634A" w:rsidRPr="004E737E" w:rsidRDefault="0016634A" w:rsidP="0016634A">
      <w:pPr>
        <w:ind w:firstLine="708"/>
        <w:contextualSpacing/>
        <w:jc w:val="both"/>
      </w:pPr>
      <w:r w:rsidRPr="004E737E">
        <w:lastRenderedPageBreak/>
        <w:t>6.8. Изменение графика производства работ, если он может повлиять на продолжительность ремонта и его стоимость, оформляется в форме дополнительного соглашения с определением новых сроков и стоимости ремонта, которое становится после его подписания неотъемлемой частью настоящего Договора.</w:t>
      </w:r>
    </w:p>
    <w:p w:rsidR="0016634A" w:rsidRPr="004E737E" w:rsidRDefault="0016634A" w:rsidP="0016634A">
      <w:pPr>
        <w:tabs>
          <w:tab w:val="left" w:pos="0"/>
        </w:tabs>
        <w:ind w:firstLine="709"/>
        <w:contextualSpacing/>
        <w:jc w:val="both"/>
      </w:pPr>
      <w:r w:rsidRPr="004E737E">
        <w:t>6.9. Заказчик вправе вносить изменения в объем работ, которые, по его мнению, необходимы. В случае необходимости внесения изменений, по мнению Заказчика, он обязан направить письменное распоряжение, обязательное для Подрядчика, с указанием:</w:t>
      </w:r>
    </w:p>
    <w:p w:rsidR="0016634A" w:rsidRPr="004E737E" w:rsidRDefault="0016634A" w:rsidP="0016634A">
      <w:pPr>
        <w:ind w:firstLine="708"/>
        <w:contextualSpacing/>
        <w:jc w:val="both"/>
      </w:pPr>
      <w:r w:rsidRPr="004E737E">
        <w:t>- увеличить или сократить объем некоторой указанной работы, включенной в настоящий договор;</w:t>
      </w:r>
    </w:p>
    <w:p w:rsidR="0016634A" w:rsidRPr="004E737E" w:rsidRDefault="0016634A" w:rsidP="0016634A">
      <w:pPr>
        <w:ind w:firstLine="708"/>
        <w:contextualSpacing/>
        <w:jc w:val="both"/>
      </w:pPr>
      <w:r w:rsidRPr="004E737E">
        <w:t>- исключить некоторую указанную работу;</w:t>
      </w:r>
    </w:p>
    <w:p w:rsidR="0016634A" w:rsidRPr="004E737E" w:rsidRDefault="0016634A" w:rsidP="0016634A">
      <w:pPr>
        <w:ind w:firstLine="708"/>
        <w:contextualSpacing/>
        <w:jc w:val="both"/>
      </w:pPr>
      <w:r w:rsidRPr="004E737E">
        <w:t>- изменить характер, качество или вид некоторой указанной работы;</w:t>
      </w:r>
    </w:p>
    <w:p w:rsidR="0016634A" w:rsidRPr="004E737E" w:rsidRDefault="0016634A" w:rsidP="0016634A">
      <w:pPr>
        <w:ind w:firstLine="708"/>
        <w:contextualSpacing/>
        <w:jc w:val="both"/>
      </w:pPr>
      <w:r w:rsidRPr="004E737E">
        <w:t>- выполнить определенную дополнительную работу, необходимую для завершения ремонта.</w:t>
      </w:r>
    </w:p>
    <w:p w:rsidR="0016634A" w:rsidRPr="004E737E" w:rsidRDefault="0016634A" w:rsidP="0016634A">
      <w:pPr>
        <w:ind w:firstLine="709"/>
        <w:contextualSpacing/>
        <w:jc w:val="both"/>
      </w:pPr>
      <w:r w:rsidRPr="004E737E">
        <w:t>Если такие изменения повлияют на стоимость или срок завершения ремонта, то Подрядчик приступает к их выполнению только после подписания сторонами соответствующего дополнительного соглашения, становящегося с момента его подписания неотъемлемой частью настоящего договора.</w:t>
      </w:r>
    </w:p>
    <w:p w:rsidR="0016634A" w:rsidRPr="004E737E" w:rsidRDefault="0016634A" w:rsidP="0016634A">
      <w:pPr>
        <w:ind w:firstLine="708"/>
        <w:contextualSpacing/>
        <w:jc w:val="both"/>
      </w:pPr>
      <w:r w:rsidRPr="004E737E">
        <w:t>6.10.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 или протокола.</w:t>
      </w:r>
    </w:p>
    <w:p w:rsidR="0016634A" w:rsidRPr="004E737E" w:rsidRDefault="0016634A" w:rsidP="0016634A">
      <w:pPr>
        <w:contextualSpacing/>
        <w:jc w:val="center"/>
      </w:pPr>
    </w:p>
    <w:p w:rsidR="0016634A" w:rsidRPr="004E737E" w:rsidRDefault="0016634A" w:rsidP="0016634A">
      <w:pPr>
        <w:contextualSpacing/>
        <w:jc w:val="center"/>
      </w:pPr>
      <w:r w:rsidRPr="004E737E">
        <w:t>VII. КАЧЕСТВО ВЫПОЛНЯЕМЫХ РАБОТ</w:t>
      </w:r>
    </w:p>
    <w:p w:rsidR="0016634A" w:rsidRPr="004E737E" w:rsidRDefault="0016634A" w:rsidP="0016634A">
      <w:pPr>
        <w:contextualSpacing/>
        <w:jc w:val="center"/>
      </w:pPr>
    </w:p>
    <w:p w:rsidR="0016634A" w:rsidRPr="004E737E" w:rsidRDefault="0016634A" w:rsidP="0016634A">
      <w:pPr>
        <w:tabs>
          <w:tab w:val="left" w:pos="0"/>
        </w:tabs>
        <w:ind w:firstLine="720"/>
        <w:contextualSpacing/>
        <w:jc w:val="both"/>
      </w:pPr>
      <w:r w:rsidRPr="004E737E">
        <w:t>7.1. Качество выполняемых работ должно соответствовать СНиП. Гарантии качества распространяются на все материалы, конструктивные элементы и работы, выполненные Подрядчиком по Договору.</w:t>
      </w:r>
    </w:p>
    <w:p w:rsidR="0016634A" w:rsidRPr="004E737E" w:rsidRDefault="0016634A" w:rsidP="0016634A">
      <w:pPr>
        <w:ind w:firstLine="720"/>
        <w:contextualSpacing/>
        <w:jc w:val="both"/>
      </w:pPr>
      <w:r w:rsidRPr="004E737E">
        <w:t xml:space="preserve">7.2. Гарантийный срок результата работы устанавливается в течение </w:t>
      </w:r>
      <w:r w:rsidR="00255766" w:rsidRPr="004E737E">
        <w:t>5</w:t>
      </w:r>
      <w:r w:rsidR="00791A74" w:rsidRPr="004E737E">
        <w:t xml:space="preserve"> (</w:t>
      </w:r>
      <w:r w:rsidR="00255766" w:rsidRPr="004E737E">
        <w:t>пяти</w:t>
      </w:r>
      <w:r w:rsidR="00791A74" w:rsidRPr="004E737E">
        <w:t>) лет</w:t>
      </w:r>
      <w:r w:rsidRPr="004E737E">
        <w:t xml:space="preserve"> со дня подписания акта выполненных работ  без замечаний Заказчика в эксплуатацию. </w:t>
      </w:r>
    </w:p>
    <w:p w:rsidR="0016634A" w:rsidRPr="004E737E" w:rsidRDefault="0016634A" w:rsidP="0016634A">
      <w:pPr>
        <w:autoSpaceDE w:val="0"/>
        <w:autoSpaceDN w:val="0"/>
        <w:adjustRightInd w:val="0"/>
        <w:ind w:firstLine="720"/>
        <w:contextualSpacing/>
        <w:jc w:val="both"/>
      </w:pPr>
      <w:r w:rsidRPr="004E737E">
        <w:t>Гарантийный срок включает в себя период времени, в течение которого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16634A" w:rsidRPr="004E737E" w:rsidRDefault="0016634A" w:rsidP="0016634A">
      <w:pPr>
        <w:shd w:val="clear" w:color="auto" w:fill="FFFFFF"/>
        <w:autoSpaceDE w:val="0"/>
        <w:autoSpaceDN w:val="0"/>
        <w:adjustRightInd w:val="0"/>
        <w:ind w:firstLine="720"/>
        <w:contextualSpacing/>
        <w:jc w:val="both"/>
      </w:pPr>
      <w:r w:rsidRPr="004E737E">
        <w:t>7.3.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необходимости. В случае если экспертизой установлено, что дефекты возникли по вине Подрядчика, последний компенсирует стоимость экспертизы Заказчику.</w:t>
      </w:r>
    </w:p>
    <w:p w:rsidR="0016634A" w:rsidRPr="004E737E" w:rsidRDefault="0016634A" w:rsidP="0016634A">
      <w:pPr>
        <w:shd w:val="clear" w:color="auto" w:fill="FFFFFF"/>
        <w:autoSpaceDE w:val="0"/>
        <w:autoSpaceDN w:val="0"/>
        <w:adjustRightInd w:val="0"/>
        <w:ind w:firstLine="540"/>
        <w:contextualSpacing/>
        <w:jc w:val="both"/>
        <w:rPr>
          <w:b/>
          <w:i/>
        </w:rPr>
      </w:pPr>
    </w:p>
    <w:p w:rsidR="0016634A" w:rsidRPr="004E737E" w:rsidRDefault="0016634A" w:rsidP="0016634A">
      <w:pPr>
        <w:pStyle w:val="14"/>
        <w:rPr>
          <w:sz w:val="24"/>
          <w:szCs w:val="24"/>
        </w:rPr>
      </w:pPr>
      <w:r w:rsidRPr="004E737E">
        <w:rPr>
          <w:sz w:val="24"/>
          <w:szCs w:val="24"/>
        </w:rPr>
        <w:t>VIII. ОТВЕТСТВЕННОСТЬ СТОРОН</w:t>
      </w:r>
    </w:p>
    <w:p w:rsidR="0016634A" w:rsidRPr="004E737E" w:rsidRDefault="0016634A" w:rsidP="0016634A">
      <w:pPr>
        <w:pStyle w:val="14"/>
        <w:rPr>
          <w:sz w:val="24"/>
          <w:szCs w:val="24"/>
        </w:rPr>
      </w:pPr>
    </w:p>
    <w:p w:rsidR="0016634A" w:rsidRPr="004E737E" w:rsidRDefault="0016634A" w:rsidP="0016634A">
      <w:pPr>
        <w:ind w:firstLine="708"/>
        <w:contextualSpacing/>
        <w:jc w:val="both"/>
      </w:pPr>
      <w:r w:rsidRPr="004E737E">
        <w:t>8.1. За неисполнение или ненадлежащее исполнение обязательств Стороны несут ответственность в соответствии с действующим законодательством.</w:t>
      </w:r>
    </w:p>
    <w:p w:rsidR="0016634A" w:rsidRPr="004E737E" w:rsidRDefault="0016634A" w:rsidP="00166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rPr>
      </w:pPr>
      <w:r w:rsidRPr="004E737E">
        <w:rPr>
          <w:color w:val="000000"/>
          <w:spacing w:val="-6"/>
        </w:rPr>
        <w:t xml:space="preserve">8.2. </w:t>
      </w:r>
      <w:r w:rsidRPr="004E737E">
        <w:rPr>
          <w:color w:val="000000"/>
        </w:rPr>
        <w:t>В случае нарушения Подрядчиком сроков, предусмотренных в пункте 2.2 Договора Заказчик вправе потребовать уплату пени в размере 0,1% цены Договора за каждый день просрочки исполнения обязательства</w:t>
      </w:r>
      <w:r w:rsidRPr="004E737E">
        <w:t>.</w:t>
      </w:r>
    </w:p>
    <w:p w:rsidR="0016634A" w:rsidRPr="004E737E" w:rsidRDefault="0016634A" w:rsidP="00166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spacing w:val="-3"/>
        </w:rPr>
      </w:pPr>
      <w:r w:rsidRPr="004E737E">
        <w:rPr>
          <w:color w:val="000000"/>
        </w:rPr>
        <w:t>8.3. В случае выполнения работ ненадлежащего качества и нарушения срока устранения неполадок в гарантийный период Заказчик вправе применить к Подрядчику неустойку в размере 0,1% от работ, подлежащих оплате за каждый день, с момента письменного уведомления Подрядчика до момента устранения недостатков</w:t>
      </w:r>
      <w:r w:rsidRPr="004E737E">
        <w:t>.</w:t>
      </w:r>
    </w:p>
    <w:p w:rsidR="0016634A" w:rsidRPr="004E737E" w:rsidRDefault="0016634A" w:rsidP="00166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pPr>
      <w:r w:rsidRPr="004E737E">
        <w:rPr>
          <w:color w:val="000000"/>
          <w:spacing w:val="-6"/>
        </w:rPr>
        <w:lastRenderedPageBreak/>
        <w:t xml:space="preserve">8.4. </w:t>
      </w:r>
      <w:r w:rsidRPr="004E737E">
        <w:t>Подрядчик освобождается от неуплаты неустойки, если докажет, что просрочка исполнения указанного обязательства произошла вследствие обстоятельства непреодолимой силы или по вине Заказчика.</w:t>
      </w:r>
    </w:p>
    <w:p w:rsidR="0016634A" w:rsidRPr="004E737E" w:rsidRDefault="0016634A" w:rsidP="00166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rPr>
      </w:pPr>
      <w:r w:rsidRPr="004E737E">
        <w:rPr>
          <w:color w:val="000000"/>
        </w:rPr>
        <w:t>8.5. Неустойка взыскивается путем выставления счета Заказчиком Подрядчику либо вычитается из причитающегося Подрядчику платежа. Подрядчик обязан уплатить сумму неустойки по письменному требованию Заказчика в течение 3 (трех) банковских дней с момента его поступления.</w:t>
      </w:r>
    </w:p>
    <w:p w:rsidR="0016634A" w:rsidRPr="004E737E" w:rsidRDefault="0016634A" w:rsidP="00166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pPr>
      <w:r w:rsidRPr="004E737E">
        <w:rPr>
          <w:color w:val="000000"/>
        </w:rPr>
        <w:t xml:space="preserve">8.6. </w:t>
      </w:r>
      <w:r w:rsidRPr="004E737E">
        <w:t xml:space="preserve">В случае просрочки исполнения Заказчиком обязательства по оплате выполненных работ, предусмотренного Договором, Подрядчик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уплаты неустойки ставки рефинансирования Центрального банка Российской Федерации, но не более 10% от </w:t>
      </w:r>
      <w:r w:rsidRPr="004E737E">
        <w:rPr>
          <w:color w:val="000000"/>
        </w:rPr>
        <w:t>цены Договора</w:t>
      </w:r>
      <w:r w:rsidRPr="004E737E">
        <w:t>.  Заказчик освобождается от неуплаты неустойки, если докажет, что просрочка исполнения указанного обязательства произошла вследствие обстоятельства непреодолимой силы или по вине Подрядчика.</w:t>
      </w:r>
    </w:p>
    <w:p w:rsidR="0016634A" w:rsidRPr="004E737E" w:rsidRDefault="0016634A" w:rsidP="0016634A">
      <w:pPr>
        <w:ind w:firstLine="708"/>
        <w:contextualSpacing/>
        <w:jc w:val="both"/>
      </w:pPr>
      <w:r w:rsidRPr="004E737E">
        <w:t>8.7. Уплата неустойки не освобождает Стороны от исполнения обязательств по Договору.</w:t>
      </w:r>
    </w:p>
    <w:p w:rsidR="0016634A" w:rsidRPr="004E737E" w:rsidRDefault="0016634A" w:rsidP="0016634A">
      <w:pPr>
        <w:shd w:val="clear" w:color="auto" w:fill="FFFFFF"/>
        <w:autoSpaceDE w:val="0"/>
        <w:autoSpaceDN w:val="0"/>
        <w:adjustRightInd w:val="0"/>
        <w:ind w:right="-83" w:firstLine="708"/>
        <w:contextualSpacing/>
        <w:jc w:val="both"/>
      </w:pPr>
      <w:r w:rsidRPr="004E737E">
        <w:t>8.8. Уплаченные Подрядчиком пени и штрафы не освобождают его от обязанности компенсации в полном объеме убытков, причиненных Заказчику нарушением договорных обязательств.</w:t>
      </w:r>
    </w:p>
    <w:p w:rsidR="0016634A" w:rsidRPr="004E737E" w:rsidRDefault="0016634A" w:rsidP="0016634A">
      <w:pPr>
        <w:ind w:right="-83" w:firstLine="708"/>
        <w:contextualSpacing/>
        <w:jc w:val="both"/>
      </w:pPr>
      <w:r w:rsidRPr="004E737E">
        <w:t>8.9. Убытки, понесенные Стороной, подлежат возмещению в полной сумме, сверх неустойки (пени, штрафа).</w:t>
      </w:r>
    </w:p>
    <w:p w:rsidR="0016634A" w:rsidRPr="004E737E" w:rsidRDefault="0016634A" w:rsidP="0016634A">
      <w:pPr>
        <w:ind w:right="282" w:firstLine="708"/>
        <w:contextualSpacing/>
        <w:jc w:val="both"/>
      </w:pPr>
    </w:p>
    <w:p w:rsidR="0016634A" w:rsidRPr="004E737E" w:rsidRDefault="0016634A" w:rsidP="0016634A">
      <w:pPr>
        <w:pStyle w:val="1"/>
        <w:spacing w:before="0" w:after="0"/>
        <w:contextualSpacing/>
        <w:rPr>
          <w:szCs w:val="24"/>
        </w:rPr>
      </w:pPr>
      <w:r w:rsidRPr="004E737E">
        <w:rPr>
          <w:b w:val="0"/>
          <w:szCs w:val="24"/>
        </w:rPr>
        <w:t>IX. ПРАВИЛА БЕЗОПАСНОСТИ ПРИ ПРОВЕДЕНИИ РАБОТ</w:t>
      </w:r>
    </w:p>
    <w:p w:rsidR="0016634A" w:rsidRPr="004E737E" w:rsidRDefault="0016634A" w:rsidP="0016634A">
      <w:pPr>
        <w:contextualSpacing/>
      </w:pPr>
    </w:p>
    <w:p w:rsidR="0016634A" w:rsidRPr="004E737E" w:rsidRDefault="0016634A" w:rsidP="0016634A">
      <w:pPr>
        <w:ind w:firstLine="708"/>
        <w:contextualSpacing/>
        <w:jc w:val="both"/>
        <w:rPr>
          <w:spacing w:val="-2"/>
        </w:rPr>
      </w:pPr>
      <w:r w:rsidRPr="004E737E">
        <w:rPr>
          <w:spacing w:val="-2"/>
        </w:rPr>
        <w:t>9.1.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16634A" w:rsidRPr="004E737E" w:rsidRDefault="0016634A" w:rsidP="0016634A">
      <w:pPr>
        <w:ind w:firstLine="708"/>
        <w:contextualSpacing/>
        <w:jc w:val="both"/>
        <w:rPr>
          <w:spacing w:val="-4"/>
        </w:rPr>
      </w:pPr>
      <w:r w:rsidRPr="004E737E">
        <w:t xml:space="preserve">9.2. </w:t>
      </w:r>
      <w:r w:rsidRPr="004E737E">
        <w:rPr>
          <w:spacing w:val="-4"/>
        </w:rPr>
        <w:t>Подрядчик разрабатывает и согласовывает с Заказчиком внутренние правила безопасного ведения всех предусмотренных работ, представляющих повышенную опасность и требующих обеспечения максимальной безопасности.</w:t>
      </w:r>
    </w:p>
    <w:p w:rsidR="0016634A" w:rsidRPr="004E737E" w:rsidRDefault="0016634A" w:rsidP="0016634A">
      <w:pPr>
        <w:ind w:firstLine="708"/>
        <w:contextualSpacing/>
        <w:jc w:val="both"/>
        <w:rPr>
          <w:spacing w:val="-2"/>
        </w:rPr>
      </w:pPr>
      <w:r w:rsidRPr="004E737E">
        <w:t xml:space="preserve">9.3. </w:t>
      </w:r>
      <w:r w:rsidRPr="004E737E">
        <w:rPr>
          <w:spacing w:val="-2"/>
        </w:rPr>
        <w:t>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w:t>
      </w:r>
    </w:p>
    <w:p w:rsidR="0016634A" w:rsidRPr="004E737E" w:rsidRDefault="0016634A" w:rsidP="0016634A">
      <w:pPr>
        <w:ind w:firstLine="708"/>
        <w:contextualSpacing/>
        <w:jc w:val="both"/>
        <w:rPr>
          <w:spacing w:val="-2"/>
        </w:rPr>
      </w:pPr>
      <w:r w:rsidRPr="004E737E">
        <w:t xml:space="preserve">9.4. </w:t>
      </w:r>
      <w:r w:rsidRPr="004E737E">
        <w:rPr>
          <w:spacing w:val="-2"/>
        </w:rPr>
        <w:t>Все используемые в производстве работ строительные машины, механизмы, инструмент, грузоподъёмные механизмы и автотранспортные средства должны отвечать установленным требованиям по безопасности, иметь паспорта или иные документы проверки технического состояния и разрешённых сроков эксплуатации.</w:t>
      </w:r>
    </w:p>
    <w:p w:rsidR="0016634A" w:rsidRPr="004E737E" w:rsidRDefault="0016634A" w:rsidP="0016634A">
      <w:pPr>
        <w:ind w:firstLine="708"/>
        <w:contextualSpacing/>
        <w:jc w:val="both"/>
      </w:pPr>
      <w:r w:rsidRPr="004E737E">
        <w:t>9.5. 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медицинский служб, средствами первой помощи, средствами индивидуальной защиты, включая спецодежду и спецпитание.</w:t>
      </w:r>
    </w:p>
    <w:p w:rsidR="0016634A" w:rsidRPr="004E737E" w:rsidRDefault="0016634A" w:rsidP="0016634A">
      <w:pPr>
        <w:ind w:firstLine="708"/>
        <w:contextualSpacing/>
        <w:jc w:val="both"/>
      </w:pPr>
      <w:r w:rsidRPr="004E737E">
        <w:t>9.6. С начала производства работ и до сдачи объекта ремонта в эксплуатацию Подрядчик обеспечивает:</w:t>
      </w:r>
    </w:p>
    <w:p w:rsidR="0016634A" w:rsidRPr="004E737E" w:rsidRDefault="0016634A" w:rsidP="0016634A">
      <w:pPr>
        <w:ind w:firstLine="709"/>
        <w:contextualSpacing/>
        <w:jc w:val="both"/>
      </w:pPr>
      <w:r w:rsidRPr="004E737E">
        <w:t>- освещение рабочих мест в соответствии с действующими нормами;</w:t>
      </w:r>
    </w:p>
    <w:p w:rsidR="0016634A" w:rsidRPr="004E737E" w:rsidRDefault="0016634A" w:rsidP="0016634A">
      <w:pPr>
        <w:ind w:firstLine="709"/>
        <w:contextualSpacing/>
        <w:jc w:val="both"/>
      </w:pPr>
      <w:r w:rsidRPr="004E737E">
        <w:t>- своевременную уборку мусора и отходов;</w:t>
      </w:r>
    </w:p>
    <w:p w:rsidR="0016634A" w:rsidRPr="004E737E" w:rsidRDefault="0016634A" w:rsidP="0016634A">
      <w:pPr>
        <w:ind w:firstLine="709"/>
        <w:contextualSpacing/>
        <w:jc w:val="both"/>
        <w:rPr>
          <w:spacing w:val="-6"/>
        </w:rPr>
      </w:pPr>
      <w:r w:rsidRPr="004E737E">
        <w:rPr>
          <w:spacing w:val="-6"/>
        </w:rPr>
        <w:t>- исключение доступа посторонних лиц на строительную площадку;</w:t>
      </w:r>
    </w:p>
    <w:p w:rsidR="0016634A" w:rsidRPr="004E737E" w:rsidRDefault="0016634A" w:rsidP="0016634A">
      <w:pPr>
        <w:ind w:firstLine="709"/>
        <w:contextualSpacing/>
        <w:jc w:val="both"/>
      </w:pPr>
      <w:r w:rsidRPr="004E737E">
        <w:t>- контроль загазованности, задымления, содержания предельно допустимой концентрации вредных веществ на строительной площадке и рабочих местах, сточных водах.</w:t>
      </w:r>
    </w:p>
    <w:p w:rsidR="0016634A" w:rsidRPr="004E737E" w:rsidRDefault="0016634A" w:rsidP="0016634A">
      <w:pPr>
        <w:ind w:firstLine="708"/>
        <w:contextualSpacing/>
        <w:jc w:val="both"/>
        <w:rPr>
          <w:spacing w:val="-4"/>
        </w:rPr>
      </w:pPr>
      <w:r w:rsidRPr="004E737E">
        <w:t xml:space="preserve">9.7. Подрядчик обязан незамедлительно уведомить представителя Заказчика о любом происшествии на строительной площадке, в том числе повреждении или гибели имущества, </w:t>
      </w:r>
      <w:r w:rsidRPr="004E737E">
        <w:lastRenderedPageBreak/>
        <w:t xml:space="preserve">гибели или увечье персонала и </w:t>
      </w:r>
      <w:r w:rsidRPr="004E737E">
        <w:rPr>
          <w:spacing w:val="-4"/>
        </w:rPr>
        <w:t>принимаемых мерах по скорейшему устранению последствий происшествия.</w:t>
      </w:r>
    </w:p>
    <w:p w:rsidR="0016634A" w:rsidRPr="004E737E" w:rsidRDefault="0016634A" w:rsidP="0016634A">
      <w:pPr>
        <w:pStyle w:val="14"/>
        <w:rPr>
          <w:sz w:val="24"/>
          <w:szCs w:val="24"/>
        </w:rPr>
      </w:pPr>
    </w:p>
    <w:p w:rsidR="0016634A" w:rsidRPr="004E737E" w:rsidRDefault="0016634A" w:rsidP="0016634A">
      <w:pPr>
        <w:pStyle w:val="14"/>
        <w:rPr>
          <w:sz w:val="24"/>
          <w:szCs w:val="24"/>
        </w:rPr>
      </w:pPr>
      <w:r w:rsidRPr="004E737E">
        <w:rPr>
          <w:sz w:val="24"/>
          <w:szCs w:val="24"/>
        </w:rPr>
        <w:t>X. ПОРЯДОК РАССМОТРЕНИЯ СПОРОВ</w:t>
      </w:r>
    </w:p>
    <w:p w:rsidR="0016634A" w:rsidRPr="004E737E" w:rsidRDefault="0016634A" w:rsidP="0016634A">
      <w:pPr>
        <w:pStyle w:val="14"/>
        <w:rPr>
          <w:sz w:val="24"/>
          <w:szCs w:val="24"/>
        </w:rPr>
      </w:pPr>
    </w:p>
    <w:p w:rsidR="0016634A" w:rsidRPr="004E737E" w:rsidRDefault="0016634A" w:rsidP="0016634A">
      <w:pPr>
        <w:pStyle w:val="14"/>
        <w:ind w:firstLine="720"/>
        <w:jc w:val="both"/>
        <w:rPr>
          <w:sz w:val="24"/>
          <w:szCs w:val="24"/>
        </w:rPr>
      </w:pPr>
      <w:r w:rsidRPr="004E737E">
        <w:rPr>
          <w:sz w:val="24"/>
          <w:szCs w:val="24"/>
        </w:rPr>
        <w:t>10.1. В случае возникновения споров и разногласий, вытекающих из Договора или связанных с ним, Стороны принимают все меры к их разрешению путем взаимных переговоров.</w:t>
      </w:r>
    </w:p>
    <w:p w:rsidR="0016634A" w:rsidRPr="004E737E" w:rsidRDefault="0016634A" w:rsidP="0016634A">
      <w:pPr>
        <w:pStyle w:val="14"/>
        <w:ind w:firstLine="720"/>
        <w:jc w:val="both"/>
        <w:rPr>
          <w:sz w:val="24"/>
          <w:szCs w:val="24"/>
        </w:rPr>
      </w:pPr>
      <w:r w:rsidRPr="004E737E">
        <w:rPr>
          <w:sz w:val="24"/>
          <w:szCs w:val="24"/>
        </w:rPr>
        <w:t>10.2. В случае нарушения одной из Сторон своих обязательств по настоящему Договору другая Сторона обязана ей направить в течение 7 (семи) календарных дней соответствующую претензию с указанием нарушения и предложением о его устранении. Срок рассмотрения претензии составляет 10 (десяти) календарных дней с даты ее получения.</w:t>
      </w:r>
    </w:p>
    <w:p w:rsidR="0016634A" w:rsidRPr="004E737E" w:rsidRDefault="0016634A" w:rsidP="0016634A">
      <w:pPr>
        <w:pStyle w:val="14"/>
        <w:ind w:firstLine="720"/>
        <w:jc w:val="both"/>
        <w:rPr>
          <w:sz w:val="24"/>
          <w:szCs w:val="24"/>
        </w:rPr>
      </w:pPr>
      <w:r w:rsidRPr="004E737E">
        <w:rPr>
          <w:sz w:val="24"/>
          <w:szCs w:val="24"/>
        </w:rPr>
        <w:t>10.3. Если Сторонам не удается разрешить возникшие споры и разногласия путем взаимных переговоров, то такие споры и разногласия будут разрешаться в Арбитражном суде Владимирской области в соответствии с действующим законодательством.</w:t>
      </w:r>
    </w:p>
    <w:p w:rsidR="0016634A" w:rsidRPr="004E737E" w:rsidRDefault="0016634A" w:rsidP="0016634A">
      <w:pPr>
        <w:pStyle w:val="14"/>
        <w:ind w:firstLine="720"/>
        <w:jc w:val="both"/>
        <w:rPr>
          <w:sz w:val="24"/>
          <w:szCs w:val="24"/>
        </w:rPr>
      </w:pPr>
      <w:r w:rsidRPr="004E737E">
        <w:rPr>
          <w:sz w:val="24"/>
          <w:szCs w:val="24"/>
        </w:rPr>
        <w:t>10.4. Изменение или расторжение договора осуществляется в соответствии с действующим законодательством.</w:t>
      </w:r>
    </w:p>
    <w:p w:rsidR="0016634A" w:rsidRPr="004E737E" w:rsidRDefault="0016634A" w:rsidP="0016634A">
      <w:pPr>
        <w:pStyle w:val="14"/>
        <w:rPr>
          <w:sz w:val="24"/>
          <w:szCs w:val="24"/>
        </w:rPr>
      </w:pPr>
    </w:p>
    <w:p w:rsidR="0016634A" w:rsidRPr="004E737E" w:rsidRDefault="0016634A" w:rsidP="0016634A">
      <w:pPr>
        <w:pStyle w:val="14"/>
        <w:rPr>
          <w:sz w:val="24"/>
          <w:szCs w:val="24"/>
        </w:rPr>
      </w:pPr>
      <w:r w:rsidRPr="004E737E">
        <w:rPr>
          <w:sz w:val="24"/>
          <w:szCs w:val="24"/>
        </w:rPr>
        <w:t>XI. КОНФИДЕНЦИАЛЬНОСТЬ</w:t>
      </w:r>
    </w:p>
    <w:p w:rsidR="0016634A" w:rsidRPr="004E737E" w:rsidRDefault="0016634A" w:rsidP="0016634A">
      <w:pPr>
        <w:pStyle w:val="14"/>
        <w:rPr>
          <w:sz w:val="24"/>
          <w:szCs w:val="24"/>
        </w:rPr>
      </w:pPr>
    </w:p>
    <w:p w:rsidR="0016634A" w:rsidRPr="004E737E" w:rsidRDefault="0016634A" w:rsidP="0016634A">
      <w:pPr>
        <w:ind w:firstLine="720"/>
        <w:contextualSpacing/>
        <w:jc w:val="both"/>
      </w:pPr>
      <w:r w:rsidRPr="004E737E">
        <w:t>11.1. Документы и информация, полученные Сторонами в ходе исполнения настоящего Договора, могут являться конфиденциальными и не подлежат разглашению Сторонами без предварительного письменного согласия другой Стороны, за исключением случаев, предусмотренных действующим законодательством.</w:t>
      </w:r>
    </w:p>
    <w:p w:rsidR="0016634A" w:rsidRPr="004E737E" w:rsidRDefault="0016634A" w:rsidP="0016634A">
      <w:pPr>
        <w:ind w:firstLine="708"/>
        <w:contextualSpacing/>
        <w:jc w:val="both"/>
      </w:pPr>
      <w:r w:rsidRPr="004E737E">
        <w:t>11.2. Если сторона благодаря исполнению своего обязательства в соответствии с настоящим Договором получили от другой стороны информацию, а также сведения, которые могут рассматриваться как коммерческая тайна, сторона, получившая такую информации, не вправе сообщать ее третьим лицам без  согласия другой стороны, за исключением случаев, предусмотренных действующим законодательством.</w:t>
      </w:r>
    </w:p>
    <w:p w:rsidR="0016634A" w:rsidRPr="004E737E" w:rsidRDefault="0016634A" w:rsidP="0016634A">
      <w:pPr>
        <w:ind w:firstLine="708"/>
        <w:contextualSpacing/>
        <w:jc w:val="both"/>
      </w:pPr>
      <w:r w:rsidRPr="004E737E">
        <w:t>11.3. Предусмотренные настоящим разделом Договора обязательства Сторон в отношении конфиденциальной информации действуют в течение 3 (трех) лет после прекращения действия настоящего Договора.</w:t>
      </w:r>
    </w:p>
    <w:p w:rsidR="0016634A" w:rsidRPr="004E737E" w:rsidRDefault="0016634A" w:rsidP="0016634A">
      <w:pPr>
        <w:contextualSpacing/>
      </w:pPr>
    </w:p>
    <w:p w:rsidR="0016634A" w:rsidRPr="004E737E" w:rsidRDefault="0016634A" w:rsidP="0016634A">
      <w:pPr>
        <w:pStyle w:val="14"/>
        <w:rPr>
          <w:sz w:val="24"/>
          <w:szCs w:val="24"/>
        </w:rPr>
      </w:pPr>
      <w:r w:rsidRPr="004E737E">
        <w:rPr>
          <w:sz w:val="24"/>
          <w:szCs w:val="24"/>
        </w:rPr>
        <w:t>XII. СРОК ДЕЙСТВИЯ ДОГОВОРА</w:t>
      </w:r>
    </w:p>
    <w:p w:rsidR="0016634A" w:rsidRPr="004E737E" w:rsidRDefault="0016634A" w:rsidP="0016634A">
      <w:pPr>
        <w:pStyle w:val="14"/>
        <w:rPr>
          <w:sz w:val="24"/>
          <w:szCs w:val="24"/>
        </w:rPr>
      </w:pPr>
    </w:p>
    <w:p w:rsidR="0016634A" w:rsidRPr="004E737E" w:rsidRDefault="0016634A" w:rsidP="0016634A">
      <w:pPr>
        <w:ind w:firstLine="708"/>
        <w:contextualSpacing/>
        <w:jc w:val="both"/>
      </w:pPr>
      <w:r w:rsidRPr="004E737E">
        <w:t>12.1. Договор вступает в силу со дня его подписания и заканчивает свое действие по выполнению Сторонами взаимных обязательств.</w:t>
      </w:r>
    </w:p>
    <w:p w:rsidR="0016634A" w:rsidRPr="004E737E" w:rsidRDefault="0016634A" w:rsidP="0016634A">
      <w:pPr>
        <w:contextualSpacing/>
      </w:pPr>
    </w:p>
    <w:p w:rsidR="0016634A" w:rsidRPr="004E737E" w:rsidRDefault="0016634A" w:rsidP="0016634A">
      <w:pPr>
        <w:pStyle w:val="14"/>
        <w:rPr>
          <w:sz w:val="24"/>
          <w:szCs w:val="24"/>
        </w:rPr>
      </w:pPr>
      <w:r w:rsidRPr="004E737E">
        <w:rPr>
          <w:sz w:val="24"/>
          <w:szCs w:val="24"/>
        </w:rPr>
        <w:t>XIII. ОБСТОЯТЕЛЬСТВА НЕПРЕОДОЛИМОЙ СИЛЫ</w:t>
      </w:r>
    </w:p>
    <w:p w:rsidR="0016634A" w:rsidRPr="004E737E" w:rsidRDefault="0016634A" w:rsidP="0016634A">
      <w:pPr>
        <w:pStyle w:val="14"/>
        <w:rPr>
          <w:sz w:val="24"/>
          <w:szCs w:val="24"/>
        </w:rPr>
      </w:pPr>
    </w:p>
    <w:p w:rsidR="0016634A" w:rsidRPr="004E737E" w:rsidRDefault="0016634A" w:rsidP="0016634A">
      <w:pPr>
        <w:shd w:val="clear" w:color="auto" w:fill="FFFFFF"/>
        <w:tabs>
          <w:tab w:val="left" w:pos="0"/>
        </w:tabs>
        <w:ind w:firstLine="709"/>
        <w:contextualSpacing/>
        <w:jc w:val="both"/>
        <w:rPr>
          <w:color w:val="000000"/>
          <w:spacing w:val="-6"/>
        </w:rPr>
      </w:pPr>
      <w:r w:rsidRPr="004E737E">
        <w:rPr>
          <w:color w:val="000000"/>
        </w:rPr>
        <w:t xml:space="preserve">13.1. Стороны освобождаются от ответственности за полное или частичное </w:t>
      </w:r>
      <w:r w:rsidRPr="004E737E">
        <w:rPr>
          <w:color w:val="000000"/>
          <w:spacing w:val="-2"/>
        </w:rPr>
        <w:t xml:space="preserve">неисполнение своих обязательств по Договору, в случае если оно </w:t>
      </w:r>
      <w:r w:rsidRPr="004E737E">
        <w:rPr>
          <w:color w:val="000000"/>
          <w:spacing w:val="-1"/>
        </w:rPr>
        <w:t>явилось следствием обстоятельств непреодолимой силы, а именно: наводне</w:t>
      </w:r>
      <w:r w:rsidRPr="004E737E">
        <w:rPr>
          <w:color w:val="000000"/>
          <w:spacing w:val="-2"/>
        </w:rPr>
        <w:t>ния, пожара, землетрясения, диверсии, военных действий, блокады,</w:t>
      </w:r>
      <w:r w:rsidRPr="004E737E">
        <w:rPr>
          <w:color w:val="000000"/>
          <w:spacing w:val="-1"/>
        </w:rPr>
        <w:t xml:space="preserve">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w:t>
      </w:r>
      <w:r w:rsidRPr="004E737E">
        <w:rPr>
          <w:color w:val="000000"/>
          <w:spacing w:val="-2"/>
        </w:rPr>
        <w:t>повлияли на исполнение Сторонами своих обязательств, а также, которые Сто</w:t>
      </w:r>
      <w:r w:rsidRPr="004E737E">
        <w:rPr>
          <w:color w:val="000000"/>
          <w:spacing w:val="-1"/>
        </w:rPr>
        <w:t>роны были не в состоянии предвидеть и предотвратить.</w:t>
      </w:r>
    </w:p>
    <w:p w:rsidR="0016634A" w:rsidRPr="004E737E" w:rsidRDefault="0016634A" w:rsidP="0016634A">
      <w:pPr>
        <w:shd w:val="clear" w:color="auto" w:fill="FFFFFF"/>
        <w:tabs>
          <w:tab w:val="left" w:pos="1272"/>
        </w:tabs>
        <w:ind w:firstLine="709"/>
        <w:contextualSpacing/>
        <w:jc w:val="both"/>
        <w:rPr>
          <w:color w:val="000000"/>
          <w:spacing w:val="-6"/>
        </w:rPr>
      </w:pPr>
      <w:r w:rsidRPr="004E737E">
        <w:rPr>
          <w:color w:val="000000"/>
          <w:spacing w:val="-1"/>
        </w:rPr>
        <w:t xml:space="preserve">13.2. Сторона, подвергшаяся действию обстоятельств непреодолимой силы, </w:t>
      </w:r>
      <w:r w:rsidRPr="004E737E">
        <w:rPr>
          <w:color w:val="000000"/>
          <w:spacing w:val="-2"/>
        </w:rPr>
        <w:t>обязана немедленно уведомить другую Сторону о возникновении, виде и воз</w:t>
      </w:r>
      <w:r w:rsidRPr="004E737E">
        <w:rPr>
          <w:color w:val="000000"/>
          <w:spacing w:val="-1"/>
        </w:rPr>
        <w:t>можной продолжительности действия указанных обстоятельств. Данное уве</w:t>
      </w:r>
      <w:r w:rsidRPr="004E737E">
        <w:rPr>
          <w:color w:val="000000"/>
          <w:spacing w:val="-2"/>
        </w:rPr>
        <w:t xml:space="preserve">домление должно быть подтверждено компетентным органом территории, где </w:t>
      </w:r>
      <w:r w:rsidRPr="004E737E">
        <w:rPr>
          <w:color w:val="000000"/>
          <w:spacing w:val="-1"/>
        </w:rPr>
        <w:t>данное обстоятельство имело место.</w:t>
      </w:r>
    </w:p>
    <w:p w:rsidR="0016634A" w:rsidRPr="004E737E" w:rsidRDefault="0016634A" w:rsidP="0016634A">
      <w:pPr>
        <w:shd w:val="clear" w:color="auto" w:fill="FFFFFF"/>
        <w:tabs>
          <w:tab w:val="left" w:pos="1272"/>
        </w:tabs>
        <w:ind w:firstLine="709"/>
        <w:contextualSpacing/>
        <w:jc w:val="both"/>
        <w:rPr>
          <w:color w:val="000000"/>
          <w:spacing w:val="-1"/>
        </w:rPr>
      </w:pPr>
      <w:r w:rsidRPr="004E737E">
        <w:rPr>
          <w:color w:val="000000"/>
          <w:spacing w:val="-2"/>
        </w:rPr>
        <w:t xml:space="preserve">13.3. Если такого уведомления не будет сделано в насколько возможно короткий срок, Сторона, подвергшаяся действию обстоятельств непреодолимой </w:t>
      </w:r>
      <w:r w:rsidRPr="004E737E">
        <w:rPr>
          <w:color w:val="000000"/>
        </w:rPr>
        <w:t xml:space="preserve">силы, лишается права ссылаться </w:t>
      </w:r>
      <w:r w:rsidRPr="004E737E">
        <w:rPr>
          <w:color w:val="000000"/>
        </w:rPr>
        <w:lastRenderedPageBreak/>
        <w:t xml:space="preserve">на них в свое оправдание, разве что само </w:t>
      </w:r>
      <w:r w:rsidRPr="004E737E">
        <w:rPr>
          <w:color w:val="000000"/>
          <w:spacing w:val="-1"/>
        </w:rPr>
        <w:t>то обстоятельство не давало возможности послать уведомление.</w:t>
      </w:r>
    </w:p>
    <w:p w:rsidR="0016634A" w:rsidRPr="004E737E" w:rsidRDefault="0016634A" w:rsidP="0016634A">
      <w:pPr>
        <w:shd w:val="clear" w:color="auto" w:fill="FFFFFF"/>
        <w:tabs>
          <w:tab w:val="left" w:pos="1272"/>
        </w:tabs>
        <w:ind w:firstLine="709"/>
        <w:contextualSpacing/>
        <w:jc w:val="both"/>
        <w:rPr>
          <w:color w:val="000000"/>
          <w:spacing w:val="-1"/>
        </w:rPr>
      </w:pPr>
      <w:r w:rsidRPr="004E737E">
        <w:rPr>
          <w:color w:val="000000"/>
        </w:rPr>
        <w:t xml:space="preserve">13.4. Возникновение обстоятельств непреодолимой силы, предусмотренных </w:t>
      </w:r>
      <w:r w:rsidRPr="004E737E">
        <w:rPr>
          <w:color w:val="000000"/>
          <w:spacing w:val="-2"/>
        </w:rPr>
        <w:t>пунктом 13.1. Договора, при условии соблюдения требований пунк</w:t>
      </w:r>
      <w:r w:rsidRPr="004E737E">
        <w:rPr>
          <w:color w:val="000000"/>
          <w:spacing w:val="-1"/>
        </w:rPr>
        <w:t>та 13.2. Договора, продлевает срок исполнения обязательств по</w:t>
      </w:r>
      <w:r w:rsidRPr="004E737E">
        <w:rPr>
          <w:color w:val="000000"/>
          <w:spacing w:val="-2"/>
        </w:rPr>
        <w:t xml:space="preserve"> Договору на период, который в целом соответствует сроку действия </w:t>
      </w:r>
      <w:r w:rsidRPr="004E737E">
        <w:rPr>
          <w:color w:val="000000"/>
          <w:spacing w:val="-1"/>
        </w:rPr>
        <w:t>наступившего обстоятельства.</w:t>
      </w:r>
    </w:p>
    <w:p w:rsidR="0016634A" w:rsidRPr="004E737E" w:rsidRDefault="0016634A" w:rsidP="0016634A">
      <w:pPr>
        <w:shd w:val="clear" w:color="auto" w:fill="FFFFFF"/>
        <w:tabs>
          <w:tab w:val="left" w:pos="1272"/>
          <w:tab w:val="left" w:leader="underscore" w:pos="2016"/>
        </w:tabs>
        <w:ind w:firstLine="709"/>
        <w:contextualSpacing/>
        <w:jc w:val="both"/>
        <w:rPr>
          <w:color w:val="000000"/>
          <w:spacing w:val="-2"/>
        </w:rPr>
      </w:pPr>
      <w:r w:rsidRPr="004E737E">
        <w:rPr>
          <w:color w:val="000000"/>
          <w:spacing w:val="-1"/>
        </w:rPr>
        <w:t>13.5. Если обстоятельства непреодолимой силы будут продолжаться свы</w:t>
      </w:r>
      <w:r w:rsidRPr="004E737E">
        <w:rPr>
          <w:color w:val="000000"/>
          <w:spacing w:val="-4"/>
        </w:rPr>
        <w:t xml:space="preserve">ше 2 (двух)  </w:t>
      </w:r>
      <w:r w:rsidRPr="004E737E">
        <w:rPr>
          <w:color w:val="000000"/>
          <w:spacing w:val="-2"/>
        </w:rPr>
        <w:t xml:space="preserve">месяцев, то каждая из Сторон вправе требовать расторжения Договора и в таком случае </w:t>
      </w:r>
      <w:r w:rsidRPr="004E737E">
        <w:rPr>
          <w:color w:val="000000"/>
          <w:spacing w:val="-1"/>
        </w:rPr>
        <w:t>ни одна из Сторон не будет иметь права требовать от другой Стороны возме</w:t>
      </w:r>
      <w:r w:rsidRPr="004E737E">
        <w:rPr>
          <w:color w:val="000000"/>
          <w:spacing w:val="-2"/>
        </w:rPr>
        <w:t>щения возможных убытков.</w:t>
      </w:r>
    </w:p>
    <w:p w:rsidR="0016634A" w:rsidRPr="004E737E" w:rsidRDefault="0016634A" w:rsidP="0016634A">
      <w:pPr>
        <w:shd w:val="clear" w:color="auto" w:fill="FFFFFF"/>
        <w:tabs>
          <w:tab w:val="left" w:pos="1272"/>
          <w:tab w:val="left" w:leader="underscore" w:pos="2016"/>
        </w:tabs>
        <w:ind w:firstLine="709"/>
        <w:contextualSpacing/>
        <w:jc w:val="both"/>
        <w:rPr>
          <w:color w:val="000000"/>
          <w:spacing w:val="-2"/>
        </w:rPr>
      </w:pPr>
    </w:p>
    <w:p w:rsidR="0016634A" w:rsidRPr="004E737E" w:rsidRDefault="0016634A" w:rsidP="0016634A">
      <w:pPr>
        <w:pStyle w:val="14"/>
        <w:rPr>
          <w:sz w:val="24"/>
          <w:szCs w:val="24"/>
        </w:rPr>
      </w:pPr>
      <w:r w:rsidRPr="004E737E">
        <w:rPr>
          <w:sz w:val="24"/>
          <w:szCs w:val="24"/>
        </w:rPr>
        <w:t>XIV. ПРОЧИЕ УСЛОВИЯ</w:t>
      </w:r>
    </w:p>
    <w:p w:rsidR="0016634A" w:rsidRPr="004E737E" w:rsidRDefault="0016634A" w:rsidP="0016634A">
      <w:pPr>
        <w:pStyle w:val="14"/>
        <w:rPr>
          <w:sz w:val="24"/>
          <w:szCs w:val="24"/>
        </w:rPr>
      </w:pPr>
    </w:p>
    <w:p w:rsidR="0016634A" w:rsidRPr="004E737E" w:rsidRDefault="0016634A" w:rsidP="0016634A">
      <w:pPr>
        <w:ind w:firstLine="708"/>
        <w:contextualSpacing/>
        <w:jc w:val="both"/>
      </w:pPr>
      <w:r w:rsidRPr="004E737E">
        <w:t>14.1. Договор составлен в двух экземплярах, имеющих одинаковую юридическую силу, по одному для каждой из Сторон.</w:t>
      </w:r>
    </w:p>
    <w:p w:rsidR="0016634A" w:rsidRPr="004E737E" w:rsidRDefault="0016634A" w:rsidP="0016634A">
      <w:pPr>
        <w:ind w:firstLine="708"/>
        <w:contextualSpacing/>
        <w:jc w:val="both"/>
      </w:pPr>
      <w:r w:rsidRPr="004E737E">
        <w:t>14.2. Изменения и дополнения в Договор вносятся путем подписания уполномоченными представителями Сторон Дополнительного соглашения. Все приложения, изменения и дополнения в Договор являются его неотъемлемой частью и имеют юридическую силу, если они выполнены в письменной форме и подписаны Сторонами.</w:t>
      </w:r>
    </w:p>
    <w:p w:rsidR="0016634A" w:rsidRPr="004E737E" w:rsidRDefault="0016634A" w:rsidP="00166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pacing w:val="-1"/>
        </w:rPr>
      </w:pPr>
      <w:r w:rsidRPr="004E737E">
        <w:rPr>
          <w:color w:val="000000"/>
          <w:spacing w:val="-1"/>
        </w:rPr>
        <w:t xml:space="preserve">14.3. Любое действие, осуществление которого необходимо или разрешено, </w:t>
      </w:r>
      <w:r w:rsidRPr="004E737E">
        <w:rPr>
          <w:color w:val="000000"/>
          <w:spacing w:val="-2"/>
        </w:rPr>
        <w:t>и любой документ, оформление которого необходимо или разрешено Заказчиком или Подрядчиком в рамках Договора, могут быть предприняты или оформлены сотрудниками, указанными ниже и являющимися упол</w:t>
      </w:r>
      <w:r w:rsidRPr="004E737E">
        <w:rPr>
          <w:color w:val="000000"/>
          <w:spacing w:val="-1"/>
        </w:rPr>
        <w:t>номоченными представителями Сторон.</w:t>
      </w:r>
    </w:p>
    <w:p w:rsidR="0016634A" w:rsidRPr="004E737E" w:rsidRDefault="0016634A" w:rsidP="00166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E737E">
        <w:rPr>
          <w:color w:val="000000"/>
          <w:spacing w:val="-1"/>
        </w:rPr>
        <w:t>Уполномоченными представителями являются:</w:t>
      </w:r>
    </w:p>
    <w:p w:rsidR="0016634A" w:rsidRPr="004E737E" w:rsidRDefault="0016634A" w:rsidP="00166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E737E">
        <w:rPr>
          <w:color w:val="000000"/>
          <w:spacing w:val="-5"/>
        </w:rPr>
        <w:t>Заказчика: Блинов Станислав Станиславович</w:t>
      </w:r>
      <w:r w:rsidRPr="004E737E">
        <w:rPr>
          <w:color w:val="000000"/>
        </w:rPr>
        <w:t>, заместитель директора</w:t>
      </w:r>
      <w:r w:rsidRPr="004E737E">
        <w:rPr>
          <w:color w:val="000000"/>
          <w:spacing w:val="-3"/>
        </w:rPr>
        <w:t xml:space="preserve"> (телефон/факс: (84922) 32-05-01).</w:t>
      </w:r>
    </w:p>
    <w:p w:rsidR="0016634A" w:rsidRPr="004E737E" w:rsidRDefault="0016634A" w:rsidP="0016634A">
      <w:pPr>
        <w:ind w:firstLine="708"/>
        <w:contextualSpacing/>
        <w:jc w:val="both"/>
        <w:rPr>
          <w:color w:val="000000"/>
          <w:spacing w:val="-3"/>
        </w:rPr>
      </w:pPr>
      <w:r w:rsidRPr="004E737E">
        <w:rPr>
          <w:color w:val="000000"/>
          <w:spacing w:val="-3"/>
        </w:rPr>
        <w:t>Подрядчика:  ____________________________________________________.</w:t>
      </w:r>
    </w:p>
    <w:p w:rsidR="0016634A" w:rsidRPr="004E737E" w:rsidRDefault="0016634A" w:rsidP="0016634A">
      <w:pPr>
        <w:ind w:firstLine="708"/>
        <w:contextualSpacing/>
        <w:jc w:val="both"/>
      </w:pPr>
      <w:r w:rsidRPr="004E737E">
        <w:t>14.4. В случае изменения местонахождения, реквизитов Стороны обязаны немедленно сообщить об этом друг другу в течение трех рабочих дней в письменной форме.</w:t>
      </w:r>
    </w:p>
    <w:p w:rsidR="0016634A" w:rsidRPr="004E737E" w:rsidRDefault="0016634A" w:rsidP="0016634A">
      <w:pPr>
        <w:pStyle w:val="14"/>
        <w:ind w:firstLine="720"/>
        <w:jc w:val="both"/>
        <w:rPr>
          <w:sz w:val="24"/>
          <w:szCs w:val="24"/>
        </w:rPr>
      </w:pPr>
      <w:r w:rsidRPr="004E737E">
        <w:rPr>
          <w:sz w:val="24"/>
          <w:szCs w:val="24"/>
        </w:rPr>
        <w:t>14.5. Заказчик вправе в любое время в одностороннем порядке отказаться от исполнения настоящего Договора путем направления уведомления Подрядчику без возмещения убытков (расходов) Подрядчика в случаях:</w:t>
      </w:r>
    </w:p>
    <w:p w:rsidR="0016634A" w:rsidRPr="004E737E" w:rsidRDefault="0016634A" w:rsidP="0016634A">
      <w:pPr>
        <w:ind w:firstLine="720"/>
        <w:contextualSpacing/>
        <w:jc w:val="both"/>
      </w:pPr>
      <w:r w:rsidRPr="004E737E">
        <w:t>- нарушения Подрядчиком начальных и конечных сроков выполнения работ;</w:t>
      </w:r>
    </w:p>
    <w:p w:rsidR="0016634A" w:rsidRPr="004E737E" w:rsidRDefault="0016634A" w:rsidP="0016634A">
      <w:pPr>
        <w:ind w:firstLine="720"/>
        <w:contextualSpacing/>
        <w:jc w:val="both"/>
      </w:pPr>
      <w:r w:rsidRPr="004E737E">
        <w:t xml:space="preserve">- несоблюдения Подрядчиком требований по качеству работ, если исправление соответствующего некачественного выполнения работ влечет задержку выполнения работ более чем на 14 (четырнадцать) дней. </w:t>
      </w:r>
    </w:p>
    <w:p w:rsidR="0016634A" w:rsidRPr="004E737E" w:rsidRDefault="0016634A" w:rsidP="0016634A">
      <w:pPr>
        <w:pStyle w:val="14"/>
        <w:ind w:firstLine="720"/>
        <w:jc w:val="both"/>
        <w:rPr>
          <w:sz w:val="24"/>
          <w:szCs w:val="24"/>
        </w:rPr>
      </w:pPr>
      <w:r w:rsidRPr="004E737E">
        <w:rPr>
          <w:sz w:val="24"/>
          <w:szCs w:val="24"/>
        </w:rPr>
        <w:t>14.6. Подрядчик вправе в одностороннем порядке расторгнуть Договор в случаях и в порядке, предусмотренных действующим законодательством.</w:t>
      </w:r>
    </w:p>
    <w:p w:rsidR="0016634A" w:rsidRPr="004E737E" w:rsidRDefault="0016634A" w:rsidP="0016634A">
      <w:pPr>
        <w:ind w:firstLine="360"/>
        <w:contextualSpacing/>
      </w:pPr>
    </w:p>
    <w:p w:rsidR="0016634A" w:rsidRPr="004E737E" w:rsidRDefault="0016634A" w:rsidP="0016634A">
      <w:pPr>
        <w:pStyle w:val="14"/>
        <w:rPr>
          <w:sz w:val="24"/>
          <w:szCs w:val="24"/>
        </w:rPr>
      </w:pPr>
      <w:r w:rsidRPr="004E737E">
        <w:rPr>
          <w:sz w:val="24"/>
          <w:szCs w:val="24"/>
        </w:rPr>
        <w:t>XV. ПРИЛОЖЕНИЯ</w:t>
      </w:r>
    </w:p>
    <w:p w:rsidR="0016634A" w:rsidRPr="004E737E" w:rsidRDefault="0016634A" w:rsidP="0016634A">
      <w:pPr>
        <w:pStyle w:val="14"/>
        <w:rPr>
          <w:sz w:val="24"/>
          <w:szCs w:val="24"/>
        </w:rPr>
      </w:pPr>
    </w:p>
    <w:p w:rsidR="00BC4257" w:rsidRPr="004E737E" w:rsidRDefault="0016634A" w:rsidP="00BC4257">
      <w:pPr>
        <w:shd w:val="clear" w:color="auto" w:fill="FFFFFF"/>
        <w:tabs>
          <w:tab w:val="left" w:leader="underscore" w:pos="5832"/>
        </w:tabs>
        <w:ind w:firstLine="709"/>
        <w:contextualSpacing/>
        <w:jc w:val="both"/>
        <w:rPr>
          <w:color w:val="000000"/>
          <w:spacing w:val="-2"/>
        </w:rPr>
      </w:pPr>
      <w:r w:rsidRPr="004E737E">
        <w:rPr>
          <w:color w:val="000000"/>
          <w:spacing w:val="-2"/>
        </w:rPr>
        <w:t>15.1. Приложение № 1</w:t>
      </w:r>
      <w:r w:rsidR="00570AA5" w:rsidRPr="004E737E">
        <w:rPr>
          <w:color w:val="000000"/>
          <w:spacing w:val="-2"/>
        </w:rPr>
        <w:t>.</w:t>
      </w:r>
      <w:r w:rsidRPr="004E737E">
        <w:rPr>
          <w:color w:val="000000"/>
          <w:spacing w:val="-2"/>
        </w:rPr>
        <w:t xml:space="preserve"> </w:t>
      </w:r>
      <w:r w:rsidR="00570AA5" w:rsidRPr="004E737E">
        <w:rPr>
          <w:lang w:eastAsia="en-US"/>
        </w:rPr>
        <w:t>Сводный сметный расчет строительства на капитальный ремонт кровли в осях 1б-3 здания ГАУК ВО «Владимирская областная филармония»</w:t>
      </w:r>
      <w:r w:rsidRPr="004E737E">
        <w:rPr>
          <w:color w:val="000000"/>
          <w:spacing w:val="-2"/>
        </w:rPr>
        <w:t xml:space="preserve"> </w:t>
      </w:r>
      <w:r w:rsidR="00BC4257" w:rsidRPr="004E737E">
        <w:rPr>
          <w:color w:val="000000"/>
          <w:spacing w:val="-2"/>
        </w:rPr>
        <w:t xml:space="preserve">и </w:t>
      </w:r>
      <w:r w:rsidR="00BC4257" w:rsidRPr="004E737E">
        <w:rPr>
          <w:lang w:eastAsia="en-US"/>
        </w:rPr>
        <w:t xml:space="preserve">Локальная смета </w:t>
      </w:r>
      <w:r w:rsidR="00BC4257" w:rsidRPr="004E737E">
        <w:rPr>
          <w:snapToGrid w:val="0"/>
          <w:lang w:eastAsia="en-US"/>
        </w:rPr>
        <w:t xml:space="preserve">№ 02-01-01 (локальный сметный расчет) на </w:t>
      </w:r>
      <w:r w:rsidR="00BC4257" w:rsidRPr="004E737E">
        <w:rPr>
          <w:bCs/>
        </w:rPr>
        <w:t xml:space="preserve">капитальный ремонт кровли в осях 1б-3 </w:t>
      </w:r>
      <w:r w:rsidR="00BC4257" w:rsidRPr="004E737E">
        <w:rPr>
          <w:bCs/>
          <w:color w:val="000000"/>
        </w:rPr>
        <w:t xml:space="preserve">здания ГАУК ВО «Владимирская областная филармония» </w:t>
      </w:r>
      <w:r w:rsidRPr="004E737E">
        <w:rPr>
          <w:color w:val="000000"/>
          <w:spacing w:val="-2"/>
        </w:rPr>
        <w:t xml:space="preserve">-  на </w:t>
      </w:r>
      <w:r w:rsidR="00666FFB" w:rsidRPr="004E737E">
        <w:rPr>
          <w:color w:val="000000"/>
          <w:spacing w:val="-2"/>
        </w:rPr>
        <w:t>25</w:t>
      </w:r>
      <w:r w:rsidRPr="004E737E">
        <w:rPr>
          <w:color w:val="000000"/>
          <w:spacing w:val="-2"/>
        </w:rPr>
        <w:t xml:space="preserve"> листах.</w:t>
      </w:r>
    </w:p>
    <w:p w:rsidR="00BC4257" w:rsidRPr="004E737E" w:rsidRDefault="0016634A" w:rsidP="00BC4257">
      <w:pPr>
        <w:shd w:val="clear" w:color="auto" w:fill="FFFFFF"/>
        <w:tabs>
          <w:tab w:val="left" w:leader="underscore" w:pos="5832"/>
        </w:tabs>
        <w:ind w:firstLine="709"/>
        <w:contextualSpacing/>
        <w:jc w:val="both"/>
        <w:rPr>
          <w:color w:val="000000"/>
          <w:spacing w:val="-2"/>
        </w:rPr>
      </w:pPr>
      <w:r w:rsidRPr="004E737E">
        <w:rPr>
          <w:color w:val="000000"/>
          <w:spacing w:val="-2"/>
        </w:rPr>
        <w:t xml:space="preserve">15.2. Приложение № 2 «Техническое задание </w:t>
      </w:r>
      <w:r w:rsidRPr="004E737E">
        <w:t xml:space="preserve">на выполнение работ </w:t>
      </w:r>
      <w:r w:rsidR="00791A74" w:rsidRPr="004E737E">
        <w:t xml:space="preserve">по </w:t>
      </w:r>
      <w:r w:rsidR="00BC4257" w:rsidRPr="004E737E">
        <w:rPr>
          <w:bCs/>
        </w:rPr>
        <w:t xml:space="preserve">капитальному ремонту кровли в осях 1б-3 </w:t>
      </w:r>
      <w:r w:rsidR="00BC4257" w:rsidRPr="004E737E">
        <w:rPr>
          <w:bCs/>
          <w:color w:val="000000"/>
        </w:rPr>
        <w:t xml:space="preserve">здания ГАУК ВО «Владимирская областная филармония» </w:t>
      </w:r>
      <w:r w:rsidRPr="004E737E">
        <w:rPr>
          <w:color w:val="000000"/>
          <w:spacing w:val="-2"/>
        </w:rPr>
        <w:t xml:space="preserve">- на </w:t>
      </w:r>
      <w:r w:rsidR="0022007C" w:rsidRPr="004E737E">
        <w:rPr>
          <w:color w:val="000000"/>
          <w:spacing w:val="-2"/>
        </w:rPr>
        <w:t>3</w:t>
      </w:r>
      <w:r w:rsidRPr="004E737E">
        <w:rPr>
          <w:color w:val="000000"/>
          <w:spacing w:val="-2"/>
        </w:rPr>
        <w:t xml:space="preserve"> листах.</w:t>
      </w:r>
    </w:p>
    <w:p w:rsidR="00A41BE2" w:rsidRPr="004E737E" w:rsidRDefault="00A41BE2" w:rsidP="00BC4257">
      <w:pPr>
        <w:shd w:val="clear" w:color="auto" w:fill="FFFFFF"/>
        <w:tabs>
          <w:tab w:val="left" w:leader="underscore" w:pos="5832"/>
        </w:tabs>
        <w:ind w:firstLine="709"/>
        <w:contextualSpacing/>
        <w:jc w:val="both"/>
        <w:rPr>
          <w:color w:val="000000"/>
          <w:spacing w:val="-2"/>
        </w:rPr>
      </w:pPr>
      <w:r w:rsidRPr="004E737E">
        <w:rPr>
          <w:color w:val="000000"/>
          <w:spacing w:val="-2"/>
        </w:rPr>
        <w:t>1</w:t>
      </w:r>
      <w:r w:rsidR="00A8671F" w:rsidRPr="004E737E">
        <w:rPr>
          <w:color w:val="000000"/>
          <w:spacing w:val="-2"/>
        </w:rPr>
        <w:t>5</w:t>
      </w:r>
      <w:r w:rsidRPr="004E737E">
        <w:rPr>
          <w:color w:val="000000"/>
          <w:spacing w:val="-2"/>
        </w:rPr>
        <w:t>.3. Приложение № 3 «График производства работ</w:t>
      </w:r>
      <w:r w:rsidR="00791A74" w:rsidRPr="004E737E">
        <w:rPr>
          <w:color w:val="000000"/>
          <w:spacing w:val="-2"/>
        </w:rPr>
        <w:t xml:space="preserve"> </w:t>
      </w:r>
      <w:r w:rsidR="00791A74" w:rsidRPr="004E737E">
        <w:t xml:space="preserve">по </w:t>
      </w:r>
      <w:r w:rsidR="00BC4257" w:rsidRPr="004E737E">
        <w:rPr>
          <w:bCs/>
        </w:rPr>
        <w:t xml:space="preserve">капитальному ремонту кровли в осях 1б-3 </w:t>
      </w:r>
      <w:r w:rsidR="00BC4257" w:rsidRPr="004E737E">
        <w:rPr>
          <w:bCs/>
          <w:color w:val="000000"/>
        </w:rPr>
        <w:t>здания ГАУК ВО «Владимирская областная филармония»</w:t>
      </w:r>
      <w:r w:rsidR="00791A74" w:rsidRPr="004E737E">
        <w:rPr>
          <w:bCs/>
          <w:color w:val="000000"/>
        </w:rPr>
        <w:t xml:space="preserve"> </w:t>
      </w:r>
      <w:r w:rsidRPr="004E737E">
        <w:rPr>
          <w:color w:val="000000"/>
          <w:spacing w:val="-2"/>
        </w:rPr>
        <w:t xml:space="preserve">- на </w:t>
      </w:r>
      <w:r w:rsidR="00666FFB" w:rsidRPr="004E737E">
        <w:rPr>
          <w:color w:val="000000"/>
          <w:spacing w:val="-2"/>
        </w:rPr>
        <w:t>3</w:t>
      </w:r>
      <w:r w:rsidRPr="004E737E">
        <w:rPr>
          <w:color w:val="000000"/>
          <w:spacing w:val="-2"/>
        </w:rPr>
        <w:t xml:space="preserve"> листах.</w:t>
      </w:r>
    </w:p>
    <w:p w:rsidR="0016634A" w:rsidRPr="004E737E" w:rsidRDefault="0016634A" w:rsidP="0016634A">
      <w:pPr>
        <w:shd w:val="clear" w:color="auto" w:fill="FFFFFF"/>
        <w:tabs>
          <w:tab w:val="left" w:pos="739"/>
          <w:tab w:val="left" w:leader="underscore" w:pos="5832"/>
        </w:tabs>
        <w:contextualSpacing/>
        <w:rPr>
          <w:color w:val="000000"/>
          <w:spacing w:val="-2"/>
        </w:rPr>
      </w:pPr>
    </w:p>
    <w:p w:rsidR="00C02C81" w:rsidRPr="004E737E" w:rsidRDefault="0016634A" w:rsidP="00666FFB">
      <w:pPr>
        <w:pStyle w:val="14"/>
        <w:rPr>
          <w:sz w:val="28"/>
          <w:szCs w:val="28"/>
        </w:rPr>
      </w:pPr>
      <w:r w:rsidRPr="004E737E">
        <w:rPr>
          <w:sz w:val="24"/>
          <w:szCs w:val="24"/>
        </w:rPr>
        <w:t>XVI. МЕСТОНАХОЖДЕНИЕ, РЕКВИЗИТЫ И ПОДПИСИ СТОРОН</w:t>
      </w:r>
    </w:p>
    <w:p w:rsidR="00BB1B38" w:rsidRPr="004E737E" w:rsidRDefault="00BB1B38" w:rsidP="00AB121C">
      <w:pPr>
        <w:jc w:val="both"/>
        <w:rPr>
          <w:sz w:val="22"/>
          <w:szCs w:val="22"/>
        </w:rPr>
      </w:pPr>
    </w:p>
    <w:p w:rsidR="00BB1B38" w:rsidRPr="004E737E" w:rsidRDefault="00BB1B38" w:rsidP="00AB121C">
      <w:pPr>
        <w:rPr>
          <w:sz w:val="22"/>
          <w:szCs w:val="22"/>
        </w:rPr>
        <w:sectPr w:rsidR="00BB1B38" w:rsidRPr="004E737E" w:rsidSect="008A0980">
          <w:pgSz w:w="11906" w:h="16838"/>
          <w:pgMar w:top="1134" w:right="567" w:bottom="1134" w:left="1418" w:header="567" w:footer="567" w:gutter="0"/>
          <w:cols w:space="720"/>
        </w:sectPr>
      </w:pPr>
    </w:p>
    <w:tbl>
      <w:tblPr>
        <w:tblW w:w="0" w:type="auto"/>
        <w:tblLook w:val="01E0" w:firstRow="1" w:lastRow="1" w:firstColumn="1" w:lastColumn="1" w:noHBand="0" w:noVBand="0"/>
      </w:tblPr>
      <w:tblGrid>
        <w:gridCol w:w="5012"/>
        <w:gridCol w:w="5012"/>
      </w:tblGrid>
      <w:tr w:rsidR="00BB1B38" w:rsidRPr="004E737E" w:rsidTr="00CB57FC">
        <w:tc>
          <w:tcPr>
            <w:tcW w:w="5012" w:type="dxa"/>
          </w:tcPr>
          <w:p w:rsidR="00BB1B38" w:rsidRPr="004E737E" w:rsidRDefault="00BB1B38" w:rsidP="00AB121C">
            <w:pPr>
              <w:tabs>
                <w:tab w:val="left" w:pos="993"/>
              </w:tabs>
              <w:jc w:val="right"/>
              <w:rPr>
                <w:color w:val="000000"/>
                <w:sz w:val="28"/>
                <w:szCs w:val="28"/>
                <w:lang w:eastAsia="en-US"/>
              </w:rPr>
            </w:pPr>
          </w:p>
        </w:tc>
        <w:tc>
          <w:tcPr>
            <w:tcW w:w="5012" w:type="dxa"/>
          </w:tcPr>
          <w:p w:rsidR="00BB1B38" w:rsidRPr="004E737E" w:rsidRDefault="00BB1B38" w:rsidP="00D22F0F">
            <w:pPr>
              <w:widowControl w:val="0"/>
              <w:jc w:val="center"/>
              <w:rPr>
                <w:color w:val="000000"/>
                <w:sz w:val="28"/>
                <w:szCs w:val="28"/>
                <w:lang w:eastAsia="en-US"/>
              </w:rPr>
            </w:pPr>
            <w:r w:rsidRPr="004E737E">
              <w:rPr>
                <w:lang w:eastAsia="en-US"/>
              </w:rPr>
              <w:t xml:space="preserve">Приложение </w:t>
            </w:r>
            <w:r w:rsidR="00C02C81" w:rsidRPr="004E737E">
              <w:rPr>
                <w:caps/>
                <w:lang w:eastAsia="en-US"/>
              </w:rPr>
              <w:t xml:space="preserve">№ </w:t>
            </w:r>
            <w:r w:rsidR="00D22F0F" w:rsidRPr="004E737E">
              <w:rPr>
                <w:caps/>
                <w:lang w:eastAsia="en-US"/>
              </w:rPr>
              <w:t>2</w:t>
            </w:r>
            <w:r w:rsidR="006E39D5" w:rsidRPr="004E737E">
              <w:rPr>
                <w:caps/>
                <w:lang w:eastAsia="en-US"/>
              </w:rPr>
              <w:t xml:space="preserve"> </w:t>
            </w:r>
            <w:r w:rsidRPr="004E737E">
              <w:rPr>
                <w:lang w:eastAsia="en-US"/>
              </w:rPr>
              <w:t>к договору</w:t>
            </w:r>
          </w:p>
        </w:tc>
      </w:tr>
    </w:tbl>
    <w:p w:rsidR="00BB1B38" w:rsidRPr="004E737E" w:rsidRDefault="00BB1B38" w:rsidP="00AB121C">
      <w:pPr>
        <w:tabs>
          <w:tab w:val="left" w:pos="993"/>
        </w:tabs>
        <w:jc w:val="both"/>
        <w:rPr>
          <w:color w:val="000000"/>
          <w:sz w:val="28"/>
          <w:szCs w:val="28"/>
        </w:rPr>
      </w:pPr>
    </w:p>
    <w:p w:rsidR="006E39D5" w:rsidRPr="004E737E" w:rsidRDefault="006E39D5" w:rsidP="006E39D5">
      <w:pPr>
        <w:jc w:val="center"/>
        <w:rPr>
          <w:b/>
          <w:color w:val="000000"/>
          <w:sz w:val="28"/>
          <w:szCs w:val="28"/>
        </w:rPr>
      </w:pPr>
      <w:r w:rsidRPr="004E737E">
        <w:rPr>
          <w:b/>
          <w:color w:val="000000"/>
          <w:sz w:val="28"/>
          <w:szCs w:val="28"/>
        </w:rPr>
        <w:t>ТЕХНИЧЕСКОЕ ЗАДАНИЕ</w:t>
      </w:r>
    </w:p>
    <w:p w:rsidR="0022007C" w:rsidRPr="004E737E" w:rsidRDefault="00791A74" w:rsidP="00791A74">
      <w:pPr>
        <w:contextualSpacing/>
        <w:jc w:val="center"/>
        <w:rPr>
          <w:bCs/>
          <w:color w:val="000000"/>
          <w:sz w:val="28"/>
          <w:szCs w:val="28"/>
        </w:rPr>
      </w:pPr>
      <w:r w:rsidRPr="004E737E">
        <w:rPr>
          <w:sz w:val="28"/>
          <w:szCs w:val="28"/>
        </w:rPr>
        <w:t xml:space="preserve">на выполнение работ по </w:t>
      </w:r>
      <w:r w:rsidR="00BC4257" w:rsidRPr="004E737E">
        <w:rPr>
          <w:bCs/>
          <w:sz w:val="28"/>
          <w:szCs w:val="28"/>
        </w:rPr>
        <w:t xml:space="preserve">капитальному ремонту кровли в осях 1б-3 </w:t>
      </w:r>
      <w:r w:rsidR="00BC4257" w:rsidRPr="004E737E">
        <w:rPr>
          <w:bCs/>
          <w:color w:val="000000"/>
          <w:sz w:val="28"/>
          <w:szCs w:val="28"/>
        </w:rPr>
        <w:t>здания ГАУК ВО «Владимирская областная филармония»</w:t>
      </w:r>
    </w:p>
    <w:p w:rsidR="00AE0388" w:rsidRPr="004E737E" w:rsidRDefault="00AE0388" w:rsidP="00791A74">
      <w:pPr>
        <w:contextualSpacing/>
        <w:jc w:val="center"/>
        <w:rPr>
          <w:bCs/>
          <w:color w:val="000000"/>
          <w:sz w:val="28"/>
          <w:szCs w:val="28"/>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40" w:type="dxa"/>
          <w:right w:w="40" w:type="dxa"/>
        </w:tblCellMar>
        <w:tblLook w:val="0000" w:firstRow="0" w:lastRow="0" w:firstColumn="0" w:lastColumn="0" w:noHBand="0" w:noVBand="0"/>
      </w:tblPr>
      <w:tblGrid>
        <w:gridCol w:w="474"/>
        <w:gridCol w:w="6512"/>
        <w:gridCol w:w="1209"/>
        <w:gridCol w:w="1648"/>
      </w:tblGrid>
      <w:tr w:rsidR="00AE0388" w:rsidRPr="004E737E" w:rsidTr="00AE0388">
        <w:tc>
          <w:tcPr>
            <w:tcW w:w="241" w:type="pct"/>
            <w:shd w:val="clear" w:color="auto" w:fill="FFFFFF"/>
            <w:vAlign w:val="center"/>
          </w:tcPr>
          <w:p w:rsidR="00AE0388" w:rsidRPr="004E737E" w:rsidRDefault="00AE0388" w:rsidP="004C4C78">
            <w:pPr>
              <w:shd w:val="clear" w:color="auto" w:fill="FFFFFF"/>
              <w:autoSpaceDE w:val="0"/>
              <w:autoSpaceDN w:val="0"/>
              <w:adjustRightInd w:val="0"/>
              <w:jc w:val="center"/>
              <w:rPr>
                <w:bCs/>
              </w:rPr>
            </w:pPr>
            <w:r w:rsidRPr="004E737E">
              <w:rPr>
                <w:bCs/>
              </w:rPr>
              <w:t>№ п/п</w:t>
            </w:r>
          </w:p>
        </w:tc>
        <w:tc>
          <w:tcPr>
            <w:tcW w:w="3308" w:type="pct"/>
            <w:shd w:val="clear" w:color="auto" w:fill="FFFFFF"/>
            <w:vAlign w:val="center"/>
          </w:tcPr>
          <w:p w:rsidR="00AE0388" w:rsidRPr="004E737E" w:rsidRDefault="00AE0388" w:rsidP="004C4C78">
            <w:pPr>
              <w:shd w:val="clear" w:color="auto" w:fill="FFFFFF"/>
              <w:autoSpaceDE w:val="0"/>
              <w:autoSpaceDN w:val="0"/>
              <w:adjustRightInd w:val="0"/>
              <w:jc w:val="center"/>
              <w:rPr>
                <w:bCs/>
              </w:rPr>
            </w:pPr>
            <w:r w:rsidRPr="004E737E">
              <w:t>Наименование работ</w:t>
            </w:r>
          </w:p>
        </w:tc>
        <w:tc>
          <w:tcPr>
            <w:tcW w:w="614" w:type="pct"/>
            <w:shd w:val="clear" w:color="auto" w:fill="FFFFFF"/>
            <w:vAlign w:val="center"/>
          </w:tcPr>
          <w:p w:rsidR="00AE0388" w:rsidRPr="004E737E" w:rsidRDefault="00AE0388" w:rsidP="004C4C78">
            <w:pPr>
              <w:shd w:val="clear" w:color="auto" w:fill="FFFFFF"/>
              <w:autoSpaceDE w:val="0"/>
              <w:autoSpaceDN w:val="0"/>
              <w:adjustRightInd w:val="0"/>
              <w:jc w:val="center"/>
              <w:rPr>
                <w:bCs/>
              </w:rPr>
            </w:pPr>
            <w:r w:rsidRPr="004E737E">
              <w:t>Единица измерения</w:t>
            </w:r>
          </w:p>
        </w:tc>
        <w:tc>
          <w:tcPr>
            <w:tcW w:w="837" w:type="pct"/>
            <w:shd w:val="clear" w:color="auto" w:fill="FFFFFF"/>
            <w:vAlign w:val="center"/>
          </w:tcPr>
          <w:p w:rsidR="00AE0388" w:rsidRPr="004E737E" w:rsidRDefault="00AE0388" w:rsidP="004C4C78">
            <w:pPr>
              <w:shd w:val="clear" w:color="auto" w:fill="FFFFFF"/>
              <w:autoSpaceDE w:val="0"/>
              <w:autoSpaceDN w:val="0"/>
              <w:adjustRightInd w:val="0"/>
              <w:jc w:val="center"/>
              <w:rPr>
                <w:bCs/>
              </w:rPr>
            </w:pPr>
            <w:r w:rsidRPr="004E737E">
              <w:rPr>
                <w:bCs/>
              </w:rPr>
              <w:t>Кол-во</w:t>
            </w:r>
          </w:p>
        </w:tc>
      </w:tr>
      <w:tr w:rsidR="00AE0388" w:rsidRPr="004E737E" w:rsidTr="00AE0388">
        <w:trPr>
          <w:cantSplit/>
          <w:trHeight w:val="168"/>
        </w:trPr>
        <w:tc>
          <w:tcPr>
            <w:tcW w:w="241" w:type="pct"/>
            <w:shd w:val="clear" w:color="auto" w:fill="FFFFFF"/>
            <w:vAlign w:val="center"/>
          </w:tcPr>
          <w:p w:rsidR="00AE0388" w:rsidRPr="004E737E" w:rsidRDefault="00AE0388" w:rsidP="004C4C78">
            <w:pPr>
              <w:widowControl w:val="0"/>
              <w:jc w:val="center"/>
            </w:pPr>
            <w:r w:rsidRPr="004E737E">
              <w:t>1.</w:t>
            </w:r>
          </w:p>
        </w:tc>
        <w:tc>
          <w:tcPr>
            <w:tcW w:w="3308" w:type="pct"/>
            <w:shd w:val="clear" w:color="auto" w:fill="FFFFFF"/>
            <w:vAlign w:val="center"/>
          </w:tcPr>
          <w:p w:rsidR="00AE0388" w:rsidRPr="004E737E" w:rsidRDefault="00AE0388" w:rsidP="004C4C78">
            <w:pPr>
              <w:widowControl w:val="0"/>
              <w:jc w:val="both"/>
            </w:pPr>
            <w:r w:rsidRPr="004E737E">
              <w:t xml:space="preserve">Демонтаж существующей рулонной кровли </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r w:rsidRPr="004E737E">
              <w:t>/м</w:t>
            </w:r>
            <w:r w:rsidRPr="004E737E">
              <w:rPr>
                <w:vertAlign w:val="superscript"/>
              </w:rPr>
              <w:t>3</w:t>
            </w:r>
          </w:p>
        </w:tc>
        <w:tc>
          <w:tcPr>
            <w:tcW w:w="837" w:type="pct"/>
            <w:shd w:val="clear" w:color="auto" w:fill="FFFFFF"/>
            <w:vAlign w:val="center"/>
          </w:tcPr>
          <w:p w:rsidR="00AE0388" w:rsidRPr="004E737E" w:rsidRDefault="00AE0388" w:rsidP="004C4C78">
            <w:pPr>
              <w:widowControl w:val="0"/>
              <w:jc w:val="center"/>
            </w:pPr>
            <w:r w:rsidRPr="004E737E">
              <w:t>431,5/6,5</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2.</w:t>
            </w:r>
          </w:p>
        </w:tc>
        <w:tc>
          <w:tcPr>
            <w:tcW w:w="3308" w:type="pct"/>
            <w:shd w:val="clear" w:color="auto" w:fill="FFFFFF"/>
            <w:vAlign w:val="center"/>
          </w:tcPr>
          <w:p w:rsidR="00AE0388" w:rsidRPr="004E737E" w:rsidRDefault="00AE0388" w:rsidP="004C4C78">
            <w:pPr>
              <w:widowControl w:val="0"/>
              <w:jc w:val="both"/>
            </w:pPr>
            <w:r w:rsidRPr="004E737E">
              <w:t>Демонтаж основания кровли из асбестоцементных листов толщиной 10 мм</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r w:rsidRPr="004E737E">
              <w:rPr>
                <w:lang w:val="en-US"/>
              </w:rPr>
              <w:t>/</w:t>
            </w:r>
            <w:r w:rsidRPr="004E737E">
              <w:t>м</w:t>
            </w:r>
            <w:r w:rsidRPr="004E737E">
              <w:rPr>
                <w:vertAlign w:val="superscript"/>
              </w:rPr>
              <w:t>3</w:t>
            </w:r>
          </w:p>
        </w:tc>
        <w:tc>
          <w:tcPr>
            <w:tcW w:w="837" w:type="pct"/>
            <w:shd w:val="clear" w:color="auto" w:fill="FFFFFF"/>
            <w:vAlign w:val="center"/>
          </w:tcPr>
          <w:p w:rsidR="00AE0388" w:rsidRPr="004E737E" w:rsidRDefault="00AE0388" w:rsidP="004C4C78">
            <w:pPr>
              <w:widowControl w:val="0"/>
              <w:jc w:val="center"/>
            </w:pPr>
            <w:r w:rsidRPr="004E737E">
              <w:t>431,5/4,32</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3.</w:t>
            </w:r>
          </w:p>
        </w:tc>
        <w:tc>
          <w:tcPr>
            <w:tcW w:w="3308" w:type="pct"/>
            <w:shd w:val="clear" w:color="auto" w:fill="FFFFFF"/>
            <w:vAlign w:val="center"/>
          </w:tcPr>
          <w:p w:rsidR="00AE0388" w:rsidRPr="004E737E" w:rsidRDefault="00AE0388" w:rsidP="004C4C78">
            <w:pPr>
              <w:widowControl w:val="0"/>
              <w:jc w:val="both"/>
            </w:pPr>
            <w:r w:rsidRPr="004E737E">
              <w:t>Демонтаж брусков сечением 100х100 мм уложенных с шагом 750 мм</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3</w:t>
            </w:r>
          </w:p>
        </w:tc>
        <w:tc>
          <w:tcPr>
            <w:tcW w:w="837" w:type="pct"/>
            <w:shd w:val="clear" w:color="auto" w:fill="FFFFFF"/>
            <w:vAlign w:val="center"/>
          </w:tcPr>
          <w:p w:rsidR="00AE0388" w:rsidRPr="004E737E" w:rsidRDefault="00AE0388" w:rsidP="004C4C78">
            <w:pPr>
              <w:widowControl w:val="0"/>
              <w:jc w:val="center"/>
            </w:pPr>
            <w:r w:rsidRPr="004E737E">
              <w:t>5,1</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4.</w:t>
            </w:r>
          </w:p>
        </w:tc>
        <w:tc>
          <w:tcPr>
            <w:tcW w:w="3308" w:type="pct"/>
            <w:shd w:val="clear" w:color="auto" w:fill="FFFFFF"/>
            <w:vAlign w:val="center"/>
          </w:tcPr>
          <w:p w:rsidR="00AE0388" w:rsidRPr="004E737E" w:rsidRDefault="00AE0388" w:rsidP="004C4C78">
            <w:pPr>
              <w:widowControl w:val="0"/>
              <w:jc w:val="both"/>
            </w:pPr>
            <w:r w:rsidRPr="004E737E">
              <w:t>Демонтаж утеплителя между брусками из минеральной ваты толщиной 100 мм</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r w:rsidRPr="004E737E">
              <w:rPr>
                <w:lang w:val="en-US"/>
              </w:rPr>
              <w:t>/</w:t>
            </w:r>
            <w:r w:rsidRPr="004E737E">
              <w:t>м</w:t>
            </w:r>
            <w:r w:rsidRPr="004E737E">
              <w:rPr>
                <w:vertAlign w:val="superscript"/>
              </w:rPr>
              <w:t>3</w:t>
            </w:r>
          </w:p>
        </w:tc>
        <w:tc>
          <w:tcPr>
            <w:tcW w:w="837" w:type="pct"/>
            <w:shd w:val="clear" w:color="auto" w:fill="FFFFFF"/>
            <w:vAlign w:val="center"/>
          </w:tcPr>
          <w:p w:rsidR="00AE0388" w:rsidRPr="004E737E" w:rsidRDefault="00AE0388" w:rsidP="004C4C78">
            <w:pPr>
              <w:widowControl w:val="0"/>
              <w:jc w:val="center"/>
            </w:pPr>
            <w:r w:rsidRPr="004E737E">
              <w:t>363,53/36,35</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5.</w:t>
            </w:r>
          </w:p>
        </w:tc>
        <w:tc>
          <w:tcPr>
            <w:tcW w:w="3308" w:type="pct"/>
            <w:shd w:val="clear" w:color="auto" w:fill="FFFFFF"/>
            <w:vAlign w:val="center"/>
          </w:tcPr>
          <w:p w:rsidR="00AE0388" w:rsidRPr="004E737E" w:rsidRDefault="00AE0388" w:rsidP="004C4C78">
            <w:pPr>
              <w:widowControl w:val="0"/>
              <w:jc w:val="both"/>
            </w:pPr>
            <w:r w:rsidRPr="004E737E">
              <w:t xml:space="preserve">Демонтаж керамзита для </w:t>
            </w:r>
            <w:proofErr w:type="spellStart"/>
            <w:r w:rsidRPr="004E737E">
              <w:t>разуклонки</w:t>
            </w:r>
            <w:proofErr w:type="spellEnd"/>
            <w:r w:rsidRPr="004E737E">
              <w:t xml:space="preserve"> кровли вдоль стены по оси 3</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 xml:space="preserve">3 </w:t>
            </w:r>
          </w:p>
        </w:tc>
        <w:tc>
          <w:tcPr>
            <w:tcW w:w="837" w:type="pct"/>
            <w:shd w:val="clear" w:color="auto" w:fill="FFFFFF"/>
            <w:vAlign w:val="center"/>
          </w:tcPr>
          <w:p w:rsidR="00AE0388" w:rsidRPr="004E737E" w:rsidRDefault="00AE0388" w:rsidP="004C4C78">
            <w:pPr>
              <w:widowControl w:val="0"/>
              <w:jc w:val="center"/>
            </w:pPr>
            <w:r w:rsidRPr="004E737E">
              <w:t>19,2</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6.</w:t>
            </w:r>
          </w:p>
        </w:tc>
        <w:tc>
          <w:tcPr>
            <w:tcW w:w="3308" w:type="pct"/>
            <w:shd w:val="clear" w:color="auto" w:fill="FFFFFF"/>
            <w:vAlign w:val="center"/>
          </w:tcPr>
          <w:p w:rsidR="00AE0388" w:rsidRPr="004E737E" w:rsidRDefault="00AE0388" w:rsidP="004C4C78">
            <w:pPr>
              <w:widowControl w:val="0"/>
              <w:jc w:val="both"/>
            </w:pPr>
            <w:r w:rsidRPr="004E737E">
              <w:t xml:space="preserve">Расчистка плит покрытия от остатков раствора и рулонной </w:t>
            </w:r>
            <w:proofErr w:type="spellStart"/>
            <w:r w:rsidRPr="004E737E">
              <w:t>пароизоляции</w:t>
            </w:r>
            <w:proofErr w:type="spellEnd"/>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363,53</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 xml:space="preserve">7. </w:t>
            </w:r>
          </w:p>
        </w:tc>
        <w:tc>
          <w:tcPr>
            <w:tcW w:w="3308" w:type="pct"/>
            <w:shd w:val="clear" w:color="auto" w:fill="FFFFFF"/>
            <w:vAlign w:val="center"/>
          </w:tcPr>
          <w:p w:rsidR="00AE0388" w:rsidRPr="004E737E" w:rsidRDefault="00AE0388" w:rsidP="004C4C78">
            <w:pPr>
              <w:widowControl w:val="0"/>
              <w:jc w:val="both"/>
            </w:pPr>
            <w:r w:rsidRPr="004E737E">
              <w:t xml:space="preserve">Демонтаж покрытия парапета из оцинкованной стали толщиной 0,6 мм шириной 800 мм </w:t>
            </w:r>
          </w:p>
        </w:tc>
        <w:tc>
          <w:tcPr>
            <w:tcW w:w="614" w:type="pct"/>
            <w:shd w:val="clear" w:color="auto" w:fill="FFFFFF"/>
            <w:vAlign w:val="center"/>
          </w:tcPr>
          <w:p w:rsidR="00AE0388" w:rsidRPr="004E737E" w:rsidRDefault="00AE0388" w:rsidP="004C4C78">
            <w:pPr>
              <w:widowControl w:val="0"/>
              <w:jc w:val="center"/>
            </w:pPr>
            <w:proofErr w:type="spellStart"/>
            <w:r w:rsidRPr="004E737E">
              <w:t>пог</w:t>
            </w:r>
            <w:proofErr w:type="spellEnd"/>
            <w:r w:rsidRPr="004E737E">
              <w:t>. м/м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27,84</w:t>
            </w:r>
            <w:r w:rsidRPr="004E737E">
              <w:rPr>
                <w:lang w:val="en-US"/>
              </w:rPr>
              <w:t>/</w:t>
            </w:r>
            <w:r w:rsidRPr="004E737E">
              <w:t>32,0</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8.</w:t>
            </w:r>
          </w:p>
        </w:tc>
        <w:tc>
          <w:tcPr>
            <w:tcW w:w="3308" w:type="pct"/>
            <w:shd w:val="clear" w:color="auto" w:fill="FFFFFF"/>
            <w:vAlign w:val="center"/>
          </w:tcPr>
          <w:p w:rsidR="00AE0388" w:rsidRPr="004E737E" w:rsidRDefault="00AE0388" w:rsidP="004C4C78">
            <w:pPr>
              <w:widowControl w:val="0"/>
              <w:jc w:val="both"/>
            </w:pPr>
            <w:r w:rsidRPr="004E737E">
              <w:t>Демонтаж покрытия парапета из окрашенного железа толщиной 0,6 мм по металлическому каркасу</w:t>
            </w:r>
          </w:p>
        </w:tc>
        <w:tc>
          <w:tcPr>
            <w:tcW w:w="614" w:type="pct"/>
            <w:shd w:val="clear" w:color="auto" w:fill="FFFFFF"/>
            <w:vAlign w:val="center"/>
          </w:tcPr>
          <w:p w:rsidR="00AE0388" w:rsidRPr="004E737E" w:rsidRDefault="00AE0388" w:rsidP="004C4C78">
            <w:pPr>
              <w:widowControl w:val="0"/>
              <w:jc w:val="center"/>
            </w:pPr>
            <w:proofErr w:type="spellStart"/>
            <w:r w:rsidRPr="004E737E">
              <w:t>пог</w:t>
            </w:r>
            <w:proofErr w:type="spellEnd"/>
            <w:r w:rsidRPr="004E737E">
              <w:t>. м/м</w:t>
            </w:r>
            <w:r w:rsidRPr="004E737E">
              <w:rPr>
                <w:vertAlign w:val="superscript"/>
              </w:rPr>
              <w:t xml:space="preserve">2 </w:t>
            </w:r>
          </w:p>
        </w:tc>
        <w:tc>
          <w:tcPr>
            <w:tcW w:w="837" w:type="pct"/>
            <w:shd w:val="clear" w:color="auto" w:fill="FFFFFF"/>
            <w:vAlign w:val="center"/>
          </w:tcPr>
          <w:p w:rsidR="00AE0388" w:rsidRPr="004E737E" w:rsidRDefault="00AE0388" w:rsidP="004C4C78">
            <w:pPr>
              <w:widowControl w:val="0"/>
              <w:jc w:val="center"/>
            </w:pPr>
            <w:r w:rsidRPr="004E737E">
              <w:t>4,11</w:t>
            </w:r>
            <w:r w:rsidRPr="004E737E">
              <w:rPr>
                <w:lang w:val="en-US"/>
              </w:rPr>
              <w:t>/</w:t>
            </w:r>
            <w:r w:rsidRPr="004E737E">
              <w:t>4,52</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9.</w:t>
            </w:r>
          </w:p>
        </w:tc>
        <w:tc>
          <w:tcPr>
            <w:tcW w:w="3308" w:type="pct"/>
            <w:shd w:val="clear" w:color="auto" w:fill="FFFFFF"/>
            <w:vAlign w:val="center"/>
          </w:tcPr>
          <w:p w:rsidR="00AE0388" w:rsidRPr="004E737E" w:rsidRDefault="00AE0388" w:rsidP="004C4C78">
            <w:pPr>
              <w:widowControl w:val="0"/>
              <w:jc w:val="both"/>
            </w:pPr>
            <w:r w:rsidRPr="004E737E">
              <w:t>Демонтаж прижимной планки и доски для примыкания рулонного ковра на стене по оси 3</w:t>
            </w:r>
          </w:p>
        </w:tc>
        <w:tc>
          <w:tcPr>
            <w:tcW w:w="614" w:type="pct"/>
            <w:shd w:val="clear" w:color="auto" w:fill="FFFFFF"/>
            <w:vAlign w:val="center"/>
          </w:tcPr>
          <w:p w:rsidR="00AE0388" w:rsidRPr="004E737E" w:rsidRDefault="00AE0388" w:rsidP="004C4C78">
            <w:pPr>
              <w:widowControl w:val="0"/>
              <w:jc w:val="center"/>
            </w:pPr>
            <w:proofErr w:type="spellStart"/>
            <w:r w:rsidRPr="004E737E">
              <w:t>пог</w:t>
            </w:r>
            <w:proofErr w:type="spellEnd"/>
            <w:r w:rsidRPr="004E737E">
              <w:t>. м/м</w:t>
            </w:r>
            <w:r w:rsidRPr="004E737E">
              <w:rPr>
                <w:vertAlign w:val="superscript"/>
              </w:rPr>
              <w:t>3</w:t>
            </w:r>
          </w:p>
        </w:tc>
        <w:tc>
          <w:tcPr>
            <w:tcW w:w="837" w:type="pct"/>
            <w:shd w:val="clear" w:color="auto" w:fill="FFFFFF"/>
            <w:vAlign w:val="center"/>
          </w:tcPr>
          <w:p w:rsidR="00AE0388" w:rsidRPr="004E737E" w:rsidRDefault="00AE0388" w:rsidP="004C4C78">
            <w:pPr>
              <w:widowControl w:val="0"/>
              <w:jc w:val="center"/>
            </w:pPr>
            <w:r w:rsidRPr="004E737E">
              <w:t>31,38</w:t>
            </w:r>
            <w:r w:rsidRPr="004E737E">
              <w:rPr>
                <w:lang w:val="en-US"/>
              </w:rPr>
              <w:t>/</w:t>
            </w:r>
            <w:r w:rsidRPr="004E737E">
              <w:t>0,11</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10.</w:t>
            </w:r>
          </w:p>
        </w:tc>
        <w:tc>
          <w:tcPr>
            <w:tcW w:w="3308" w:type="pct"/>
            <w:shd w:val="clear" w:color="auto" w:fill="FFFFFF"/>
            <w:vAlign w:val="center"/>
          </w:tcPr>
          <w:p w:rsidR="00AE0388" w:rsidRPr="004E737E" w:rsidRDefault="00AE0388" w:rsidP="004C4C78">
            <w:pPr>
              <w:widowControl w:val="0"/>
              <w:jc w:val="both"/>
            </w:pPr>
            <w:r w:rsidRPr="004E737E">
              <w:t>Демонтаж примыкания рулонной кровли к стене по оси 3 на высоту в среднем 600 мм</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 xml:space="preserve"> 18,9 </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11.</w:t>
            </w:r>
          </w:p>
        </w:tc>
        <w:tc>
          <w:tcPr>
            <w:tcW w:w="3308" w:type="pct"/>
            <w:shd w:val="clear" w:color="auto" w:fill="FFFFFF"/>
            <w:vAlign w:val="center"/>
          </w:tcPr>
          <w:p w:rsidR="00AE0388" w:rsidRPr="004E737E" w:rsidRDefault="00AE0388" w:rsidP="004C4C78">
            <w:pPr>
              <w:widowControl w:val="0"/>
              <w:jc w:val="both"/>
            </w:pPr>
            <w:r w:rsidRPr="004E737E">
              <w:t>Демонтаж примыкания рулонной кровли к парапетам на высоту в среднем 650 мм</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18,1</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 xml:space="preserve">12. </w:t>
            </w:r>
          </w:p>
        </w:tc>
        <w:tc>
          <w:tcPr>
            <w:tcW w:w="3308" w:type="pct"/>
            <w:shd w:val="clear" w:color="auto" w:fill="FFFFFF"/>
            <w:vAlign w:val="center"/>
          </w:tcPr>
          <w:p w:rsidR="00AE0388" w:rsidRPr="004E737E" w:rsidRDefault="00AE0388" w:rsidP="004C4C78">
            <w:pPr>
              <w:widowControl w:val="0"/>
              <w:jc w:val="both"/>
            </w:pPr>
            <w:r w:rsidRPr="004E737E">
              <w:t xml:space="preserve">Демонтаж и монтаж троса </w:t>
            </w:r>
            <w:proofErr w:type="spellStart"/>
            <w:r w:rsidRPr="004E737E">
              <w:t>молниезащиты</w:t>
            </w:r>
            <w:proofErr w:type="spellEnd"/>
            <w:r w:rsidRPr="004E737E">
              <w:t xml:space="preserve"> на парапетах</w:t>
            </w:r>
          </w:p>
        </w:tc>
        <w:tc>
          <w:tcPr>
            <w:tcW w:w="614" w:type="pct"/>
            <w:shd w:val="clear" w:color="auto" w:fill="FFFFFF"/>
            <w:vAlign w:val="center"/>
          </w:tcPr>
          <w:p w:rsidR="00AE0388" w:rsidRPr="004E737E" w:rsidRDefault="00AE0388" w:rsidP="004C4C78">
            <w:pPr>
              <w:widowControl w:val="0"/>
              <w:jc w:val="center"/>
            </w:pPr>
            <w:proofErr w:type="spellStart"/>
            <w:r w:rsidRPr="004E737E">
              <w:t>пог</w:t>
            </w:r>
            <w:proofErr w:type="spellEnd"/>
            <w:r w:rsidRPr="004E737E">
              <w:t>. м</w:t>
            </w:r>
          </w:p>
        </w:tc>
        <w:tc>
          <w:tcPr>
            <w:tcW w:w="837" w:type="pct"/>
            <w:shd w:val="clear" w:color="auto" w:fill="FFFFFF"/>
            <w:vAlign w:val="center"/>
          </w:tcPr>
          <w:p w:rsidR="00AE0388" w:rsidRPr="004E737E" w:rsidRDefault="00AE0388" w:rsidP="004C4C78">
            <w:pPr>
              <w:widowControl w:val="0"/>
              <w:jc w:val="center"/>
            </w:pPr>
            <w:r w:rsidRPr="004E737E">
              <w:t>27,84</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 xml:space="preserve">13. </w:t>
            </w:r>
          </w:p>
        </w:tc>
        <w:tc>
          <w:tcPr>
            <w:tcW w:w="3308" w:type="pct"/>
            <w:shd w:val="clear" w:color="auto" w:fill="FFFFFF"/>
            <w:vAlign w:val="center"/>
          </w:tcPr>
          <w:p w:rsidR="00AE0388" w:rsidRPr="004E737E" w:rsidRDefault="00AE0388" w:rsidP="004C4C78">
            <w:pPr>
              <w:widowControl w:val="0"/>
              <w:jc w:val="both"/>
            </w:pPr>
            <w:r w:rsidRPr="004E737E">
              <w:t>Демонтаж стоек электроосвещения над козырьком из труб 42х3 мм</w:t>
            </w:r>
          </w:p>
        </w:tc>
        <w:tc>
          <w:tcPr>
            <w:tcW w:w="614" w:type="pct"/>
            <w:shd w:val="clear" w:color="auto" w:fill="FFFFFF"/>
            <w:vAlign w:val="center"/>
          </w:tcPr>
          <w:p w:rsidR="00AE0388" w:rsidRPr="004E737E" w:rsidRDefault="00AE0388" w:rsidP="004C4C78">
            <w:pPr>
              <w:widowControl w:val="0"/>
              <w:jc w:val="center"/>
            </w:pPr>
            <w:proofErr w:type="spellStart"/>
            <w:r w:rsidRPr="004E737E">
              <w:t>пог</w:t>
            </w:r>
            <w:proofErr w:type="spellEnd"/>
            <w:r w:rsidRPr="004E737E">
              <w:t>. м</w:t>
            </w:r>
          </w:p>
        </w:tc>
        <w:tc>
          <w:tcPr>
            <w:tcW w:w="837" w:type="pct"/>
            <w:shd w:val="clear" w:color="auto" w:fill="FFFFFF"/>
            <w:vAlign w:val="center"/>
          </w:tcPr>
          <w:p w:rsidR="00AE0388" w:rsidRPr="004E737E" w:rsidRDefault="00AE0388" w:rsidP="004C4C78">
            <w:pPr>
              <w:widowControl w:val="0"/>
              <w:jc w:val="center"/>
            </w:pPr>
            <w:r w:rsidRPr="004E737E">
              <w:t xml:space="preserve"> 3,0</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14.</w:t>
            </w:r>
          </w:p>
        </w:tc>
        <w:tc>
          <w:tcPr>
            <w:tcW w:w="3308" w:type="pct"/>
            <w:shd w:val="clear" w:color="auto" w:fill="FFFFFF"/>
            <w:vAlign w:val="center"/>
          </w:tcPr>
          <w:p w:rsidR="00AE0388" w:rsidRPr="004E737E" w:rsidRDefault="00AE0388" w:rsidP="004C4C78">
            <w:pPr>
              <w:widowControl w:val="0"/>
              <w:jc w:val="both"/>
            </w:pPr>
            <w:r w:rsidRPr="004E737E">
              <w:t xml:space="preserve">Демонтаж, монтаж </w:t>
            </w:r>
            <w:proofErr w:type="spellStart"/>
            <w:r w:rsidRPr="004E737E">
              <w:t>электрокабеля</w:t>
            </w:r>
            <w:proofErr w:type="spellEnd"/>
            <w:r w:rsidRPr="004E737E">
              <w:t xml:space="preserve"> вдоль оси Я в гофре </w:t>
            </w:r>
          </w:p>
        </w:tc>
        <w:tc>
          <w:tcPr>
            <w:tcW w:w="614" w:type="pct"/>
            <w:shd w:val="clear" w:color="auto" w:fill="FFFFFF"/>
            <w:vAlign w:val="center"/>
          </w:tcPr>
          <w:p w:rsidR="00AE0388" w:rsidRPr="004E737E" w:rsidRDefault="00AE0388" w:rsidP="004C4C78">
            <w:pPr>
              <w:widowControl w:val="0"/>
              <w:jc w:val="center"/>
            </w:pPr>
            <w:proofErr w:type="spellStart"/>
            <w:r w:rsidRPr="004E737E">
              <w:t>пог</w:t>
            </w:r>
            <w:proofErr w:type="spellEnd"/>
            <w:r w:rsidRPr="004E737E">
              <w:t>. м</w:t>
            </w:r>
          </w:p>
        </w:tc>
        <w:tc>
          <w:tcPr>
            <w:tcW w:w="837" w:type="pct"/>
            <w:shd w:val="clear" w:color="auto" w:fill="FFFFFF"/>
            <w:vAlign w:val="center"/>
          </w:tcPr>
          <w:p w:rsidR="00AE0388" w:rsidRPr="004E737E" w:rsidRDefault="00AE0388" w:rsidP="004C4C78">
            <w:pPr>
              <w:widowControl w:val="0"/>
              <w:jc w:val="center"/>
            </w:pPr>
            <w:r w:rsidRPr="004E737E">
              <w:t>14,0</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15.</w:t>
            </w:r>
          </w:p>
        </w:tc>
        <w:tc>
          <w:tcPr>
            <w:tcW w:w="3308" w:type="pct"/>
            <w:shd w:val="clear" w:color="auto" w:fill="FFFFFF"/>
            <w:vAlign w:val="center"/>
          </w:tcPr>
          <w:p w:rsidR="00AE0388" w:rsidRPr="004E737E" w:rsidRDefault="00AE0388" w:rsidP="004C4C78">
            <w:pPr>
              <w:widowControl w:val="0"/>
              <w:jc w:val="both"/>
            </w:pPr>
            <w:r w:rsidRPr="004E737E">
              <w:t>Демонтаж аэраторов (флюгарок)</w:t>
            </w:r>
          </w:p>
        </w:tc>
        <w:tc>
          <w:tcPr>
            <w:tcW w:w="614" w:type="pct"/>
            <w:shd w:val="clear" w:color="auto" w:fill="FFFFFF"/>
            <w:vAlign w:val="center"/>
          </w:tcPr>
          <w:p w:rsidR="00AE0388" w:rsidRPr="004E737E" w:rsidRDefault="00AE0388" w:rsidP="004C4C78">
            <w:pPr>
              <w:widowControl w:val="0"/>
              <w:jc w:val="center"/>
            </w:pPr>
            <w:r w:rsidRPr="004E737E">
              <w:t>шт.</w:t>
            </w:r>
          </w:p>
        </w:tc>
        <w:tc>
          <w:tcPr>
            <w:tcW w:w="837" w:type="pct"/>
            <w:shd w:val="clear" w:color="auto" w:fill="FFFFFF"/>
            <w:vAlign w:val="center"/>
          </w:tcPr>
          <w:p w:rsidR="00AE0388" w:rsidRPr="004E737E" w:rsidRDefault="00AE0388" w:rsidP="004C4C78">
            <w:pPr>
              <w:widowControl w:val="0"/>
              <w:jc w:val="center"/>
            </w:pPr>
            <w:r w:rsidRPr="004E737E">
              <w:t>2</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16.</w:t>
            </w:r>
          </w:p>
        </w:tc>
        <w:tc>
          <w:tcPr>
            <w:tcW w:w="3308" w:type="pct"/>
            <w:shd w:val="clear" w:color="auto" w:fill="FFFFFF"/>
            <w:vAlign w:val="center"/>
          </w:tcPr>
          <w:p w:rsidR="00AE0388" w:rsidRPr="004E737E" w:rsidRDefault="00AE0388" w:rsidP="004C4C78">
            <w:pPr>
              <w:widowControl w:val="0"/>
              <w:jc w:val="both"/>
            </w:pPr>
            <w:r w:rsidRPr="004E737E">
              <w:t xml:space="preserve">Демонтаж скоса из оцинкованной стали по деревянной обрешетке карнизного свеса кровли </w:t>
            </w:r>
          </w:p>
        </w:tc>
        <w:tc>
          <w:tcPr>
            <w:tcW w:w="614" w:type="pct"/>
            <w:shd w:val="clear" w:color="auto" w:fill="FFFFFF"/>
            <w:vAlign w:val="center"/>
          </w:tcPr>
          <w:p w:rsidR="00AE0388" w:rsidRPr="004E737E" w:rsidRDefault="00AE0388" w:rsidP="004C4C78">
            <w:pPr>
              <w:widowControl w:val="0"/>
              <w:jc w:val="center"/>
            </w:pPr>
            <w:proofErr w:type="spellStart"/>
            <w:r w:rsidRPr="004E737E">
              <w:t>пог</w:t>
            </w:r>
            <w:proofErr w:type="spellEnd"/>
            <w:r w:rsidRPr="004E737E">
              <w:t>. м/м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31,38</w:t>
            </w:r>
            <w:r w:rsidRPr="004E737E">
              <w:rPr>
                <w:lang w:val="en-US"/>
              </w:rPr>
              <w:t>/</w:t>
            </w:r>
            <w:r w:rsidRPr="004E737E">
              <w:t>26,6</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17.</w:t>
            </w:r>
          </w:p>
        </w:tc>
        <w:tc>
          <w:tcPr>
            <w:tcW w:w="3308" w:type="pct"/>
            <w:shd w:val="clear" w:color="auto" w:fill="FFFFFF"/>
            <w:vAlign w:val="center"/>
          </w:tcPr>
          <w:p w:rsidR="00AE0388" w:rsidRPr="004E737E" w:rsidRDefault="00AE0388" w:rsidP="004C4C78">
            <w:pPr>
              <w:widowControl w:val="0"/>
              <w:jc w:val="both"/>
            </w:pPr>
            <w:r w:rsidRPr="004E737E">
              <w:t xml:space="preserve">Демонтаж рулонного ковра у стенок </w:t>
            </w:r>
            <w:proofErr w:type="spellStart"/>
            <w:r w:rsidRPr="004E737E">
              <w:t>вентшахт</w:t>
            </w:r>
            <w:proofErr w:type="spellEnd"/>
            <w:r w:rsidRPr="004E737E">
              <w:t xml:space="preserve"> по оси 3</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5,0</w:t>
            </w:r>
          </w:p>
        </w:tc>
      </w:tr>
      <w:tr w:rsidR="00AE0388" w:rsidRPr="004E737E" w:rsidTr="00AE0388">
        <w:trPr>
          <w:cantSplit/>
          <w:trHeight w:val="227"/>
        </w:trPr>
        <w:tc>
          <w:tcPr>
            <w:tcW w:w="241" w:type="pct"/>
            <w:shd w:val="clear" w:color="auto" w:fill="FFFFFF"/>
            <w:vAlign w:val="center"/>
          </w:tcPr>
          <w:p w:rsidR="00AE0388" w:rsidRPr="004E737E" w:rsidRDefault="00AE0388" w:rsidP="004C4C78">
            <w:pPr>
              <w:widowControl w:val="0"/>
              <w:jc w:val="center"/>
            </w:pPr>
            <w:r w:rsidRPr="004E737E">
              <w:t>18.</w:t>
            </w:r>
          </w:p>
        </w:tc>
        <w:tc>
          <w:tcPr>
            <w:tcW w:w="3308" w:type="pct"/>
            <w:shd w:val="clear" w:color="auto" w:fill="FFFFFF"/>
            <w:vAlign w:val="center"/>
          </w:tcPr>
          <w:p w:rsidR="00AE0388" w:rsidRPr="004E737E" w:rsidRDefault="00AE0388" w:rsidP="004C4C78">
            <w:pPr>
              <w:widowControl w:val="0"/>
              <w:jc w:val="both"/>
            </w:pPr>
            <w:r w:rsidRPr="004E737E">
              <w:t xml:space="preserve">Демонтаж покрытий </w:t>
            </w:r>
            <w:proofErr w:type="spellStart"/>
            <w:r w:rsidRPr="004E737E">
              <w:t>вентшахт</w:t>
            </w:r>
            <w:proofErr w:type="spellEnd"/>
            <w:r w:rsidRPr="004E737E">
              <w:t xml:space="preserve"> по оси 3 рулонным материалом</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1,0</w:t>
            </w:r>
          </w:p>
        </w:tc>
      </w:tr>
      <w:tr w:rsidR="00AE0388" w:rsidRPr="004E737E" w:rsidTr="00AE0388">
        <w:trPr>
          <w:cantSplit/>
          <w:trHeight w:val="431"/>
        </w:trPr>
        <w:tc>
          <w:tcPr>
            <w:tcW w:w="241" w:type="pct"/>
            <w:shd w:val="clear" w:color="auto" w:fill="FFFFFF"/>
            <w:vAlign w:val="center"/>
          </w:tcPr>
          <w:p w:rsidR="00AE0388" w:rsidRPr="004E737E" w:rsidRDefault="00AE0388" w:rsidP="004C4C78">
            <w:pPr>
              <w:widowControl w:val="0"/>
              <w:jc w:val="center"/>
            </w:pPr>
            <w:r w:rsidRPr="004E737E">
              <w:t>19.</w:t>
            </w:r>
          </w:p>
        </w:tc>
        <w:tc>
          <w:tcPr>
            <w:tcW w:w="3308" w:type="pct"/>
            <w:shd w:val="clear" w:color="auto" w:fill="FFFFFF"/>
            <w:vAlign w:val="center"/>
          </w:tcPr>
          <w:p w:rsidR="00AE0388" w:rsidRPr="004E737E" w:rsidRDefault="00AE0388" w:rsidP="004C4C78">
            <w:pPr>
              <w:widowControl w:val="0"/>
              <w:jc w:val="both"/>
            </w:pPr>
            <w:r w:rsidRPr="004E737E">
              <w:t>Устройство новой выравнивающей стяжки из цементного раствора марки 50 по плитам покрытия толщиной 5…15 мм</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r w:rsidRPr="004E737E">
              <w:t>/м</w:t>
            </w:r>
            <w:r w:rsidRPr="004E737E">
              <w:rPr>
                <w:vertAlign w:val="superscript"/>
              </w:rPr>
              <w:t>3</w:t>
            </w:r>
          </w:p>
        </w:tc>
        <w:tc>
          <w:tcPr>
            <w:tcW w:w="837" w:type="pct"/>
            <w:shd w:val="clear" w:color="auto" w:fill="FFFFFF"/>
            <w:vAlign w:val="center"/>
          </w:tcPr>
          <w:p w:rsidR="00AE0388" w:rsidRPr="004E737E" w:rsidRDefault="00AE0388" w:rsidP="004C4C78">
            <w:pPr>
              <w:widowControl w:val="0"/>
              <w:jc w:val="center"/>
            </w:pPr>
            <w:r w:rsidRPr="004E737E">
              <w:t>363,5/5,45</w:t>
            </w:r>
          </w:p>
        </w:tc>
      </w:tr>
      <w:tr w:rsidR="00AE0388" w:rsidRPr="004E737E" w:rsidTr="00AE0388">
        <w:trPr>
          <w:cantSplit/>
          <w:trHeight w:val="431"/>
        </w:trPr>
        <w:tc>
          <w:tcPr>
            <w:tcW w:w="241" w:type="pct"/>
            <w:shd w:val="clear" w:color="auto" w:fill="FFFFFF"/>
            <w:vAlign w:val="center"/>
          </w:tcPr>
          <w:p w:rsidR="00AE0388" w:rsidRPr="004E737E" w:rsidRDefault="00AE0388" w:rsidP="004C4C78">
            <w:pPr>
              <w:widowControl w:val="0"/>
              <w:jc w:val="center"/>
            </w:pPr>
            <w:r w:rsidRPr="004E737E">
              <w:t>20.</w:t>
            </w:r>
          </w:p>
        </w:tc>
        <w:tc>
          <w:tcPr>
            <w:tcW w:w="3308" w:type="pct"/>
            <w:shd w:val="clear" w:color="auto" w:fill="FFFFFF"/>
            <w:vAlign w:val="center"/>
          </w:tcPr>
          <w:p w:rsidR="00AE0388" w:rsidRPr="004E737E" w:rsidRDefault="00AE0388" w:rsidP="004C4C78">
            <w:pPr>
              <w:widowControl w:val="0"/>
              <w:jc w:val="both"/>
            </w:pPr>
            <w:r w:rsidRPr="004E737E">
              <w:t xml:space="preserve">Обработка выравнивающей стяжки </w:t>
            </w:r>
            <w:proofErr w:type="spellStart"/>
            <w:r w:rsidRPr="004E737E">
              <w:t>праймером</w:t>
            </w:r>
            <w:proofErr w:type="spellEnd"/>
            <w:r w:rsidRPr="004E737E">
              <w:t xml:space="preserve"> «</w:t>
            </w:r>
            <w:proofErr w:type="spellStart"/>
            <w:r w:rsidRPr="004E737E">
              <w:t>Мебис</w:t>
            </w:r>
            <w:proofErr w:type="spellEnd"/>
            <w:r w:rsidRPr="004E737E">
              <w:t>»</w:t>
            </w:r>
            <w:r w:rsidRPr="004E737E">
              <w:rPr>
                <w:color w:val="000000"/>
              </w:rPr>
              <w:t xml:space="preserve"> с расходом 0,3 кг/м</w:t>
            </w:r>
            <w:r w:rsidRPr="004E737E">
              <w:rPr>
                <w:color w:val="000000"/>
                <w:vertAlign w:val="superscript"/>
              </w:rPr>
              <w:t xml:space="preserve">2 </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363,5</w:t>
            </w:r>
          </w:p>
        </w:tc>
      </w:tr>
      <w:tr w:rsidR="00AE0388" w:rsidRPr="004E737E" w:rsidTr="00AE0388">
        <w:trPr>
          <w:cantSplit/>
          <w:trHeight w:val="285"/>
        </w:trPr>
        <w:tc>
          <w:tcPr>
            <w:tcW w:w="241" w:type="pct"/>
            <w:shd w:val="clear" w:color="auto" w:fill="FFFFFF"/>
            <w:vAlign w:val="center"/>
          </w:tcPr>
          <w:p w:rsidR="00AE0388" w:rsidRPr="004E737E" w:rsidRDefault="00AE0388" w:rsidP="004C4C78">
            <w:pPr>
              <w:widowControl w:val="0"/>
              <w:jc w:val="center"/>
              <w:rPr>
                <w:color w:val="000000"/>
              </w:rPr>
            </w:pPr>
            <w:r w:rsidRPr="004E737E">
              <w:rPr>
                <w:color w:val="000000"/>
              </w:rPr>
              <w:t>21.</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 xml:space="preserve">Обработка досок сплошной обрешетки консольного свеса </w:t>
            </w:r>
            <w:proofErr w:type="spellStart"/>
            <w:r w:rsidRPr="004E737E">
              <w:rPr>
                <w:color w:val="000000"/>
              </w:rPr>
              <w:t>праймером</w:t>
            </w:r>
            <w:proofErr w:type="spellEnd"/>
            <w:r w:rsidRPr="004E737E">
              <w:rPr>
                <w:color w:val="000000"/>
              </w:rPr>
              <w:t xml:space="preserve"> «</w:t>
            </w:r>
            <w:proofErr w:type="spellStart"/>
            <w:r w:rsidRPr="004E737E">
              <w:rPr>
                <w:color w:val="000000"/>
              </w:rPr>
              <w:t>Мебис</w:t>
            </w:r>
            <w:proofErr w:type="spellEnd"/>
            <w:r w:rsidRPr="004E737E">
              <w:rPr>
                <w:color w:val="000000"/>
              </w:rPr>
              <w:t>» с расходом 0,3 кг/м</w:t>
            </w:r>
            <w:r w:rsidRPr="004E737E">
              <w:rPr>
                <w:color w:val="000000"/>
                <w:vertAlign w:val="superscript"/>
              </w:rPr>
              <w:t>2</w:t>
            </w:r>
          </w:p>
        </w:tc>
        <w:tc>
          <w:tcPr>
            <w:tcW w:w="614" w:type="pct"/>
            <w:shd w:val="clear" w:color="auto" w:fill="FFFFFF"/>
            <w:vAlign w:val="center"/>
          </w:tcPr>
          <w:p w:rsidR="00AE0388" w:rsidRPr="004E737E" w:rsidRDefault="00AE0388" w:rsidP="004C4C78">
            <w:pPr>
              <w:widowControl w:val="0"/>
              <w:jc w:val="center"/>
              <w:rPr>
                <w:color w:val="000000"/>
              </w:rPr>
            </w:pPr>
            <w:r w:rsidRPr="004E737E">
              <w:rPr>
                <w:color w:val="000000"/>
              </w:rPr>
              <w:t>м</w:t>
            </w:r>
            <w:r w:rsidRPr="004E737E">
              <w:rPr>
                <w:color w:val="000000"/>
                <w:vertAlign w:val="superscript"/>
              </w:rPr>
              <w:t>2</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70,0</w:t>
            </w:r>
          </w:p>
        </w:tc>
      </w:tr>
      <w:tr w:rsidR="00AE0388" w:rsidRPr="004E737E" w:rsidTr="00AE0388">
        <w:trPr>
          <w:cantSplit/>
          <w:trHeight w:val="240"/>
        </w:trPr>
        <w:tc>
          <w:tcPr>
            <w:tcW w:w="241" w:type="pct"/>
            <w:shd w:val="clear" w:color="auto" w:fill="FFFFFF"/>
            <w:vAlign w:val="center"/>
          </w:tcPr>
          <w:p w:rsidR="00AE0388" w:rsidRPr="004E737E" w:rsidRDefault="00AE0388" w:rsidP="004C4C78">
            <w:pPr>
              <w:widowControl w:val="0"/>
              <w:jc w:val="center"/>
            </w:pPr>
            <w:r w:rsidRPr="004E737E">
              <w:t>22.</w:t>
            </w:r>
          </w:p>
        </w:tc>
        <w:tc>
          <w:tcPr>
            <w:tcW w:w="3308" w:type="pct"/>
            <w:shd w:val="clear" w:color="auto" w:fill="FFFFFF"/>
            <w:vAlign w:val="center"/>
          </w:tcPr>
          <w:p w:rsidR="00AE0388" w:rsidRPr="004E737E" w:rsidRDefault="00AE0388" w:rsidP="004C4C78">
            <w:pPr>
              <w:widowControl w:val="0"/>
              <w:jc w:val="both"/>
            </w:pPr>
            <w:r w:rsidRPr="004E737E">
              <w:t xml:space="preserve">Устройство </w:t>
            </w:r>
            <w:proofErr w:type="spellStart"/>
            <w:r w:rsidRPr="004E737E">
              <w:t>пароизоляции</w:t>
            </w:r>
            <w:proofErr w:type="spellEnd"/>
            <w:r w:rsidRPr="004E737E">
              <w:t xml:space="preserve"> - 1 слой «</w:t>
            </w:r>
            <w:proofErr w:type="spellStart"/>
            <w:r w:rsidRPr="004E737E">
              <w:t>Унифлекс</w:t>
            </w:r>
            <w:proofErr w:type="spellEnd"/>
            <w:r w:rsidRPr="004E737E">
              <w:t>» ЭПП ТУ 5774-001-17925162-99  по плитам покрытия</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363,5</w:t>
            </w:r>
          </w:p>
        </w:tc>
      </w:tr>
      <w:tr w:rsidR="00AE0388" w:rsidRPr="004E737E" w:rsidTr="00AE0388">
        <w:trPr>
          <w:cantSplit/>
          <w:trHeight w:val="70"/>
        </w:trPr>
        <w:tc>
          <w:tcPr>
            <w:tcW w:w="241" w:type="pct"/>
            <w:shd w:val="clear" w:color="auto" w:fill="FFFFFF"/>
            <w:vAlign w:val="center"/>
          </w:tcPr>
          <w:p w:rsidR="00AE0388" w:rsidRPr="004E737E" w:rsidRDefault="00AE0388" w:rsidP="004C4C78">
            <w:pPr>
              <w:widowControl w:val="0"/>
              <w:jc w:val="center"/>
            </w:pPr>
            <w:r w:rsidRPr="004E737E">
              <w:t>23.</w:t>
            </w:r>
          </w:p>
        </w:tc>
        <w:tc>
          <w:tcPr>
            <w:tcW w:w="3308" w:type="pct"/>
            <w:shd w:val="clear" w:color="auto" w:fill="FFFFFF"/>
            <w:vAlign w:val="center"/>
          </w:tcPr>
          <w:p w:rsidR="00AE0388" w:rsidRPr="004E737E" w:rsidRDefault="00AE0388" w:rsidP="004C4C78">
            <w:pPr>
              <w:widowControl w:val="0"/>
              <w:jc w:val="both"/>
            </w:pPr>
            <w:r w:rsidRPr="004E737E">
              <w:t xml:space="preserve">Устройство </w:t>
            </w:r>
            <w:proofErr w:type="spellStart"/>
            <w:r w:rsidRPr="004E737E">
              <w:t>пароизоляции</w:t>
            </w:r>
            <w:proofErr w:type="spellEnd"/>
            <w:r w:rsidRPr="004E737E">
              <w:t xml:space="preserve"> - 1 слой «</w:t>
            </w:r>
            <w:proofErr w:type="spellStart"/>
            <w:r w:rsidRPr="004E737E">
              <w:t>Унифлекс</w:t>
            </w:r>
            <w:proofErr w:type="spellEnd"/>
            <w:r w:rsidRPr="004E737E">
              <w:t>» ЭПП ТУ 5774-001-17925162-99  по доскам покрытия консольного свеса</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70,0</w:t>
            </w:r>
          </w:p>
        </w:tc>
      </w:tr>
      <w:tr w:rsidR="00AE0388" w:rsidRPr="004E737E" w:rsidTr="00AE0388">
        <w:trPr>
          <w:cantSplit/>
          <w:trHeight w:val="281"/>
        </w:trPr>
        <w:tc>
          <w:tcPr>
            <w:tcW w:w="241" w:type="pct"/>
            <w:shd w:val="clear" w:color="auto" w:fill="FFFFFF"/>
            <w:vAlign w:val="center"/>
          </w:tcPr>
          <w:p w:rsidR="00AE0388" w:rsidRPr="004E737E" w:rsidRDefault="00AE0388" w:rsidP="004C4C78">
            <w:pPr>
              <w:widowControl w:val="0"/>
              <w:jc w:val="center"/>
            </w:pPr>
            <w:r w:rsidRPr="004E737E">
              <w:lastRenderedPageBreak/>
              <w:t>24.</w:t>
            </w:r>
          </w:p>
        </w:tc>
        <w:tc>
          <w:tcPr>
            <w:tcW w:w="3308" w:type="pct"/>
            <w:shd w:val="clear" w:color="auto" w:fill="FFFFFF"/>
            <w:vAlign w:val="center"/>
          </w:tcPr>
          <w:p w:rsidR="00AE0388" w:rsidRPr="004E737E" w:rsidRDefault="00AE0388" w:rsidP="004C4C78">
            <w:pPr>
              <w:widowControl w:val="0"/>
              <w:jc w:val="both"/>
            </w:pPr>
            <w:r w:rsidRPr="004E737E">
              <w:t>Устройство утеплителя «</w:t>
            </w:r>
            <w:proofErr w:type="spellStart"/>
            <w:r w:rsidRPr="004E737E">
              <w:t>Пеноплекс</w:t>
            </w:r>
            <w:proofErr w:type="spellEnd"/>
            <w:r w:rsidRPr="004E737E">
              <w:t xml:space="preserve"> кровля» тип 35 толщиной 150 мм с точечной </w:t>
            </w:r>
            <w:proofErr w:type="spellStart"/>
            <w:r w:rsidRPr="004E737E">
              <w:t>приклекой</w:t>
            </w:r>
            <w:proofErr w:type="spellEnd"/>
            <w:r w:rsidRPr="004E737E">
              <w:t xml:space="preserve"> </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r w:rsidRPr="004E737E">
              <w:t>/ м</w:t>
            </w:r>
            <w:r w:rsidRPr="004E737E">
              <w:rPr>
                <w:vertAlign w:val="superscript"/>
              </w:rPr>
              <w:t>3</w:t>
            </w:r>
          </w:p>
        </w:tc>
        <w:tc>
          <w:tcPr>
            <w:tcW w:w="837" w:type="pct"/>
            <w:shd w:val="clear" w:color="auto" w:fill="FFFFFF"/>
            <w:vAlign w:val="center"/>
          </w:tcPr>
          <w:p w:rsidR="00AE0388" w:rsidRPr="004E737E" w:rsidRDefault="00AE0388" w:rsidP="004C4C78">
            <w:pPr>
              <w:widowControl w:val="0"/>
              <w:jc w:val="center"/>
            </w:pPr>
            <w:r w:rsidRPr="004E737E">
              <w:t>363,5/54,5</w:t>
            </w:r>
          </w:p>
        </w:tc>
      </w:tr>
      <w:tr w:rsidR="00AE0388" w:rsidRPr="004E737E" w:rsidTr="00AE0388">
        <w:trPr>
          <w:cantSplit/>
          <w:trHeight w:val="281"/>
        </w:trPr>
        <w:tc>
          <w:tcPr>
            <w:tcW w:w="241" w:type="pct"/>
            <w:shd w:val="clear" w:color="auto" w:fill="FFFFFF"/>
            <w:vAlign w:val="center"/>
          </w:tcPr>
          <w:p w:rsidR="00AE0388" w:rsidRPr="004E737E" w:rsidRDefault="00AE0388" w:rsidP="004C4C78">
            <w:pPr>
              <w:widowControl w:val="0"/>
              <w:jc w:val="center"/>
            </w:pPr>
            <w:r w:rsidRPr="004E737E">
              <w:t xml:space="preserve">25. </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 xml:space="preserve">Устройство утеплителя из - </w:t>
            </w:r>
            <w:proofErr w:type="spellStart"/>
            <w:r w:rsidRPr="004E737E">
              <w:rPr>
                <w:color w:val="000000"/>
              </w:rPr>
              <w:t>минваты</w:t>
            </w:r>
            <w:proofErr w:type="spellEnd"/>
            <w:r w:rsidRPr="004E737E">
              <w:rPr>
                <w:color w:val="000000"/>
              </w:rPr>
              <w:t xml:space="preserve"> «</w:t>
            </w:r>
            <w:proofErr w:type="spellStart"/>
            <w:r w:rsidRPr="004E737E">
              <w:rPr>
                <w:color w:val="000000"/>
              </w:rPr>
              <w:t>Техноруф</w:t>
            </w:r>
            <w:proofErr w:type="spellEnd"/>
            <w:r w:rsidRPr="004E737E">
              <w:rPr>
                <w:color w:val="000000"/>
              </w:rPr>
              <w:t xml:space="preserve"> В экстра» б=40 мм (два слоя по 20 мм) с креплением анкерами  в двух точках</w:t>
            </w:r>
          </w:p>
        </w:tc>
        <w:tc>
          <w:tcPr>
            <w:tcW w:w="614" w:type="pct"/>
            <w:shd w:val="clear" w:color="auto" w:fill="FFFFFF"/>
            <w:vAlign w:val="center"/>
          </w:tcPr>
          <w:p w:rsidR="00AE0388" w:rsidRPr="004E737E" w:rsidRDefault="00AE0388" w:rsidP="004C4C78">
            <w:pPr>
              <w:widowControl w:val="0"/>
              <w:jc w:val="center"/>
              <w:rPr>
                <w:color w:val="000000"/>
              </w:rPr>
            </w:pPr>
            <w:r w:rsidRPr="004E737E">
              <w:rPr>
                <w:color w:val="000000"/>
              </w:rPr>
              <w:t>м</w:t>
            </w:r>
            <w:r w:rsidRPr="004E737E">
              <w:rPr>
                <w:color w:val="000000"/>
                <w:vertAlign w:val="superscript"/>
              </w:rPr>
              <w:t>2</w:t>
            </w:r>
            <w:r w:rsidRPr="004E737E">
              <w:rPr>
                <w:color w:val="000000"/>
              </w:rPr>
              <w:t>/ м</w:t>
            </w:r>
            <w:r w:rsidRPr="004E737E">
              <w:rPr>
                <w:color w:val="000000"/>
                <w:vertAlign w:val="superscript"/>
              </w:rPr>
              <w:t>3</w:t>
            </w:r>
          </w:p>
        </w:tc>
        <w:tc>
          <w:tcPr>
            <w:tcW w:w="837" w:type="pct"/>
            <w:shd w:val="clear" w:color="auto" w:fill="FFFFFF"/>
            <w:vAlign w:val="center"/>
          </w:tcPr>
          <w:p w:rsidR="00AE0388" w:rsidRPr="004E737E" w:rsidRDefault="00AE0388" w:rsidP="004C4C78">
            <w:pPr>
              <w:widowControl w:val="0"/>
              <w:jc w:val="center"/>
              <w:rPr>
                <w:color w:val="000000"/>
                <w:lang w:val="en-US"/>
              </w:rPr>
            </w:pPr>
            <w:r w:rsidRPr="004E737E">
              <w:rPr>
                <w:color w:val="000000"/>
              </w:rPr>
              <w:t>70,0/2,8</w:t>
            </w:r>
          </w:p>
        </w:tc>
      </w:tr>
      <w:tr w:rsidR="00AE0388" w:rsidRPr="004E737E" w:rsidTr="00AE0388">
        <w:trPr>
          <w:cantSplit/>
          <w:trHeight w:val="281"/>
        </w:trPr>
        <w:tc>
          <w:tcPr>
            <w:tcW w:w="241" w:type="pct"/>
            <w:shd w:val="clear" w:color="auto" w:fill="FFFFFF"/>
            <w:vAlign w:val="center"/>
          </w:tcPr>
          <w:p w:rsidR="00AE0388" w:rsidRPr="004E737E" w:rsidRDefault="00AE0388" w:rsidP="004C4C78">
            <w:pPr>
              <w:widowControl w:val="0"/>
              <w:jc w:val="center"/>
            </w:pPr>
            <w:r w:rsidRPr="004E737E">
              <w:t>26.</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 xml:space="preserve">Устройство пленки ПВХ 200 </w:t>
            </w:r>
            <w:proofErr w:type="spellStart"/>
            <w:r w:rsidRPr="004E737E">
              <w:rPr>
                <w:color w:val="000000"/>
              </w:rPr>
              <w:t>мкр</w:t>
            </w:r>
            <w:proofErr w:type="spellEnd"/>
            <w:r w:rsidRPr="004E737E">
              <w:rPr>
                <w:color w:val="000000"/>
              </w:rPr>
              <w:t xml:space="preserve"> по утеплителю из </w:t>
            </w:r>
            <w:proofErr w:type="spellStart"/>
            <w:r w:rsidRPr="004E737E">
              <w:rPr>
                <w:color w:val="000000"/>
              </w:rPr>
              <w:t>минваты</w:t>
            </w:r>
            <w:proofErr w:type="spellEnd"/>
            <w:r w:rsidRPr="004E737E">
              <w:rPr>
                <w:color w:val="000000"/>
              </w:rPr>
              <w:t xml:space="preserve"> «</w:t>
            </w:r>
            <w:proofErr w:type="spellStart"/>
            <w:r w:rsidRPr="004E737E">
              <w:rPr>
                <w:color w:val="000000"/>
              </w:rPr>
              <w:t>Техноруф</w:t>
            </w:r>
            <w:proofErr w:type="spellEnd"/>
            <w:r w:rsidRPr="004E737E">
              <w:rPr>
                <w:color w:val="000000"/>
              </w:rPr>
              <w:t xml:space="preserve"> В экстра» </w:t>
            </w:r>
          </w:p>
        </w:tc>
        <w:tc>
          <w:tcPr>
            <w:tcW w:w="614" w:type="pct"/>
            <w:shd w:val="clear" w:color="auto" w:fill="FFFFFF"/>
            <w:vAlign w:val="center"/>
          </w:tcPr>
          <w:p w:rsidR="00AE0388" w:rsidRPr="004E737E" w:rsidRDefault="00AE0388" w:rsidP="004C4C78">
            <w:pPr>
              <w:widowControl w:val="0"/>
              <w:jc w:val="center"/>
              <w:rPr>
                <w:color w:val="000000"/>
              </w:rPr>
            </w:pPr>
            <w:r w:rsidRPr="004E737E">
              <w:rPr>
                <w:color w:val="000000"/>
              </w:rPr>
              <w:t>м</w:t>
            </w:r>
            <w:r w:rsidRPr="004E737E">
              <w:rPr>
                <w:color w:val="000000"/>
                <w:vertAlign w:val="superscript"/>
              </w:rPr>
              <w:t>2</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70,0</w:t>
            </w:r>
          </w:p>
        </w:tc>
      </w:tr>
      <w:tr w:rsidR="00AE0388" w:rsidRPr="004E737E" w:rsidTr="00AE0388">
        <w:trPr>
          <w:cantSplit/>
          <w:trHeight w:val="281"/>
        </w:trPr>
        <w:tc>
          <w:tcPr>
            <w:tcW w:w="241" w:type="pct"/>
            <w:shd w:val="clear" w:color="auto" w:fill="FFFFFF"/>
            <w:vAlign w:val="center"/>
          </w:tcPr>
          <w:p w:rsidR="00AE0388" w:rsidRPr="004E737E" w:rsidRDefault="00AE0388" w:rsidP="004C4C78">
            <w:pPr>
              <w:widowControl w:val="0"/>
              <w:jc w:val="center"/>
            </w:pPr>
            <w:r w:rsidRPr="004E737E">
              <w:t>27.</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 xml:space="preserve">Устройство </w:t>
            </w:r>
            <w:proofErr w:type="spellStart"/>
            <w:r w:rsidRPr="004E737E">
              <w:rPr>
                <w:color w:val="000000"/>
              </w:rPr>
              <w:t>разуклонки</w:t>
            </w:r>
            <w:proofErr w:type="spellEnd"/>
            <w:r w:rsidRPr="004E737E">
              <w:rPr>
                <w:color w:val="000000"/>
              </w:rPr>
              <w:t xml:space="preserve"> от стен в зоне водосточного желоба из набора плит «</w:t>
            </w:r>
            <w:proofErr w:type="spellStart"/>
            <w:r w:rsidRPr="004E737E">
              <w:rPr>
                <w:color w:val="000000"/>
              </w:rPr>
              <w:t>Пеноплекс</w:t>
            </w:r>
            <w:proofErr w:type="spellEnd"/>
            <w:r w:rsidRPr="004E737E">
              <w:rPr>
                <w:color w:val="000000"/>
              </w:rPr>
              <w:t xml:space="preserve"> кровля» тип 35 толщиной слоя 50 мм с точечной </w:t>
            </w:r>
            <w:proofErr w:type="spellStart"/>
            <w:r w:rsidRPr="004E737E">
              <w:rPr>
                <w:color w:val="000000"/>
              </w:rPr>
              <w:t>приклекой</w:t>
            </w:r>
            <w:proofErr w:type="spellEnd"/>
            <w:r w:rsidRPr="004E737E">
              <w:rPr>
                <w:color w:val="000000"/>
              </w:rPr>
              <w:t xml:space="preserve"> вдоль оси 3</w:t>
            </w:r>
          </w:p>
        </w:tc>
        <w:tc>
          <w:tcPr>
            <w:tcW w:w="614" w:type="pct"/>
            <w:shd w:val="clear" w:color="auto" w:fill="FFFFFF"/>
            <w:vAlign w:val="center"/>
          </w:tcPr>
          <w:p w:rsidR="00AE0388" w:rsidRPr="004E737E" w:rsidRDefault="00AE0388" w:rsidP="004C4C78">
            <w:pPr>
              <w:widowControl w:val="0"/>
              <w:jc w:val="center"/>
              <w:rPr>
                <w:color w:val="000000"/>
              </w:rPr>
            </w:pPr>
            <w:r w:rsidRPr="004E737E">
              <w:rPr>
                <w:color w:val="000000"/>
              </w:rPr>
              <w:t>м</w:t>
            </w:r>
            <w:r w:rsidRPr="004E737E">
              <w:rPr>
                <w:color w:val="000000"/>
                <w:vertAlign w:val="superscript"/>
              </w:rPr>
              <w:t>3</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10,0</w:t>
            </w:r>
          </w:p>
        </w:tc>
      </w:tr>
      <w:tr w:rsidR="00AE0388" w:rsidRPr="004E737E" w:rsidTr="00AE0388">
        <w:trPr>
          <w:cantSplit/>
          <w:trHeight w:val="538"/>
        </w:trPr>
        <w:tc>
          <w:tcPr>
            <w:tcW w:w="241" w:type="pct"/>
            <w:shd w:val="clear" w:color="auto" w:fill="FFFFFF"/>
            <w:vAlign w:val="center"/>
          </w:tcPr>
          <w:p w:rsidR="00AE0388" w:rsidRPr="004E737E" w:rsidRDefault="00AE0388" w:rsidP="004C4C78">
            <w:pPr>
              <w:widowControl w:val="0"/>
              <w:jc w:val="center"/>
            </w:pPr>
            <w:r w:rsidRPr="004E737E">
              <w:t>28.</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Устройство утеплителя из керамзита фракции 10…15 по уклону вдоль оси 3</w:t>
            </w:r>
          </w:p>
        </w:tc>
        <w:tc>
          <w:tcPr>
            <w:tcW w:w="614" w:type="pct"/>
            <w:shd w:val="clear" w:color="auto" w:fill="FFFFFF"/>
            <w:vAlign w:val="center"/>
          </w:tcPr>
          <w:p w:rsidR="00AE0388" w:rsidRPr="004E737E" w:rsidRDefault="00AE0388" w:rsidP="004C4C78">
            <w:pPr>
              <w:widowControl w:val="0"/>
              <w:jc w:val="center"/>
              <w:rPr>
                <w:color w:val="000000"/>
              </w:rPr>
            </w:pPr>
            <w:r w:rsidRPr="004E737E">
              <w:rPr>
                <w:color w:val="000000"/>
              </w:rPr>
              <w:t>м</w:t>
            </w:r>
            <w:r w:rsidRPr="004E737E">
              <w:rPr>
                <w:color w:val="000000"/>
                <w:vertAlign w:val="superscript"/>
              </w:rPr>
              <w:t>3</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8,4</w:t>
            </w:r>
          </w:p>
        </w:tc>
      </w:tr>
      <w:tr w:rsidR="00AE0388" w:rsidRPr="004E737E" w:rsidTr="00AE0388">
        <w:trPr>
          <w:cantSplit/>
          <w:trHeight w:val="538"/>
        </w:trPr>
        <w:tc>
          <w:tcPr>
            <w:tcW w:w="241" w:type="pct"/>
            <w:shd w:val="clear" w:color="auto" w:fill="FFFFFF"/>
            <w:vAlign w:val="center"/>
          </w:tcPr>
          <w:p w:rsidR="00AE0388" w:rsidRPr="004E737E" w:rsidRDefault="00AE0388" w:rsidP="004C4C78">
            <w:pPr>
              <w:widowControl w:val="0"/>
              <w:jc w:val="center"/>
            </w:pPr>
            <w:r w:rsidRPr="004E737E">
              <w:t xml:space="preserve">29. </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Устройство стяжки из раствора М150 толщиной 40 мм</w:t>
            </w:r>
            <w:r w:rsidRPr="004E737E">
              <w:rPr>
                <w:b/>
                <w:color w:val="000000"/>
              </w:rPr>
              <w:t xml:space="preserve"> </w:t>
            </w:r>
            <w:r w:rsidRPr="004E737E">
              <w:rPr>
                <w:color w:val="000000"/>
              </w:rPr>
              <w:t xml:space="preserve">с устройством картин 6х6 м (температурно-деформационных швов) и армированием сеткой </w:t>
            </w:r>
            <w:proofErr w:type="spellStart"/>
            <w:r w:rsidRPr="004E737E">
              <w:rPr>
                <w:color w:val="000000"/>
              </w:rPr>
              <w:t>диам</w:t>
            </w:r>
            <w:proofErr w:type="spellEnd"/>
            <w:r w:rsidRPr="004E737E">
              <w:rPr>
                <w:color w:val="000000"/>
              </w:rPr>
              <w:t xml:space="preserve">. 3 </w:t>
            </w:r>
            <w:proofErr w:type="spellStart"/>
            <w:r w:rsidRPr="004E737E">
              <w:rPr>
                <w:color w:val="000000"/>
              </w:rPr>
              <w:t>Вр</w:t>
            </w:r>
            <w:proofErr w:type="spellEnd"/>
            <w:r w:rsidRPr="004E737E">
              <w:rPr>
                <w:color w:val="000000"/>
                <w:lang w:val="en-US"/>
              </w:rPr>
              <w:t>I</w:t>
            </w:r>
            <w:r w:rsidRPr="004E737E">
              <w:rPr>
                <w:color w:val="000000"/>
              </w:rPr>
              <w:t xml:space="preserve"> ячейкой 50х50 мм.</w:t>
            </w:r>
          </w:p>
          <w:p w:rsidR="00AE0388" w:rsidRPr="004E737E" w:rsidRDefault="00AE0388" w:rsidP="004C4C78">
            <w:pPr>
              <w:widowControl w:val="0"/>
              <w:jc w:val="both"/>
              <w:rPr>
                <w:color w:val="000000"/>
              </w:rPr>
            </w:pPr>
            <w:r w:rsidRPr="004E737E">
              <w:rPr>
                <w:color w:val="000000"/>
              </w:rPr>
              <w:t xml:space="preserve">Устройство температурно-деформационных швов с проклейкой полосок - компенсаторов шириной 150-200 мм из </w:t>
            </w:r>
            <w:proofErr w:type="spellStart"/>
            <w:r w:rsidRPr="004E737E">
              <w:rPr>
                <w:color w:val="000000"/>
              </w:rPr>
              <w:t>Унифлекс</w:t>
            </w:r>
            <w:proofErr w:type="spellEnd"/>
            <w:r w:rsidRPr="004E737E">
              <w:rPr>
                <w:color w:val="000000"/>
              </w:rPr>
              <w:t xml:space="preserve"> ЭПП ТУ 5774-001-17925162-99.</w:t>
            </w:r>
          </w:p>
        </w:tc>
        <w:tc>
          <w:tcPr>
            <w:tcW w:w="614" w:type="pct"/>
            <w:shd w:val="clear" w:color="auto" w:fill="FFFFFF"/>
            <w:vAlign w:val="center"/>
          </w:tcPr>
          <w:p w:rsidR="00AE0388" w:rsidRPr="004E737E" w:rsidRDefault="00AE0388" w:rsidP="004C4C78">
            <w:pPr>
              <w:widowControl w:val="0"/>
              <w:jc w:val="center"/>
              <w:rPr>
                <w:color w:val="000000"/>
              </w:rPr>
            </w:pPr>
            <w:r w:rsidRPr="004E737E">
              <w:rPr>
                <w:color w:val="000000"/>
              </w:rPr>
              <w:t>м</w:t>
            </w:r>
            <w:r w:rsidRPr="004E737E">
              <w:rPr>
                <w:color w:val="000000"/>
                <w:vertAlign w:val="superscript"/>
              </w:rPr>
              <w:t>2</w:t>
            </w:r>
            <w:r w:rsidRPr="004E737E">
              <w:rPr>
                <w:color w:val="000000"/>
              </w:rPr>
              <w:t>/ м</w:t>
            </w:r>
            <w:r w:rsidRPr="004E737E">
              <w:rPr>
                <w:color w:val="000000"/>
                <w:vertAlign w:val="superscript"/>
              </w:rPr>
              <w:t>3</w:t>
            </w:r>
          </w:p>
          <w:p w:rsidR="00AE0388" w:rsidRPr="004E737E" w:rsidRDefault="00AE0388" w:rsidP="004C4C78">
            <w:pPr>
              <w:widowControl w:val="0"/>
              <w:jc w:val="center"/>
              <w:rPr>
                <w:color w:val="000000"/>
              </w:rPr>
            </w:pPr>
          </w:p>
          <w:p w:rsidR="00AE0388" w:rsidRPr="004E737E" w:rsidRDefault="00AE0388" w:rsidP="004C4C78">
            <w:pPr>
              <w:widowControl w:val="0"/>
              <w:jc w:val="center"/>
              <w:rPr>
                <w:color w:val="000000"/>
              </w:rPr>
            </w:pPr>
          </w:p>
          <w:p w:rsidR="00AE0388" w:rsidRPr="004E737E" w:rsidRDefault="00AE0388" w:rsidP="004C4C78">
            <w:pPr>
              <w:widowControl w:val="0"/>
              <w:jc w:val="center"/>
              <w:rPr>
                <w:color w:val="000000"/>
              </w:rPr>
            </w:pPr>
            <w:proofErr w:type="spellStart"/>
            <w:r w:rsidRPr="004E737E">
              <w:rPr>
                <w:color w:val="000000"/>
              </w:rPr>
              <w:t>пог</w:t>
            </w:r>
            <w:proofErr w:type="spellEnd"/>
            <w:r w:rsidRPr="004E737E">
              <w:rPr>
                <w:color w:val="000000"/>
              </w:rPr>
              <w:t>. м</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433,0/17,3</w:t>
            </w:r>
          </w:p>
          <w:p w:rsidR="00AE0388" w:rsidRPr="004E737E" w:rsidRDefault="00AE0388" w:rsidP="004C4C78">
            <w:pPr>
              <w:widowControl w:val="0"/>
              <w:jc w:val="center"/>
              <w:rPr>
                <w:color w:val="000000"/>
              </w:rPr>
            </w:pPr>
          </w:p>
          <w:p w:rsidR="00AE0388" w:rsidRPr="004E737E" w:rsidRDefault="00AE0388" w:rsidP="004C4C78">
            <w:pPr>
              <w:widowControl w:val="0"/>
              <w:jc w:val="center"/>
              <w:rPr>
                <w:color w:val="000000"/>
              </w:rPr>
            </w:pPr>
          </w:p>
          <w:p w:rsidR="00AE0388" w:rsidRPr="004E737E" w:rsidRDefault="00AE0388" w:rsidP="004C4C78">
            <w:pPr>
              <w:widowControl w:val="0"/>
              <w:jc w:val="center"/>
              <w:rPr>
                <w:color w:val="000000"/>
              </w:rPr>
            </w:pPr>
            <w:r w:rsidRPr="004E737E">
              <w:rPr>
                <w:color w:val="000000"/>
              </w:rPr>
              <w:t>88,0</w:t>
            </w:r>
          </w:p>
        </w:tc>
      </w:tr>
      <w:tr w:rsidR="00AE0388" w:rsidRPr="004E737E" w:rsidTr="00AE0388">
        <w:trPr>
          <w:cantSplit/>
          <w:trHeight w:val="387"/>
        </w:trPr>
        <w:tc>
          <w:tcPr>
            <w:tcW w:w="241" w:type="pct"/>
            <w:shd w:val="clear" w:color="auto" w:fill="FFFFFF"/>
            <w:vAlign w:val="center"/>
          </w:tcPr>
          <w:p w:rsidR="00AE0388" w:rsidRPr="004E737E" w:rsidRDefault="00AE0388" w:rsidP="004C4C78">
            <w:pPr>
              <w:widowControl w:val="0"/>
              <w:jc w:val="center"/>
            </w:pPr>
            <w:r w:rsidRPr="004E737E">
              <w:t>30.</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 xml:space="preserve">Обработка цементной стяжки под кровлю </w:t>
            </w:r>
            <w:proofErr w:type="spellStart"/>
            <w:r w:rsidRPr="004E737E">
              <w:rPr>
                <w:color w:val="000000"/>
              </w:rPr>
              <w:t>праймером</w:t>
            </w:r>
            <w:proofErr w:type="spellEnd"/>
            <w:r w:rsidRPr="004E737E">
              <w:rPr>
                <w:color w:val="000000"/>
              </w:rPr>
              <w:t xml:space="preserve"> «</w:t>
            </w:r>
            <w:proofErr w:type="spellStart"/>
            <w:r w:rsidRPr="004E737E">
              <w:rPr>
                <w:color w:val="000000"/>
              </w:rPr>
              <w:t>Мебис</w:t>
            </w:r>
            <w:proofErr w:type="spellEnd"/>
            <w:r w:rsidRPr="004E737E">
              <w:rPr>
                <w:color w:val="000000"/>
              </w:rPr>
              <w:t>»</w:t>
            </w:r>
          </w:p>
        </w:tc>
        <w:tc>
          <w:tcPr>
            <w:tcW w:w="614" w:type="pct"/>
            <w:shd w:val="clear" w:color="auto" w:fill="FFFFFF"/>
            <w:vAlign w:val="center"/>
          </w:tcPr>
          <w:p w:rsidR="00AE0388" w:rsidRPr="004E737E" w:rsidRDefault="00AE0388" w:rsidP="004C4C78">
            <w:pPr>
              <w:widowControl w:val="0"/>
              <w:jc w:val="center"/>
              <w:rPr>
                <w:color w:val="000000"/>
              </w:rPr>
            </w:pPr>
            <w:r w:rsidRPr="004E737E">
              <w:rPr>
                <w:color w:val="000000"/>
              </w:rPr>
              <w:t>м</w:t>
            </w:r>
            <w:r w:rsidRPr="004E737E">
              <w:rPr>
                <w:color w:val="000000"/>
                <w:vertAlign w:val="superscript"/>
              </w:rPr>
              <w:t>2</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433,0</w:t>
            </w:r>
          </w:p>
        </w:tc>
      </w:tr>
      <w:tr w:rsidR="00AE0388" w:rsidRPr="004E737E" w:rsidTr="00AE0388">
        <w:trPr>
          <w:cantSplit/>
          <w:trHeight w:val="385"/>
        </w:trPr>
        <w:tc>
          <w:tcPr>
            <w:tcW w:w="241" w:type="pct"/>
            <w:shd w:val="clear" w:color="auto" w:fill="FFFFFF"/>
            <w:vAlign w:val="center"/>
          </w:tcPr>
          <w:p w:rsidR="00AE0388" w:rsidRPr="004E737E" w:rsidRDefault="00AE0388" w:rsidP="004C4C78">
            <w:pPr>
              <w:widowControl w:val="0"/>
              <w:jc w:val="center"/>
            </w:pPr>
            <w:r w:rsidRPr="004E737E">
              <w:t>31.</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Устройство нового рулонного ковра - подкладочного слоя «</w:t>
            </w:r>
            <w:proofErr w:type="spellStart"/>
            <w:r w:rsidRPr="004E737E">
              <w:rPr>
                <w:color w:val="000000"/>
              </w:rPr>
              <w:t>Унифлекс</w:t>
            </w:r>
            <w:proofErr w:type="spellEnd"/>
            <w:r w:rsidRPr="004E737E">
              <w:rPr>
                <w:color w:val="000000"/>
              </w:rPr>
              <w:t>» ЭПП ТУ 5774-001-17925162-99</w:t>
            </w:r>
          </w:p>
        </w:tc>
        <w:tc>
          <w:tcPr>
            <w:tcW w:w="614" w:type="pct"/>
            <w:shd w:val="clear" w:color="auto" w:fill="FFFFFF"/>
            <w:vAlign w:val="center"/>
          </w:tcPr>
          <w:p w:rsidR="00AE0388" w:rsidRPr="004E737E" w:rsidRDefault="00AE0388" w:rsidP="004C4C78">
            <w:pPr>
              <w:widowControl w:val="0"/>
              <w:jc w:val="center"/>
              <w:rPr>
                <w:color w:val="000000"/>
              </w:rPr>
            </w:pPr>
            <w:r w:rsidRPr="004E737E">
              <w:rPr>
                <w:color w:val="000000"/>
              </w:rPr>
              <w:t>м</w:t>
            </w:r>
            <w:r w:rsidRPr="004E737E">
              <w:rPr>
                <w:color w:val="000000"/>
                <w:vertAlign w:val="superscript"/>
              </w:rPr>
              <w:t>2</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433,0</w:t>
            </w:r>
          </w:p>
        </w:tc>
      </w:tr>
      <w:tr w:rsidR="00AE0388" w:rsidRPr="004E737E" w:rsidTr="00AE0388">
        <w:trPr>
          <w:cantSplit/>
          <w:trHeight w:val="385"/>
        </w:trPr>
        <w:tc>
          <w:tcPr>
            <w:tcW w:w="241" w:type="pct"/>
            <w:shd w:val="clear" w:color="auto" w:fill="FFFFFF"/>
            <w:vAlign w:val="center"/>
          </w:tcPr>
          <w:p w:rsidR="00AE0388" w:rsidRPr="004E737E" w:rsidRDefault="00AE0388" w:rsidP="004C4C78">
            <w:pPr>
              <w:widowControl w:val="0"/>
              <w:jc w:val="center"/>
            </w:pPr>
            <w:r w:rsidRPr="004E737E">
              <w:t>32.</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Устройство нового рулонного ковра - покрывного слоя «</w:t>
            </w:r>
            <w:proofErr w:type="spellStart"/>
            <w:r w:rsidRPr="004E737E">
              <w:rPr>
                <w:color w:val="000000"/>
              </w:rPr>
              <w:t>Унифлекс</w:t>
            </w:r>
            <w:proofErr w:type="spellEnd"/>
            <w:r w:rsidRPr="004E737E">
              <w:rPr>
                <w:color w:val="000000"/>
              </w:rPr>
              <w:t>» ЭКП ТУ 5774-001-17925162-99</w:t>
            </w:r>
          </w:p>
        </w:tc>
        <w:tc>
          <w:tcPr>
            <w:tcW w:w="614" w:type="pct"/>
            <w:shd w:val="clear" w:color="auto" w:fill="FFFFFF"/>
            <w:vAlign w:val="center"/>
          </w:tcPr>
          <w:p w:rsidR="00AE0388" w:rsidRPr="004E737E" w:rsidRDefault="00AE0388" w:rsidP="004C4C78">
            <w:pPr>
              <w:widowControl w:val="0"/>
              <w:jc w:val="center"/>
              <w:rPr>
                <w:color w:val="000000"/>
              </w:rPr>
            </w:pPr>
            <w:r w:rsidRPr="004E737E">
              <w:rPr>
                <w:color w:val="000000"/>
              </w:rPr>
              <w:t>м</w:t>
            </w:r>
            <w:r w:rsidRPr="004E737E">
              <w:rPr>
                <w:color w:val="000000"/>
                <w:vertAlign w:val="superscript"/>
              </w:rPr>
              <w:t>2</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433,0</w:t>
            </w:r>
          </w:p>
        </w:tc>
      </w:tr>
      <w:tr w:rsidR="00AE0388" w:rsidRPr="004E737E" w:rsidTr="00AE0388">
        <w:trPr>
          <w:cantSplit/>
          <w:trHeight w:val="368"/>
        </w:trPr>
        <w:tc>
          <w:tcPr>
            <w:tcW w:w="241" w:type="pct"/>
            <w:shd w:val="clear" w:color="auto" w:fill="FFFFFF"/>
            <w:vAlign w:val="center"/>
          </w:tcPr>
          <w:p w:rsidR="00AE0388" w:rsidRPr="004E737E" w:rsidRDefault="00AE0388" w:rsidP="004C4C78">
            <w:pPr>
              <w:widowControl w:val="0"/>
              <w:jc w:val="center"/>
            </w:pPr>
            <w:r w:rsidRPr="004E737E">
              <w:t>33.</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Устройство примыканий кровли к стене по оси 3 с креплением рейками из оцинкованной стали и устройством буртика из цементного раствора (на высоту 500 …600 мм).</w:t>
            </w:r>
          </w:p>
          <w:p w:rsidR="00AE0388" w:rsidRPr="004E737E" w:rsidRDefault="00AE0388" w:rsidP="004C4C78">
            <w:pPr>
              <w:widowControl w:val="0"/>
              <w:jc w:val="both"/>
              <w:rPr>
                <w:color w:val="000000"/>
              </w:rPr>
            </w:pPr>
            <w:r w:rsidRPr="004E737E">
              <w:rPr>
                <w:color w:val="000000"/>
              </w:rPr>
              <w:t>- расчистка поверхности стены по оси 3 от деструктированного штукатурного слоя;</w:t>
            </w:r>
          </w:p>
          <w:p w:rsidR="00AE0388" w:rsidRPr="004E737E" w:rsidRDefault="00AE0388" w:rsidP="004C4C78">
            <w:pPr>
              <w:widowControl w:val="0"/>
              <w:jc w:val="both"/>
              <w:rPr>
                <w:color w:val="000000"/>
              </w:rPr>
            </w:pPr>
            <w:r w:rsidRPr="004E737E">
              <w:rPr>
                <w:color w:val="000000"/>
              </w:rPr>
              <w:t>- ремонт штукатурного;</w:t>
            </w:r>
          </w:p>
          <w:p w:rsidR="00AE0388" w:rsidRPr="004E737E" w:rsidRDefault="00AE0388" w:rsidP="004C4C78">
            <w:pPr>
              <w:widowControl w:val="0"/>
              <w:jc w:val="both"/>
              <w:rPr>
                <w:color w:val="000000"/>
              </w:rPr>
            </w:pPr>
            <w:r w:rsidRPr="004E737E">
              <w:rPr>
                <w:color w:val="000000"/>
              </w:rPr>
              <w:t xml:space="preserve">- обработка поверхности стены </w:t>
            </w:r>
            <w:proofErr w:type="spellStart"/>
            <w:r w:rsidRPr="004E737E">
              <w:rPr>
                <w:color w:val="000000"/>
              </w:rPr>
              <w:t>праймером</w:t>
            </w:r>
            <w:proofErr w:type="spellEnd"/>
            <w:r w:rsidRPr="004E737E">
              <w:rPr>
                <w:color w:val="000000"/>
              </w:rPr>
              <w:t xml:space="preserve"> «</w:t>
            </w:r>
            <w:proofErr w:type="spellStart"/>
            <w:r w:rsidRPr="004E737E">
              <w:rPr>
                <w:color w:val="000000"/>
              </w:rPr>
              <w:t>Мебис</w:t>
            </w:r>
            <w:proofErr w:type="spellEnd"/>
            <w:r w:rsidRPr="004E737E">
              <w:rPr>
                <w:color w:val="000000"/>
              </w:rPr>
              <w:t>»</w:t>
            </w:r>
          </w:p>
        </w:tc>
        <w:tc>
          <w:tcPr>
            <w:tcW w:w="614" w:type="pct"/>
            <w:shd w:val="clear" w:color="auto" w:fill="FFFFFF"/>
            <w:vAlign w:val="center"/>
          </w:tcPr>
          <w:p w:rsidR="00AE0388" w:rsidRPr="004E737E" w:rsidRDefault="00AE0388" w:rsidP="004C4C78">
            <w:pPr>
              <w:widowControl w:val="0"/>
              <w:jc w:val="center"/>
              <w:rPr>
                <w:color w:val="000000"/>
                <w:vertAlign w:val="superscript"/>
              </w:rPr>
            </w:pPr>
            <w:proofErr w:type="spellStart"/>
            <w:r w:rsidRPr="004E737E">
              <w:rPr>
                <w:color w:val="000000"/>
              </w:rPr>
              <w:t>пог</w:t>
            </w:r>
            <w:proofErr w:type="spellEnd"/>
            <w:r w:rsidRPr="004E737E">
              <w:rPr>
                <w:color w:val="000000"/>
              </w:rPr>
              <w:t>. м</w:t>
            </w:r>
            <w:r w:rsidRPr="004E737E">
              <w:rPr>
                <w:color w:val="000000"/>
                <w:lang w:val="en-US"/>
              </w:rPr>
              <w:t>/</w:t>
            </w:r>
            <w:r w:rsidRPr="004E737E">
              <w:rPr>
                <w:color w:val="000000"/>
              </w:rPr>
              <w:t>м</w:t>
            </w:r>
            <w:r w:rsidRPr="004E737E">
              <w:rPr>
                <w:color w:val="000000"/>
                <w:vertAlign w:val="superscript"/>
              </w:rPr>
              <w:t>2</w:t>
            </w:r>
          </w:p>
          <w:p w:rsidR="00AE0388" w:rsidRPr="004E737E" w:rsidRDefault="00AE0388" w:rsidP="004C4C78">
            <w:pPr>
              <w:widowControl w:val="0"/>
              <w:jc w:val="center"/>
              <w:rPr>
                <w:color w:val="000000"/>
                <w:vertAlign w:val="superscript"/>
              </w:rPr>
            </w:pPr>
          </w:p>
          <w:p w:rsidR="00AE0388" w:rsidRPr="004E737E" w:rsidRDefault="00AE0388" w:rsidP="004C4C78">
            <w:pPr>
              <w:widowControl w:val="0"/>
              <w:jc w:val="center"/>
              <w:rPr>
                <w:color w:val="000000"/>
                <w:vertAlign w:val="superscript"/>
              </w:rPr>
            </w:pPr>
          </w:p>
          <w:p w:rsidR="00AE0388" w:rsidRPr="004E737E" w:rsidRDefault="00AE0388" w:rsidP="004C4C78">
            <w:pPr>
              <w:widowControl w:val="0"/>
              <w:jc w:val="center"/>
              <w:rPr>
                <w:color w:val="000000"/>
              </w:rPr>
            </w:pPr>
          </w:p>
          <w:p w:rsidR="00AE0388" w:rsidRPr="004E737E" w:rsidRDefault="00AE0388" w:rsidP="004C4C78">
            <w:pPr>
              <w:widowControl w:val="0"/>
              <w:jc w:val="center"/>
              <w:rPr>
                <w:color w:val="000000"/>
                <w:vertAlign w:val="superscript"/>
              </w:rPr>
            </w:pPr>
            <w:r w:rsidRPr="004E737E">
              <w:rPr>
                <w:color w:val="000000"/>
              </w:rPr>
              <w:t>м</w:t>
            </w:r>
            <w:r w:rsidRPr="004E737E">
              <w:rPr>
                <w:color w:val="000000"/>
                <w:vertAlign w:val="superscript"/>
              </w:rPr>
              <w:t>2</w:t>
            </w:r>
          </w:p>
          <w:p w:rsidR="00AE0388" w:rsidRPr="004E737E" w:rsidRDefault="00AE0388" w:rsidP="004C4C78">
            <w:pPr>
              <w:widowControl w:val="0"/>
              <w:jc w:val="center"/>
              <w:rPr>
                <w:color w:val="000000"/>
                <w:vertAlign w:val="superscript"/>
              </w:rPr>
            </w:pPr>
            <w:r w:rsidRPr="004E737E">
              <w:rPr>
                <w:color w:val="000000"/>
              </w:rPr>
              <w:t>м</w:t>
            </w:r>
            <w:r w:rsidRPr="004E737E">
              <w:rPr>
                <w:color w:val="000000"/>
                <w:vertAlign w:val="superscript"/>
              </w:rPr>
              <w:t>2</w:t>
            </w:r>
          </w:p>
          <w:p w:rsidR="00AE0388" w:rsidRPr="004E737E" w:rsidRDefault="00AE0388" w:rsidP="004C4C78">
            <w:pPr>
              <w:widowControl w:val="0"/>
              <w:jc w:val="center"/>
              <w:rPr>
                <w:color w:val="000000"/>
              </w:rPr>
            </w:pPr>
            <w:r w:rsidRPr="004E737E">
              <w:rPr>
                <w:color w:val="000000"/>
              </w:rPr>
              <w:t>м</w:t>
            </w:r>
            <w:r w:rsidRPr="004E737E">
              <w:rPr>
                <w:color w:val="000000"/>
                <w:vertAlign w:val="superscript"/>
              </w:rPr>
              <w:t>2</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31,38</w:t>
            </w:r>
            <w:r w:rsidRPr="004E737E">
              <w:rPr>
                <w:color w:val="000000"/>
                <w:lang w:val="en-US"/>
              </w:rPr>
              <w:t>/</w:t>
            </w:r>
            <w:r w:rsidRPr="004E737E">
              <w:rPr>
                <w:color w:val="000000"/>
              </w:rPr>
              <w:t>15,7</w:t>
            </w:r>
          </w:p>
          <w:p w:rsidR="00AE0388" w:rsidRPr="004E737E" w:rsidRDefault="00AE0388" w:rsidP="004C4C78">
            <w:pPr>
              <w:widowControl w:val="0"/>
              <w:jc w:val="center"/>
              <w:rPr>
                <w:color w:val="000000"/>
              </w:rPr>
            </w:pPr>
          </w:p>
          <w:p w:rsidR="00AE0388" w:rsidRPr="004E737E" w:rsidRDefault="00AE0388" w:rsidP="004C4C78">
            <w:pPr>
              <w:widowControl w:val="0"/>
              <w:jc w:val="center"/>
              <w:rPr>
                <w:color w:val="000000"/>
              </w:rPr>
            </w:pPr>
          </w:p>
          <w:p w:rsidR="00AE0388" w:rsidRPr="004E737E" w:rsidRDefault="00AE0388" w:rsidP="004C4C78">
            <w:pPr>
              <w:widowControl w:val="0"/>
              <w:jc w:val="center"/>
              <w:rPr>
                <w:color w:val="000000"/>
              </w:rPr>
            </w:pPr>
          </w:p>
          <w:p w:rsidR="00AE0388" w:rsidRPr="004E737E" w:rsidRDefault="00AE0388" w:rsidP="004C4C78">
            <w:pPr>
              <w:widowControl w:val="0"/>
              <w:jc w:val="center"/>
              <w:rPr>
                <w:color w:val="000000"/>
              </w:rPr>
            </w:pPr>
            <w:r w:rsidRPr="004E737E">
              <w:rPr>
                <w:color w:val="000000"/>
              </w:rPr>
              <w:t>15,7</w:t>
            </w:r>
          </w:p>
          <w:p w:rsidR="00AE0388" w:rsidRPr="004E737E" w:rsidRDefault="00AE0388" w:rsidP="004C4C78">
            <w:pPr>
              <w:widowControl w:val="0"/>
              <w:jc w:val="center"/>
              <w:rPr>
                <w:color w:val="000000"/>
              </w:rPr>
            </w:pPr>
            <w:r w:rsidRPr="004E737E">
              <w:rPr>
                <w:color w:val="000000"/>
              </w:rPr>
              <w:t>15,7</w:t>
            </w:r>
          </w:p>
          <w:p w:rsidR="00AE0388" w:rsidRPr="004E737E" w:rsidRDefault="00AE0388" w:rsidP="004C4C78">
            <w:pPr>
              <w:widowControl w:val="0"/>
              <w:jc w:val="center"/>
              <w:rPr>
                <w:color w:val="000000"/>
              </w:rPr>
            </w:pPr>
            <w:r w:rsidRPr="004E737E">
              <w:rPr>
                <w:color w:val="000000"/>
              </w:rPr>
              <w:t>15,7</w:t>
            </w:r>
          </w:p>
        </w:tc>
      </w:tr>
      <w:tr w:rsidR="00AE0388" w:rsidRPr="004E737E" w:rsidTr="00AE0388">
        <w:trPr>
          <w:cantSplit/>
          <w:trHeight w:val="385"/>
        </w:trPr>
        <w:tc>
          <w:tcPr>
            <w:tcW w:w="241" w:type="pct"/>
            <w:shd w:val="clear" w:color="auto" w:fill="FFFFFF"/>
            <w:vAlign w:val="center"/>
          </w:tcPr>
          <w:p w:rsidR="00AE0388" w:rsidRPr="004E737E" w:rsidRDefault="00AE0388" w:rsidP="004C4C78">
            <w:pPr>
              <w:widowControl w:val="0"/>
              <w:jc w:val="center"/>
            </w:pPr>
            <w:r w:rsidRPr="004E737E">
              <w:t>34.</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Демонтаж штукатурного слоя у стенок парапетов</w:t>
            </w:r>
          </w:p>
        </w:tc>
        <w:tc>
          <w:tcPr>
            <w:tcW w:w="614" w:type="pct"/>
            <w:shd w:val="clear" w:color="auto" w:fill="FFFFFF"/>
            <w:vAlign w:val="center"/>
          </w:tcPr>
          <w:p w:rsidR="00AE0388" w:rsidRPr="004E737E" w:rsidRDefault="00AE0388" w:rsidP="004C4C78">
            <w:pPr>
              <w:widowControl w:val="0"/>
              <w:jc w:val="center"/>
              <w:rPr>
                <w:color w:val="000000"/>
              </w:rPr>
            </w:pPr>
            <w:proofErr w:type="spellStart"/>
            <w:r w:rsidRPr="004E737E">
              <w:rPr>
                <w:color w:val="000000"/>
              </w:rPr>
              <w:t>пог</w:t>
            </w:r>
            <w:proofErr w:type="spellEnd"/>
            <w:r w:rsidRPr="004E737E">
              <w:rPr>
                <w:color w:val="000000"/>
              </w:rPr>
              <w:t>. м</w:t>
            </w:r>
            <w:r w:rsidRPr="004E737E">
              <w:rPr>
                <w:color w:val="000000"/>
                <w:lang w:val="en-US"/>
              </w:rPr>
              <w:t>/</w:t>
            </w:r>
            <w:r w:rsidRPr="004E737E">
              <w:rPr>
                <w:color w:val="000000"/>
              </w:rPr>
              <w:t>м</w:t>
            </w:r>
            <w:r w:rsidRPr="004E737E">
              <w:rPr>
                <w:color w:val="000000"/>
                <w:vertAlign w:val="superscript"/>
              </w:rPr>
              <w:t>2</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27,84</w:t>
            </w:r>
            <w:r w:rsidRPr="004E737E">
              <w:rPr>
                <w:color w:val="000000"/>
                <w:lang w:val="en-US"/>
              </w:rPr>
              <w:t>/</w:t>
            </w:r>
            <w:r w:rsidRPr="004E737E">
              <w:rPr>
                <w:color w:val="000000"/>
              </w:rPr>
              <w:t xml:space="preserve">22,2 </w:t>
            </w:r>
          </w:p>
        </w:tc>
      </w:tr>
      <w:tr w:rsidR="00AE0388" w:rsidRPr="004E737E" w:rsidTr="00AE0388">
        <w:trPr>
          <w:cantSplit/>
          <w:trHeight w:val="385"/>
        </w:trPr>
        <w:tc>
          <w:tcPr>
            <w:tcW w:w="241" w:type="pct"/>
            <w:shd w:val="clear" w:color="auto" w:fill="FFFFFF"/>
            <w:vAlign w:val="center"/>
          </w:tcPr>
          <w:p w:rsidR="00AE0388" w:rsidRPr="004E737E" w:rsidRDefault="00AE0388" w:rsidP="004C4C78">
            <w:pPr>
              <w:widowControl w:val="0"/>
              <w:jc w:val="center"/>
            </w:pPr>
            <w:r w:rsidRPr="004E737E">
              <w:t>35.</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Оштукатуривание стенок парапетов и верхней грани цементно-песчаным раствором М100</w:t>
            </w:r>
          </w:p>
        </w:tc>
        <w:tc>
          <w:tcPr>
            <w:tcW w:w="614" w:type="pct"/>
            <w:shd w:val="clear" w:color="auto" w:fill="FFFFFF"/>
            <w:vAlign w:val="center"/>
          </w:tcPr>
          <w:p w:rsidR="00AE0388" w:rsidRPr="004E737E" w:rsidRDefault="00AE0388" w:rsidP="004C4C78">
            <w:pPr>
              <w:widowControl w:val="0"/>
              <w:jc w:val="center"/>
              <w:rPr>
                <w:color w:val="000000"/>
              </w:rPr>
            </w:pPr>
            <w:proofErr w:type="spellStart"/>
            <w:r w:rsidRPr="004E737E">
              <w:rPr>
                <w:color w:val="000000"/>
              </w:rPr>
              <w:t>пог</w:t>
            </w:r>
            <w:proofErr w:type="spellEnd"/>
            <w:r w:rsidRPr="004E737E">
              <w:rPr>
                <w:color w:val="000000"/>
              </w:rPr>
              <w:t>. м</w:t>
            </w:r>
            <w:r w:rsidRPr="004E737E">
              <w:rPr>
                <w:color w:val="000000"/>
                <w:lang w:val="en-US"/>
              </w:rPr>
              <w:t>/</w:t>
            </w:r>
            <w:r w:rsidRPr="004E737E">
              <w:rPr>
                <w:color w:val="000000"/>
              </w:rPr>
              <w:t>м</w:t>
            </w:r>
            <w:r w:rsidRPr="004E737E">
              <w:rPr>
                <w:color w:val="000000"/>
                <w:vertAlign w:val="superscript"/>
              </w:rPr>
              <w:t>2</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27,84</w:t>
            </w:r>
            <w:r w:rsidRPr="004E737E">
              <w:rPr>
                <w:color w:val="000000"/>
                <w:lang w:val="en-US"/>
              </w:rPr>
              <w:t>/</w:t>
            </w:r>
            <w:r w:rsidRPr="004E737E">
              <w:rPr>
                <w:color w:val="000000"/>
              </w:rPr>
              <w:t>44,54</w:t>
            </w:r>
          </w:p>
        </w:tc>
      </w:tr>
      <w:tr w:rsidR="00AE0388" w:rsidRPr="004E737E" w:rsidTr="00AE0388">
        <w:trPr>
          <w:cantSplit/>
          <w:trHeight w:val="385"/>
        </w:trPr>
        <w:tc>
          <w:tcPr>
            <w:tcW w:w="241" w:type="pct"/>
            <w:shd w:val="clear" w:color="auto" w:fill="FFFFFF"/>
            <w:vAlign w:val="center"/>
          </w:tcPr>
          <w:p w:rsidR="00AE0388" w:rsidRPr="004E737E" w:rsidRDefault="00AE0388" w:rsidP="004C4C78">
            <w:pPr>
              <w:widowControl w:val="0"/>
              <w:jc w:val="center"/>
            </w:pPr>
            <w:r w:rsidRPr="004E737E">
              <w:t>36.</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 xml:space="preserve">Обработка стенок и верхней грани парапетов </w:t>
            </w:r>
            <w:proofErr w:type="spellStart"/>
            <w:r w:rsidRPr="004E737E">
              <w:rPr>
                <w:color w:val="000000"/>
              </w:rPr>
              <w:t>праймером</w:t>
            </w:r>
            <w:proofErr w:type="spellEnd"/>
            <w:r w:rsidRPr="004E737E">
              <w:rPr>
                <w:color w:val="000000"/>
              </w:rPr>
              <w:t xml:space="preserve"> «</w:t>
            </w:r>
            <w:proofErr w:type="spellStart"/>
            <w:r w:rsidRPr="004E737E">
              <w:rPr>
                <w:color w:val="000000"/>
              </w:rPr>
              <w:t>Мебис</w:t>
            </w:r>
            <w:proofErr w:type="spellEnd"/>
            <w:r w:rsidRPr="004E737E">
              <w:rPr>
                <w:color w:val="000000"/>
              </w:rPr>
              <w:t>»</w:t>
            </w:r>
          </w:p>
        </w:tc>
        <w:tc>
          <w:tcPr>
            <w:tcW w:w="614" w:type="pct"/>
            <w:shd w:val="clear" w:color="auto" w:fill="FFFFFF"/>
            <w:vAlign w:val="center"/>
          </w:tcPr>
          <w:p w:rsidR="00AE0388" w:rsidRPr="004E737E" w:rsidRDefault="00AE0388" w:rsidP="004C4C78">
            <w:pPr>
              <w:widowControl w:val="0"/>
              <w:jc w:val="center"/>
              <w:rPr>
                <w:color w:val="000000"/>
              </w:rPr>
            </w:pPr>
            <w:proofErr w:type="spellStart"/>
            <w:r w:rsidRPr="004E737E">
              <w:rPr>
                <w:color w:val="000000"/>
              </w:rPr>
              <w:t>пог</w:t>
            </w:r>
            <w:proofErr w:type="spellEnd"/>
            <w:r w:rsidRPr="004E737E">
              <w:rPr>
                <w:color w:val="000000"/>
              </w:rPr>
              <w:t>. м</w:t>
            </w:r>
            <w:r w:rsidRPr="004E737E">
              <w:rPr>
                <w:color w:val="000000"/>
                <w:lang w:val="en-US"/>
              </w:rPr>
              <w:t>/</w:t>
            </w:r>
            <w:r w:rsidRPr="004E737E">
              <w:rPr>
                <w:color w:val="000000"/>
              </w:rPr>
              <w:t>м</w:t>
            </w:r>
            <w:r w:rsidRPr="004E737E">
              <w:rPr>
                <w:color w:val="000000"/>
                <w:vertAlign w:val="superscript"/>
              </w:rPr>
              <w:t>2</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27,84</w:t>
            </w:r>
            <w:r w:rsidRPr="004E737E">
              <w:rPr>
                <w:color w:val="000000"/>
                <w:lang w:val="en-US"/>
              </w:rPr>
              <w:t>/</w:t>
            </w:r>
            <w:r w:rsidRPr="004E737E">
              <w:rPr>
                <w:color w:val="000000"/>
              </w:rPr>
              <w:t>44,54</w:t>
            </w:r>
          </w:p>
        </w:tc>
      </w:tr>
      <w:tr w:rsidR="00AE0388" w:rsidRPr="004E737E" w:rsidTr="00AE0388">
        <w:trPr>
          <w:cantSplit/>
          <w:trHeight w:val="385"/>
        </w:trPr>
        <w:tc>
          <w:tcPr>
            <w:tcW w:w="241" w:type="pct"/>
            <w:shd w:val="clear" w:color="auto" w:fill="FFFFFF"/>
            <w:vAlign w:val="center"/>
          </w:tcPr>
          <w:p w:rsidR="00AE0388" w:rsidRPr="004E737E" w:rsidRDefault="00AE0388" w:rsidP="004C4C78">
            <w:pPr>
              <w:widowControl w:val="0"/>
              <w:jc w:val="center"/>
            </w:pPr>
            <w:r w:rsidRPr="004E737E">
              <w:t>37.</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Устройство примыканий к парапетам с заведением на верхнюю грань парапета</w:t>
            </w:r>
          </w:p>
        </w:tc>
        <w:tc>
          <w:tcPr>
            <w:tcW w:w="614" w:type="pct"/>
            <w:shd w:val="clear" w:color="auto" w:fill="FFFFFF"/>
            <w:vAlign w:val="center"/>
          </w:tcPr>
          <w:p w:rsidR="00AE0388" w:rsidRPr="004E737E" w:rsidRDefault="00AE0388" w:rsidP="004C4C78">
            <w:pPr>
              <w:widowControl w:val="0"/>
              <w:jc w:val="center"/>
              <w:rPr>
                <w:color w:val="000000"/>
              </w:rPr>
            </w:pPr>
            <w:proofErr w:type="spellStart"/>
            <w:r w:rsidRPr="004E737E">
              <w:rPr>
                <w:color w:val="000000"/>
              </w:rPr>
              <w:t>пог</w:t>
            </w:r>
            <w:proofErr w:type="spellEnd"/>
            <w:r w:rsidRPr="004E737E">
              <w:rPr>
                <w:color w:val="000000"/>
              </w:rPr>
              <w:t>. м</w:t>
            </w:r>
            <w:r w:rsidRPr="004E737E">
              <w:rPr>
                <w:color w:val="000000"/>
                <w:lang w:val="en-US"/>
              </w:rPr>
              <w:t>/</w:t>
            </w:r>
            <w:r w:rsidRPr="004E737E">
              <w:rPr>
                <w:color w:val="000000"/>
              </w:rPr>
              <w:t>м</w:t>
            </w:r>
            <w:r w:rsidRPr="004E737E">
              <w:rPr>
                <w:color w:val="000000"/>
                <w:vertAlign w:val="superscript"/>
              </w:rPr>
              <w:t>2</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27,84</w:t>
            </w:r>
            <w:r w:rsidRPr="004E737E">
              <w:rPr>
                <w:color w:val="000000"/>
                <w:lang w:val="en-US"/>
              </w:rPr>
              <w:t>/</w:t>
            </w:r>
            <w:r w:rsidRPr="004E737E">
              <w:rPr>
                <w:color w:val="000000"/>
              </w:rPr>
              <w:t>50</w:t>
            </w:r>
          </w:p>
        </w:tc>
      </w:tr>
      <w:tr w:rsidR="00AE0388" w:rsidRPr="004E737E" w:rsidTr="00AE0388">
        <w:trPr>
          <w:cantSplit/>
          <w:trHeight w:val="284"/>
        </w:trPr>
        <w:tc>
          <w:tcPr>
            <w:tcW w:w="241" w:type="pct"/>
            <w:shd w:val="clear" w:color="auto" w:fill="FFFFFF"/>
            <w:vAlign w:val="center"/>
          </w:tcPr>
          <w:p w:rsidR="00AE0388" w:rsidRPr="004E737E" w:rsidRDefault="00AE0388" w:rsidP="004C4C78">
            <w:pPr>
              <w:widowControl w:val="0"/>
              <w:jc w:val="center"/>
            </w:pPr>
            <w:r w:rsidRPr="004E737E">
              <w:t>38.</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Устройство покрытий парапетов из оцинкованной стали с устройством сопряжения листов  двойным лежачим фальцем и креплением костылями</w:t>
            </w:r>
          </w:p>
        </w:tc>
        <w:tc>
          <w:tcPr>
            <w:tcW w:w="614" w:type="pct"/>
            <w:shd w:val="clear" w:color="auto" w:fill="FFFFFF"/>
            <w:vAlign w:val="center"/>
          </w:tcPr>
          <w:p w:rsidR="00AE0388" w:rsidRPr="004E737E" w:rsidRDefault="00AE0388" w:rsidP="004C4C78">
            <w:pPr>
              <w:widowControl w:val="0"/>
              <w:jc w:val="center"/>
              <w:rPr>
                <w:color w:val="000000"/>
              </w:rPr>
            </w:pPr>
            <w:proofErr w:type="spellStart"/>
            <w:r w:rsidRPr="004E737E">
              <w:rPr>
                <w:color w:val="000000"/>
              </w:rPr>
              <w:t>пог</w:t>
            </w:r>
            <w:proofErr w:type="spellEnd"/>
            <w:r w:rsidRPr="004E737E">
              <w:rPr>
                <w:color w:val="000000"/>
              </w:rPr>
              <w:t>. м/м</w:t>
            </w:r>
            <w:r w:rsidRPr="004E737E">
              <w:rPr>
                <w:color w:val="000000"/>
                <w:vertAlign w:val="superscript"/>
              </w:rPr>
              <w:t>2</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27,84/33,4</w:t>
            </w:r>
          </w:p>
        </w:tc>
      </w:tr>
      <w:tr w:rsidR="00AE0388" w:rsidRPr="004E737E" w:rsidTr="00AE0388">
        <w:trPr>
          <w:cantSplit/>
          <w:trHeight w:val="284"/>
        </w:trPr>
        <w:tc>
          <w:tcPr>
            <w:tcW w:w="241" w:type="pct"/>
            <w:shd w:val="clear" w:color="auto" w:fill="FFFFFF"/>
            <w:vAlign w:val="center"/>
          </w:tcPr>
          <w:p w:rsidR="00AE0388" w:rsidRPr="004E737E" w:rsidRDefault="00AE0388" w:rsidP="004C4C78">
            <w:pPr>
              <w:widowControl w:val="0"/>
              <w:jc w:val="center"/>
            </w:pPr>
            <w:r w:rsidRPr="004E737E">
              <w:t>39.</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 xml:space="preserve">Устройство покрытий парапета из оцинкованной стали с полимерным покрытием над облицовкой по системе </w:t>
            </w:r>
            <w:proofErr w:type="spellStart"/>
            <w:r w:rsidRPr="004E737E">
              <w:rPr>
                <w:color w:val="000000"/>
              </w:rPr>
              <w:t>вентфасада</w:t>
            </w:r>
            <w:proofErr w:type="spellEnd"/>
          </w:p>
        </w:tc>
        <w:tc>
          <w:tcPr>
            <w:tcW w:w="614" w:type="pct"/>
            <w:shd w:val="clear" w:color="auto" w:fill="FFFFFF"/>
            <w:vAlign w:val="center"/>
          </w:tcPr>
          <w:p w:rsidR="00AE0388" w:rsidRPr="004E737E" w:rsidRDefault="00AE0388" w:rsidP="004C4C78">
            <w:pPr>
              <w:widowControl w:val="0"/>
              <w:jc w:val="center"/>
              <w:rPr>
                <w:color w:val="000000"/>
              </w:rPr>
            </w:pPr>
            <w:proofErr w:type="spellStart"/>
            <w:r w:rsidRPr="004E737E">
              <w:rPr>
                <w:color w:val="000000"/>
              </w:rPr>
              <w:t>пог</w:t>
            </w:r>
            <w:proofErr w:type="spellEnd"/>
            <w:r w:rsidRPr="004E737E">
              <w:rPr>
                <w:color w:val="000000"/>
              </w:rPr>
              <w:t>. м/м</w:t>
            </w:r>
            <w:r w:rsidRPr="004E737E">
              <w:rPr>
                <w:color w:val="000000"/>
                <w:vertAlign w:val="superscript"/>
              </w:rPr>
              <w:t xml:space="preserve">2 </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4,11</w:t>
            </w:r>
            <w:r w:rsidRPr="004E737E">
              <w:rPr>
                <w:color w:val="000000"/>
                <w:lang w:val="en-US"/>
              </w:rPr>
              <w:t>/</w:t>
            </w:r>
            <w:r w:rsidRPr="004E737E">
              <w:rPr>
                <w:color w:val="000000"/>
              </w:rPr>
              <w:t>4,52</w:t>
            </w:r>
          </w:p>
        </w:tc>
      </w:tr>
      <w:tr w:rsidR="00AE0388" w:rsidRPr="004E737E" w:rsidTr="00AE0388">
        <w:trPr>
          <w:cantSplit/>
          <w:trHeight w:val="284"/>
        </w:trPr>
        <w:tc>
          <w:tcPr>
            <w:tcW w:w="241" w:type="pct"/>
            <w:shd w:val="clear" w:color="auto" w:fill="FFFFFF"/>
            <w:vAlign w:val="center"/>
          </w:tcPr>
          <w:p w:rsidR="00AE0388" w:rsidRPr="004E737E" w:rsidRDefault="00AE0388" w:rsidP="004C4C78">
            <w:pPr>
              <w:widowControl w:val="0"/>
              <w:jc w:val="center"/>
            </w:pPr>
            <w:r w:rsidRPr="004E737E">
              <w:t>40.</w:t>
            </w:r>
          </w:p>
        </w:tc>
        <w:tc>
          <w:tcPr>
            <w:tcW w:w="3308" w:type="pct"/>
            <w:shd w:val="clear" w:color="auto" w:fill="FFFFFF"/>
            <w:vAlign w:val="center"/>
          </w:tcPr>
          <w:p w:rsidR="00AE0388" w:rsidRPr="004E737E" w:rsidRDefault="00AE0388" w:rsidP="004C4C78">
            <w:pPr>
              <w:widowControl w:val="0"/>
              <w:jc w:val="both"/>
              <w:rPr>
                <w:color w:val="000000"/>
              </w:rPr>
            </w:pPr>
            <w:r w:rsidRPr="004E737E">
              <w:rPr>
                <w:color w:val="000000"/>
              </w:rPr>
              <w:t>Облицовка стенок парапета листами из оцинкованной стали с полимерным покрытием</w:t>
            </w:r>
          </w:p>
        </w:tc>
        <w:tc>
          <w:tcPr>
            <w:tcW w:w="614" w:type="pct"/>
            <w:shd w:val="clear" w:color="auto" w:fill="FFFFFF"/>
            <w:vAlign w:val="center"/>
          </w:tcPr>
          <w:p w:rsidR="00AE0388" w:rsidRPr="004E737E" w:rsidRDefault="00AE0388" w:rsidP="004C4C78">
            <w:pPr>
              <w:widowControl w:val="0"/>
              <w:jc w:val="center"/>
              <w:rPr>
                <w:color w:val="000000"/>
              </w:rPr>
            </w:pPr>
            <w:r w:rsidRPr="004E737E">
              <w:rPr>
                <w:color w:val="000000"/>
              </w:rPr>
              <w:t>м</w:t>
            </w:r>
            <w:r w:rsidRPr="004E737E">
              <w:rPr>
                <w:color w:val="000000"/>
                <w:vertAlign w:val="superscript"/>
              </w:rPr>
              <w:t xml:space="preserve">2 </w:t>
            </w:r>
          </w:p>
        </w:tc>
        <w:tc>
          <w:tcPr>
            <w:tcW w:w="837" w:type="pct"/>
            <w:shd w:val="clear" w:color="auto" w:fill="FFFFFF"/>
            <w:vAlign w:val="center"/>
          </w:tcPr>
          <w:p w:rsidR="00AE0388" w:rsidRPr="004E737E" w:rsidRDefault="00AE0388" w:rsidP="004C4C78">
            <w:pPr>
              <w:widowControl w:val="0"/>
              <w:jc w:val="center"/>
              <w:rPr>
                <w:color w:val="000000"/>
              </w:rPr>
            </w:pPr>
            <w:r w:rsidRPr="004E737E">
              <w:rPr>
                <w:color w:val="000000"/>
              </w:rPr>
              <w:t>0,6</w:t>
            </w:r>
          </w:p>
        </w:tc>
      </w:tr>
      <w:tr w:rsidR="00AE0388" w:rsidRPr="004E737E" w:rsidTr="00AE0388">
        <w:trPr>
          <w:cantSplit/>
          <w:trHeight w:val="284"/>
        </w:trPr>
        <w:tc>
          <w:tcPr>
            <w:tcW w:w="241" w:type="pct"/>
            <w:shd w:val="clear" w:color="auto" w:fill="FFFFFF"/>
            <w:vAlign w:val="center"/>
          </w:tcPr>
          <w:p w:rsidR="00AE0388" w:rsidRPr="004E737E" w:rsidRDefault="00AE0388" w:rsidP="004C4C78">
            <w:pPr>
              <w:widowControl w:val="0"/>
              <w:jc w:val="center"/>
            </w:pPr>
            <w:r w:rsidRPr="004E737E">
              <w:t>41.</w:t>
            </w:r>
          </w:p>
        </w:tc>
        <w:tc>
          <w:tcPr>
            <w:tcW w:w="3308" w:type="pct"/>
            <w:shd w:val="clear" w:color="auto" w:fill="FFFFFF"/>
            <w:vAlign w:val="center"/>
          </w:tcPr>
          <w:p w:rsidR="00AE0388" w:rsidRPr="004E737E" w:rsidRDefault="00AE0388" w:rsidP="004C4C78">
            <w:pPr>
              <w:widowControl w:val="0"/>
              <w:jc w:val="both"/>
            </w:pPr>
            <w:r w:rsidRPr="004E737E">
              <w:t xml:space="preserve">Обработка поверхности (стенок и покрытия) </w:t>
            </w:r>
            <w:proofErr w:type="spellStart"/>
            <w:r w:rsidRPr="004E737E">
              <w:t>вентшахт</w:t>
            </w:r>
            <w:proofErr w:type="spellEnd"/>
            <w:r w:rsidRPr="004E737E">
              <w:t xml:space="preserve"> </w:t>
            </w:r>
            <w:proofErr w:type="spellStart"/>
            <w:r w:rsidRPr="004E737E">
              <w:t>праймером</w:t>
            </w:r>
            <w:proofErr w:type="spellEnd"/>
            <w:r w:rsidRPr="004E737E">
              <w:t xml:space="preserve"> «</w:t>
            </w:r>
            <w:proofErr w:type="spellStart"/>
            <w:r w:rsidRPr="004E737E">
              <w:t>Мебис</w:t>
            </w:r>
            <w:proofErr w:type="spellEnd"/>
            <w:r w:rsidRPr="004E737E">
              <w:t>»</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6,0</w:t>
            </w:r>
          </w:p>
        </w:tc>
      </w:tr>
      <w:tr w:rsidR="00AE0388" w:rsidRPr="004E737E" w:rsidTr="00AE0388">
        <w:trPr>
          <w:cantSplit/>
          <w:trHeight w:val="409"/>
        </w:trPr>
        <w:tc>
          <w:tcPr>
            <w:tcW w:w="241" w:type="pct"/>
            <w:shd w:val="clear" w:color="auto" w:fill="FFFFFF"/>
            <w:vAlign w:val="center"/>
          </w:tcPr>
          <w:p w:rsidR="00AE0388" w:rsidRPr="004E737E" w:rsidRDefault="00AE0388" w:rsidP="004C4C78">
            <w:pPr>
              <w:widowControl w:val="0"/>
              <w:jc w:val="center"/>
            </w:pPr>
            <w:r w:rsidRPr="004E737E">
              <w:lastRenderedPageBreak/>
              <w:t>42.</w:t>
            </w:r>
          </w:p>
          <w:p w:rsidR="00AE0388" w:rsidRPr="004E737E" w:rsidRDefault="00AE0388" w:rsidP="004C4C78">
            <w:pPr>
              <w:widowControl w:val="0"/>
              <w:jc w:val="center"/>
            </w:pPr>
          </w:p>
        </w:tc>
        <w:tc>
          <w:tcPr>
            <w:tcW w:w="3308" w:type="pct"/>
            <w:shd w:val="clear" w:color="auto" w:fill="FFFFFF"/>
            <w:vAlign w:val="center"/>
          </w:tcPr>
          <w:p w:rsidR="00AE0388" w:rsidRPr="004E737E" w:rsidRDefault="00AE0388" w:rsidP="004C4C78">
            <w:pPr>
              <w:widowControl w:val="0"/>
              <w:jc w:val="both"/>
            </w:pPr>
            <w:r w:rsidRPr="004E737E">
              <w:t xml:space="preserve">Устройство рулонного ковра у стен и покрытий </w:t>
            </w:r>
            <w:proofErr w:type="spellStart"/>
            <w:r w:rsidRPr="004E737E">
              <w:t>вентшахт</w:t>
            </w:r>
            <w:proofErr w:type="spellEnd"/>
            <w:r w:rsidRPr="004E737E">
              <w:t xml:space="preserve"> «ВШ»: </w:t>
            </w:r>
          </w:p>
          <w:p w:rsidR="00AE0388" w:rsidRPr="004E737E" w:rsidRDefault="00AE0388" w:rsidP="004C4C78">
            <w:pPr>
              <w:widowControl w:val="0"/>
              <w:jc w:val="both"/>
            </w:pPr>
            <w:r w:rsidRPr="004E737E">
              <w:t>- подкладочный слой «</w:t>
            </w:r>
            <w:proofErr w:type="spellStart"/>
            <w:r w:rsidRPr="004E737E">
              <w:t>Унифлекс</w:t>
            </w:r>
            <w:proofErr w:type="spellEnd"/>
            <w:r w:rsidRPr="004E737E">
              <w:t>» ЭПП ТУ 5774-001-17925162-99;</w:t>
            </w:r>
          </w:p>
          <w:p w:rsidR="00AE0388" w:rsidRPr="004E737E" w:rsidRDefault="00AE0388" w:rsidP="004C4C78">
            <w:pPr>
              <w:widowControl w:val="0"/>
              <w:jc w:val="both"/>
            </w:pPr>
            <w:r w:rsidRPr="004E737E">
              <w:t>- покрывной слой «</w:t>
            </w:r>
            <w:proofErr w:type="spellStart"/>
            <w:r w:rsidRPr="004E737E">
              <w:t>Унифлекс</w:t>
            </w:r>
            <w:proofErr w:type="spellEnd"/>
            <w:r w:rsidRPr="004E737E">
              <w:t>» ЭКП ТУ 5774-001-17925162-99.</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6,0</w:t>
            </w:r>
          </w:p>
        </w:tc>
      </w:tr>
      <w:tr w:rsidR="00AE0388" w:rsidRPr="004E737E" w:rsidTr="00AE0388">
        <w:trPr>
          <w:cantSplit/>
          <w:trHeight w:val="569"/>
        </w:trPr>
        <w:tc>
          <w:tcPr>
            <w:tcW w:w="241" w:type="pct"/>
            <w:shd w:val="clear" w:color="auto" w:fill="FFFFFF"/>
            <w:vAlign w:val="center"/>
          </w:tcPr>
          <w:p w:rsidR="00AE0388" w:rsidRPr="004E737E" w:rsidRDefault="00AE0388" w:rsidP="004C4C78">
            <w:pPr>
              <w:widowControl w:val="0"/>
              <w:jc w:val="both"/>
            </w:pPr>
            <w:r w:rsidRPr="004E737E">
              <w:t>43.</w:t>
            </w:r>
          </w:p>
        </w:tc>
        <w:tc>
          <w:tcPr>
            <w:tcW w:w="3308" w:type="pct"/>
            <w:shd w:val="clear" w:color="auto" w:fill="FFFFFF"/>
            <w:vAlign w:val="center"/>
          </w:tcPr>
          <w:p w:rsidR="00AE0388" w:rsidRPr="004E737E" w:rsidRDefault="00AE0388" w:rsidP="004C4C78">
            <w:pPr>
              <w:widowControl w:val="0"/>
              <w:jc w:val="both"/>
            </w:pPr>
            <w:r w:rsidRPr="004E737E">
              <w:t>Монтаж покрытия скоса из оцинкованной стали карнизного свеса (размеры уточнить при демонтаже)</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25,1</w:t>
            </w:r>
          </w:p>
        </w:tc>
      </w:tr>
      <w:tr w:rsidR="00AE0388" w:rsidRPr="004E737E" w:rsidTr="00AE0388">
        <w:trPr>
          <w:cantSplit/>
          <w:trHeight w:val="569"/>
        </w:trPr>
        <w:tc>
          <w:tcPr>
            <w:tcW w:w="241" w:type="pct"/>
            <w:shd w:val="clear" w:color="auto" w:fill="FFFFFF"/>
            <w:vAlign w:val="center"/>
          </w:tcPr>
          <w:p w:rsidR="00AE0388" w:rsidRPr="004E737E" w:rsidRDefault="00AE0388" w:rsidP="004C4C78">
            <w:pPr>
              <w:widowControl w:val="0"/>
              <w:jc w:val="both"/>
            </w:pPr>
            <w:r w:rsidRPr="004E737E">
              <w:t>44.</w:t>
            </w:r>
          </w:p>
        </w:tc>
        <w:tc>
          <w:tcPr>
            <w:tcW w:w="3308" w:type="pct"/>
            <w:shd w:val="clear" w:color="auto" w:fill="FFFFFF"/>
            <w:vAlign w:val="center"/>
          </w:tcPr>
          <w:p w:rsidR="00AE0388" w:rsidRPr="004E737E" w:rsidRDefault="00AE0388" w:rsidP="004C4C78">
            <w:pPr>
              <w:widowControl w:val="0"/>
              <w:jc w:val="both"/>
            </w:pPr>
            <w:r w:rsidRPr="004E737E">
              <w:t>Устройство аэраторов диаметром не менее 100 мм и высотой не менее 500 мм</w:t>
            </w:r>
          </w:p>
        </w:tc>
        <w:tc>
          <w:tcPr>
            <w:tcW w:w="614" w:type="pct"/>
            <w:shd w:val="clear" w:color="auto" w:fill="FFFFFF"/>
            <w:vAlign w:val="center"/>
          </w:tcPr>
          <w:p w:rsidR="00AE0388" w:rsidRPr="004E737E" w:rsidRDefault="00AE0388" w:rsidP="004C4C78">
            <w:pPr>
              <w:widowControl w:val="0"/>
              <w:jc w:val="center"/>
            </w:pPr>
            <w:r w:rsidRPr="004E737E">
              <w:t>шт.</w:t>
            </w:r>
          </w:p>
        </w:tc>
        <w:tc>
          <w:tcPr>
            <w:tcW w:w="837" w:type="pct"/>
            <w:shd w:val="clear" w:color="auto" w:fill="FFFFFF"/>
            <w:vAlign w:val="center"/>
          </w:tcPr>
          <w:p w:rsidR="00AE0388" w:rsidRPr="004E737E" w:rsidRDefault="00AE0388" w:rsidP="004C4C78">
            <w:pPr>
              <w:widowControl w:val="0"/>
              <w:jc w:val="center"/>
            </w:pPr>
            <w:r w:rsidRPr="004E737E">
              <w:t>4</w:t>
            </w:r>
          </w:p>
        </w:tc>
      </w:tr>
      <w:tr w:rsidR="00AE0388" w:rsidRPr="004E737E" w:rsidTr="00AE0388">
        <w:trPr>
          <w:cantSplit/>
          <w:trHeight w:val="569"/>
        </w:trPr>
        <w:tc>
          <w:tcPr>
            <w:tcW w:w="241" w:type="pct"/>
            <w:shd w:val="clear" w:color="auto" w:fill="FFFFFF"/>
            <w:vAlign w:val="center"/>
          </w:tcPr>
          <w:p w:rsidR="00AE0388" w:rsidRPr="004E737E" w:rsidRDefault="00AE0388" w:rsidP="004C4C78">
            <w:pPr>
              <w:widowControl w:val="0"/>
              <w:jc w:val="both"/>
            </w:pPr>
            <w:r w:rsidRPr="004E737E">
              <w:t>45.</w:t>
            </w:r>
          </w:p>
        </w:tc>
        <w:tc>
          <w:tcPr>
            <w:tcW w:w="3308" w:type="pct"/>
            <w:shd w:val="clear" w:color="auto" w:fill="FFFFFF"/>
            <w:vAlign w:val="center"/>
          </w:tcPr>
          <w:p w:rsidR="00AE0388" w:rsidRPr="004E737E" w:rsidRDefault="00AE0388" w:rsidP="004C4C78">
            <w:pPr>
              <w:widowControl w:val="0"/>
              <w:jc w:val="both"/>
            </w:pPr>
            <w:r w:rsidRPr="004E737E">
              <w:t xml:space="preserve">Устройство покрытий </w:t>
            </w:r>
            <w:proofErr w:type="spellStart"/>
            <w:r w:rsidRPr="004E737E">
              <w:t>вентшахт</w:t>
            </w:r>
            <w:proofErr w:type="spellEnd"/>
            <w:r w:rsidRPr="004E737E">
              <w:t xml:space="preserve"> по оси 3 из оцинкованной стали </w:t>
            </w:r>
          </w:p>
        </w:tc>
        <w:tc>
          <w:tcPr>
            <w:tcW w:w="614" w:type="pct"/>
            <w:shd w:val="clear" w:color="auto" w:fill="FFFFFF"/>
            <w:vAlign w:val="center"/>
          </w:tcPr>
          <w:p w:rsidR="00AE0388" w:rsidRPr="004E737E" w:rsidRDefault="00AE0388" w:rsidP="004C4C78">
            <w:pPr>
              <w:widowControl w:val="0"/>
              <w:jc w:val="center"/>
            </w:pPr>
            <w:r w:rsidRPr="004E737E">
              <w:t>м</w:t>
            </w:r>
            <w:r w:rsidRPr="004E737E">
              <w:rPr>
                <w:vertAlign w:val="superscript"/>
              </w:rPr>
              <w:t>2</w:t>
            </w:r>
          </w:p>
        </w:tc>
        <w:tc>
          <w:tcPr>
            <w:tcW w:w="837" w:type="pct"/>
            <w:shd w:val="clear" w:color="auto" w:fill="FFFFFF"/>
            <w:vAlign w:val="center"/>
          </w:tcPr>
          <w:p w:rsidR="00AE0388" w:rsidRPr="004E737E" w:rsidRDefault="00AE0388" w:rsidP="004C4C78">
            <w:pPr>
              <w:widowControl w:val="0"/>
              <w:jc w:val="center"/>
            </w:pPr>
            <w:r w:rsidRPr="004E737E">
              <w:t>1</w:t>
            </w:r>
          </w:p>
        </w:tc>
      </w:tr>
    </w:tbl>
    <w:p w:rsidR="00791A74" w:rsidRPr="004E737E" w:rsidRDefault="00791A74" w:rsidP="00791A74">
      <w:pPr>
        <w:pStyle w:val="14"/>
        <w:jc w:val="both"/>
        <w:rPr>
          <w:sz w:val="28"/>
          <w:szCs w:val="28"/>
        </w:rPr>
      </w:pPr>
    </w:p>
    <w:p w:rsidR="004C4C78" w:rsidRPr="004E737E" w:rsidRDefault="004C4C78" w:rsidP="00791A74">
      <w:pPr>
        <w:pStyle w:val="14"/>
        <w:jc w:val="both"/>
        <w:rPr>
          <w:sz w:val="28"/>
          <w:szCs w:val="28"/>
        </w:rPr>
      </w:pPr>
    </w:p>
    <w:p w:rsidR="004C4C78" w:rsidRPr="004E737E" w:rsidRDefault="004C4C78" w:rsidP="00791A74">
      <w:pPr>
        <w:pStyle w:val="14"/>
        <w:jc w:val="both"/>
        <w:rPr>
          <w:sz w:val="28"/>
          <w:szCs w:val="28"/>
        </w:rPr>
      </w:pPr>
    </w:p>
    <w:p w:rsidR="00791A74" w:rsidRPr="004E737E" w:rsidRDefault="00791A74" w:rsidP="00791A74">
      <w:pPr>
        <w:pStyle w:val="14"/>
        <w:jc w:val="both"/>
        <w:rPr>
          <w:sz w:val="28"/>
          <w:szCs w:val="28"/>
        </w:rPr>
      </w:pPr>
      <w:r w:rsidRPr="004E737E">
        <w:rPr>
          <w:sz w:val="28"/>
          <w:szCs w:val="28"/>
        </w:rPr>
        <w:t xml:space="preserve">Заместитель директора                                                                            </w:t>
      </w:r>
      <w:proofErr w:type="spellStart"/>
      <w:r w:rsidRPr="004E737E">
        <w:rPr>
          <w:sz w:val="28"/>
          <w:szCs w:val="28"/>
        </w:rPr>
        <w:t>С.С.Блинов</w:t>
      </w:r>
      <w:proofErr w:type="spellEnd"/>
    </w:p>
    <w:p w:rsidR="00232EA1" w:rsidRPr="004E737E" w:rsidRDefault="00232EA1" w:rsidP="006E39D5">
      <w:pPr>
        <w:jc w:val="both"/>
        <w:rPr>
          <w:sz w:val="28"/>
          <w:szCs w:val="28"/>
        </w:rPr>
      </w:pPr>
    </w:p>
    <w:p w:rsidR="00232EA1" w:rsidRPr="004E737E" w:rsidRDefault="00232EA1" w:rsidP="00232EA1">
      <w:pPr>
        <w:jc w:val="both"/>
        <w:rPr>
          <w:b/>
          <w:color w:val="000000"/>
          <w:sz w:val="28"/>
          <w:szCs w:val="28"/>
        </w:rPr>
      </w:pPr>
      <w:r w:rsidRPr="004E737E">
        <w:rPr>
          <w:sz w:val="28"/>
          <w:szCs w:val="28"/>
        </w:rPr>
        <w:br w:type="page"/>
      </w:r>
    </w:p>
    <w:tbl>
      <w:tblPr>
        <w:tblW w:w="0" w:type="auto"/>
        <w:tblLook w:val="01E0" w:firstRow="1" w:lastRow="1" w:firstColumn="1" w:lastColumn="1" w:noHBand="0" w:noVBand="0"/>
      </w:tblPr>
      <w:tblGrid>
        <w:gridCol w:w="5012"/>
        <w:gridCol w:w="5012"/>
      </w:tblGrid>
      <w:tr w:rsidR="00232EA1" w:rsidRPr="004E737E" w:rsidTr="005916E3">
        <w:tc>
          <w:tcPr>
            <w:tcW w:w="5012" w:type="dxa"/>
          </w:tcPr>
          <w:p w:rsidR="00232EA1" w:rsidRPr="004E737E" w:rsidRDefault="00232EA1" w:rsidP="005916E3">
            <w:pPr>
              <w:tabs>
                <w:tab w:val="left" w:pos="993"/>
              </w:tabs>
              <w:jc w:val="right"/>
              <w:rPr>
                <w:color w:val="000000"/>
                <w:sz w:val="28"/>
                <w:szCs w:val="28"/>
                <w:lang w:eastAsia="en-US"/>
              </w:rPr>
            </w:pPr>
          </w:p>
        </w:tc>
        <w:tc>
          <w:tcPr>
            <w:tcW w:w="5012" w:type="dxa"/>
          </w:tcPr>
          <w:p w:rsidR="00232EA1" w:rsidRPr="004E737E" w:rsidRDefault="00232EA1" w:rsidP="00232EA1">
            <w:pPr>
              <w:widowControl w:val="0"/>
              <w:jc w:val="center"/>
              <w:rPr>
                <w:color w:val="000000"/>
                <w:sz w:val="28"/>
                <w:szCs w:val="28"/>
                <w:lang w:eastAsia="en-US"/>
              </w:rPr>
            </w:pPr>
            <w:r w:rsidRPr="004E737E">
              <w:rPr>
                <w:lang w:eastAsia="en-US"/>
              </w:rPr>
              <w:t xml:space="preserve">Приложение </w:t>
            </w:r>
            <w:r w:rsidRPr="004E737E">
              <w:rPr>
                <w:caps/>
                <w:lang w:eastAsia="en-US"/>
              </w:rPr>
              <w:t xml:space="preserve">№ 3 </w:t>
            </w:r>
            <w:r w:rsidRPr="004E737E">
              <w:rPr>
                <w:lang w:eastAsia="en-US"/>
              </w:rPr>
              <w:t>к договору</w:t>
            </w:r>
          </w:p>
        </w:tc>
      </w:tr>
    </w:tbl>
    <w:p w:rsidR="00232EA1" w:rsidRPr="004E737E" w:rsidRDefault="00232EA1" w:rsidP="00232EA1">
      <w:pPr>
        <w:tabs>
          <w:tab w:val="left" w:pos="993"/>
        </w:tabs>
        <w:jc w:val="both"/>
        <w:rPr>
          <w:color w:val="000000"/>
          <w:sz w:val="28"/>
          <w:szCs w:val="28"/>
        </w:rPr>
      </w:pPr>
    </w:p>
    <w:p w:rsidR="00232EA1" w:rsidRPr="004E737E" w:rsidRDefault="00232EA1" w:rsidP="00232EA1">
      <w:pPr>
        <w:jc w:val="center"/>
        <w:rPr>
          <w:b/>
          <w:color w:val="000000"/>
          <w:sz w:val="28"/>
          <w:szCs w:val="28"/>
        </w:rPr>
      </w:pPr>
      <w:r w:rsidRPr="004E737E">
        <w:rPr>
          <w:b/>
          <w:color w:val="000000"/>
          <w:sz w:val="28"/>
          <w:szCs w:val="28"/>
        </w:rPr>
        <w:t>ГРАФИК  (ПЛАН) ПРОИЗВОДСТВА РАБОТ</w:t>
      </w:r>
    </w:p>
    <w:p w:rsidR="00791A74" w:rsidRPr="004E737E" w:rsidRDefault="00791A74" w:rsidP="00856D42">
      <w:pPr>
        <w:contextualSpacing/>
        <w:jc w:val="center"/>
        <w:rPr>
          <w:bCs/>
          <w:color w:val="000000"/>
          <w:sz w:val="28"/>
          <w:szCs w:val="28"/>
        </w:rPr>
      </w:pPr>
      <w:r w:rsidRPr="004E737E">
        <w:rPr>
          <w:sz w:val="28"/>
          <w:szCs w:val="28"/>
        </w:rPr>
        <w:t xml:space="preserve">по </w:t>
      </w:r>
      <w:r w:rsidR="00BC4257" w:rsidRPr="004E737E">
        <w:rPr>
          <w:bCs/>
          <w:sz w:val="28"/>
          <w:szCs w:val="28"/>
        </w:rPr>
        <w:t xml:space="preserve">капитальному ремонту кровли в осях 1б-3 </w:t>
      </w:r>
      <w:r w:rsidR="00BC4257" w:rsidRPr="004E737E">
        <w:rPr>
          <w:bCs/>
          <w:color w:val="000000"/>
          <w:sz w:val="28"/>
          <w:szCs w:val="28"/>
        </w:rPr>
        <w:t>здания ГАУК ВО «Владимирская областная филармония»</w:t>
      </w:r>
    </w:p>
    <w:p w:rsidR="00AE0388" w:rsidRPr="004E737E" w:rsidRDefault="00AE0388" w:rsidP="00856D42">
      <w:pPr>
        <w:contextualSpacing/>
        <w:jc w:val="center"/>
        <w:rPr>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40" w:type="dxa"/>
          <w:right w:w="40" w:type="dxa"/>
        </w:tblCellMar>
        <w:tblLook w:val="0000" w:firstRow="0" w:lastRow="0" w:firstColumn="0" w:lastColumn="0" w:noHBand="0" w:noVBand="0"/>
      </w:tblPr>
      <w:tblGrid>
        <w:gridCol w:w="463"/>
        <w:gridCol w:w="4473"/>
        <w:gridCol w:w="1155"/>
        <w:gridCol w:w="1232"/>
        <w:gridCol w:w="1232"/>
        <w:gridCol w:w="1333"/>
      </w:tblGrid>
      <w:tr w:rsidR="00AE0388" w:rsidRPr="004E737E" w:rsidTr="0083328D">
        <w:tc>
          <w:tcPr>
            <w:tcW w:w="234" w:type="pct"/>
            <w:shd w:val="clear" w:color="auto" w:fill="FFFFFF"/>
            <w:vAlign w:val="center"/>
          </w:tcPr>
          <w:p w:rsidR="00AE0388" w:rsidRPr="004E737E" w:rsidRDefault="00AE0388" w:rsidP="00AE0388">
            <w:pPr>
              <w:shd w:val="clear" w:color="auto" w:fill="FFFFFF"/>
              <w:autoSpaceDE w:val="0"/>
              <w:autoSpaceDN w:val="0"/>
              <w:adjustRightInd w:val="0"/>
              <w:jc w:val="center"/>
              <w:rPr>
                <w:bCs/>
              </w:rPr>
            </w:pPr>
            <w:r w:rsidRPr="004E737E">
              <w:rPr>
                <w:bCs/>
              </w:rPr>
              <w:t>№ п/п</w:t>
            </w:r>
          </w:p>
        </w:tc>
        <w:tc>
          <w:tcPr>
            <w:tcW w:w="2262" w:type="pct"/>
            <w:shd w:val="clear" w:color="auto" w:fill="FFFFFF"/>
            <w:vAlign w:val="center"/>
          </w:tcPr>
          <w:p w:rsidR="00AE0388" w:rsidRPr="004E737E" w:rsidRDefault="00AE0388" w:rsidP="00AE0388">
            <w:pPr>
              <w:shd w:val="clear" w:color="auto" w:fill="FFFFFF"/>
              <w:autoSpaceDE w:val="0"/>
              <w:autoSpaceDN w:val="0"/>
              <w:adjustRightInd w:val="0"/>
              <w:jc w:val="center"/>
              <w:rPr>
                <w:bCs/>
              </w:rPr>
            </w:pPr>
            <w:r w:rsidRPr="004E737E">
              <w:t>Наименование работ</w:t>
            </w:r>
          </w:p>
        </w:tc>
        <w:tc>
          <w:tcPr>
            <w:tcW w:w="584" w:type="pct"/>
            <w:shd w:val="clear" w:color="auto" w:fill="FFFFFF"/>
            <w:vAlign w:val="center"/>
          </w:tcPr>
          <w:p w:rsidR="00AE0388" w:rsidRPr="004E737E" w:rsidRDefault="00AE0388" w:rsidP="00AE0388">
            <w:pPr>
              <w:shd w:val="clear" w:color="auto" w:fill="FFFFFF"/>
              <w:autoSpaceDE w:val="0"/>
              <w:autoSpaceDN w:val="0"/>
              <w:adjustRightInd w:val="0"/>
              <w:jc w:val="center"/>
              <w:rPr>
                <w:bCs/>
              </w:rPr>
            </w:pPr>
            <w:r w:rsidRPr="004E737E">
              <w:t>Единица измерения</w:t>
            </w:r>
          </w:p>
        </w:tc>
        <w:tc>
          <w:tcPr>
            <w:tcW w:w="623" w:type="pct"/>
            <w:shd w:val="clear" w:color="auto" w:fill="FFFFFF"/>
            <w:vAlign w:val="center"/>
          </w:tcPr>
          <w:p w:rsidR="00AE0388" w:rsidRPr="004E737E" w:rsidRDefault="00AE0388" w:rsidP="00AE0388">
            <w:pPr>
              <w:shd w:val="clear" w:color="auto" w:fill="FFFFFF"/>
              <w:autoSpaceDE w:val="0"/>
              <w:autoSpaceDN w:val="0"/>
              <w:adjustRightInd w:val="0"/>
              <w:jc w:val="center"/>
              <w:rPr>
                <w:bCs/>
              </w:rPr>
            </w:pPr>
            <w:r w:rsidRPr="004E737E">
              <w:rPr>
                <w:bCs/>
              </w:rPr>
              <w:t>Кол-во</w:t>
            </w:r>
          </w:p>
        </w:tc>
        <w:tc>
          <w:tcPr>
            <w:tcW w:w="623" w:type="pct"/>
            <w:shd w:val="clear" w:color="auto" w:fill="FFFFFF"/>
          </w:tcPr>
          <w:p w:rsidR="00AE0388" w:rsidRPr="004E737E" w:rsidRDefault="00AE0388" w:rsidP="00AE0388">
            <w:pPr>
              <w:autoSpaceDE w:val="0"/>
              <w:ind w:left="30" w:right="30"/>
              <w:jc w:val="center"/>
            </w:pPr>
            <w:r w:rsidRPr="004E737E">
              <w:t>Начало работ</w:t>
            </w:r>
          </w:p>
        </w:tc>
        <w:tc>
          <w:tcPr>
            <w:tcW w:w="674" w:type="pct"/>
            <w:shd w:val="clear" w:color="auto" w:fill="FFFFFF"/>
          </w:tcPr>
          <w:p w:rsidR="00AE0388" w:rsidRPr="004E737E" w:rsidRDefault="00AE0388" w:rsidP="00AE0388">
            <w:pPr>
              <w:autoSpaceDE w:val="0"/>
              <w:ind w:left="30" w:right="30"/>
              <w:jc w:val="center"/>
            </w:pPr>
            <w:r w:rsidRPr="004E737E">
              <w:t>Окончание работ</w:t>
            </w:r>
          </w:p>
        </w:tc>
      </w:tr>
      <w:tr w:rsidR="00AE0388" w:rsidRPr="004E737E" w:rsidTr="0083328D">
        <w:trPr>
          <w:cantSplit/>
          <w:trHeight w:val="168"/>
        </w:trPr>
        <w:tc>
          <w:tcPr>
            <w:tcW w:w="234" w:type="pct"/>
            <w:shd w:val="clear" w:color="auto" w:fill="FFFFFF"/>
            <w:vAlign w:val="center"/>
          </w:tcPr>
          <w:p w:rsidR="00AE0388" w:rsidRPr="004E737E" w:rsidRDefault="00AE0388" w:rsidP="00AE0388">
            <w:pPr>
              <w:widowControl w:val="0"/>
              <w:jc w:val="center"/>
            </w:pPr>
            <w:r w:rsidRPr="004E737E">
              <w:t>1.</w:t>
            </w:r>
          </w:p>
        </w:tc>
        <w:tc>
          <w:tcPr>
            <w:tcW w:w="2262" w:type="pct"/>
            <w:shd w:val="clear" w:color="auto" w:fill="FFFFFF"/>
            <w:vAlign w:val="center"/>
          </w:tcPr>
          <w:p w:rsidR="00AE0388" w:rsidRPr="004E737E" w:rsidRDefault="00AE0388" w:rsidP="00AE0388">
            <w:pPr>
              <w:widowControl w:val="0"/>
              <w:jc w:val="both"/>
            </w:pPr>
            <w:r w:rsidRPr="004E737E">
              <w:t xml:space="preserve">Демонтаж существующей рулонной кровли </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r w:rsidRPr="004E737E">
              <w:t>/м</w:t>
            </w:r>
            <w:r w:rsidRPr="004E737E">
              <w:rPr>
                <w:vertAlign w:val="superscript"/>
              </w:rPr>
              <w:t>3</w:t>
            </w:r>
          </w:p>
        </w:tc>
        <w:tc>
          <w:tcPr>
            <w:tcW w:w="623" w:type="pct"/>
            <w:shd w:val="clear" w:color="auto" w:fill="FFFFFF"/>
            <w:vAlign w:val="center"/>
          </w:tcPr>
          <w:p w:rsidR="00AE0388" w:rsidRPr="004E737E" w:rsidRDefault="00AE0388" w:rsidP="00AE0388">
            <w:pPr>
              <w:widowControl w:val="0"/>
              <w:jc w:val="center"/>
            </w:pPr>
            <w:r w:rsidRPr="004E737E">
              <w:t>431,5/6,5</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2.</w:t>
            </w:r>
          </w:p>
        </w:tc>
        <w:tc>
          <w:tcPr>
            <w:tcW w:w="2262" w:type="pct"/>
            <w:shd w:val="clear" w:color="auto" w:fill="FFFFFF"/>
            <w:vAlign w:val="center"/>
          </w:tcPr>
          <w:p w:rsidR="00AE0388" w:rsidRPr="004E737E" w:rsidRDefault="00AE0388" w:rsidP="00AE0388">
            <w:pPr>
              <w:widowControl w:val="0"/>
              <w:jc w:val="both"/>
            </w:pPr>
            <w:r w:rsidRPr="004E737E">
              <w:t>Демонтаж основания кровли из асбестоцементных листов толщиной 10 мм</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r w:rsidRPr="004E737E">
              <w:rPr>
                <w:lang w:val="en-US"/>
              </w:rPr>
              <w:t>/</w:t>
            </w:r>
            <w:r w:rsidRPr="004E737E">
              <w:t>м</w:t>
            </w:r>
            <w:r w:rsidRPr="004E737E">
              <w:rPr>
                <w:vertAlign w:val="superscript"/>
              </w:rPr>
              <w:t>3</w:t>
            </w:r>
          </w:p>
        </w:tc>
        <w:tc>
          <w:tcPr>
            <w:tcW w:w="623" w:type="pct"/>
            <w:shd w:val="clear" w:color="auto" w:fill="FFFFFF"/>
            <w:vAlign w:val="center"/>
          </w:tcPr>
          <w:p w:rsidR="00AE0388" w:rsidRPr="004E737E" w:rsidRDefault="00AE0388" w:rsidP="00AE0388">
            <w:pPr>
              <w:widowControl w:val="0"/>
              <w:jc w:val="center"/>
            </w:pPr>
            <w:r w:rsidRPr="004E737E">
              <w:t>431,5/4,32</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3.</w:t>
            </w:r>
          </w:p>
        </w:tc>
        <w:tc>
          <w:tcPr>
            <w:tcW w:w="2262" w:type="pct"/>
            <w:shd w:val="clear" w:color="auto" w:fill="FFFFFF"/>
            <w:vAlign w:val="center"/>
          </w:tcPr>
          <w:p w:rsidR="00AE0388" w:rsidRPr="004E737E" w:rsidRDefault="00AE0388" w:rsidP="00AE0388">
            <w:pPr>
              <w:widowControl w:val="0"/>
              <w:jc w:val="both"/>
            </w:pPr>
            <w:r w:rsidRPr="004E737E">
              <w:t>Демонтаж брусков сечением 100х100 мм уложенных с шагом 750 мм</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3</w:t>
            </w:r>
          </w:p>
        </w:tc>
        <w:tc>
          <w:tcPr>
            <w:tcW w:w="623" w:type="pct"/>
            <w:shd w:val="clear" w:color="auto" w:fill="FFFFFF"/>
            <w:vAlign w:val="center"/>
          </w:tcPr>
          <w:p w:rsidR="00AE0388" w:rsidRPr="004E737E" w:rsidRDefault="00AE0388" w:rsidP="00AE0388">
            <w:pPr>
              <w:widowControl w:val="0"/>
              <w:jc w:val="center"/>
            </w:pPr>
            <w:r w:rsidRPr="004E737E">
              <w:t>5,1</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4.</w:t>
            </w:r>
          </w:p>
        </w:tc>
        <w:tc>
          <w:tcPr>
            <w:tcW w:w="2262" w:type="pct"/>
            <w:shd w:val="clear" w:color="auto" w:fill="FFFFFF"/>
            <w:vAlign w:val="center"/>
          </w:tcPr>
          <w:p w:rsidR="00AE0388" w:rsidRPr="004E737E" w:rsidRDefault="00AE0388" w:rsidP="00AE0388">
            <w:pPr>
              <w:widowControl w:val="0"/>
              <w:jc w:val="both"/>
            </w:pPr>
            <w:r w:rsidRPr="004E737E">
              <w:t>Демонтаж утеплителя между брусками из минеральной ваты толщиной 100 мм</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r w:rsidRPr="004E737E">
              <w:rPr>
                <w:lang w:val="en-US"/>
              </w:rPr>
              <w:t>/</w:t>
            </w:r>
            <w:r w:rsidRPr="004E737E">
              <w:t>м</w:t>
            </w:r>
            <w:r w:rsidRPr="004E737E">
              <w:rPr>
                <w:vertAlign w:val="superscript"/>
              </w:rPr>
              <w:t>3</w:t>
            </w:r>
          </w:p>
        </w:tc>
        <w:tc>
          <w:tcPr>
            <w:tcW w:w="623" w:type="pct"/>
            <w:shd w:val="clear" w:color="auto" w:fill="FFFFFF"/>
            <w:vAlign w:val="center"/>
          </w:tcPr>
          <w:p w:rsidR="00AE0388" w:rsidRPr="004E737E" w:rsidRDefault="00AE0388" w:rsidP="00AE0388">
            <w:pPr>
              <w:widowControl w:val="0"/>
              <w:jc w:val="center"/>
            </w:pPr>
            <w:r w:rsidRPr="004E737E">
              <w:t>363,53/36,35</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5.</w:t>
            </w:r>
          </w:p>
        </w:tc>
        <w:tc>
          <w:tcPr>
            <w:tcW w:w="2262" w:type="pct"/>
            <w:shd w:val="clear" w:color="auto" w:fill="FFFFFF"/>
            <w:vAlign w:val="center"/>
          </w:tcPr>
          <w:p w:rsidR="00AE0388" w:rsidRPr="004E737E" w:rsidRDefault="00AE0388" w:rsidP="00AE0388">
            <w:pPr>
              <w:widowControl w:val="0"/>
              <w:jc w:val="both"/>
            </w:pPr>
            <w:r w:rsidRPr="004E737E">
              <w:t xml:space="preserve">Демонтаж керамзита для </w:t>
            </w:r>
            <w:proofErr w:type="spellStart"/>
            <w:r w:rsidRPr="004E737E">
              <w:t>разуклонки</w:t>
            </w:r>
            <w:proofErr w:type="spellEnd"/>
            <w:r w:rsidRPr="004E737E">
              <w:t xml:space="preserve"> кровли вдоль стены по оси 3</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 xml:space="preserve">3 </w:t>
            </w:r>
          </w:p>
        </w:tc>
        <w:tc>
          <w:tcPr>
            <w:tcW w:w="623" w:type="pct"/>
            <w:shd w:val="clear" w:color="auto" w:fill="FFFFFF"/>
            <w:vAlign w:val="center"/>
          </w:tcPr>
          <w:p w:rsidR="00AE0388" w:rsidRPr="004E737E" w:rsidRDefault="00AE0388" w:rsidP="00AE0388">
            <w:pPr>
              <w:widowControl w:val="0"/>
              <w:jc w:val="center"/>
            </w:pPr>
            <w:r w:rsidRPr="004E737E">
              <w:t>19,2</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6.</w:t>
            </w:r>
          </w:p>
        </w:tc>
        <w:tc>
          <w:tcPr>
            <w:tcW w:w="2262" w:type="pct"/>
            <w:shd w:val="clear" w:color="auto" w:fill="FFFFFF"/>
            <w:vAlign w:val="center"/>
          </w:tcPr>
          <w:p w:rsidR="00AE0388" w:rsidRPr="004E737E" w:rsidRDefault="00AE0388" w:rsidP="00AE0388">
            <w:pPr>
              <w:widowControl w:val="0"/>
              <w:jc w:val="both"/>
            </w:pPr>
            <w:r w:rsidRPr="004E737E">
              <w:t xml:space="preserve">Расчистка плит покрытия от остатков раствора и рулонной </w:t>
            </w:r>
            <w:proofErr w:type="spellStart"/>
            <w:r w:rsidRPr="004E737E">
              <w:t>пароизоляции</w:t>
            </w:r>
            <w:proofErr w:type="spellEnd"/>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363,53</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 xml:space="preserve">7. </w:t>
            </w:r>
          </w:p>
        </w:tc>
        <w:tc>
          <w:tcPr>
            <w:tcW w:w="2262" w:type="pct"/>
            <w:shd w:val="clear" w:color="auto" w:fill="FFFFFF"/>
            <w:vAlign w:val="center"/>
          </w:tcPr>
          <w:p w:rsidR="00AE0388" w:rsidRPr="004E737E" w:rsidRDefault="00AE0388" w:rsidP="00AE0388">
            <w:pPr>
              <w:widowControl w:val="0"/>
              <w:jc w:val="both"/>
            </w:pPr>
            <w:r w:rsidRPr="004E737E">
              <w:t xml:space="preserve">Демонтаж покрытия парапета из оцинкованной стали толщиной 0,6 мм шириной 800 мм </w:t>
            </w:r>
          </w:p>
        </w:tc>
        <w:tc>
          <w:tcPr>
            <w:tcW w:w="584" w:type="pct"/>
            <w:shd w:val="clear" w:color="auto" w:fill="FFFFFF"/>
            <w:vAlign w:val="center"/>
          </w:tcPr>
          <w:p w:rsidR="00AE0388" w:rsidRPr="004E737E" w:rsidRDefault="00AE0388" w:rsidP="00AE0388">
            <w:pPr>
              <w:widowControl w:val="0"/>
              <w:jc w:val="center"/>
            </w:pPr>
            <w:proofErr w:type="spellStart"/>
            <w:r w:rsidRPr="004E737E">
              <w:t>пог</w:t>
            </w:r>
            <w:proofErr w:type="spellEnd"/>
            <w:r w:rsidRPr="004E737E">
              <w:t>. м/м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27,84</w:t>
            </w:r>
            <w:r w:rsidRPr="004E737E">
              <w:rPr>
                <w:lang w:val="en-US"/>
              </w:rPr>
              <w:t>/</w:t>
            </w:r>
            <w:r w:rsidRPr="004E737E">
              <w:t>32,0</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8.</w:t>
            </w:r>
          </w:p>
        </w:tc>
        <w:tc>
          <w:tcPr>
            <w:tcW w:w="2262" w:type="pct"/>
            <w:shd w:val="clear" w:color="auto" w:fill="FFFFFF"/>
            <w:vAlign w:val="center"/>
          </w:tcPr>
          <w:p w:rsidR="00AE0388" w:rsidRPr="004E737E" w:rsidRDefault="00AE0388" w:rsidP="00AE0388">
            <w:pPr>
              <w:widowControl w:val="0"/>
              <w:jc w:val="both"/>
            </w:pPr>
            <w:r w:rsidRPr="004E737E">
              <w:t>Демонтаж покрытия парапета из окрашенного железа толщиной 0,6 мм по металлическому каркасу</w:t>
            </w:r>
          </w:p>
        </w:tc>
        <w:tc>
          <w:tcPr>
            <w:tcW w:w="584" w:type="pct"/>
            <w:shd w:val="clear" w:color="auto" w:fill="FFFFFF"/>
            <w:vAlign w:val="center"/>
          </w:tcPr>
          <w:p w:rsidR="00AE0388" w:rsidRPr="004E737E" w:rsidRDefault="00AE0388" w:rsidP="00AE0388">
            <w:pPr>
              <w:widowControl w:val="0"/>
              <w:jc w:val="center"/>
            </w:pPr>
            <w:proofErr w:type="spellStart"/>
            <w:r w:rsidRPr="004E737E">
              <w:t>пог</w:t>
            </w:r>
            <w:proofErr w:type="spellEnd"/>
            <w:r w:rsidRPr="004E737E">
              <w:t>. м/м</w:t>
            </w:r>
            <w:r w:rsidRPr="004E737E">
              <w:rPr>
                <w:vertAlign w:val="superscript"/>
              </w:rPr>
              <w:t xml:space="preserve">2 </w:t>
            </w:r>
          </w:p>
        </w:tc>
        <w:tc>
          <w:tcPr>
            <w:tcW w:w="623" w:type="pct"/>
            <w:shd w:val="clear" w:color="auto" w:fill="FFFFFF"/>
            <w:vAlign w:val="center"/>
          </w:tcPr>
          <w:p w:rsidR="00AE0388" w:rsidRPr="004E737E" w:rsidRDefault="00AE0388" w:rsidP="00AE0388">
            <w:pPr>
              <w:widowControl w:val="0"/>
              <w:jc w:val="center"/>
            </w:pPr>
            <w:r w:rsidRPr="004E737E">
              <w:t>4,11</w:t>
            </w:r>
            <w:r w:rsidRPr="004E737E">
              <w:rPr>
                <w:lang w:val="en-US"/>
              </w:rPr>
              <w:t>/</w:t>
            </w:r>
            <w:r w:rsidRPr="004E737E">
              <w:t>4,52</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9.</w:t>
            </w:r>
          </w:p>
        </w:tc>
        <w:tc>
          <w:tcPr>
            <w:tcW w:w="2262" w:type="pct"/>
            <w:shd w:val="clear" w:color="auto" w:fill="FFFFFF"/>
            <w:vAlign w:val="center"/>
          </w:tcPr>
          <w:p w:rsidR="00AE0388" w:rsidRPr="004E737E" w:rsidRDefault="00AE0388" w:rsidP="00AE0388">
            <w:pPr>
              <w:widowControl w:val="0"/>
              <w:jc w:val="both"/>
            </w:pPr>
            <w:r w:rsidRPr="004E737E">
              <w:t>Демонтаж прижимной планки и доски для примыкания рулонного ковра на стене по оси 3</w:t>
            </w:r>
          </w:p>
        </w:tc>
        <w:tc>
          <w:tcPr>
            <w:tcW w:w="584" w:type="pct"/>
            <w:shd w:val="clear" w:color="auto" w:fill="FFFFFF"/>
            <w:vAlign w:val="center"/>
          </w:tcPr>
          <w:p w:rsidR="00AE0388" w:rsidRPr="004E737E" w:rsidRDefault="00AE0388" w:rsidP="00AE0388">
            <w:pPr>
              <w:widowControl w:val="0"/>
              <w:jc w:val="center"/>
            </w:pPr>
            <w:proofErr w:type="spellStart"/>
            <w:r w:rsidRPr="004E737E">
              <w:t>пог</w:t>
            </w:r>
            <w:proofErr w:type="spellEnd"/>
            <w:r w:rsidRPr="004E737E">
              <w:t>. м/м</w:t>
            </w:r>
            <w:r w:rsidRPr="004E737E">
              <w:rPr>
                <w:vertAlign w:val="superscript"/>
              </w:rPr>
              <w:t>3</w:t>
            </w:r>
          </w:p>
        </w:tc>
        <w:tc>
          <w:tcPr>
            <w:tcW w:w="623" w:type="pct"/>
            <w:shd w:val="clear" w:color="auto" w:fill="FFFFFF"/>
            <w:vAlign w:val="center"/>
          </w:tcPr>
          <w:p w:rsidR="00AE0388" w:rsidRPr="004E737E" w:rsidRDefault="00AE0388" w:rsidP="00AE0388">
            <w:pPr>
              <w:widowControl w:val="0"/>
              <w:jc w:val="center"/>
            </w:pPr>
            <w:r w:rsidRPr="004E737E">
              <w:t>31,38</w:t>
            </w:r>
            <w:r w:rsidRPr="004E737E">
              <w:rPr>
                <w:lang w:val="en-US"/>
              </w:rPr>
              <w:t>/</w:t>
            </w:r>
            <w:r w:rsidRPr="004E737E">
              <w:t>0,11</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10.</w:t>
            </w:r>
          </w:p>
        </w:tc>
        <w:tc>
          <w:tcPr>
            <w:tcW w:w="2262" w:type="pct"/>
            <w:shd w:val="clear" w:color="auto" w:fill="FFFFFF"/>
            <w:vAlign w:val="center"/>
          </w:tcPr>
          <w:p w:rsidR="00AE0388" w:rsidRPr="004E737E" w:rsidRDefault="00AE0388" w:rsidP="00AE0388">
            <w:pPr>
              <w:widowControl w:val="0"/>
              <w:jc w:val="both"/>
            </w:pPr>
            <w:r w:rsidRPr="004E737E">
              <w:t>Демонтаж примыкания рулонной кровли к стене по оси 3 на высоту в среднем 600 мм</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 xml:space="preserve"> 18,9 </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11.</w:t>
            </w:r>
          </w:p>
        </w:tc>
        <w:tc>
          <w:tcPr>
            <w:tcW w:w="2262" w:type="pct"/>
            <w:shd w:val="clear" w:color="auto" w:fill="FFFFFF"/>
            <w:vAlign w:val="center"/>
          </w:tcPr>
          <w:p w:rsidR="00AE0388" w:rsidRPr="004E737E" w:rsidRDefault="00AE0388" w:rsidP="00AE0388">
            <w:pPr>
              <w:widowControl w:val="0"/>
              <w:jc w:val="both"/>
            </w:pPr>
            <w:r w:rsidRPr="004E737E">
              <w:t>Демонтаж примыкания рулонной кровли к парапетам на высоту в среднем 650 мм</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18,1</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 xml:space="preserve">12. </w:t>
            </w:r>
          </w:p>
        </w:tc>
        <w:tc>
          <w:tcPr>
            <w:tcW w:w="2262" w:type="pct"/>
            <w:shd w:val="clear" w:color="auto" w:fill="FFFFFF"/>
            <w:vAlign w:val="center"/>
          </w:tcPr>
          <w:p w:rsidR="00AE0388" w:rsidRPr="004E737E" w:rsidRDefault="00AE0388" w:rsidP="00AE0388">
            <w:pPr>
              <w:widowControl w:val="0"/>
              <w:jc w:val="both"/>
            </w:pPr>
            <w:r w:rsidRPr="004E737E">
              <w:t xml:space="preserve">Демонтаж и монтаж троса </w:t>
            </w:r>
            <w:proofErr w:type="spellStart"/>
            <w:r w:rsidRPr="004E737E">
              <w:t>молниезащиты</w:t>
            </w:r>
            <w:proofErr w:type="spellEnd"/>
            <w:r w:rsidRPr="004E737E">
              <w:t xml:space="preserve"> на парапетах</w:t>
            </w:r>
          </w:p>
        </w:tc>
        <w:tc>
          <w:tcPr>
            <w:tcW w:w="584" w:type="pct"/>
            <w:shd w:val="clear" w:color="auto" w:fill="FFFFFF"/>
            <w:vAlign w:val="center"/>
          </w:tcPr>
          <w:p w:rsidR="00AE0388" w:rsidRPr="004E737E" w:rsidRDefault="00AE0388" w:rsidP="00AE0388">
            <w:pPr>
              <w:widowControl w:val="0"/>
              <w:jc w:val="center"/>
            </w:pPr>
            <w:proofErr w:type="spellStart"/>
            <w:r w:rsidRPr="004E737E">
              <w:t>пог</w:t>
            </w:r>
            <w:proofErr w:type="spellEnd"/>
            <w:r w:rsidRPr="004E737E">
              <w:t>. м</w:t>
            </w:r>
          </w:p>
        </w:tc>
        <w:tc>
          <w:tcPr>
            <w:tcW w:w="623" w:type="pct"/>
            <w:shd w:val="clear" w:color="auto" w:fill="FFFFFF"/>
            <w:vAlign w:val="center"/>
          </w:tcPr>
          <w:p w:rsidR="00AE0388" w:rsidRPr="004E737E" w:rsidRDefault="00AE0388" w:rsidP="00AE0388">
            <w:pPr>
              <w:widowControl w:val="0"/>
              <w:jc w:val="center"/>
            </w:pPr>
            <w:r w:rsidRPr="004E737E">
              <w:t>27,84</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 xml:space="preserve">13. </w:t>
            </w:r>
          </w:p>
        </w:tc>
        <w:tc>
          <w:tcPr>
            <w:tcW w:w="2262" w:type="pct"/>
            <w:shd w:val="clear" w:color="auto" w:fill="FFFFFF"/>
            <w:vAlign w:val="center"/>
          </w:tcPr>
          <w:p w:rsidR="00AE0388" w:rsidRPr="004E737E" w:rsidRDefault="00AE0388" w:rsidP="00AE0388">
            <w:pPr>
              <w:widowControl w:val="0"/>
              <w:jc w:val="both"/>
            </w:pPr>
            <w:r w:rsidRPr="004E737E">
              <w:t>Демонтаж стоек электроосвещения над козырьком из труб 42х3 мм</w:t>
            </w:r>
          </w:p>
        </w:tc>
        <w:tc>
          <w:tcPr>
            <w:tcW w:w="584" w:type="pct"/>
            <w:shd w:val="clear" w:color="auto" w:fill="FFFFFF"/>
            <w:vAlign w:val="center"/>
          </w:tcPr>
          <w:p w:rsidR="00AE0388" w:rsidRPr="004E737E" w:rsidRDefault="00AE0388" w:rsidP="00AE0388">
            <w:pPr>
              <w:widowControl w:val="0"/>
              <w:jc w:val="center"/>
            </w:pPr>
            <w:proofErr w:type="spellStart"/>
            <w:r w:rsidRPr="004E737E">
              <w:t>пог</w:t>
            </w:r>
            <w:proofErr w:type="spellEnd"/>
            <w:r w:rsidRPr="004E737E">
              <w:t>. м</w:t>
            </w:r>
          </w:p>
        </w:tc>
        <w:tc>
          <w:tcPr>
            <w:tcW w:w="623" w:type="pct"/>
            <w:shd w:val="clear" w:color="auto" w:fill="FFFFFF"/>
            <w:vAlign w:val="center"/>
          </w:tcPr>
          <w:p w:rsidR="00AE0388" w:rsidRPr="004E737E" w:rsidRDefault="00AE0388" w:rsidP="00AE0388">
            <w:pPr>
              <w:widowControl w:val="0"/>
              <w:jc w:val="center"/>
            </w:pPr>
            <w:r w:rsidRPr="004E737E">
              <w:t xml:space="preserve"> 3,0</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14.</w:t>
            </w:r>
          </w:p>
        </w:tc>
        <w:tc>
          <w:tcPr>
            <w:tcW w:w="2262" w:type="pct"/>
            <w:shd w:val="clear" w:color="auto" w:fill="FFFFFF"/>
            <w:vAlign w:val="center"/>
          </w:tcPr>
          <w:p w:rsidR="00AE0388" w:rsidRPr="004E737E" w:rsidRDefault="00AE0388" w:rsidP="00AE0388">
            <w:pPr>
              <w:widowControl w:val="0"/>
              <w:jc w:val="both"/>
            </w:pPr>
            <w:r w:rsidRPr="004E737E">
              <w:t xml:space="preserve">Демонтаж, монтаж </w:t>
            </w:r>
            <w:proofErr w:type="spellStart"/>
            <w:r w:rsidRPr="004E737E">
              <w:t>электрокабеля</w:t>
            </w:r>
            <w:proofErr w:type="spellEnd"/>
            <w:r w:rsidRPr="004E737E">
              <w:t xml:space="preserve"> вдоль оси Я в гофре </w:t>
            </w:r>
          </w:p>
        </w:tc>
        <w:tc>
          <w:tcPr>
            <w:tcW w:w="584" w:type="pct"/>
            <w:shd w:val="clear" w:color="auto" w:fill="FFFFFF"/>
            <w:vAlign w:val="center"/>
          </w:tcPr>
          <w:p w:rsidR="00AE0388" w:rsidRPr="004E737E" w:rsidRDefault="00AE0388" w:rsidP="00AE0388">
            <w:pPr>
              <w:widowControl w:val="0"/>
              <w:jc w:val="center"/>
            </w:pPr>
            <w:proofErr w:type="spellStart"/>
            <w:r w:rsidRPr="004E737E">
              <w:t>пог</w:t>
            </w:r>
            <w:proofErr w:type="spellEnd"/>
            <w:r w:rsidRPr="004E737E">
              <w:t>. м</w:t>
            </w:r>
          </w:p>
        </w:tc>
        <w:tc>
          <w:tcPr>
            <w:tcW w:w="623" w:type="pct"/>
            <w:shd w:val="clear" w:color="auto" w:fill="FFFFFF"/>
            <w:vAlign w:val="center"/>
          </w:tcPr>
          <w:p w:rsidR="00AE0388" w:rsidRPr="004E737E" w:rsidRDefault="00AE0388" w:rsidP="00AE0388">
            <w:pPr>
              <w:widowControl w:val="0"/>
              <w:jc w:val="center"/>
            </w:pPr>
            <w:r w:rsidRPr="004E737E">
              <w:t>14,0</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15.</w:t>
            </w:r>
          </w:p>
        </w:tc>
        <w:tc>
          <w:tcPr>
            <w:tcW w:w="2262" w:type="pct"/>
            <w:shd w:val="clear" w:color="auto" w:fill="FFFFFF"/>
            <w:vAlign w:val="center"/>
          </w:tcPr>
          <w:p w:rsidR="00AE0388" w:rsidRPr="004E737E" w:rsidRDefault="00AE0388" w:rsidP="00AE0388">
            <w:pPr>
              <w:widowControl w:val="0"/>
              <w:jc w:val="both"/>
            </w:pPr>
            <w:r w:rsidRPr="004E737E">
              <w:t>Демонтаж аэраторов (флюгарок)</w:t>
            </w:r>
          </w:p>
        </w:tc>
        <w:tc>
          <w:tcPr>
            <w:tcW w:w="584" w:type="pct"/>
            <w:shd w:val="clear" w:color="auto" w:fill="FFFFFF"/>
            <w:vAlign w:val="center"/>
          </w:tcPr>
          <w:p w:rsidR="00AE0388" w:rsidRPr="004E737E" w:rsidRDefault="00AE0388" w:rsidP="00AE0388">
            <w:pPr>
              <w:widowControl w:val="0"/>
              <w:jc w:val="center"/>
            </w:pPr>
            <w:r w:rsidRPr="004E737E">
              <w:t>шт.</w:t>
            </w:r>
          </w:p>
        </w:tc>
        <w:tc>
          <w:tcPr>
            <w:tcW w:w="623" w:type="pct"/>
            <w:shd w:val="clear" w:color="auto" w:fill="FFFFFF"/>
            <w:vAlign w:val="center"/>
          </w:tcPr>
          <w:p w:rsidR="00AE0388" w:rsidRPr="004E737E" w:rsidRDefault="00AE0388" w:rsidP="00AE0388">
            <w:pPr>
              <w:widowControl w:val="0"/>
              <w:jc w:val="center"/>
            </w:pPr>
            <w:r w:rsidRPr="004E737E">
              <w:t>2</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16.</w:t>
            </w:r>
          </w:p>
        </w:tc>
        <w:tc>
          <w:tcPr>
            <w:tcW w:w="2262" w:type="pct"/>
            <w:shd w:val="clear" w:color="auto" w:fill="FFFFFF"/>
            <w:vAlign w:val="center"/>
          </w:tcPr>
          <w:p w:rsidR="00AE0388" w:rsidRPr="004E737E" w:rsidRDefault="00AE0388" w:rsidP="00AE0388">
            <w:pPr>
              <w:widowControl w:val="0"/>
              <w:jc w:val="both"/>
            </w:pPr>
            <w:r w:rsidRPr="004E737E">
              <w:t xml:space="preserve">Демонтаж скоса из оцинкованной стали по деревянной обрешетке карнизного свеса кровли </w:t>
            </w:r>
          </w:p>
        </w:tc>
        <w:tc>
          <w:tcPr>
            <w:tcW w:w="584" w:type="pct"/>
            <w:shd w:val="clear" w:color="auto" w:fill="FFFFFF"/>
            <w:vAlign w:val="center"/>
          </w:tcPr>
          <w:p w:rsidR="00AE0388" w:rsidRPr="004E737E" w:rsidRDefault="00AE0388" w:rsidP="00AE0388">
            <w:pPr>
              <w:widowControl w:val="0"/>
              <w:jc w:val="center"/>
            </w:pPr>
            <w:proofErr w:type="spellStart"/>
            <w:r w:rsidRPr="004E737E">
              <w:t>пог</w:t>
            </w:r>
            <w:proofErr w:type="spellEnd"/>
            <w:r w:rsidRPr="004E737E">
              <w:t>. м/м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31,38</w:t>
            </w:r>
            <w:r w:rsidRPr="004E737E">
              <w:rPr>
                <w:lang w:val="en-US"/>
              </w:rPr>
              <w:t>/</w:t>
            </w:r>
            <w:r w:rsidRPr="004E737E">
              <w:t>26,6</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17.</w:t>
            </w:r>
          </w:p>
        </w:tc>
        <w:tc>
          <w:tcPr>
            <w:tcW w:w="2262" w:type="pct"/>
            <w:shd w:val="clear" w:color="auto" w:fill="FFFFFF"/>
            <w:vAlign w:val="center"/>
          </w:tcPr>
          <w:p w:rsidR="00AE0388" w:rsidRPr="004E737E" w:rsidRDefault="00AE0388" w:rsidP="00AE0388">
            <w:pPr>
              <w:widowControl w:val="0"/>
              <w:jc w:val="both"/>
            </w:pPr>
            <w:r w:rsidRPr="004E737E">
              <w:t xml:space="preserve">Демонтаж рулонного ковра у стенок </w:t>
            </w:r>
            <w:proofErr w:type="spellStart"/>
            <w:r w:rsidRPr="004E737E">
              <w:t>вентшахт</w:t>
            </w:r>
            <w:proofErr w:type="spellEnd"/>
            <w:r w:rsidRPr="004E737E">
              <w:t xml:space="preserve"> по оси 3</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5,0</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27"/>
        </w:trPr>
        <w:tc>
          <w:tcPr>
            <w:tcW w:w="234" w:type="pct"/>
            <w:shd w:val="clear" w:color="auto" w:fill="FFFFFF"/>
            <w:vAlign w:val="center"/>
          </w:tcPr>
          <w:p w:rsidR="00AE0388" w:rsidRPr="004E737E" w:rsidRDefault="00AE0388" w:rsidP="00AE0388">
            <w:pPr>
              <w:widowControl w:val="0"/>
              <w:jc w:val="center"/>
            </w:pPr>
            <w:r w:rsidRPr="004E737E">
              <w:t>18.</w:t>
            </w:r>
          </w:p>
        </w:tc>
        <w:tc>
          <w:tcPr>
            <w:tcW w:w="2262" w:type="pct"/>
            <w:shd w:val="clear" w:color="auto" w:fill="FFFFFF"/>
            <w:vAlign w:val="center"/>
          </w:tcPr>
          <w:p w:rsidR="00AE0388" w:rsidRPr="004E737E" w:rsidRDefault="00AE0388" w:rsidP="00AE0388">
            <w:pPr>
              <w:widowControl w:val="0"/>
              <w:jc w:val="both"/>
            </w:pPr>
            <w:r w:rsidRPr="004E737E">
              <w:t xml:space="preserve">Демонтаж покрытий </w:t>
            </w:r>
            <w:proofErr w:type="spellStart"/>
            <w:r w:rsidRPr="004E737E">
              <w:t>вентшахт</w:t>
            </w:r>
            <w:proofErr w:type="spellEnd"/>
            <w:r w:rsidRPr="004E737E">
              <w:t xml:space="preserve"> по оси 3 рулонным материалом</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1,0</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431"/>
        </w:trPr>
        <w:tc>
          <w:tcPr>
            <w:tcW w:w="234" w:type="pct"/>
            <w:shd w:val="clear" w:color="auto" w:fill="FFFFFF"/>
            <w:vAlign w:val="center"/>
          </w:tcPr>
          <w:p w:rsidR="00AE0388" w:rsidRPr="004E737E" w:rsidRDefault="00AE0388" w:rsidP="00AE0388">
            <w:pPr>
              <w:widowControl w:val="0"/>
              <w:jc w:val="center"/>
            </w:pPr>
            <w:r w:rsidRPr="004E737E">
              <w:lastRenderedPageBreak/>
              <w:t>19.</w:t>
            </w:r>
          </w:p>
        </w:tc>
        <w:tc>
          <w:tcPr>
            <w:tcW w:w="2262" w:type="pct"/>
            <w:shd w:val="clear" w:color="auto" w:fill="FFFFFF"/>
            <w:vAlign w:val="center"/>
          </w:tcPr>
          <w:p w:rsidR="00AE0388" w:rsidRPr="004E737E" w:rsidRDefault="00AE0388" w:rsidP="00AE0388">
            <w:pPr>
              <w:widowControl w:val="0"/>
              <w:jc w:val="both"/>
            </w:pPr>
            <w:r w:rsidRPr="004E737E">
              <w:t>Устройство новой выравнивающей стяжки из цементного раствора марки 50 по плитам покрытия толщиной 5…15 мм</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r w:rsidRPr="004E737E">
              <w:t>/м</w:t>
            </w:r>
            <w:r w:rsidRPr="004E737E">
              <w:rPr>
                <w:vertAlign w:val="superscript"/>
              </w:rPr>
              <w:t>3</w:t>
            </w:r>
          </w:p>
        </w:tc>
        <w:tc>
          <w:tcPr>
            <w:tcW w:w="623" w:type="pct"/>
            <w:shd w:val="clear" w:color="auto" w:fill="FFFFFF"/>
            <w:vAlign w:val="center"/>
          </w:tcPr>
          <w:p w:rsidR="00AE0388" w:rsidRPr="004E737E" w:rsidRDefault="00AE0388" w:rsidP="00AE0388">
            <w:pPr>
              <w:widowControl w:val="0"/>
              <w:jc w:val="center"/>
            </w:pPr>
            <w:r w:rsidRPr="004E737E">
              <w:t>363,5/5,45</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431"/>
        </w:trPr>
        <w:tc>
          <w:tcPr>
            <w:tcW w:w="234" w:type="pct"/>
            <w:shd w:val="clear" w:color="auto" w:fill="FFFFFF"/>
            <w:vAlign w:val="center"/>
          </w:tcPr>
          <w:p w:rsidR="00AE0388" w:rsidRPr="004E737E" w:rsidRDefault="00AE0388" w:rsidP="00AE0388">
            <w:pPr>
              <w:widowControl w:val="0"/>
              <w:jc w:val="center"/>
            </w:pPr>
            <w:r w:rsidRPr="004E737E">
              <w:t>20.</w:t>
            </w:r>
          </w:p>
        </w:tc>
        <w:tc>
          <w:tcPr>
            <w:tcW w:w="2262" w:type="pct"/>
            <w:shd w:val="clear" w:color="auto" w:fill="FFFFFF"/>
            <w:vAlign w:val="center"/>
          </w:tcPr>
          <w:p w:rsidR="00AE0388" w:rsidRPr="004E737E" w:rsidRDefault="00AE0388" w:rsidP="00AE0388">
            <w:pPr>
              <w:widowControl w:val="0"/>
              <w:jc w:val="both"/>
            </w:pPr>
            <w:r w:rsidRPr="004E737E">
              <w:t xml:space="preserve">Обработка выравнивающей стяжки </w:t>
            </w:r>
            <w:proofErr w:type="spellStart"/>
            <w:r w:rsidRPr="004E737E">
              <w:t>праймером</w:t>
            </w:r>
            <w:proofErr w:type="spellEnd"/>
            <w:r w:rsidRPr="004E737E">
              <w:t xml:space="preserve"> «</w:t>
            </w:r>
            <w:proofErr w:type="spellStart"/>
            <w:r w:rsidRPr="004E737E">
              <w:t>Мебис</w:t>
            </w:r>
            <w:proofErr w:type="spellEnd"/>
            <w:r w:rsidRPr="004E737E">
              <w:t>»</w:t>
            </w:r>
            <w:r w:rsidRPr="004E737E">
              <w:rPr>
                <w:color w:val="000000"/>
              </w:rPr>
              <w:t xml:space="preserve"> с расходом 0,3 кг/м</w:t>
            </w:r>
            <w:r w:rsidRPr="004E737E">
              <w:rPr>
                <w:color w:val="000000"/>
                <w:vertAlign w:val="superscript"/>
              </w:rPr>
              <w:t xml:space="preserve">2 </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363,5</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85"/>
        </w:trPr>
        <w:tc>
          <w:tcPr>
            <w:tcW w:w="234" w:type="pct"/>
            <w:shd w:val="clear" w:color="auto" w:fill="FFFFFF"/>
            <w:vAlign w:val="center"/>
          </w:tcPr>
          <w:p w:rsidR="00AE0388" w:rsidRPr="004E737E" w:rsidRDefault="00AE0388" w:rsidP="00AE0388">
            <w:pPr>
              <w:widowControl w:val="0"/>
              <w:jc w:val="center"/>
              <w:rPr>
                <w:color w:val="000000"/>
              </w:rPr>
            </w:pPr>
            <w:r w:rsidRPr="004E737E">
              <w:rPr>
                <w:color w:val="000000"/>
              </w:rPr>
              <w:t>21.</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 xml:space="preserve">Обработка досок сплошной обрешетки консольного свеса </w:t>
            </w:r>
            <w:proofErr w:type="spellStart"/>
            <w:r w:rsidRPr="004E737E">
              <w:rPr>
                <w:color w:val="000000"/>
              </w:rPr>
              <w:t>праймером</w:t>
            </w:r>
            <w:proofErr w:type="spellEnd"/>
            <w:r w:rsidRPr="004E737E">
              <w:rPr>
                <w:color w:val="000000"/>
              </w:rPr>
              <w:t xml:space="preserve"> «</w:t>
            </w:r>
            <w:proofErr w:type="spellStart"/>
            <w:r w:rsidRPr="004E737E">
              <w:rPr>
                <w:color w:val="000000"/>
              </w:rPr>
              <w:t>Мебис</w:t>
            </w:r>
            <w:proofErr w:type="spellEnd"/>
            <w:r w:rsidRPr="004E737E">
              <w:rPr>
                <w:color w:val="000000"/>
              </w:rPr>
              <w:t>» с расходом 0,3 кг/м</w:t>
            </w:r>
            <w:r w:rsidRPr="004E737E">
              <w:rPr>
                <w:color w:val="000000"/>
                <w:vertAlign w:val="superscript"/>
              </w:rPr>
              <w:t>2</w:t>
            </w:r>
          </w:p>
        </w:tc>
        <w:tc>
          <w:tcPr>
            <w:tcW w:w="584" w:type="pct"/>
            <w:shd w:val="clear" w:color="auto" w:fill="FFFFFF"/>
            <w:vAlign w:val="center"/>
          </w:tcPr>
          <w:p w:rsidR="00AE0388" w:rsidRPr="004E737E" w:rsidRDefault="00AE0388" w:rsidP="00AE0388">
            <w:pPr>
              <w:widowControl w:val="0"/>
              <w:jc w:val="center"/>
              <w:rPr>
                <w:color w:val="000000"/>
              </w:rPr>
            </w:pPr>
            <w:r w:rsidRPr="004E737E">
              <w:rPr>
                <w:color w:val="000000"/>
              </w:rPr>
              <w:t>м</w:t>
            </w:r>
            <w:r w:rsidRPr="004E737E">
              <w:rPr>
                <w:color w:val="000000"/>
                <w:vertAlign w:val="superscript"/>
              </w:rPr>
              <w:t>2</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70,0</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240"/>
        </w:trPr>
        <w:tc>
          <w:tcPr>
            <w:tcW w:w="234" w:type="pct"/>
            <w:shd w:val="clear" w:color="auto" w:fill="FFFFFF"/>
            <w:vAlign w:val="center"/>
          </w:tcPr>
          <w:p w:rsidR="00AE0388" w:rsidRPr="004E737E" w:rsidRDefault="00AE0388" w:rsidP="00AE0388">
            <w:pPr>
              <w:widowControl w:val="0"/>
              <w:jc w:val="center"/>
            </w:pPr>
            <w:r w:rsidRPr="004E737E">
              <w:t>22.</w:t>
            </w:r>
          </w:p>
        </w:tc>
        <w:tc>
          <w:tcPr>
            <w:tcW w:w="2262" w:type="pct"/>
            <w:shd w:val="clear" w:color="auto" w:fill="FFFFFF"/>
            <w:vAlign w:val="center"/>
          </w:tcPr>
          <w:p w:rsidR="00AE0388" w:rsidRPr="004E737E" w:rsidRDefault="00AE0388" w:rsidP="00AE0388">
            <w:pPr>
              <w:widowControl w:val="0"/>
              <w:jc w:val="both"/>
            </w:pPr>
            <w:r w:rsidRPr="004E737E">
              <w:t xml:space="preserve">Устройство </w:t>
            </w:r>
            <w:proofErr w:type="spellStart"/>
            <w:r w:rsidRPr="004E737E">
              <w:t>пароизоляции</w:t>
            </w:r>
            <w:proofErr w:type="spellEnd"/>
            <w:r w:rsidRPr="004E737E">
              <w:t xml:space="preserve"> - 1 слой «</w:t>
            </w:r>
            <w:proofErr w:type="spellStart"/>
            <w:r w:rsidRPr="004E737E">
              <w:t>Унифлекс</w:t>
            </w:r>
            <w:proofErr w:type="spellEnd"/>
            <w:r w:rsidRPr="004E737E">
              <w:t>» ЭПП ТУ 5774-001-17925162-99  по плитам покрытия</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363,5</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70"/>
        </w:trPr>
        <w:tc>
          <w:tcPr>
            <w:tcW w:w="234" w:type="pct"/>
            <w:shd w:val="clear" w:color="auto" w:fill="FFFFFF"/>
            <w:vAlign w:val="center"/>
          </w:tcPr>
          <w:p w:rsidR="00AE0388" w:rsidRPr="004E737E" w:rsidRDefault="00AE0388" w:rsidP="00AE0388">
            <w:pPr>
              <w:widowControl w:val="0"/>
              <w:jc w:val="center"/>
            </w:pPr>
            <w:r w:rsidRPr="004E737E">
              <w:t>23.</w:t>
            </w:r>
          </w:p>
        </w:tc>
        <w:tc>
          <w:tcPr>
            <w:tcW w:w="2262" w:type="pct"/>
            <w:shd w:val="clear" w:color="auto" w:fill="FFFFFF"/>
            <w:vAlign w:val="center"/>
          </w:tcPr>
          <w:p w:rsidR="00AE0388" w:rsidRPr="004E737E" w:rsidRDefault="00AE0388" w:rsidP="00AE0388">
            <w:pPr>
              <w:widowControl w:val="0"/>
              <w:jc w:val="both"/>
            </w:pPr>
            <w:r w:rsidRPr="004E737E">
              <w:t xml:space="preserve">Устройство </w:t>
            </w:r>
            <w:proofErr w:type="spellStart"/>
            <w:r w:rsidRPr="004E737E">
              <w:t>пароизоляции</w:t>
            </w:r>
            <w:proofErr w:type="spellEnd"/>
            <w:r w:rsidRPr="004E737E">
              <w:t xml:space="preserve"> - 1 слой «</w:t>
            </w:r>
            <w:proofErr w:type="spellStart"/>
            <w:r w:rsidRPr="004E737E">
              <w:t>Унифлекс</w:t>
            </w:r>
            <w:proofErr w:type="spellEnd"/>
            <w:r w:rsidRPr="004E737E">
              <w:t>» ЭПП ТУ 5774-001-17925162-99  по доскам покрытия консольного свеса</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70,0</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81"/>
        </w:trPr>
        <w:tc>
          <w:tcPr>
            <w:tcW w:w="234" w:type="pct"/>
            <w:shd w:val="clear" w:color="auto" w:fill="FFFFFF"/>
            <w:vAlign w:val="center"/>
          </w:tcPr>
          <w:p w:rsidR="00AE0388" w:rsidRPr="004E737E" w:rsidRDefault="00AE0388" w:rsidP="00AE0388">
            <w:pPr>
              <w:widowControl w:val="0"/>
              <w:jc w:val="center"/>
            </w:pPr>
            <w:r w:rsidRPr="004E737E">
              <w:t>24.</w:t>
            </w:r>
          </w:p>
        </w:tc>
        <w:tc>
          <w:tcPr>
            <w:tcW w:w="2262" w:type="pct"/>
            <w:shd w:val="clear" w:color="auto" w:fill="FFFFFF"/>
            <w:vAlign w:val="center"/>
          </w:tcPr>
          <w:p w:rsidR="00AE0388" w:rsidRPr="004E737E" w:rsidRDefault="00AE0388" w:rsidP="00AE0388">
            <w:pPr>
              <w:widowControl w:val="0"/>
              <w:jc w:val="both"/>
            </w:pPr>
            <w:r w:rsidRPr="004E737E">
              <w:t>Устройство утеплителя «</w:t>
            </w:r>
            <w:proofErr w:type="spellStart"/>
            <w:r w:rsidRPr="004E737E">
              <w:t>Пеноплекс</w:t>
            </w:r>
            <w:proofErr w:type="spellEnd"/>
            <w:r w:rsidRPr="004E737E">
              <w:t xml:space="preserve"> кровля» тип 35 толщиной 150 мм с точечной </w:t>
            </w:r>
            <w:proofErr w:type="spellStart"/>
            <w:r w:rsidRPr="004E737E">
              <w:t>приклекой</w:t>
            </w:r>
            <w:proofErr w:type="spellEnd"/>
            <w:r w:rsidRPr="004E737E">
              <w:t xml:space="preserve"> </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r w:rsidRPr="004E737E">
              <w:t>/ м</w:t>
            </w:r>
            <w:r w:rsidRPr="004E737E">
              <w:rPr>
                <w:vertAlign w:val="superscript"/>
              </w:rPr>
              <w:t>3</w:t>
            </w:r>
          </w:p>
        </w:tc>
        <w:tc>
          <w:tcPr>
            <w:tcW w:w="623" w:type="pct"/>
            <w:shd w:val="clear" w:color="auto" w:fill="FFFFFF"/>
            <w:vAlign w:val="center"/>
          </w:tcPr>
          <w:p w:rsidR="00AE0388" w:rsidRPr="004E737E" w:rsidRDefault="00AE0388" w:rsidP="00AE0388">
            <w:pPr>
              <w:widowControl w:val="0"/>
              <w:jc w:val="center"/>
            </w:pPr>
            <w:r w:rsidRPr="004E737E">
              <w:t>363,5/54,5</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281"/>
        </w:trPr>
        <w:tc>
          <w:tcPr>
            <w:tcW w:w="234" w:type="pct"/>
            <w:shd w:val="clear" w:color="auto" w:fill="FFFFFF"/>
            <w:vAlign w:val="center"/>
          </w:tcPr>
          <w:p w:rsidR="00AE0388" w:rsidRPr="004E737E" w:rsidRDefault="00AE0388" w:rsidP="00AE0388">
            <w:pPr>
              <w:widowControl w:val="0"/>
              <w:jc w:val="center"/>
            </w:pPr>
            <w:r w:rsidRPr="004E737E">
              <w:t xml:space="preserve">25. </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 xml:space="preserve">Устройство утеплителя из - </w:t>
            </w:r>
            <w:proofErr w:type="spellStart"/>
            <w:r w:rsidRPr="004E737E">
              <w:rPr>
                <w:color w:val="000000"/>
              </w:rPr>
              <w:t>минваты</w:t>
            </w:r>
            <w:proofErr w:type="spellEnd"/>
            <w:r w:rsidRPr="004E737E">
              <w:rPr>
                <w:color w:val="000000"/>
              </w:rPr>
              <w:t xml:space="preserve"> «</w:t>
            </w:r>
            <w:proofErr w:type="spellStart"/>
            <w:r w:rsidRPr="004E737E">
              <w:rPr>
                <w:color w:val="000000"/>
              </w:rPr>
              <w:t>Техноруф</w:t>
            </w:r>
            <w:proofErr w:type="spellEnd"/>
            <w:r w:rsidRPr="004E737E">
              <w:rPr>
                <w:color w:val="000000"/>
              </w:rPr>
              <w:t xml:space="preserve"> В экстра» б=40 мм (два слоя по 20 мм) с креплением анкерами  в двух точках</w:t>
            </w:r>
          </w:p>
        </w:tc>
        <w:tc>
          <w:tcPr>
            <w:tcW w:w="584" w:type="pct"/>
            <w:shd w:val="clear" w:color="auto" w:fill="FFFFFF"/>
            <w:vAlign w:val="center"/>
          </w:tcPr>
          <w:p w:rsidR="00AE0388" w:rsidRPr="004E737E" w:rsidRDefault="00AE0388" w:rsidP="00AE0388">
            <w:pPr>
              <w:widowControl w:val="0"/>
              <w:jc w:val="center"/>
              <w:rPr>
                <w:color w:val="000000"/>
              </w:rPr>
            </w:pPr>
            <w:r w:rsidRPr="004E737E">
              <w:rPr>
                <w:color w:val="000000"/>
              </w:rPr>
              <w:t>м</w:t>
            </w:r>
            <w:r w:rsidRPr="004E737E">
              <w:rPr>
                <w:color w:val="000000"/>
                <w:vertAlign w:val="superscript"/>
              </w:rPr>
              <w:t>2</w:t>
            </w:r>
            <w:r w:rsidRPr="004E737E">
              <w:rPr>
                <w:color w:val="000000"/>
              </w:rPr>
              <w:t>/ м</w:t>
            </w:r>
            <w:r w:rsidRPr="004E737E">
              <w:rPr>
                <w:color w:val="000000"/>
                <w:vertAlign w:val="superscript"/>
              </w:rPr>
              <w:t>3</w:t>
            </w:r>
          </w:p>
        </w:tc>
        <w:tc>
          <w:tcPr>
            <w:tcW w:w="623" w:type="pct"/>
            <w:shd w:val="clear" w:color="auto" w:fill="FFFFFF"/>
            <w:vAlign w:val="center"/>
          </w:tcPr>
          <w:p w:rsidR="00AE0388" w:rsidRPr="004E737E" w:rsidRDefault="00AE0388" w:rsidP="00AE0388">
            <w:pPr>
              <w:widowControl w:val="0"/>
              <w:jc w:val="center"/>
              <w:rPr>
                <w:color w:val="000000"/>
                <w:lang w:val="en-US"/>
              </w:rPr>
            </w:pPr>
            <w:r w:rsidRPr="004E737E">
              <w:rPr>
                <w:color w:val="000000"/>
              </w:rPr>
              <w:t>70,0/2,8</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281"/>
        </w:trPr>
        <w:tc>
          <w:tcPr>
            <w:tcW w:w="234" w:type="pct"/>
            <w:shd w:val="clear" w:color="auto" w:fill="FFFFFF"/>
            <w:vAlign w:val="center"/>
          </w:tcPr>
          <w:p w:rsidR="00AE0388" w:rsidRPr="004E737E" w:rsidRDefault="00AE0388" w:rsidP="00AE0388">
            <w:pPr>
              <w:widowControl w:val="0"/>
              <w:jc w:val="center"/>
            </w:pPr>
            <w:r w:rsidRPr="004E737E">
              <w:t>26.</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 xml:space="preserve">Устройство пленки ПВХ 200 </w:t>
            </w:r>
            <w:proofErr w:type="spellStart"/>
            <w:r w:rsidRPr="004E737E">
              <w:rPr>
                <w:color w:val="000000"/>
              </w:rPr>
              <w:t>мкр</w:t>
            </w:r>
            <w:proofErr w:type="spellEnd"/>
            <w:r w:rsidRPr="004E737E">
              <w:rPr>
                <w:color w:val="000000"/>
              </w:rPr>
              <w:t xml:space="preserve"> по утеплителю из </w:t>
            </w:r>
            <w:proofErr w:type="spellStart"/>
            <w:r w:rsidRPr="004E737E">
              <w:rPr>
                <w:color w:val="000000"/>
              </w:rPr>
              <w:t>минваты</w:t>
            </w:r>
            <w:proofErr w:type="spellEnd"/>
            <w:r w:rsidRPr="004E737E">
              <w:rPr>
                <w:color w:val="000000"/>
              </w:rPr>
              <w:t xml:space="preserve"> «</w:t>
            </w:r>
            <w:proofErr w:type="spellStart"/>
            <w:r w:rsidRPr="004E737E">
              <w:rPr>
                <w:color w:val="000000"/>
              </w:rPr>
              <w:t>Техноруф</w:t>
            </w:r>
            <w:proofErr w:type="spellEnd"/>
            <w:r w:rsidRPr="004E737E">
              <w:rPr>
                <w:color w:val="000000"/>
              </w:rPr>
              <w:t xml:space="preserve"> В экстра» </w:t>
            </w:r>
          </w:p>
        </w:tc>
        <w:tc>
          <w:tcPr>
            <w:tcW w:w="584" w:type="pct"/>
            <w:shd w:val="clear" w:color="auto" w:fill="FFFFFF"/>
            <w:vAlign w:val="center"/>
          </w:tcPr>
          <w:p w:rsidR="00AE0388" w:rsidRPr="004E737E" w:rsidRDefault="00AE0388" w:rsidP="00AE0388">
            <w:pPr>
              <w:widowControl w:val="0"/>
              <w:jc w:val="center"/>
              <w:rPr>
                <w:color w:val="000000"/>
              </w:rPr>
            </w:pPr>
            <w:r w:rsidRPr="004E737E">
              <w:rPr>
                <w:color w:val="000000"/>
              </w:rPr>
              <w:t>м</w:t>
            </w:r>
            <w:r w:rsidRPr="004E737E">
              <w:rPr>
                <w:color w:val="000000"/>
                <w:vertAlign w:val="superscript"/>
              </w:rPr>
              <w:t>2</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70,0</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281"/>
        </w:trPr>
        <w:tc>
          <w:tcPr>
            <w:tcW w:w="234" w:type="pct"/>
            <w:shd w:val="clear" w:color="auto" w:fill="FFFFFF"/>
            <w:vAlign w:val="center"/>
          </w:tcPr>
          <w:p w:rsidR="00AE0388" w:rsidRPr="004E737E" w:rsidRDefault="00AE0388" w:rsidP="00AE0388">
            <w:pPr>
              <w:widowControl w:val="0"/>
              <w:jc w:val="center"/>
            </w:pPr>
            <w:r w:rsidRPr="004E737E">
              <w:t>27.</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 xml:space="preserve">Устройство </w:t>
            </w:r>
            <w:proofErr w:type="spellStart"/>
            <w:r w:rsidRPr="004E737E">
              <w:rPr>
                <w:color w:val="000000"/>
              </w:rPr>
              <w:t>разуклонки</w:t>
            </w:r>
            <w:proofErr w:type="spellEnd"/>
            <w:r w:rsidRPr="004E737E">
              <w:rPr>
                <w:color w:val="000000"/>
              </w:rPr>
              <w:t xml:space="preserve"> от стен в зоне водосточного желоба из набора плит «</w:t>
            </w:r>
            <w:proofErr w:type="spellStart"/>
            <w:r w:rsidRPr="004E737E">
              <w:rPr>
                <w:color w:val="000000"/>
              </w:rPr>
              <w:t>Пеноплекс</w:t>
            </w:r>
            <w:proofErr w:type="spellEnd"/>
            <w:r w:rsidRPr="004E737E">
              <w:rPr>
                <w:color w:val="000000"/>
              </w:rPr>
              <w:t xml:space="preserve"> кровля» тип 35 толщиной слоя 50 мм с точечной </w:t>
            </w:r>
            <w:proofErr w:type="spellStart"/>
            <w:r w:rsidRPr="004E737E">
              <w:rPr>
                <w:color w:val="000000"/>
              </w:rPr>
              <w:t>приклекой</w:t>
            </w:r>
            <w:proofErr w:type="spellEnd"/>
            <w:r w:rsidRPr="004E737E">
              <w:rPr>
                <w:color w:val="000000"/>
              </w:rPr>
              <w:t xml:space="preserve"> вдоль оси 3</w:t>
            </w:r>
          </w:p>
        </w:tc>
        <w:tc>
          <w:tcPr>
            <w:tcW w:w="584" w:type="pct"/>
            <w:shd w:val="clear" w:color="auto" w:fill="FFFFFF"/>
            <w:vAlign w:val="center"/>
          </w:tcPr>
          <w:p w:rsidR="00AE0388" w:rsidRPr="004E737E" w:rsidRDefault="00AE0388" w:rsidP="00AE0388">
            <w:pPr>
              <w:widowControl w:val="0"/>
              <w:jc w:val="center"/>
              <w:rPr>
                <w:color w:val="000000"/>
              </w:rPr>
            </w:pPr>
            <w:r w:rsidRPr="004E737E">
              <w:rPr>
                <w:color w:val="000000"/>
              </w:rPr>
              <w:t>м</w:t>
            </w:r>
            <w:r w:rsidRPr="004E737E">
              <w:rPr>
                <w:color w:val="000000"/>
                <w:vertAlign w:val="superscript"/>
              </w:rPr>
              <w:t>3</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10,0</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538"/>
        </w:trPr>
        <w:tc>
          <w:tcPr>
            <w:tcW w:w="234" w:type="pct"/>
            <w:shd w:val="clear" w:color="auto" w:fill="FFFFFF"/>
            <w:vAlign w:val="center"/>
          </w:tcPr>
          <w:p w:rsidR="00AE0388" w:rsidRPr="004E737E" w:rsidRDefault="00AE0388" w:rsidP="00AE0388">
            <w:pPr>
              <w:widowControl w:val="0"/>
              <w:jc w:val="center"/>
            </w:pPr>
            <w:r w:rsidRPr="004E737E">
              <w:t>28.</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Устройство утеплителя из керамзита фракции 10…15 по уклону вдоль оси 3</w:t>
            </w:r>
          </w:p>
        </w:tc>
        <w:tc>
          <w:tcPr>
            <w:tcW w:w="584" w:type="pct"/>
            <w:shd w:val="clear" w:color="auto" w:fill="FFFFFF"/>
            <w:vAlign w:val="center"/>
          </w:tcPr>
          <w:p w:rsidR="00AE0388" w:rsidRPr="004E737E" w:rsidRDefault="00AE0388" w:rsidP="00AE0388">
            <w:pPr>
              <w:widowControl w:val="0"/>
              <w:jc w:val="center"/>
              <w:rPr>
                <w:color w:val="000000"/>
              </w:rPr>
            </w:pPr>
            <w:r w:rsidRPr="004E737E">
              <w:rPr>
                <w:color w:val="000000"/>
              </w:rPr>
              <w:t>м</w:t>
            </w:r>
            <w:r w:rsidRPr="004E737E">
              <w:rPr>
                <w:color w:val="000000"/>
                <w:vertAlign w:val="superscript"/>
              </w:rPr>
              <w:t>3</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8,4</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538"/>
        </w:trPr>
        <w:tc>
          <w:tcPr>
            <w:tcW w:w="234" w:type="pct"/>
            <w:shd w:val="clear" w:color="auto" w:fill="FFFFFF"/>
            <w:vAlign w:val="center"/>
          </w:tcPr>
          <w:p w:rsidR="00AE0388" w:rsidRPr="004E737E" w:rsidRDefault="00AE0388" w:rsidP="00AE0388">
            <w:pPr>
              <w:widowControl w:val="0"/>
              <w:jc w:val="center"/>
            </w:pPr>
            <w:r w:rsidRPr="004E737E">
              <w:t xml:space="preserve">29. </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Устройство стяжки из раствора М150 толщиной 40 мм</w:t>
            </w:r>
            <w:r w:rsidRPr="004E737E">
              <w:rPr>
                <w:b/>
                <w:color w:val="000000"/>
              </w:rPr>
              <w:t xml:space="preserve"> </w:t>
            </w:r>
            <w:r w:rsidRPr="004E737E">
              <w:rPr>
                <w:color w:val="000000"/>
              </w:rPr>
              <w:t xml:space="preserve">с устройством картин 6х6 м (температурно-деформационных швов) и армированием сеткой </w:t>
            </w:r>
            <w:proofErr w:type="spellStart"/>
            <w:r w:rsidRPr="004E737E">
              <w:rPr>
                <w:color w:val="000000"/>
              </w:rPr>
              <w:t>диам</w:t>
            </w:r>
            <w:proofErr w:type="spellEnd"/>
            <w:r w:rsidRPr="004E737E">
              <w:rPr>
                <w:color w:val="000000"/>
              </w:rPr>
              <w:t xml:space="preserve">. 3 </w:t>
            </w:r>
            <w:proofErr w:type="spellStart"/>
            <w:r w:rsidRPr="004E737E">
              <w:rPr>
                <w:color w:val="000000"/>
              </w:rPr>
              <w:t>Вр</w:t>
            </w:r>
            <w:proofErr w:type="spellEnd"/>
            <w:r w:rsidRPr="004E737E">
              <w:rPr>
                <w:color w:val="000000"/>
                <w:lang w:val="en-US"/>
              </w:rPr>
              <w:t>I</w:t>
            </w:r>
            <w:r w:rsidRPr="004E737E">
              <w:rPr>
                <w:color w:val="000000"/>
              </w:rPr>
              <w:t xml:space="preserve"> ячейкой 50х50 мм.</w:t>
            </w:r>
          </w:p>
          <w:p w:rsidR="00AE0388" w:rsidRPr="004E737E" w:rsidRDefault="00AE0388" w:rsidP="00AE0388">
            <w:pPr>
              <w:widowControl w:val="0"/>
              <w:jc w:val="both"/>
              <w:rPr>
                <w:color w:val="000000"/>
              </w:rPr>
            </w:pPr>
            <w:r w:rsidRPr="004E737E">
              <w:rPr>
                <w:color w:val="000000"/>
              </w:rPr>
              <w:t xml:space="preserve">Устройство температурно-деформационных швов с проклейкой полосок - компенсаторов шириной 150-200 мм из </w:t>
            </w:r>
            <w:proofErr w:type="spellStart"/>
            <w:r w:rsidRPr="004E737E">
              <w:rPr>
                <w:color w:val="000000"/>
              </w:rPr>
              <w:t>Унифлекс</w:t>
            </w:r>
            <w:proofErr w:type="spellEnd"/>
            <w:r w:rsidRPr="004E737E">
              <w:rPr>
                <w:color w:val="000000"/>
              </w:rPr>
              <w:t xml:space="preserve"> ЭПП ТУ 5774-001-17925162-99.</w:t>
            </w:r>
          </w:p>
        </w:tc>
        <w:tc>
          <w:tcPr>
            <w:tcW w:w="584" w:type="pct"/>
            <w:shd w:val="clear" w:color="auto" w:fill="FFFFFF"/>
            <w:vAlign w:val="center"/>
          </w:tcPr>
          <w:p w:rsidR="00AE0388" w:rsidRPr="004E737E" w:rsidRDefault="00AE0388" w:rsidP="00AE0388">
            <w:pPr>
              <w:widowControl w:val="0"/>
              <w:jc w:val="center"/>
              <w:rPr>
                <w:color w:val="000000"/>
              </w:rPr>
            </w:pPr>
            <w:r w:rsidRPr="004E737E">
              <w:rPr>
                <w:color w:val="000000"/>
              </w:rPr>
              <w:t>м</w:t>
            </w:r>
            <w:r w:rsidRPr="004E737E">
              <w:rPr>
                <w:color w:val="000000"/>
                <w:vertAlign w:val="superscript"/>
              </w:rPr>
              <w:t>2</w:t>
            </w:r>
            <w:r w:rsidRPr="004E737E">
              <w:rPr>
                <w:color w:val="000000"/>
              </w:rPr>
              <w:t>/ м</w:t>
            </w:r>
            <w:r w:rsidRPr="004E737E">
              <w:rPr>
                <w:color w:val="000000"/>
                <w:vertAlign w:val="superscript"/>
              </w:rPr>
              <w:t>3</w:t>
            </w:r>
          </w:p>
          <w:p w:rsidR="00AE0388" w:rsidRPr="004E737E" w:rsidRDefault="00AE0388" w:rsidP="00AE0388">
            <w:pPr>
              <w:widowControl w:val="0"/>
              <w:jc w:val="center"/>
              <w:rPr>
                <w:color w:val="000000"/>
              </w:rPr>
            </w:pPr>
          </w:p>
          <w:p w:rsidR="00AE0388" w:rsidRPr="004E737E" w:rsidRDefault="00AE0388" w:rsidP="00AE0388">
            <w:pPr>
              <w:widowControl w:val="0"/>
              <w:jc w:val="center"/>
              <w:rPr>
                <w:color w:val="000000"/>
              </w:rPr>
            </w:pPr>
          </w:p>
          <w:p w:rsidR="00AE0388" w:rsidRPr="004E737E" w:rsidRDefault="00AE0388" w:rsidP="00AE0388">
            <w:pPr>
              <w:widowControl w:val="0"/>
              <w:jc w:val="center"/>
              <w:rPr>
                <w:color w:val="000000"/>
              </w:rPr>
            </w:pPr>
            <w:proofErr w:type="spellStart"/>
            <w:r w:rsidRPr="004E737E">
              <w:rPr>
                <w:color w:val="000000"/>
              </w:rPr>
              <w:t>пог</w:t>
            </w:r>
            <w:proofErr w:type="spellEnd"/>
            <w:r w:rsidRPr="004E737E">
              <w:rPr>
                <w:color w:val="000000"/>
              </w:rPr>
              <w:t>. м</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433,0/17,3</w:t>
            </w:r>
          </w:p>
          <w:p w:rsidR="00AE0388" w:rsidRPr="004E737E" w:rsidRDefault="00AE0388" w:rsidP="00AE0388">
            <w:pPr>
              <w:widowControl w:val="0"/>
              <w:jc w:val="center"/>
              <w:rPr>
                <w:color w:val="000000"/>
              </w:rPr>
            </w:pPr>
          </w:p>
          <w:p w:rsidR="00AE0388" w:rsidRPr="004E737E" w:rsidRDefault="00AE0388" w:rsidP="00AE0388">
            <w:pPr>
              <w:widowControl w:val="0"/>
              <w:jc w:val="center"/>
              <w:rPr>
                <w:color w:val="000000"/>
              </w:rPr>
            </w:pPr>
          </w:p>
          <w:p w:rsidR="00AE0388" w:rsidRPr="004E737E" w:rsidRDefault="00AE0388" w:rsidP="00AE0388">
            <w:pPr>
              <w:widowControl w:val="0"/>
              <w:jc w:val="center"/>
              <w:rPr>
                <w:color w:val="000000"/>
              </w:rPr>
            </w:pPr>
            <w:r w:rsidRPr="004E737E">
              <w:rPr>
                <w:color w:val="000000"/>
              </w:rPr>
              <w:t>88,0</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387"/>
        </w:trPr>
        <w:tc>
          <w:tcPr>
            <w:tcW w:w="234" w:type="pct"/>
            <w:shd w:val="clear" w:color="auto" w:fill="FFFFFF"/>
            <w:vAlign w:val="center"/>
          </w:tcPr>
          <w:p w:rsidR="00AE0388" w:rsidRPr="004E737E" w:rsidRDefault="00AE0388" w:rsidP="00AE0388">
            <w:pPr>
              <w:widowControl w:val="0"/>
              <w:jc w:val="center"/>
            </w:pPr>
            <w:r w:rsidRPr="004E737E">
              <w:t>30.</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 xml:space="preserve">Обработка цементной стяжки под кровлю </w:t>
            </w:r>
            <w:proofErr w:type="spellStart"/>
            <w:r w:rsidRPr="004E737E">
              <w:rPr>
                <w:color w:val="000000"/>
              </w:rPr>
              <w:t>праймером</w:t>
            </w:r>
            <w:proofErr w:type="spellEnd"/>
            <w:r w:rsidRPr="004E737E">
              <w:rPr>
                <w:color w:val="000000"/>
              </w:rPr>
              <w:t xml:space="preserve"> «</w:t>
            </w:r>
            <w:proofErr w:type="spellStart"/>
            <w:r w:rsidRPr="004E737E">
              <w:rPr>
                <w:color w:val="000000"/>
              </w:rPr>
              <w:t>Мебис</w:t>
            </w:r>
            <w:proofErr w:type="spellEnd"/>
            <w:r w:rsidRPr="004E737E">
              <w:rPr>
                <w:color w:val="000000"/>
              </w:rPr>
              <w:t>»</w:t>
            </w:r>
          </w:p>
        </w:tc>
        <w:tc>
          <w:tcPr>
            <w:tcW w:w="584" w:type="pct"/>
            <w:shd w:val="clear" w:color="auto" w:fill="FFFFFF"/>
            <w:vAlign w:val="center"/>
          </w:tcPr>
          <w:p w:rsidR="00AE0388" w:rsidRPr="004E737E" w:rsidRDefault="00AE0388" w:rsidP="00AE0388">
            <w:pPr>
              <w:widowControl w:val="0"/>
              <w:jc w:val="center"/>
              <w:rPr>
                <w:color w:val="000000"/>
              </w:rPr>
            </w:pPr>
            <w:r w:rsidRPr="004E737E">
              <w:rPr>
                <w:color w:val="000000"/>
              </w:rPr>
              <w:t>м</w:t>
            </w:r>
            <w:r w:rsidRPr="004E737E">
              <w:rPr>
                <w:color w:val="000000"/>
                <w:vertAlign w:val="superscript"/>
              </w:rPr>
              <w:t>2</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433,0</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385"/>
        </w:trPr>
        <w:tc>
          <w:tcPr>
            <w:tcW w:w="234" w:type="pct"/>
            <w:shd w:val="clear" w:color="auto" w:fill="FFFFFF"/>
            <w:vAlign w:val="center"/>
          </w:tcPr>
          <w:p w:rsidR="00AE0388" w:rsidRPr="004E737E" w:rsidRDefault="00AE0388" w:rsidP="00AE0388">
            <w:pPr>
              <w:widowControl w:val="0"/>
              <w:jc w:val="center"/>
            </w:pPr>
            <w:r w:rsidRPr="004E737E">
              <w:t>31.</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Устройство нового рулонного ковра - подкладочного слоя «</w:t>
            </w:r>
            <w:proofErr w:type="spellStart"/>
            <w:r w:rsidRPr="004E737E">
              <w:rPr>
                <w:color w:val="000000"/>
              </w:rPr>
              <w:t>Унифлекс</w:t>
            </w:r>
            <w:proofErr w:type="spellEnd"/>
            <w:r w:rsidRPr="004E737E">
              <w:rPr>
                <w:color w:val="000000"/>
              </w:rPr>
              <w:t>» ЭПП ТУ 5774-001-17925162-99</w:t>
            </w:r>
          </w:p>
        </w:tc>
        <w:tc>
          <w:tcPr>
            <w:tcW w:w="584" w:type="pct"/>
            <w:shd w:val="clear" w:color="auto" w:fill="FFFFFF"/>
            <w:vAlign w:val="center"/>
          </w:tcPr>
          <w:p w:rsidR="00AE0388" w:rsidRPr="004E737E" w:rsidRDefault="00AE0388" w:rsidP="00AE0388">
            <w:pPr>
              <w:widowControl w:val="0"/>
              <w:jc w:val="center"/>
              <w:rPr>
                <w:color w:val="000000"/>
              </w:rPr>
            </w:pPr>
            <w:r w:rsidRPr="004E737E">
              <w:rPr>
                <w:color w:val="000000"/>
              </w:rPr>
              <w:t>м</w:t>
            </w:r>
            <w:r w:rsidRPr="004E737E">
              <w:rPr>
                <w:color w:val="000000"/>
                <w:vertAlign w:val="superscript"/>
              </w:rPr>
              <w:t>2</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433,0</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385"/>
        </w:trPr>
        <w:tc>
          <w:tcPr>
            <w:tcW w:w="234" w:type="pct"/>
            <w:shd w:val="clear" w:color="auto" w:fill="FFFFFF"/>
            <w:vAlign w:val="center"/>
          </w:tcPr>
          <w:p w:rsidR="00AE0388" w:rsidRPr="004E737E" w:rsidRDefault="00AE0388" w:rsidP="00AE0388">
            <w:pPr>
              <w:widowControl w:val="0"/>
              <w:jc w:val="center"/>
            </w:pPr>
            <w:r w:rsidRPr="004E737E">
              <w:t>32.</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Устройство нового рулонного ковра - покрывного слоя «</w:t>
            </w:r>
            <w:proofErr w:type="spellStart"/>
            <w:r w:rsidRPr="004E737E">
              <w:rPr>
                <w:color w:val="000000"/>
              </w:rPr>
              <w:t>Унифлекс</w:t>
            </w:r>
            <w:proofErr w:type="spellEnd"/>
            <w:r w:rsidRPr="004E737E">
              <w:rPr>
                <w:color w:val="000000"/>
              </w:rPr>
              <w:t>» ЭКП ТУ 5774-001-17925162-99</w:t>
            </w:r>
          </w:p>
        </w:tc>
        <w:tc>
          <w:tcPr>
            <w:tcW w:w="584" w:type="pct"/>
            <w:shd w:val="clear" w:color="auto" w:fill="FFFFFF"/>
            <w:vAlign w:val="center"/>
          </w:tcPr>
          <w:p w:rsidR="00AE0388" w:rsidRPr="004E737E" w:rsidRDefault="00AE0388" w:rsidP="00AE0388">
            <w:pPr>
              <w:widowControl w:val="0"/>
              <w:jc w:val="center"/>
              <w:rPr>
                <w:color w:val="000000"/>
              </w:rPr>
            </w:pPr>
            <w:r w:rsidRPr="004E737E">
              <w:rPr>
                <w:color w:val="000000"/>
              </w:rPr>
              <w:t>м</w:t>
            </w:r>
            <w:r w:rsidRPr="004E737E">
              <w:rPr>
                <w:color w:val="000000"/>
                <w:vertAlign w:val="superscript"/>
              </w:rPr>
              <w:t>2</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433,0</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368"/>
        </w:trPr>
        <w:tc>
          <w:tcPr>
            <w:tcW w:w="234" w:type="pct"/>
            <w:shd w:val="clear" w:color="auto" w:fill="FFFFFF"/>
            <w:vAlign w:val="center"/>
          </w:tcPr>
          <w:p w:rsidR="00AE0388" w:rsidRPr="004E737E" w:rsidRDefault="00AE0388" w:rsidP="00AE0388">
            <w:pPr>
              <w:widowControl w:val="0"/>
              <w:jc w:val="center"/>
            </w:pPr>
            <w:r w:rsidRPr="004E737E">
              <w:lastRenderedPageBreak/>
              <w:t>33.</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Устройство примыканий кровли к стене по оси 3 с креплением рейками из оцинкованной стали и устройством буртика из цементного раствора (на высоту 500 …600 мм).</w:t>
            </w:r>
          </w:p>
          <w:p w:rsidR="00AE0388" w:rsidRPr="004E737E" w:rsidRDefault="00AE0388" w:rsidP="00AE0388">
            <w:pPr>
              <w:widowControl w:val="0"/>
              <w:jc w:val="both"/>
              <w:rPr>
                <w:color w:val="000000"/>
              </w:rPr>
            </w:pPr>
            <w:r w:rsidRPr="004E737E">
              <w:rPr>
                <w:color w:val="000000"/>
              </w:rPr>
              <w:t>- расчистка поверхности стены по оси 3 от деструктированного штукатурного слоя;</w:t>
            </w:r>
          </w:p>
          <w:p w:rsidR="00AE0388" w:rsidRPr="004E737E" w:rsidRDefault="00AE0388" w:rsidP="00AE0388">
            <w:pPr>
              <w:widowControl w:val="0"/>
              <w:jc w:val="both"/>
              <w:rPr>
                <w:color w:val="000000"/>
              </w:rPr>
            </w:pPr>
            <w:r w:rsidRPr="004E737E">
              <w:rPr>
                <w:color w:val="000000"/>
              </w:rPr>
              <w:t>- ремонт штукатурного;</w:t>
            </w:r>
          </w:p>
          <w:p w:rsidR="00AE0388" w:rsidRPr="004E737E" w:rsidRDefault="00AE0388" w:rsidP="00AE0388">
            <w:pPr>
              <w:widowControl w:val="0"/>
              <w:jc w:val="both"/>
              <w:rPr>
                <w:color w:val="000000"/>
              </w:rPr>
            </w:pPr>
            <w:r w:rsidRPr="004E737E">
              <w:rPr>
                <w:color w:val="000000"/>
              </w:rPr>
              <w:t xml:space="preserve">- обработка поверхности стены </w:t>
            </w:r>
            <w:proofErr w:type="spellStart"/>
            <w:r w:rsidRPr="004E737E">
              <w:rPr>
                <w:color w:val="000000"/>
              </w:rPr>
              <w:t>праймером</w:t>
            </w:r>
            <w:proofErr w:type="spellEnd"/>
            <w:r w:rsidRPr="004E737E">
              <w:rPr>
                <w:color w:val="000000"/>
              </w:rPr>
              <w:t xml:space="preserve"> «</w:t>
            </w:r>
            <w:proofErr w:type="spellStart"/>
            <w:r w:rsidRPr="004E737E">
              <w:rPr>
                <w:color w:val="000000"/>
              </w:rPr>
              <w:t>Мебис</w:t>
            </w:r>
            <w:proofErr w:type="spellEnd"/>
            <w:r w:rsidRPr="004E737E">
              <w:rPr>
                <w:color w:val="000000"/>
              </w:rPr>
              <w:t>»</w:t>
            </w:r>
          </w:p>
        </w:tc>
        <w:tc>
          <w:tcPr>
            <w:tcW w:w="584" w:type="pct"/>
            <w:shd w:val="clear" w:color="auto" w:fill="FFFFFF"/>
            <w:vAlign w:val="center"/>
          </w:tcPr>
          <w:p w:rsidR="00AE0388" w:rsidRPr="004E737E" w:rsidRDefault="00AE0388" w:rsidP="00AE0388">
            <w:pPr>
              <w:widowControl w:val="0"/>
              <w:jc w:val="center"/>
              <w:rPr>
                <w:color w:val="000000"/>
                <w:vertAlign w:val="superscript"/>
              </w:rPr>
            </w:pPr>
            <w:proofErr w:type="spellStart"/>
            <w:r w:rsidRPr="004E737E">
              <w:rPr>
                <w:color w:val="000000"/>
              </w:rPr>
              <w:t>пог</w:t>
            </w:r>
            <w:proofErr w:type="spellEnd"/>
            <w:r w:rsidRPr="004E737E">
              <w:rPr>
                <w:color w:val="000000"/>
              </w:rPr>
              <w:t>. м</w:t>
            </w:r>
            <w:r w:rsidRPr="004E737E">
              <w:rPr>
                <w:color w:val="000000"/>
                <w:lang w:val="en-US"/>
              </w:rPr>
              <w:t>/</w:t>
            </w:r>
            <w:r w:rsidRPr="004E737E">
              <w:rPr>
                <w:color w:val="000000"/>
              </w:rPr>
              <w:t>м</w:t>
            </w:r>
            <w:r w:rsidRPr="004E737E">
              <w:rPr>
                <w:color w:val="000000"/>
                <w:vertAlign w:val="superscript"/>
              </w:rPr>
              <w:t>2</w:t>
            </w:r>
          </w:p>
          <w:p w:rsidR="00AE0388" w:rsidRPr="004E737E" w:rsidRDefault="00AE0388" w:rsidP="00AE0388">
            <w:pPr>
              <w:widowControl w:val="0"/>
              <w:jc w:val="center"/>
              <w:rPr>
                <w:color w:val="000000"/>
                <w:vertAlign w:val="superscript"/>
              </w:rPr>
            </w:pPr>
          </w:p>
          <w:p w:rsidR="00AE0388" w:rsidRPr="004E737E" w:rsidRDefault="00AE0388" w:rsidP="00AE0388">
            <w:pPr>
              <w:widowControl w:val="0"/>
              <w:jc w:val="center"/>
              <w:rPr>
                <w:color w:val="000000"/>
                <w:vertAlign w:val="superscript"/>
              </w:rPr>
            </w:pPr>
          </w:p>
          <w:p w:rsidR="00AE0388" w:rsidRPr="004E737E" w:rsidRDefault="00AE0388" w:rsidP="00AE0388">
            <w:pPr>
              <w:widowControl w:val="0"/>
              <w:jc w:val="center"/>
              <w:rPr>
                <w:color w:val="000000"/>
              </w:rPr>
            </w:pPr>
          </w:p>
          <w:p w:rsidR="00AE0388" w:rsidRPr="004E737E" w:rsidRDefault="00AE0388" w:rsidP="00AE0388">
            <w:pPr>
              <w:widowControl w:val="0"/>
              <w:jc w:val="center"/>
              <w:rPr>
                <w:color w:val="000000"/>
                <w:vertAlign w:val="superscript"/>
              </w:rPr>
            </w:pPr>
            <w:r w:rsidRPr="004E737E">
              <w:rPr>
                <w:color w:val="000000"/>
              </w:rPr>
              <w:t>м</w:t>
            </w:r>
            <w:r w:rsidRPr="004E737E">
              <w:rPr>
                <w:color w:val="000000"/>
                <w:vertAlign w:val="superscript"/>
              </w:rPr>
              <w:t>2</w:t>
            </w:r>
          </w:p>
          <w:p w:rsidR="00AE0388" w:rsidRPr="004E737E" w:rsidRDefault="00AE0388" w:rsidP="00AE0388">
            <w:pPr>
              <w:widowControl w:val="0"/>
              <w:jc w:val="center"/>
              <w:rPr>
                <w:color w:val="000000"/>
                <w:vertAlign w:val="superscript"/>
              </w:rPr>
            </w:pPr>
            <w:r w:rsidRPr="004E737E">
              <w:rPr>
                <w:color w:val="000000"/>
              </w:rPr>
              <w:t>м</w:t>
            </w:r>
            <w:r w:rsidRPr="004E737E">
              <w:rPr>
                <w:color w:val="000000"/>
                <w:vertAlign w:val="superscript"/>
              </w:rPr>
              <w:t>2</w:t>
            </w:r>
          </w:p>
          <w:p w:rsidR="00AE0388" w:rsidRPr="004E737E" w:rsidRDefault="00AE0388" w:rsidP="00AE0388">
            <w:pPr>
              <w:widowControl w:val="0"/>
              <w:jc w:val="center"/>
              <w:rPr>
                <w:color w:val="000000"/>
              </w:rPr>
            </w:pPr>
            <w:r w:rsidRPr="004E737E">
              <w:rPr>
                <w:color w:val="000000"/>
              </w:rPr>
              <w:t>м</w:t>
            </w:r>
            <w:r w:rsidRPr="004E737E">
              <w:rPr>
                <w:color w:val="000000"/>
                <w:vertAlign w:val="superscript"/>
              </w:rPr>
              <w:t>2</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31,38</w:t>
            </w:r>
            <w:r w:rsidRPr="004E737E">
              <w:rPr>
                <w:color w:val="000000"/>
                <w:lang w:val="en-US"/>
              </w:rPr>
              <w:t>/</w:t>
            </w:r>
            <w:r w:rsidRPr="004E737E">
              <w:rPr>
                <w:color w:val="000000"/>
              </w:rPr>
              <w:t>15,7</w:t>
            </w:r>
          </w:p>
          <w:p w:rsidR="00AE0388" w:rsidRPr="004E737E" w:rsidRDefault="00AE0388" w:rsidP="00AE0388">
            <w:pPr>
              <w:widowControl w:val="0"/>
              <w:jc w:val="center"/>
              <w:rPr>
                <w:color w:val="000000"/>
              </w:rPr>
            </w:pPr>
          </w:p>
          <w:p w:rsidR="00AE0388" w:rsidRPr="004E737E" w:rsidRDefault="00AE0388" w:rsidP="00AE0388">
            <w:pPr>
              <w:widowControl w:val="0"/>
              <w:jc w:val="center"/>
              <w:rPr>
                <w:color w:val="000000"/>
              </w:rPr>
            </w:pPr>
          </w:p>
          <w:p w:rsidR="00AE0388" w:rsidRPr="004E737E" w:rsidRDefault="00AE0388" w:rsidP="00AE0388">
            <w:pPr>
              <w:widowControl w:val="0"/>
              <w:jc w:val="center"/>
              <w:rPr>
                <w:color w:val="000000"/>
              </w:rPr>
            </w:pPr>
          </w:p>
          <w:p w:rsidR="00AE0388" w:rsidRPr="004E737E" w:rsidRDefault="00AE0388" w:rsidP="00AE0388">
            <w:pPr>
              <w:widowControl w:val="0"/>
              <w:jc w:val="center"/>
              <w:rPr>
                <w:color w:val="000000"/>
              </w:rPr>
            </w:pPr>
            <w:r w:rsidRPr="004E737E">
              <w:rPr>
                <w:color w:val="000000"/>
              </w:rPr>
              <w:t>15,7</w:t>
            </w:r>
          </w:p>
          <w:p w:rsidR="00AE0388" w:rsidRPr="004E737E" w:rsidRDefault="00AE0388" w:rsidP="00AE0388">
            <w:pPr>
              <w:widowControl w:val="0"/>
              <w:jc w:val="center"/>
              <w:rPr>
                <w:color w:val="000000"/>
              </w:rPr>
            </w:pPr>
            <w:r w:rsidRPr="004E737E">
              <w:rPr>
                <w:color w:val="000000"/>
              </w:rPr>
              <w:t>15,7</w:t>
            </w:r>
          </w:p>
          <w:p w:rsidR="00AE0388" w:rsidRPr="004E737E" w:rsidRDefault="00AE0388" w:rsidP="00AE0388">
            <w:pPr>
              <w:widowControl w:val="0"/>
              <w:jc w:val="center"/>
              <w:rPr>
                <w:color w:val="000000"/>
              </w:rPr>
            </w:pPr>
            <w:r w:rsidRPr="004E737E">
              <w:rPr>
                <w:color w:val="000000"/>
              </w:rPr>
              <w:t>15,7</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385"/>
        </w:trPr>
        <w:tc>
          <w:tcPr>
            <w:tcW w:w="234" w:type="pct"/>
            <w:shd w:val="clear" w:color="auto" w:fill="FFFFFF"/>
            <w:vAlign w:val="center"/>
          </w:tcPr>
          <w:p w:rsidR="00AE0388" w:rsidRPr="004E737E" w:rsidRDefault="00AE0388" w:rsidP="00AE0388">
            <w:pPr>
              <w:widowControl w:val="0"/>
              <w:jc w:val="center"/>
            </w:pPr>
            <w:r w:rsidRPr="004E737E">
              <w:t>34.</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Демонтаж штукатурного слоя у стенок парапетов</w:t>
            </w:r>
          </w:p>
        </w:tc>
        <w:tc>
          <w:tcPr>
            <w:tcW w:w="584" w:type="pct"/>
            <w:shd w:val="clear" w:color="auto" w:fill="FFFFFF"/>
            <w:vAlign w:val="center"/>
          </w:tcPr>
          <w:p w:rsidR="00AE0388" w:rsidRPr="004E737E" w:rsidRDefault="00AE0388" w:rsidP="00AE0388">
            <w:pPr>
              <w:widowControl w:val="0"/>
              <w:jc w:val="center"/>
              <w:rPr>
                <w:color w:val="000000"/>
              </w:rPr>
            </w:pPr>
            <w:proofErr w:type="spellStart"/>
            <w:r w:rsidRPr="004E737E">
              <w:rPr>
                <w:color w:val="000000"/>
              </w:rPr>
              <w:t>пог</w:t>
            </w:r>
            <w:proofErr w:type="spellEnd"/>
            <w:r w:rsidRPr="004E737E">
              <w:rPr>
                <w:color w:val="000000"/>
              </w:rPr>
              <w:t>. м</w:t>
            </w:r>
            <w:r w:rsidRPr="004E737E">
              <w:rPr>
                <w:color w:val="000000"/>
                <w:lang w:val="en-US"/>
              </w:rPr>
              <w:t>/</w:t>
            </w:r>
            <w:r w:rsidRPr="004E737E">
              <w:rPr>
                <w:color w:val="000000"/>
              </w:rPr>
              <w:t>м</w:t>
            </w:r>
            <w:r w:rsidRPr="004E737E">
              <w:rPr>
                <w:color w:val="000000"/>
                <w:vertAlign w:val="superscript"/>
              </w:rPr>
              <w:t>2</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27,84</w:t>
            </w:r>
            <w:r w:rsidRPr="004E737E">
              <w:rPr>
                <w:color w:val="000000"/>
                <w:lang w:val="en-US"/>
              </w:rPr>
              <w:t>/</w:t>
            </w:r>
            <w:r w:rsidRPr="004E737E">
              <w:rPr>
                <w:color w:val="000000"/>
              </w:rPr>
              <w:t xml:space="preserve">22,2 </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385"/>
        </w:trPr>
        <w:tc>
          <w:tcPr>
            <w:tcW w:w="234" w:type="pct"/>
            <w:shd w:val="clear" w:color="auto" w:fill="FFFFFF"/>
            <w:vAlign w:val="center"/>
          </w:tcPr>
          <w:p w:rsidR="00AE0388" w:rsidRPr="004E737E" w:rsidRDefault="00AE0388" w:rsidP="00AE0388">
            <w:pPr>
              <w:widowControl w:val="0"/>
              <w:jc w:val="center"/>
            </w:pPr>
            <w:r w:rsidRPr="004E737E">
              <w:t>35.</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Оштукатуривание стенок парапетов и верхней грани цементно-песчаным раствором М100</w:t>
            </w:r>
          </w:p>
        </w:tc>
        <w:tc>
          <w:tcPr>
            <w:tcW w:w="584" w:type="pct"/>
            <w:shd w:val="clear" w:color="auto" w:fill="FFFFFF"/>
            <w:vAlign w:val="center"/>
          </w:tcPr>
          <w:p w:rsidR="00AE0388" w:rsidRPr="004E737E" w:rsidRDefault="00AE0388" w:rsidP="00AE0388">
            <w:pPr>
              <w:widowControl w:val="0"/>
              <w:jc w:val="center"/>
              <w:rPr>
                <w:color w:val="000000"/>
              </w:rPr>
            </w:pPr>
            <w:proofErr w:type="spellStart"/>
            <w:r w:rsidRPr="004E737E">
              <w:rPr>
                <w:color w:val="000000"/>
              </w:rPr>
              <w:t>пог</w:t>
            </w:r>
            <w:proofErr w:type="spellEnd"/>
            <w:r w:rsidRPr="004E737E">
              <w:rPr>
                <w:color w:val="000000"/>
              </w:rPr>
              <w:t>. м</w:t>
            </w:r>
            <w:r w:rsidRPr="004E737E">
              <w:rPr>
                <w:color w:val="000000"/>
                <w:lang w:val="en-US"/>
              </w:rPr>
              <w:t>/</w:t>
            </w:r>
            <w:r w:rsidRPr="004E737E">
              <w:rPr>
                <w:color w:val="000000"/>
              </w:rPr>
              <w:t>м</w:t>
            </w:r>
            <w:r w:rsidRPr="004E737E">
              <w:rPr>
                <w:color w:val="000000"/>
                <w:vertAlign w:val="superscript"/>
              </w:rPr>
              <w:t>2</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27,84</w:t>
            </w:r>
            <w:r w:rsidRPr="004E737E">
              <w:rPr>
                <w:color w:val="000000"/>
                <w:lang w:val="en-US"/>
              </w:rPr>
              <w:t>/</w:t>
            </w:r>
            <w:r w:rsidRPr="004E737E">
              <w:rPr>
                <w:color w:val="000000"/>
              </w:rPr>
              <w:t>44,54</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385"/>
        </w:trPr>
        <w:tc>
          <w:tcPr>
            <w:tcW w:w="234" w:type="pct"/>
            <w:shd w:val="clear" w:color="auto" w:fill="FFFFFF"/>
            <w:vAlign w:val="center"/>
          </w:tcPr>
          <w:p w:rsidR="00AE0388" w:rsidRPr="004E737E" w:rsidRDefault="00AE0388" w:rsidP="00AE0388">
            <w:pPr>
              <w:widowControl w:val="0"/>
              <w:jc w:val="center"/>
            </w:pPr>
            <w:r w:rsidRPr="004E737E">
              <w:t>36.</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 xml:space="preserve">Обработка стенок и верхней грани парапетов </w:t>
            </w:r>
            <w:proofErr w:type="spellStart"/>
            <w:r w:rsidRPr="004E737E">
              <w:rPr>
                <w:color w:val="000000"/>
              </w:rPr>
              <w:t>праймером</w:t>
            </w:r>
            <w:proofErr w:type="spellEnd"/>
            <w:r w:rsidRPr="004E737E">
              <w:rPr>
                <w:color w:val="000000"/>
              </w:rPr>
              <w:t xml:space="preserve"> «</w:t>
            </w:r>
            <w:proofErr w:type="spellStart"/>
            <w:r w:rsidRPr="004E737E">
              <w:rPr>
                <w:color w:val="000000"/>
              </w:rPr>
              <w:t>Мебис</w:t>
            </w:r>
            <w:proofErr w:type="spellEnd"/>
            <w:r w:rsidRPr="004E737E">
              <w:rPr>
                <w:color w:val="000000"/>
              </w:rPr>
              <w:t>»</w:t>
            </w:r>
          </w:p>
        </w:tc>
        <w:tc>
          <w:tcPr>
            <w:tcW w:w="584" w:type="pct"/>
            <w:shd w:val="clear" w:color="auto" w:fill="FFFFFF"/>
            <w:vAlign w:val="center"/>
          </w:tcPr>
          <w:p w:rsidR="00AE0388" w:rsidRPr="004E737E" w:rsidRDefault="00AE0388" w:rsidP="00AE0388">
            <w:pPr>
              <w:widowControl w:val="0"/>
              <w:jc w:val="center"/>
              <w:rPr>
                <w:color w:val="000000"/>
              </w:rPr>
            </w:pPr>
            <w:proofErr w:type="spellStart"/>
            <w:r w:rsidRPr="004E737E">
              <w:rPr>
                <w:color w:val="000000"/>
              </w:rPr>
              <w:t>пог</w:t>
            </w:r>
            <w:proofErr w:type="spellEnd"/>
            <w:r w:rsidRPr="004E737E">
              <w:rPr>
                <w:color w:val="000000"/>
              </w:rPr>
              <w:t>. м</w:t>
            </w:r>
            <w:r w:rsidRPr="004E737E">
              <w:rPr>
                <w:color w:val="000000"/>
                <w:lang w:val="en-US"/>
              </w:rPr>
              <w:t>/</w:t>
            </w:r>
            <w:r w:rsidRPr="004E737E">
              <w:rPr>
                <w:color w:val="000000"/>
              </w:rPr>
              <w:t>м</w:t>
            </w:r>
            <w:r w:rsidRPr="004E737E">
              <w:rPr>
                <w:color w:val="000000"/>
                <w:vertAlign w:val="superscript"/>
              </w:rPr>
              <w:t>2</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27,84</w:t>
            </w:r>
            <w:r w:rsidRPr="004E737E">
              <w:rPr>
                <w:color w:val="000000"/>
                <w:lang w:val="en-US"/>
              </w:rPr>
              <w:t>/</w:t>
            </w:r>
            <w:r w:rsidRPr="004E737E">
              <w:rPr>
                <w:color w:val="000000"/>
              </w:rPr>
              <w:t>44,54</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385"/>
        </w:trPr>
        <w:tc>
          <w:tcPr>
            <w:tcW w:w="234" w:type="pct"/>
            <w:shd w:val="clear" w:color="auto" w:fill="FFFFFF"/>
            <w:vAlign w:val="center"/>
          </w:tcPr>
          <w:p w:rsidR="00AE0388" w:rsidRPr="004E737E" w:rsidRDefault="00AE0388" w:rsidP="00AE0388">
            <w:pPr>
              <w:widowControl w:val="0"/>
              <w:jc w:val="center"/>
            </w:pPr>
            <w:r w:rsidRPr="004E737E">
              <w:t>37.</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Устройство примыканий к парапетам с заведением на верхнюю грань парапета</w:t>
            </w:r>
          </w:p>
        </w:tc>
        <w:tc>
          <w:tcPr>
            <w:tcW w:w="584" w:type="pct"/>
            <w:shd w:val="clear" w:color="auto" w:fill="FFFFFF"/>
            <w:vAlign w:val="center"/>
          </w:tcPr>
          <w:p w:rsidR="00AE0388" w:rsidRPr="004E737E" w:rsidRDefault="00AE0388" w:rsidP="00AE0388">
            <w:pPr>
              <w:widowControl w:val="0"/>
              <w:jc w:val="center"/>
              <w:rPr>
                <w:color w:val="000000"/>
              </w:rPr>
            </w:pPr>
            <w:proofErr w:type="spellStart"/>
            <w:r w:rsidRPr="004E737E">
              <w:rPr>
                <w:color w:val="000000"/>
              </w:rPr>
              <w:t>пог</w:t>
            </w:r>
            <w:proofErr w:type="spellEnd"/>
            <w:r w:rsidRPr="004E737E">
              <w:rPr>
                <w:color w:val="000000"/>
              </w:rPr>
              <w:t>. м</w:t>
            </w:r>
            <w:r w:rsidRPr="004E737E">
              <w:rPr>
                <w:color w:val="000000"/>
                <w:lang w:val="en-US"/>
              </w:rPr>
              <w:t>/</w:t>
            </w:r>
            <w:r w:rsidRPr="004E737E">
              <w:rPr>
                <w:color w:val="000000"/>
              </w:rPr>
              <w:t>м</w:t>
            </w:r>
            <w:r w:rsidRPr="004E737E">
              <w:rPr>
                <w:color w:val="000000"/>
                <w:vertAlign w:val="superscript"/>
              </w:rPr>
              <w:t>2</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27,84</w:t>
            </w:r>
            <w:r w:rsidRPr="004E737E">
              <w:rPr>
                <w:color w:val="000000"/>
                <w:lang w:val="en-US"/>
              </w:rPr>
              <w:t>/</w:t>
            </w:r>
            <w:r w:rsidRPr="004E737E">
              <w:rPr>
                <w:color w:val="000000"/>
              </w:rPr>
              <w:t>50</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284"/>
        </w:trPr>
        <w:tc>
          <w:tcPr>
            <w:tcW w:w="234" w:type="pct"/>
            <w:shd w:val="clear" w:color="auto" w:fill="FFFFFF"/>
            <w:vAlign w:val="center"/>
          </w:tcPr>
          <w:p w:rsidR="00AE0388" w:rsidRPr="004E737E" w:rsidRDefault="00AE0388" w:rsidP="00AE0388">
            <w:pPr>
              <w:widowControl w:val="0"/>
              <w:jc w:val="center"/>
            </w:pPr>
            <w:r w:rsidRPr="004E737E">
              <w:t>38.</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Устройство покрытий парапетов из оцинкованной стали с устройством сопряжения листов  двойным лежачим фальцем и креплением костылями</w:t>
            </w:r>
          </w:p>
        </w:tc>
        <w:tc>
          <w:tcPr>
            <w:tcW w:w="584" w:type="pct"/>
            <w:shd w:val="clear" w:color="auto" w:fill="FFFFFF"/>
            <w:vAlign w:val="center"/>
          </w:tcPr>
          <w:p w:rsidR="00AE0388" w:rsidRPr="004E737E" w:rsidRDefault="00AE0388" w:rsidP="00AE0388">
            <w:pPr>
              <w:widowControl w:val="0"/>
              <w:jc w:val="center"/>
              <w:rPr>
                <w:color w:val="000000"/>
              </w:rPr>
            </w:pPr>
            <w:proofErr w:type="spellStart"/>
            <w:r w:rsidRPr="004E737E">
              <w:rPr>
                <w:color w:val="000000"/>
              </w:rPr>
              <w:t>пог</w:t>
            </w:r>
            <w:proofErr w:type="spellEnd"/>
            <w:r w:rsidRPr="004E737E">
              <w:rPr>
                <w:color w:val="000000"/>
              </w:rPr>
              <w:t>. м/м</w:t>
            </w:r>
            <w:r w:rsidRPr="004E737E">
              <w:rPr>
                <w:color w:val="000000"/>
                <w:vertAlign w:val="superscript"/>
              </w:rPr>
              <w:t>2</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27,84/33,4</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284"/>
        </w:trPr>
        <w:tc>
          <w:tcPr>
            <w:tcW w:w="234" w:type="pct"/>
            <w:shd w:val="clear" w:color="auto" w:fill="FFFFFF"/>
            <w:vAlign w:val="center"/>
          </w:tcPr>
          <w:p w:rsidR="00AE0388" w:rsidRPr="004E737E" w:rsidRDefault="00AE0388" w:rsidP="00AE0388">
            <w:pPr>
              <w:widowControl w:val="0"/>
              <w:jc w:val="center"/>
            </w:pPr>
            <w:r w:rsidRPr="004E737E">
              <w:t>39.</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 xml:space="preserve">Устройство покрытий парапета из оцинкованной стали с полимерным покрытием над облицовкой по системе </w:t>
            </w:r>
            <w:proofErr w:type="spellStart"/>
            <w:r w:rsidRPr="004E737E">
              <w:rPr>
                <w:color w:val="000000"/>
              </w:rPr>
              <w:t>вентфасада</w:t>
            </w:r>
            <w:proofErr w:type="spellEnd"/>
          </w:p>
        </w:tc>
        <w:tc>
          <w:tcPr>
            <w:tcW w:w="584" w:type="pct"/>
            <w:shd w:val="clear" w:color="auto" w:fill="FFFFFF"/>
            <w:vAlign w:val="center"/>
          </w:tcPr>
          <w:p w:rsidR="00AE0388" w:rsidRPr="004E737E" w:rsidRDefault="00AE0388" w:rsidP="00AE0388">
            <w:pPr>
              <w:widowControl w:val="0"/>
              <w:jc w:val="center"/>
              <w:rPr>
                <w:color w:val="000000"/>
              </w:rPr>
            </w:pPr>
            <w:proofErr w:type="spellStart"/>
            <w:r w:rsidRPr="004E737E">
              <w:rPr>
                <w:color w:val="000000"/>
              </w:rPr>
              <w:t>пог</w:t>
            </w:r>
            <w:proofErr w:type="spellEnd"/>
            <w:r w:rsidRPr="004E737E">
              <w:rPr>
                <w:color w:val="000000"/>
              </w:rPr>
              <w:t>. м/м</w:t>
            </w:r>
            <w:r w:rsidRPr="004E737E">
              <w:rPr>
                <w:color w:val="000000"/>
                <w:vertAlign w:val="superscript"/>
              </w:rPr>
              <w:t xml:space="preserve">2 </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4,11</w:t>
            </w:r>
            <w:r w:rsidRPr="004E737E">
              <w:rPr>
                <w:color w:val="000000"/>
                <w:lang w:val="en-US"/>
              </w:rPr>
              <w:t>/</w:t>
            </w:r>
            <w:r w:rsidRPr="004E737E">
              <w:rPr>
                <w:color w:val="000000"/>
              </w:rPr>
              <w:t>4,52</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284"/>
        </w:trPr>
        <w:tc>
          <w:tcPr>
            <w:tcW w:w="234" w:type="pct"/>
            <w:shd w:val="clear" w:color="auto" w:fill="FFFFFF"/>
            <w:vAlign w:val="center"/>
          </w:tcPr>
          <w:p w:rsidR="00AE0388" w:rsidRPr="004E737E" w:rsidRDefault="00AE0388" w:rsidP="00AE0388">
            <w:pPr>
              <w:widowControl w:val="0"/>
              <w:jc w:val="center"/>
            </w:pPr>
            <w:r w:rsidRPr="004E737E">
              <w:t>40.</w:t>
            </w:r>
          </w:p>
        </w:tc>
        <w:tc>
          <w:tcPr>
            <w:tcW w:w="2262" w:type="pct"/>
            <w:shd w:val="clear" w:color="auto" w:fill="FFFFFF"/>
            <w:vAlign w:val="center"/>
          </w:tcPr>
          <w:p w:rsidR="00AE0388" w:rsidRPr="004E737E" w:rsidRDefault="00AE0388" w:rsidP="00AE0388">
            <w:pPr>
              <w:widowControl w:val="0"/>
              <w:jc w:val="both"/>
              <w:rPr>
                <w:color w:val="000000"/>
              </w:rPr>
            </w:pPr>
            <w:r w:rsidRPr="004E737E">
              <w:rPr>
                <w:color w:val="000000"/>
              </w:rPr>
              <w:t>Облицовка стенок парапета листами из оцинкованной стали с полимерным покрытием</w:t>
            </w:r>
          </w:p>
        </w:tc>
        <w:tc>
          <w:tcPr>
            <w:tcW w:w="584" w:type="pct"/>
            <w:shd w:val="clear" w:color="auto" w:fill="FFFFFF"/>
            <w:vAlign w:val="center"/>
          </w:tcPr>
          <w:p w:rsidR="00AE0388" w:rsidRPr="004E737E" w:rsidRDefault="00AE0388" w:rsidP="00AE0388">
            <w:pPr>
              <w:widowControl w:val="0"/>
              <w:jc w:val="center"/>
              <w:rPr>
                <w:color w:val="000000"/>
              </w:rPr>
            </w:pPr>
            <w:r w:rsidRPr="004E737E">
              <w:rPr>
                <w:color w:val="000000"/>
              </w:rPr>
              <w:t>м</w:t>
            </w:r>
            <w:r w:rsidRPr="004E737E">
              <w:rPr>
                <w:color w:val="000000"/>
                <w:vertAlign w:val="superscript"/>
              </w:rPr>
              <w:t xml:space="preserve">2 </w:t>
            </w:r>
          </w:p>
        </w:tc>
        <w:tc>
          <w:tcPr>
            <w:tcW w:w="623" w:type="pct"/>
            <w:shd w:val="clear" w:color="auto" w:fill="FFFFFF"/>
            <w:vAlign w:val="center"/>
          </w:tcPr>
          <w:p w:rsidR="00AE0388" w:rsidRPr="004E737E" w:rsidRDefault="00AE0388" w:rsidP="00AE0388">
            <w:pPr>
              <w:widowControl w:val="0"/>
              <w:jc w:val="center"/>
              <w:rPr>
                <w:color w:val="000000"/>
              </w:rPr>
            </w:pPr>
            <w:r w:rsidRPr="004E737E">
              <w:rPr>
                <w:color w:val="000000"/>
              </w:rPr>
              <w:t>0,6</w:t>
            </w:r>
          </w:p>
        </w:tc>
        <w:tc>
          <w:tcPr>
            <w:tcW w:w="623" w:type="pct"/>
            <w:shd w:val="clear" w:color="auto" w:fill="FFFFFF"/>
          </w:tcPr>
          <w:p w:rsidR="00AE0388" w:rsidRPr="004E737E" w:rsidRDefault="00AE0388" w:rsidP="00AE0388">
            <w:pPr>
              <w:widowControl w:val="0"/>
              <w:jc w:val="center"/>
              <w:rPr>
                <w:color w:val="000000"/>
              </w:rPr>
            </w:pPr>
          </w:p>
        </w:tc>
        <w:tc>
          <w:tcPr>
            <w:tcW w:w="674" w:type="pct"/>
            <w:shd w:val="clear" w:color="auto" w:fill="FFFFFF"/>
          </w:tcPr>
          <w:p w:rsidR="00AE0388" w:rsidRPr="004E737E" w:rsidRDefault="00AE0388" w:rsidP="00AE0388">
            <w:pPr>
              <w:widowControl w:val="0"/>
              <w:jc w:val="center"/>
              <w:rPr>
                <w:color w:val="000000"/>
              </w:rPr>
            </w:pPr>
          </w:p>
        </w:tc>
      </w:tr>
      <w:tr w:rsidR="00AE0388" w:rsidRPr="004E737E" w:rsidTr="0083328D">
        <w:trPr>
          <w:cantSplit/>
          <w:trHeight w:val="284"/>
        </w:trPr>
        <w:tc>
          <w:tcPr>
            <w:tcW w:w="234" w:type="pct"/>
            <w:shd w:val="clear" w:color="auto" w:fill="FFFFFF"/>
            <w:vAlign w:val="center"/>
          </w:tcPr>
          <w:p w:rsidR="00AE0388" w:rsidRPr="004E737E" w:rsidRDefault="00AE0388" w:rsidP="00AE0388">
            <w:pPr>
              <w:widowControl w:val="0"/>
              <w:jc w:val="center"/>
            </w:pPr>
            <w:r w:rsidRPr="004E737E">
              <w:t>41.</w:t>
            </w:r>
          </w:p>
        </w:tc>
        <w:tc>
          <w:tcPr>
            <w:tcW w:w="2262" w:type="pct"/>
            <w:shd w:val="clear" w:color="auto" w:fill="FFFFFF"/>
            <w:vAlign w:val="center"/>
          </w:tcPr>
          <w:p w:rsidR="00AE0388" w:rsidRPr="004E737E" w:rsidRDefault="00AE0388" w:rsidP="00AE0388">
            <w:pPr>
              <w:widowControl w:val="0"/>
              <w:jc w:val="both"/>
            </w:pPr>
            <w:r w:rsidRPr="004E737E">
              <w:t xml:space="preserve">Обработка поверхности (стенок и покрытия) </w:t>
            </w:r>
            <w:proofErr w:type="spellStart"/>
            <w:r w:rsidRPr="004E737E">
              <w:t>вентшахт</w:t>
            </w:r>
            <w:proofErr w:type="spellEnd"/>
            <w:r w:rsidRPr="004E737E">
              <w:t xml:space="preserve"> </w:t>
            </w:r>
            <w:proofErr w:type="spellStart"/>
            <w:r w:rsidRPr="004E737E">
              <w:t>праймером</w:t>
            </w:r>
            <w:proofErr w:type="spellEnd"/>
            <w:r w:rsidRPr="004E737E">
              <w:t xml:space="preserve"> «</w:t>
            </w:r>
            <w:proofErr w:type="spellStart"/>
            <w:r w:rsidRPr="004E737E">
              <w:t>Мебис</w:t>
            </w:r>
            <w:proofErr w:type="spellEnd"/>
            <w:r w:rsidRPr="004E737E">
              <w:t>»</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6,0</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409"/>
        </w:trPr>
        <w:tc>
          <w:tcPr>
            <w:tcW w:w="234" w:type="pct"/>
            <w:shd w:val="clear" w:color="auto" w:fill="FFFFFF"/>
            <w:vAlign w:val="center"/>
          </w:tcPr>
          <w:p w:rsidR="00AE0388" w:rsidRPr="004E737E" w:rsidRDefault="00AE0388" w:rsidP="00AE0388">
            <w:pPr>
              <w:widowControl w:val="0"/>
              <w:jc w:val="center"/>
            </w:pPr>
            <w:r w:rsidRPr="004E737E">
              <w:t>42.</w:t>
            </w:r>
          </w:p>
          <w:p w:rsidR="00AE0388" w:rsidRPr="004E737E" w:rsidRDefault="00AE0388" w:rsidP="00AE0388">
            <w:pPr>
              <w:widowControl w:val="0"/>
              <w:jc w:val="center"/>
            </w:pPr>
          </w:p>
        </w:tc>
        <w:tc>
          <w:tcPr>
            <w:tcW w:w="2262" w:type="pct"/>
            <w:shd w:val="clear" w:color="auto" w:fill="FFFFFF"/>
            <w:vAlign w:val="center"/>
          </w:tcPr>
          <w:p w:rsidR="00AE0388" w:rsidRPr="004E737E" w:rsidRDefault="00AE0388" w:rsidP="00AE0388">
            <w:pPr>
              <w:widowControl w:val="0"/>
              <w:jc w:val="both"/>
            </w:pPr>
            <w:r w:rsidRPr="004E737E">
              <w:t xml:space="preserve">Устройство рулонного ковра у стен и покрытий </w:t>
            </w:r>
            <w:proofErr w:type="spellStart"/>
            <w:r w:rsidRPr="004E737E">
              <w:t>вентшахт</w:t>
            </w:r>
            <w:proofErr w:type="spellEnd"/>
            <w:r w:rsidRPr="004E737E">
              <w:t xml:space="preserve"> «ВШ»: </w:t>
            </w:r>
          </w:p>
          <w:p w:rsidR="00AE0388" w:rsidRPr="004E737E" w:rsidRDefault="00AE0388" w:rsidP="00AE0388">
            <w:pPr>
              <w:widowControl w:val="0"/>
              <w:jc w:val="both"/>
            </w:pPr>
            <w:r w:rsidRPr="004E737E">
              <w:t>- подкладочный слой «</w:t>
            </w:r>
            <w:proofErr w:type="spellStart"/>
            <w:r w:rsidRPr="004E737E">
              <w:t>Унифлекс</w:t>
            </w:r>
            <w:proofErr w:type="spellEnd"/>
            <w:r w:rsidRPr="004E737E">
              <w:t>» ЭПП ТУ 5774-001-17925162-99;</w:t>
            </w:r>
          </w:p>
          <w:p w:rsidR="00AE0388" w:rsidRPr="004E737E" w:rsidRDefault="00AE0388" w:rsidP="00AE0388">
            <w:pPr>
              <w:widowControl w:val="0"/>
              <w:jc w:val="both"/>
            </w:pPr>
            <w:r w:rsidRPr="004E737E">
              <w:t>- покрывной слой «</w:t>
            </w:r>
            <w:proofErr w:type="spellStart"/>
            <w:r w:rsidRPr="004E737E">
              <w:t>Унифлекс</w:t>
            </w:r>
            <w:proofErr w:type="spellEnd"/>
            <w:r w:rsidRPr="004E737E">
              <w:t>» ЭКП ТУ 5774-001-17925162-99.</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6,0</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569"/>
        </w:trPr>
        <w:tc>
          <w:tcPr>
            <w:tcW w:w="234" w:type="pct"/>
            <w:shd w:val="clear" w:color="auto" w:fill="FFFFFF"/>
            <w:vAlign w:val="center"/>
          </w:tcPr>
          <w:p w:rsidR="00AE0388" w:rsidRPr="004E737E" w:rsidRDefault="00AE0388" w:rsidP="00AE0388">
            <w:pPr>
              <w:widowControl w:val="0"/>
              <w:jc w:val="both"/>
            </w:pPr>
            <w:r w:rsidRPr="004E737E">
              <w:t>43.</w:t>
            </w:r>
          </w:p>
        </w:tc>
        <w:tc>
          <w:tcPr>
            <w:tcW w:w="2262" w:type="pct"/>
            <w:shd w:val="clear" w:color="auto" w:fill="FFFFFF"/>
            <w:vAlign w:val="center"/>
          </w:tcPr>
          <w:p w:rsidR="00AE0388" w:rsidRPr="004E737E" w:rsidRDefault="00AE0388" w:rsidP="00AE0388">
            <w:pPr>
              <w:widowControl w:val="0"/>
              <w:jc w:val="both"/>
            </w:pPr>
            <w:r w:rsidRPr="004E737E">
              <w:t>Монтаж покрытия скоса из оцинкованной стали карнизного свеса (размеры уточнить при демонтаже)</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25,1</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569"/>
        </w:trPr>
        <w:tc>
          <w:tcPr>
            <w:tcW w:w="234" w:type="pct"/>
            <w:shd w:val="clear" w:color="auto" w:fill="FFFFFF"/>
            <w:vAlign w:val="center"/>
          </w:tcPr>
          <w:p w:rsidR="00AE0388" w:rsidRPr="004E737E" w:rsidRDefault="00AE0388" w:rsidP="00AE0388">
            <w:pPr>
              <w:widowControl w:val="0"/>
              <w:jc w:val="both"/>
            </w:pPr>
            <w:r w:rsidRPr="004E737E">
              <w:t>44.</w:t>
            </w:r>
          </w:p>
        </w:tc>
        <w:tc>
          <w:tcPr>
            <w:tcW w:w="2262" w:type="pct"/>
            <w:shd w:val="clear" w:color="auto" w:fill="FFFFFF"/>
            <w:vAlign w:val="center"/>
          </w:tcPr>
          <w:p w:rsidR="00AE0388" w:rsidRPr="004E737E" w:rsidRDefault="00AE0388" w:rsidP="00AE0388">
            <w:pPr>
              <w:widowControl w:val="0"/>
              <w:jc w:val="both"/>
            </w:pPr>
            <w:r w:rsidRPr="004E737E">
              <w:t>Устройство аэраторов диаметром не менее 100 мм и высотой не менее 500 мм</w:t>
            </w:r>
          </w:p>
        </w:tc>
        <w:tc>
          <w:tcPr>
            <w:tcW w:w="584" w:type="pct"/>
            <w:shd w:val="clear" w:color="auto" w:fill="FFFFFF"/>
            <w:vAlign w:val="center"/>
          </w:tcPr>
          <w:p w:rsidR="00AE0388" w:rsidRPr="004E737E" w:rsidRDefault="00AE0388" w:rsidP="00AE0388">
            <w:pPr>
              <w:widowControl w:val="0"/>
              <w:jc w:val="center"/>
            </w:pPr>
            <w:r w:rsidRPr="004E737E">
              <w:t>шт.</w:t>
            </w:r>
          </w:p>
        </w:tc>
        <w:tc>
          <w:tcPr>
            <w:tcW w:w="623" w:type="pct"/>
            <w:shd w:val="clear" w:color="auto" w:fill="FFFFFF"/>
            <w:vAlign w:val="center"/>
          </w:tcPr>
          <w:p w:rsidR="00AE0388" w:rsidRPr="004E737E" w:rsidRDefault="00AE0388" w:rsidP="00AE0388">
            <w:pPr>
              <w:widowControl w:val="0"/>
              <w:jc w:val="center"/>
            </w:pPr>
            <w:r w:rsidRPr="004E737E">
              <w:t>4</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r w:rsidR="00AE0388" w:rsidRPr="004E737E" w:rsidTr="0083328D">
        <w:trPr>
          <w:cantSplit/>
          <w:trHeight w:val="569"/>
        </w:trPr>
        <w:tc>
          <w:tcPr>
            <w:tcW w:w="234" w:type="pct"/>
            <w:shd w:val="clear" w:color="auto" w:fill="FFFFFF"/>
            <w:vAlign w:val="center"/>
          </w:tcPr>
          <w:p w:rsidR="00AE0388" w:rsidRPr="004E737E" w:rsidRDefault="00AE0388" w:rsidP="00AE0388">
            <w:pPr>
              <w:widowControl w:val="0"/>
              <w:jc w:val="both"/>
            </w:pPr>
            <w:r w:rsidRPr="004E737E">
              <w:t>45.</w:t>
            </w:r>
          </w:p>
        </w:tc>
        <w:tc>
          <w:tcPr>
            <w:tcW w:w="2262" w:type="pct"/>
            <w:shd w:val="clear" w:color="auto" w:fill="FFFFFF"/>
            <w:vAlign w:val="center"/>
          </w:tcPr>
          <w:p w:rsidR="00AE0388" w:rsidRPr="004E737E" w:rsidRDefault="00AE0388" w:rsidP="00AE0388">
            <w:pPr>
              <w:widowControl w:val="0"/>
              <w:jc w:val="both"/>
            </w:pPr>
            <w:r w:rsidRPr="004E737E">
              <w:t xml:space="preserve">Устройство покрытий </w:t>
            </w:r>
            <w:proofErr w:type="spellStart"/>
            <w:r w:rsidRPr="004E737E">
              <w:t>вентшахт</w:t>
            </w:r>
            <w:proofErr w:type="spellEnd"/>
            <w:r w:rsidRPr="004E737E">
              <w:t xml:space="preserve"> по оси 3 из оцинкованной стали </w:t>
            </w:r>
          </w:p>
        </w:tc>
        <w:tc>
          <w:tcPr>
            <w:tcW w:w="584" w:type="pct"/>
            <w:shd w:val="clear" w:color="auto" w:fill="FFFFFF"/>
            <w:vAlign w:val="center"/>
          </w:tcPr>
          <w:p w:rsidR="00AE0388" w:rsidRPr="004E737E" w:rsidRDefault="00AE0388" w:rsidP="00AE0388">
            <w:pPr>
              <w:widowControl w:val="0"/>
              <w:jc w:val="center"/>
            </w:pPr>
            <w:r w:rsidRPr="004E737E">
              <w:t>м</w:t>
            </w:r>
            <w:r w:rsidRPr="004E737E">
              <w:rPr>
                <w:vertAlign w:val="superscript"/>
              </w:rPr>
              <w:t>2</w:t>
            </w:r>
          </w:p>
        </w:tc>
        <w:tc>
          <w:tcPr>
            <w:tcW w:w="623" w:type="pct"/>
            <w:shd w:val="clear" w:color="auto" w:fill="FFFFFF"/>
            <w:vAlign w:val="center"/>
          </w:tcPr>
          <w:p w:rsidR="00AE0388" w:rsidRPr="004E737E" w:rsidRDefault="00AE0388" w:rsidP="00AE0388">
            <w:pPr>
              <w:widowControl w:val="0"/>
              <w:jc w:val="center"/>
            </w:pPr>
            <w:r w:rsidRPr="004E737E">
              <w:t>1</w:t>
            </w:r>
          </w:p>
        </w:tc>
        <w:tc>
          <w:tcPr>
            <w:tcW w:w="623" w:type="pct"/>
            <w:shd w:val="clear" w:color="auto" w:fill="FFFFFF"/>
          </w:tcPr>
          <w:p w:rsidR="00AE0388" w:rsidRPr="004E737E" w:rsidRDefault="00AE0388" w:rsidP="00AE0388">
            <w:pPr>
              <w:widowControl w:val="0"/>
              <w:jc w:val="center"/>
            </w:pPr>
          </w:p>
        </w:tc>
        <w:tc>
          <w:tcPr>
            <w:tcW w:w="674" w:type="pct"/>
            <w:shd w:val="clear" w:color="auto" w:fill="FFFFFF"/>
          </w:tcPr>
          <w:p w:rsidR="00AE0388" w:rsidRPr="004E737E" w:rsidRDefault="00AE0388" w:rsidP="00AE0388">
            <w:pPr>
              <w:widowControl w:val="0"/>
              <w:jc w:val="center"/>
            </w:pPr>
          </w:p>
        </w:tc>
      </w:tr>
    </w:tbl>
    <w:p w:rsidR="00AE0388" w:rsidRPr="004E737E" w:rsidRDefault="00AE0388" w:rsidP="00310A41">
      <w:pPr>
        <w:autoSpaceDE w:val="0"/>
        <w:autoSpaceDN w:val="0"/>
        <w:adjustRightInd w:val="0"/>
        <w:ind w:firstLine="540"/>
        <w:jc w:val="both"/>
        <w:rPr>
          <w:sz w:val="28"/>
          <w:szCs w:val="28"/>
        </w:rPr>
      </w:pPr>
    </w:p>
    <w:p w:rsidR="00310A41" w:rsidRPr="004E737E" w:rsidRDefault="00310A41" w:rsidP="00310A41">
      <w:pPr>
        <w:autoSpaceDE w:val="0"/>
        <w:autoSpaceDN w:val="0"/>
        <w:adjustRightInd w:val="0"/>
        <w:ind w:firstLine="540"/>
        <w:jc w:val="both"/>
        <w:rPr>
          <w:sz w:val="28"/>
          <w:szCs w:val="28"/>
        </w:rPr>
      </w:pPr>
      <w:r w:rsidRPr="004E737E">
        <w:rPr>
          <w:sz w:val="28"/>
          <w:szCs w:val="28"/>
        </w:rPr>
        <w:t xml:space="preserve">Дата начала работ по Договору: </w:t>
      </w:r>
      <w:r w:rsidR="00AE0388" w:rsidRPr="004E737E">
        <w:rPr>
          <w:sz w:val="28"/>
          <w:szCs w:val="28"/>
        </w:rPr>
        <w:t>«</w:t>
      </w:r>
      <w:r w:rsidRPr="004E737E">
        <w:rPr>
          <w:sz w:val="28"/>
          <w:szCs w:val="28"/>
        </w:rPr>
        <w:t>___</w:t>
      </w:r>
      <w:r w:rsidR="00AE0388" w:rsidRPr="004E737E">
        <w:rPr>
          <w:sz w:val="28"/>
          <w:szCs w:val="28"/>
        </w:rPr>
        <w:t xml:space="preserve">» </w:t>
      </w:r>
      <w:r w:rsidRPr="004E737E">
        <w:rPr>
          <w:sz w:val="28"/>
          <w:szCs w:val="28"/>
        </w:rPr>
        <w:t xml:space="preserve">__________ </w:t>
      </w:r>
      <w:r w:rsidR="00AE0388" w:rsidRPr="004E737E">
        <w:rPr>
          <w:sz w:val="28"/>
          <w:szCs w:val="28"/>
        </w:rPr>
        <w:t>2021</w:t>
      </w:r>
      <w:r w:rsidRPr="004E737E">
        <w:rPr>
          <w:sz w:val="28"/>
          <w:szCs w:val="28"/>
        </w:rPr>
        <w:t xml:space="preserve"> г.</w:t>
      </w:r>
    </w:p>
    <w:p w:rsidR="00310A41" w:rsidRPr="004E737E" w:rsidRDefault="00310A41" w:rsidP="00310A41">
      <w:pPr>
        <w:autoSpaceDE w:val="0"/>
        <w:autoSpaceDN w:val="0"/>
        <w:adjustRightInd w:val="0"/>
        <w:ind w:firstLine="540"/>
        <w:jc w:val="both"/>
        <w:rPr>
          <w:sz w:val="28"/>
          <w:szCs w:val="28"/>
        </w:rPr>
      </w:pPr>
      <w:r w:rsidRPr="004E737E">
        <w:rPr>
          <w:sz w:val="28"/>
          <w:szCs w:val="28"/>
        </w:rPr>
        <w:t xml:space="preserve">Дата окончания работ по Договору: </w:t>
      </w:r>
      <w:r w:rsidR="00AE0388" w:rsidRPr="004E737E">
        <w:rPr>
          <w:sz w:val="28"/>
          <w:szCs w:val="28"/>
        </w:rPr>
        <w:t>«</w:t>
      </w:r>
      <w:r w:rsidRPr="004E737E">
        <w:rPr>
          <w:sz w:val="28"/>
          <w:szCs w:val="28"/>
        </w:rPr>
        <w:t>___</w:t>
      </w:r>
      <w:r w:rsidR="00AE0388" w:rsidRPr="004E737E">
        <w:rPr>
          <w:sz w:val="28"/>
          <w:szCs w:val="28"/>
        </w:rPr>
        <w:t xml:space="preserve">» </w:t>
      </w:r>
      <w:r w:rsidRPr="004E737E">
        <w:rPr>
          <w:sz w:val="28"/>
          <w:szCs w:val="28"/>
        </w:rPr>
        <w:t xml:space="preserve">__________ </w:t>
      </w:r>
      <w:r w:rsidR="00AE0388" w:rsidRPr="004E737E">
        <w:rPr>
          <w:sz w:val="28"/>
          <w:szCs w:val="28"/>
        </w:rPr>
        <w:t>2021</w:t>
      </w:r>
      <w:r w:rsidRPr="004E737E">
        <w:rPr>
          <w:sz w:val="28"/>
          <w:szCs w:val="28"/>
        </w:rPr>
        <w:t xml:space="preserve"> г.</w:t>
      </w:r>
    </w:p>
    <w:p w:rsidR="00791A74" w:rsidRPr="004E737E" w:rsidRDefault="00791A74" w:rsidP="00791A74">
      <w:pPr>
        <w:pStyle w:val="14"/>
        <w:jc w:val="both"/>
        <w:rPr>
          <w:sz w:val="28"/>
          <w:szCs w:val="28"/>
        </w:rPr>
      </w:pPr>
    </w:p>
    <w:p w:rsidR="0022007C" w:rsidRPr="004E737E" w:rsidRDefault="0022007C" w:rsidP="00791A74">
      <w:pPr>
        <w:pStyle w:val="14"/>
        <w:jc w:val="both"/>
        <w:rPr>
          <w:sz w:val="28"/>
          <w:szCs w:val="28"/>
        </w:rPr>
      </w:pPr>
    </w:p>
    <w:p w:rsidR="00791A74" w:rsidRPr="00E55698" w:rsidRDefault="00791A74" w:rsidP="00791A74">
      <w:pPr>
        <w:jc w:val="center"/>
        <w:rPr>
          <w:sz w:val="28"/>
          <w:szCs w:val="28"/>
        </w:rPr>
      </w:pPr>
      <w:r w:rsidRPr="004E737E">
        <w:rPr>
          <w:sz w:val="28"/>
          <w:szCs w:val="28"/>
        </w:rPr>
        <w:t xml:space="preserve">Заместитель директора                                                                            </w:t>
      </w:r>
      <w:proofErr w:type="spellStart"/>
      <w:r w:rsidRPr="004E737E">
        <w:rPr>
          <w:sz w:val="28"/>
          <w:szCs w:val="28"/>
        </w:rPr>
        <w:t>С.С.Блинов</w:t>
      </w:r>
      <w:bookmarkStart w:id="69" w:name="_GoBack"/>
      <w:bookmarkEnd w:id="69"/>
      <w:proofErr w:type="spellEnd"/>
    </w:p>
    <w:sectPr w:rsidR="00791A74" w:rsidRPr="00E55698" w:rsidSect="00AB121C">
      <w:pgSz w:w="11906" w:h="16838"/>
      <w:pgMar w:top="1134" w:right="624"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C9A" w:rsidRDefault="00D22C9A" w:rsidP="00CB57FC">
      <w:r>
        <w:separator/>
      </w:r>
    </w:p>
  </w:endnote>
  <w:endnote w:type="continuationSeparator" w:id="0">
    <w:p w:rsidR="00D22C9A" w:rsidRDefault="00D22C9A" w:rsidP="00C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C9A" w:rsidRDefault="00D22C9A" w:rsidP="00CB57FC">
      <w:r>
        <w:separator/>
      </w:r>
    </w:p>
  </w:footnote>
  <w:footnote w:type="continuationSeparator" w:id="0">
    <w:p w:rsidR="00D22C9A" w:rsidRDefault="00D22C9A" w:rsidP="00CB57FC">
      <w:r>
        <w:continuationSeparator/>
      </w:r>
    </w:p>
  </w:footnote>
  <w:footnote w:id="1">
    <w:p w:rsidR="00353C57" w:rsidRDefault="00353C57" w:rsidP="003F1E2F">
      <w:pPr>
        <w:pStyle w:val="a6"/>
      </w:pPr>
      <w:r>
        <w:rPr>
          <w:rStyle w:val="af8"/>
          <w:sz w:val="18"/>
          <w:szCs w:val="18"/>
        </w:rPr>
        <w:t>*</w:t>
      </w:r>
      <w:r>
        <w:t xml:space="preserve"> Оформляется на бланке юридического лица с указанием исходящих даты и номера документа.</w:t>
      </w:r>
    </w:p>
  </w:footnote>
  <w:footnote w:id="2">
    <w:p w:rsidR="00353C57" w:rsidRDefault="00353C57" w:rsidP="003F1E2F">
      <w:pPr>
        <w:pStyle w:val="a6"/>
      </w:pPr>
      <w:r>
        <w:rPr>
          <w:rStyle w:val="af8"/>
          <w:sz w:val="18"/>
          <w:szCs w:val="18"/>
        </w:rPr>
        <w:t>*</w:t>
      </w:r>
      <w:r>
        <w:t xml:space="preserve"> В случае выполнения работ с участием субподрядных организаций, указывается порядок их привлечения с учетом требований конкурсной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B28EF"/>
    <w:multiLevelType w:val="multilevel"/>
    <w:tmpl w:val="2FEA6D9A"/>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2F5179D"/>
    <w:multiLevelType w:val="hybridMultilevel"/>
    <w:tmpl w:val="D578F976"/>
    <w:lvl w:ilvl="0" w:tplc="AEE06388">
      <w:start w:val="2"/>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4019"/>
    <w:rsid w:val="00000117"/>
    <w:rsid w:val="000009CE"/>
    <w:rsid w:val="00000DA5"/>
    <w:rsid w:val="00000EBE"/>
    <w:rsid w:val="0000108B"/>
    <w:rsid w:val="000012FE"/>
    <w:rsid w:val="00001346"/>
    <w:rsid w:val="00002184"/>
    <w:rsid w:val="000026A4"/>
    <w:rsid w:val="00002B21"/>
    <w:rsid w:val="00002FB9"/>
    <w:rsid w:val="00003644"/>
    <w:rsid w:val="0000365A"/>
    <w:rsid w:val="00003E9F"/>
    <w:rsid w:val="000041FA"/>
    <w:rsid w:val="000046F8"/>
    <w:rsid w:val="000053E3"/>
    <w:rsid w:val="00005DEF"/>
    <w:rsid w:val="00005E77"/>
    <w:rsid w:val="00005E9D"/>
    <w:rsid w:val="000061EF"/>
    <w:rsid w:val="000069D7"/>
    <w:rsid w:val="0000763D"/>
    <w:rsid w:val="000077BD"/>
    <w:rsid w:val="00007801"/>
    <w:rsid w:val="000100C2"/>
    <w:rsid w:val="00010591"/>
    <w:rsid w:val="000110EA"/>
    <w:rsid w:val="00011205"/>
    <w:rsid w:val="000119B8"/>
    <w:rsid w:val="00011BCB"/>
    <w:rsid w:val="00012599"/>
    <w:rsid w:val="000132C2"/>
    <w:rsid w:val="00013866"/>
    <w:rsid w:val="0001394A"/>
    <w:rsid w:val="00013A90"/>
    <w:rsid w:val="00013C73"/>
    <w:rsid w:val="00013D03"/>
    <w:rsid w:val="00013F75"/>
    <w:rsid w:val="00014346"/>
    <w:rsid w:val="000145FF"/>
    <w:rsid w:val="000149A2"/>
    <w:rsid w:val="00014D0A"/>
    <w:rsid w:val="00014F4E"/>
    <w:rsid w:val="00015354"/>
    <w:rsid w:val="00015B4E"/>
    <w:rsid w:val="00016CE4"/>
    <w:rsid w:val="00017774"/>
    <w:rsid w:val="000202AA"/>
    <w:rsid w:val="00020F00"/>
    <w:rsid w:val="00021675"/>
    <w:rsid w:val="000218A3"/>
    <w:rsid w:val="000221E0"/>
    <w:rsid w:val="0002220A"/>
    <w:rsid w:val="0002284B"/>
    <w:rsid w:val="0002294A"/>
    <w:rsid w:val="00022AC7"/>
    <w:rsid w:val="000236C9"/>
    <w:rsid w:val="0002370E"/>
    <w:rsid w:val="00023778"/>
    <w:rsid w:val="00023E9B"/>
    <w:rsid w:val="000241C8"/>
    <w:rsid w:val="0002470F"/>
    <w:rsid w:val="00024A91"/>
    <w:rsid w:val="00024BF5"/>
    <w:rsid w:val="00025073"/>
    <w:rsid w:val="0002512A"/>
    <w:rsid w:val="000258A0"/>
    <w:rsid w:val="00025917"/>
    <w:rsid w:val="000259F1"/>
    <w:rsid w:val="0002619B"/>
    <w:rsid w:val="000262C0"/>
    <w:rsid w:val="00026940"/>
    <w:rsid w:val="00026B21"/>
    <w:rsid w:val="00026C0B"/>
    <w:rsid w:val="0002717E"/>
    <w:rsid w:val="000277D5"/>
    <w:rsid w:val="00027EE1"/>
    <w:rsid w:val="00030459"/>
    <w:rsid w:val="000306A9"/>
    <w:rsid w:val="0003071D"/>
    <w:rsid w:val="000313B4"/>
    <w:rsid w:val="000318C7"/>
    <w:rsid w:val="000318D4"/>
    <w:rsid w:val="00031C77"/>
    <w:rsid w:val="00031D93"/>
    <w:rsid w:val="00031DA4"/>
    <w:rsid w:val="000333A8"/>
    <w:rsid w:val="00033B8D"/>
    <w:rsid w:val="000346FE"/>
    <w:rsid w:val="000355EF"/>
    <w:rsid w:val="0003570B"/>
    <w:rsid w:val="000360B4"/>
    <w:rsid w:val="00036413"/>
    <w:rsid w:val="0003677C"/>
    <w:rsid w:val="000372CA"/>
    <w:rsid w:val="000377B0"/>
    <w:rsid w:val="00037B00"/>
    <w:rsid w:val="00037B7D"/>
    <w:rsid w:val="00037CAA"/>
    <w:rsid w:val="00040BA5"/>
    <w:rsid w:val="00040D97"/>
    <w:rsid w:val="00040E99"/>
    <w:rsid w:val="00042271"/>
    <w:rsid w:val="00042980"/>
    <w:rsid w:val="00042B84"/>
    <w:rsid w:val="00043408"/>
    <w:rsid w:val="00043C2A"/>
    <w:rsid w:val="00043F59"/>
    <w:rsid w:val="0004407C"/>
    <w:rsid w:val="00044936"/>
    <w:rsid w:val="00044A0D"/>
    <w:rsid w:val="00044CFC"/>
    <w:rsid w:val="0004509A"/>
    <w:rsid w:val="00045866"/>
    <w:rsid w:val="00045C6D"/>
    <w:rsid w:val="0004728A"/>
    <w:rsid w:val="00047B73"/>
    <w:rsid w:val="00050A7F"/>
    <w:rsid w:val="00051BAE"/>
    <w:rsid w:val="00052D4C"/>
    <w:rsid w:val="00052F12"/>
    <w:rsid w:val="000532DB"/>
    <w:rsid w:val="000534A7"/>
    <w:rsid w:val="00053D1B"/>
    <w:rsid w:val="000541D9"/>
    <w:rsid w:val="00054277"/>
    <w:rsid w:val="0005477A"/>
    <w:rsid w:val="0005525E"/>
    <w:rsid w:val="0005556D"/>
    <w:rsid w:val="00055674"/>
    <w:rsid w:val="00055AFD"/>
    <w:rsid w:val="00056AF2"/>
    <w:rsid w:val="00056E71"/>
    <w:rsid w:val="00057378"/>
    <w:rsid w:val="0005739A"/>
    <w:rsid w:val="000573C3"/>
    <w:rsid w:val="00057866"/>
    <w:rsid w:val="00057F18"/>
    <w:rsid w:val="0006016A"/>
    <w:rsid w:val="00060B20"/>
    <w:rsid w:val="00060C94"/>
    <w:rsid w:val="00061BC1"/>
    <w:rsid w:val="00061E12"/>
    <w:rsid w:val="000624A1"/>
    <w:rsid w:val="0006267D"/>
    <w:rsid w:val="000633A3"/>
    <w:rsid w:val="00063B3B"/>
    <w:rsid w:val="000644B3"/>
    <w:rsid w:val="00064A69"/>
    <w:rsid w:val="00064B65"/>
    <w:rsid w:val="000650D8"/>
    <w:rsid w:val="000652F9"/>
    <w:rsid w:val="00065787"/>
    <w:rsid w:val="00065DC3"/>
    <w:rsid w:val="00066075"/>
    <w:rsid w:val="00066AC5"/>
    <w:rsid w:val="00067687"/>
    <w:rsid w:val="00067841"/>
    <w:rsid w:val="0007026F"/>
    <w:rsid w:val="00070FA7"/>
    <w:rsid w:val="0007132B"/>
    <w:rsid w:val="00071349"/>
    <w:rsid w:val="00071AE4"/>
    <w:rsid w:val="00071ED9"/>
    <w:rsid w:val="000723F4"/>
    <w:rsid w:val="000727A4"/>
    <w:rsid w:val="00072995"/>
    <w:rsid w:val="00072F94"/>
    <w:rsid w:val="0007303A"/>
    <w:rsid w:val="000731C3"/>
    <w:rsid w:val="00073271"/>
    <w:rsid w:val="000738FC"/>
    <w:rsid w:val="00073C55"/>
    <w:rsid w:val="000742A9"/>
    <w:rsid w:val="000748FA"/>
    <w:rsid w:val="00074B54"/>
    <w:rsid w:val="000752C4"/>
    <w:rsid w:val="00075ABF"/>
    <w:rsid w:val="00075CF7"/>
    <w:rsid w:val="00075EDF"/>
    <w:rsid w:val="000768F8"/>
    <w:rsid w:val="00076A20"/>
    <w:rsid w:val="00077797"/>
    <w:rsid w:val="00077830"/>
    <w:rsid w:val="0008000B"/>
    <w:rsid w:val="00080023"/>
    <w:rsid w:val="00080165"/>
    <w:rsid w:val="000807EF"/>
    <w:rsid w:val="00080997"/>
    <w:rsid w:val="00080A61"/>
    <w:rsid w:val="00080D8B"/>
    <w:rsid w:val="00081481"/>
    <w:rsid w:val="000815B1"/>
    <w:rsid w:val="000816EA"/>
    <w:rsid w:val="0008217E"/>
    <w:rsid w:val="0008360E"/>
    <w:rsid w:val="0008430B"/>
    <w:rsid w:val="000847BD"/>
    <w:rsid w:val="00084E2C"/>
    <w:rsid w:val="0008588D"/>
    <w:rsid w:val="0008619C"/>
    <w:rsid w:val="0008672A"/>
    <w:rsid w:val="0008673B"/>
    <w:rsid w:val="00086BA9"/>
    <w:rsid w:val="00086C5D"/>
    <w:rsid w:val="00086F13"/>
    <w:rsid w:val="0008712D"/>
    <w:rsid w:val="00087273"/>
    <w:rsid w:val="000876D8"/>
    <w:rsid w:val="00087C4B"/>
    <w:rsid w:val="0009057E"/>
    <w:rsid w:val="00090801"/>
    <w:rsid w:val="00090C88"/>
    <w:rsid w:val="00090E49"/>
    <w:rsid w:val="000915C0"/>
    <w:rsid w:val="00092ED2"/>
    <w:rsid w:val="000941B7"/>
    <w:rsid w:val="0009496B"/>
    <w:rsid w:val="00094B05"/>
    <w:rsid w:val="000956E1"/>
    <w:rsid w:val="00095CBA"/>
    <w:rsid w:val="000960C4"/>
    <w:rsid w:val="0009612D"/>
    <w:rsid w:val="000967B0"/>
    <w:rsid w:val="00096DDC"/>
    <w:rsid w:val="0009784B"/>
    <w:rsid w:val="00097B76"/>
    <w:rsid w:val="00097BF9"/>
    <w:rsid w:val="00097C77"/>
    <w:rsid w:val="00097DEF"/>
    <w:rsid w:val="00097E8C"/>
    <w:rsid w:val="00097FC4"/>
    <w:rsid w:val="000A01D7"/>
    <w:rsid w:val="000A0AE0"/>
    <w:rsid w:val="000A0CAA"/>
    <w:rsid w:val="000A141B"/>
    <w:rsid w:val="000A144A"/>
    <w:rsid w:val="000A1688"/>
    <w:rsid w:val="000A1BFC"/>
    <w:rsid w:val="000A1E27"/>
    <w:rsid w:val="000A1E3E"/>
    <w:rsid w:val="000A2420"/>
    <w:rsid w:val="000A352B"/>
    <w:rsid w:val="000A3914"/>
    <w:rsid w:val="000A3F56"/>
    <w:rsid w:val="000A3F74"/>
    <w:rsid w:val="000A44F6"/>
    <w:rsid w:val="000A4676"/>
    <w:rsid w:val="000A48DF"/>
    <w:rsid w:val="000A4F68"/>
    <w:rsid w:val="000A5442"/>
    <w:rsid w:val="000A596A"/>
    <w:rsid w:val="000A5D84"/>
    <w:rsid w:val="000A5EF0"/>
    <w:rsid w:val="000A6797"/>
    <w:rsid w:val="000A683A"/>
    <w:rsid w:val="000A73D5"/>
    <w:rsid w:val="000A742B"/>
    <w:rsid w:val="000A745F"/>
    <w:rsid w:val="000A7FC5"/>
    <w:rsid w:val="000B003E"/>
    <w:rsid w:val="000B0EAF"/>
    <w:rsid w:val="000B0ECC"/>
    <w:rsid w:val="000B14D5"/>
    <w:rsid w:val="000B1EF6"/>
    <w:rsid w:val="000B2078"/>
    <w:rsid w:val="000B25A8"/>
    <w:rsid w:val="000B2C22"/>
    <w:rsid w:val="000B2EB5"/>
    <w:rsid w:val="000B4132"/>
    <w:rsid w:val="000B4259"/>
    <w:rsid w:val="000B4A80"/>
    <w:rsid w:val="000B4BE3"/>
    <w:rsid w:val="000B60F2"/>
    <w:rsid w:val="000B641C"/>
    <w:rsid w:val="000B6495"/>
    <w:rsid w:val="000B68A4"/>
    <w:rsid w:val="000B6B5B"/>
    <w:rsid w:val="000B701E"/>
    <w:rsid w:val="000B7028"/>
    <w:rsid w:val="000B7B99"/>
    <w:rsid w:val="000B7FBF"/>
    <w:rsid w:val="000C00D8"/>
    <w:rsid w:val="000C0FB8"/>
    <w:rsid w:val="000C10DB"/>
    <w:rsid w:val="000C12E1"/>
    <w:rsid w:val="000C1584"/>
    <w:rsid w:val="000C1612"/>
    <w:rsid w:val="000C16E5"/>
    <w:rsid w:val="000C1C8A"/>
    <w:rsid w:val="000C238D"/>
    <w:rsid w:val="000C2D7E"/>
    <w:rsid w:val="000C2FC5"/>
    <w:rsid w:val="000C31AB"/>
    <w:rsid w:val="000C42F2"/>
    <w:rsid w:val="000C43CE"/>
    <w:rsid w:val="000C4418"/>
    <w:rsid w:val="000C4423"/>
    <w:rsid w:val="000C47EA"/>
    <w:rsid w:val="000C4B80"/>
    <w:rsid w:val="000C4D9B"/>
    <w:rsid w:val="000C55F4"/>
    <w:rsid w:val="000C5B6B"/>
    <w:rsid w:val="000C6461"/>
    <w:rsid w:val="000C6D8C"/>
    <w:rsid w:val="000C6DE6"/>
    <w:rsid w:val="000C704D"/>
    <w:rsid w:val="000C751C"/>
    <w:rsid w:val="000D0218"/>
    <w:rsid w:val="000D034F"/>
    <w:rsid w:val="000D12AC"/>
    <w:rsid w:val="000D18D0"/>
    <w:rsid w:val="000D1D02"/>
    <w:rsid w:val="000D1E42"/>
    <w:rsid w:val="000D21DF"/>
    <w:rsid w:val="000D323D"/>
    <w:rsid w:val="000D33FC"/>
    <w:rsid w:val="000D3FD1"/>
    <w:rsid w:val="000D4BC7"/>
    <w:rsid w:val="000D4F49"/>
    <w:rsid w:val="000D56CA"/>
    <w:rsid w:val="000D5F66"/>
    <w:rsid w:val="000D623A"/>
    <w:rsid w:val="000D6ACA"/>
    <w:rsid w:val="000D6BF6"/>
    <w:rsid w:val="000D7566"/>
    <w:rsid w:val="000D7692"/>
    <w:rsid w:val="000D799D"/>
    <w:rsid w:val="000D7B26"/>
    <w:rsid w:val="000E068A"/>
    <w:rsid w:val="000E0B59"/>
    <w:rsid w:val="000E0DED"/>
    <w:rsid w:val="000E1394"/>
    <w:rsid w:val="000E14FD"/>
    <w:rsid w:val="000E1795"/>
    <w:rsid w:val="000E1970"/>
    <w:rsid w:val="000E1C92"/>
    <w:rsid w:val="000E1CD1"/>
    <w:rsid w:val="000E20F7"/>
    <w:rsid w:val="000E2244"/>
    <w:rsid w:val="000E23E1"/>
    <w:rsid w:val="000E28A4"/>
    <w:rsid w:val="000E2D37"/>
    <w:rsid w:val="000E2F46"/>
    <w:rsid w:val="000E3303"/>
    <w:rsid w:val="000E33F7"/>
    <w:rsid w:val="000E3D0D"/>
    <w:rsid w:val="000E3FA3"/>
    <w:rsid w:val="000E416C"/>
    <w:rsid w:val="000E4285"/>
    <w:rsid w:val="000E45F8"/>
    <w:rsid w:val="000E4D02"/>
    <w:rsid w:val="000E4DB6"/>
    <w:rsid w:val="000E4F4D"/>
    <w:rsid w:val="000E550E"/>
    <w:rsid w:val="000E55CB"/>
    <w:rsid w:val="000E5B0F"/>
    <w:rsid w:val="000E62E2"/>
    <w:rsid w:val="000E6432"/>
    <w:rsid w:val="000E66B7"/>
    <w:rsid w:val="000E6AA5"/>
    <w:rsid w:val="000E7124"/>
    <w:rsid w:val="000E7443"/>
    <w:rsid w:val="000E746C"/>
    <w:rsid w:val="000E7659"/>
    <w:rsid w:val="000E79B1"/>
    <w:rsid w:val="000F025B"/>
    <w:rsid w:val="000F02BC"/>
    <w:rsid w:val="000F0C5D"/>
    <w:rsid w:val="000F0CEA"/>
    <w:rsid w:val="000F1AEA"/>
    <w:rsid w:val="000F1F5D"/>
    <w:rsid w:val="000F2088"/>
    <w:rsid w:val="000F21DB"/>
    <w:rsid w:val="000F22AA"/>
    <w:rsid w:val="000F27A9"/>
    <w:rsid w:val="000F27F8"/>
    <w:rsid w:val="000F2EF7"/>
    <w:rsid w:val="000F35F5"/>
    <w:rsid w:val="000F3C07"/>
    <w:rsid w:val="000F3C92"/>
    <w:rsid w:val="000F3E32"/>
    <w:rsid w:val="000F3F63"/>
    <w:rsid w:val="000F4475"/>
    <w:rsid w:val="000F4AEB"/>
    <w:rsid w:val="000F4B01"/>
    <w:rsid w:val="000F4EDC"/>
    <w:rsid w:val="000F503F"/>
    <w:rsid w:val="000F57AE"/>
    <w:rsid w:val="000F5B6B"/>
    <w:rsid w:val="000F5CCE"/>
    <w:rsid w:val="000F68C8"/>
    <w:rsid w:val="000F695B"/>
    <w:rsid w:val="000F6CAD"/>
    <w:rsid w:val="000F7614"/>
    <w:rsid w:val="000F7744"/>
    <w:rsid w:val="000F77E6"/>
    <w:rsid w:val="000F7EA1"/>
    <w:rsid w:val="001002E5"/>
    <w:rsid w:val="0010035B"/>
    <w:rsid w:val="00100369"/>
    <w:rsid w:val="00100390"/>
    <w:rsid w:val="00100626"/>
    <w:rsid w:val="001008DE"/>
    <w:rsid w:val="00100FDA"/>
    <w:rsid w:val="00101172"/>
    <w:rsid w:val="001013DF"/>
    <w:rsid w:val="00101872"/>
    <w:rsid w:val="00101B36"/>
    <w:rsid w:val="001020BF"/>
    <w:rsid w:val="0010295C"/>
    <w:rsid w:val="00102FB3"/>
    <w:rsid w:val="0010309D"/>
    <w:rsid w:val="00103BC1"/>
    <w:rsid w:val="00103E5E"/>
    <w:rsid w:val="00103EC4"/>
    <w:rsid w:val="0010458B"/>
    <w:rsid w:val="00104D0D"/>
    <w:rsid w:val="00105002"/>
    <w:rsid w:val="0010500F"/>
    <w:rsid w:val="0010503B"/>
    <w:rsid w:val="00105198"/>
    <w:rsid w:val="001055AD"/>
    <w:rsid w:val="00105DFB"/>
    <w:rsid w:val="00105F1A"/>
    <w:rsid w:val="001060ED"/>
    <w:rsid w:val="001067C3"/>
    <w:rsid w:val="00106FEE"/>
    <w:rsid w:val="0010729B"/>
    <w:rsid w:val="00107D60"/>
    <w:rsid w:val="0011017C"/>
    <w:rsid w:val="00111082"/>
    <w:rsid w:val="0011125C"/>
    <w:rsid w:val="00111301"/>
    <w:rsid w:val="001119D3"/>
    <w:rsid w:val="00111ACD"/>
    <w:rsid w:val="00111FCD"/>
    <w:rsid w:val="001125FC"/>
    <w:rsid w:val="00112D24"/>
    <w:rsid w:val="001137BE"/>
    <w:rsid w:val="00113BCB"/>
    <w:rsid w:val="001142F9"/>
    <w:rsid w:val="0011443E"/>
    <w:rsid w:val="00114B09"/>
    <w:rsid w:val="00114BF7"/>
    <w:rsid w:val="00115319"/>
    <w:rsid w:val="00115BAE"/>
    <w:rsid w:val="00115DFC"/>
    <w:rsid w:val="001162B0"/>
    <w:rsid w:val="00116B61"/>
    <w:rsid w:val="00116DA4"/>
    <w:rsid w:val="00117807"/>
    <w:rsid w:val="00117D1F"/>
    <w:rsid w:val="00117F11"/>
    <w:rsid w:val="0012152C"/>
    <w:rsid w:val="001218E7"/>
    <w:rsid w:val="00121B42"/>
    <w:rsid w:val="00121C6B"/>
    <w:rsid w:val="00121D5F"/>
    <w:rsid w:val="0012231B"/>
    <w:rsid w:val="00122B6A"/>
    <w:rsid w:val="00123437"/>
    <w:rsid w:val="0012345D"/>
    <w:rsid w:val="0012349F"/>
    <w:rsid w:val="00123F82"/>
    <w:rsid w:val="0012456B"/>
    <w:rsid w:val="00124599"/>
    <w:rsid w:val="0012487D"/>
    <w:rsid w:val="00124ADC"/>
    <w:rsid w:val="00124F28"/>
    <w:rsid w:val="00125034"/>
    <w:rsid w:val="00125325"/>
    <w:rsid w:val="001256D2"/>
    <w:rsid w:val="001256D7"/>
    <w:rsid w:val="00125E43"/>
    <w:rsid w:val="00126E11"/>
    <w:rsid w:val="00127DB4"/>
    <w:rsid w:val="00127DBC"/>
    <w:rsid w:val="00127E2A"/>
    <w:rsid w:val="00127F62"/>
    <w:rsid w:val="00130598"/>
    <w:rsid w:val="00130739"/>
    <w:rsid w:val="00130775"/>
    <w:rsid w:val="00130EF8"/>
    <w:rsid w:val="0013145D"/>
    <w:rsid w:val="00131B20"/>
    <w:rsid w:val="00132336"/>
    <w:rsid w:val="001324B7"/>
    <w:rsid w:val="00132833"/>
    <w:rsid w:val="0013284F"/>
    <w:rsid w:val="00132E3F"/>
    <w:rsid w:val="00133F7D"/>
    <w:rsid w:val="00134138"/>
    <w:rsid w:val="0013427E"/>
    <w:rsid w:val="00134C13"/>
    <w:rsid w:val="0013510F"/>
    <w:rsid w:val="0013546E"/>
    <w:rsid w:val="001357FC"/>
    <w:rsid w:val="001359AA"/>
    <w:rsid w:val="00135AF8"/>
    <w:rsid w:val="0013615E"/>
    <w:rsid w:val="001361F0"/>
    <w:rsid w:val="00136690"/>
    <w:rsid w:val="00136F53"/>
    <w:rsid w:val="001374EB"/>
    <w:rsid w:val="00137C80"/>
    <w:rsid w:val="00140327"/>
    <w:rsid w:val="0014045B"/>
    <w:rsid w:val="00140715"/>
    <w:rsid w:val="00140A52"/>
    <w:rsid w:val="00140E60"/>
    <w:rsid w:val="0014117E"/>
    <w:rsid w:val="00141214"/>
    <w:rsid w:val="0014128C"/>
    <w:rsid w:val="00142534"/>
    <w:rsid w:val="001427DB"/>
    <w:rsid w:val="001429F3"/>
    <w:rsid w:val="00142CCC"/>
    <w:rsid w:val="00143129"/>
    <w:rsid w:val="00143BFD"/>
    <w:rsid w:val="00144030"/>
    <w:rsid w:val="001443BB"/>
    <w:rsid w:val="001446DE"/>
    <w:rsid w:val="00144700"/>
    <w:rsid w:val="00144C2A"/>
    <w:rsid w:val="00145E81"/>
    <w:rsid w:val="00146605"/>
    <w:rsid w:val="001473BA"/>
    <w:rsid w:val="00147A0F"/>
    <w:rsid w:val="001507D7"/>
    <w:rsid w:val="00150ACE"/>
    <w:rsid w:val="00150C36"/>
    <w:rsid w:val="00150DF1"/>
    <w:rsid w:val="00151D47"/>
    <w:rsid w:val="001527E3"/>
    <w:rsid w:val="0015362E"/>
    <w:rsid w:val="00153B23"/>
    <w:rsid w:val="00153EED"/>
    <w:rsid w:val="00154230"/>
    <w:rsid w:val="0015451B"/>
    <w:rsid w:val="00154A4C"/>
    <w:rsid w:val="00154FF3"/>
    <w:rsid w:val="0015517E"/>
    <w:rsid w:val="00155407"/>
    <w:rsid w:val="00155E2F"/>
    <w:rsid w:val="001560DA"/>
    <w:rsid w:val="00157047"/>
    <w:rsid w:val="00157364"/>
    <w:rsid w:val="00157549"/>
    <w:rsid w:val="001600B0"/>
    <w:rsid w:val="0016232D"/>
    <w:rsid w:val="00162629"/>
    <w:rsid w:val="0016273C"/>
    <w:rsid w:val="00162C8D"/>
    <w:rsid w:val="00163313"/>
    <w:rsid w:val="0016399D"/>
    <w:rsid w:val="00163BCA"/>
    <w:rsid w:val="001640A5"/>
    <w:rsid w:val="00164435"/>
    <w:rsid w:val="00164C9A"/>
    <w:rsid w:val="00165B8A"/>
    <w:rsid w:val="0016634A"/>
    <w:rsid w:val="001663C1"/>
    <w:rsid w:val="001665FD"/>
    <w:rsid w:val="00167624"/>
    <w:rsid w:val="00170786"/>
    <w:rsid w:val="001707B0"/>
    <w:rsid w:val="00170B0D"/>
    <w:rsid w:val="00170C37"/>
    <w:rsid w:val="00170DEA"/>
    <w:rsid w:val="001712F3"/>
    <w:rsid w:val="001713E0"/>
    <w:rsid w:val="0017145E"/>
    <w:rsid w:val="00171790"/>
    <w:rsid w:val="001717EA"/>
    <w:rsid w:val="00171B14"/>
    <w:rsid w:val="00171ECF"/>
    <w:rsid w:val="0017270D"/>
    <w:rsid w:val="00172A0D"/>
    <w:rsid w:val="001734AE"/>
    <w:rsid w:val="001735BA"/>
    <w:rsid w:val="00173B86"/>
    <w:rsid w:val="00173E1A"/>
    <w:rsid w:val="00173EE0"/>
    <w:rsid w:val="0017448C"/>
    <w:rsid w:val="00175259"/>
    <w:rsid w:val="00175881"/>
    <w:rsid w:val="00175ADD"/>
    <w:rsid w:val="00176095"/>
    <w:rsid w:val="00177612"/>
    <w:rsid w:val="00177A44"/>
    <w:rsid w:val="00177BFA"/>
    <w:rsid w:val="00180071"/>
    <w:rsid w:val="0018035B"/>
    <w:rsid w:val="0018045A"/>
    <w:rsid w:val="00180C6B"/>
    <w:rsid w:val="00180C8A"/>
    <w:rsid w:val="00181058"/>
    <w:rsid w:val="00181C84"/>
    <w:rsid w:val="00181E77"/>
    <w:rsid w:val="001820C2"/>
    <w:rsid w:val="0018264C"/>
    <w:rsid w:val="001826A6"/>
    <w:rsid w:val="001827F1"/>
    <w:rsid w:val="0018295B"/>
    <w:rsid w:val="00182B5E"/>
    <w:rsid w:val="001830AB"/>
    <w:rsid w:val="00183161"/>
    <w:rsid w:val="0018341B"/>
    <w:rsid w:val="001834F5"/>
    <w:rsid w:val="0018352B"/>
    <w:rsid w:val="001836D2"/>
    <w:rsid w:val="00183793"/>
    <w:rsid w:val="00183A8B"/>
    <w:rsid w:val="00183DC3"/>
    <w:rsid w:val="001843D9"/>
    <w:rsid w:val="00184BB6"/>
    <w:rsid w:val="001850CC"/>
    <w:rsid w:val="00185189"/>
    <w:rsid w:val="00185D2C"/>
    <w:rsid w:val="00186240"/>
    <w:rsid w:val="001867F0"/>
    <w:rsid w:val="0018689B"/>
    <w:rsid w:val="00186A36"/>
    <w:rsid w:val="00186B14"/>
    <w:rsid w:val="00186EF4"/>
    <w:rsid w:val="001870E4"/>
    <w:rsid w:val="00187134"/>
    <w:rsid w:val="00187730"/>
    <w:rsid w:val="001877D6"/>
    <w:rsid w:val="00187E66"/>
    <w:rsid w:val="00190021"/>
    <w:rsid w:val="00190A7A"/>
    <w:rsid w:val="0019268B"/>
    <w:rsid w:val="00192F93"/>
    <w:rsid w:val="00193CEB"/>
    <w:rsid w:val="001940EB"/>
    <w:rsid w:val="00194826"/>
    <w:rsid w:val="00194FB4"/>
    <w:rsid w:val="00195859"/>
    <w:rsid w:val="00195D53"/>
    <w:rsid w:val="00195E34"/>
    <w:rsid w:val="0019652D"/>
    <w:rsid w:val="001965AF"/>
    <w:rsid w:val="001971D1"/>
    <w:rsid w:val="0019733D"/>
    <w:rsid w:val="001976BD"/>
    <w:rsid w:val="00197D50"/>
    <w:rsid w:val="00197D9F"/>
    <w:rsid w:val="001A050F"/>
    <w:rsid w:val="001A0819"/>
    <w:rsid w:val="001A22AC"/>
    <w:rsid w:val="001A2350"/>
    <w:rsid w:val="001A2684"/>
    <w:rsid w:val="001A279D"/>
    <w:rsid w:val="001A31BB"/>
    <w:rsid w:val="001A345D"/>
    <w:rsid w:val="001A37F3"/>
    <w:rsid w:val="001A41B5"/>
    <w:rsid w:val="001A4BFC"/>
    <w:rsid w:val="001A4C2E"/>
    <w:rsid w:val="001A51FE"/>
    <w:rsid w:val="001A5A59"/>
    <w:rsid w:val="001A5C7C"/>
    <w:rsid w:val="001A5C90"/>
    <w:rsid w:val="001A605E"/>
    <w:rsid w:val="001A69EE"/>
    <w:rsid w:val="001A6B22"/>
    <w:rsid w:val="001A710F"/>
    <w:rsid w:val="001A7976"/>
    <w:rsid w:val="001A7A3C"/>
    <w:rsid w:val="001B0104"/>
    <w:rsid w:val="001B0442"/>
    <w:rsid w:val="001B0780"/>
    <w:rsid w:val="001B0BA1"/>
    <w:rsid w:val="001B0BFE"/>
    <w:rsid w:val="001B126D"/>
    <w:rsid w:val="001B12E2"/>
    <w:rsid w:val="001B1361"/>
    <w:rsid w:val="001B1AE8"/>
    <w:rsid w:val="001B253C"/>
    <w:rsid w:val="001B2AE0"/>
    <w:rsid w:val="001B3409"/>
    <w:rsid w:val="001B3651"/>
    <w:rsid w:val="001B37C2"/>
    <w:rsid w:val="001B38EC"/>
    <w:rsid w:val="001B41E1"/>
    <w:rsid w:val="001B4683"/>
    <w:rsid w:val="001B4956"/>
    <w:rsid w:val="001B5EFA"/>
    <w:rsid w:val="001B62FC"/>
    <w:rsid w:val="001B6389"/>
    <w:rsid w:val="001B6FC5"/>
    <w:rsid w:val="001B7E34"/>
    <w:rsid w:val="001C00D2"/>
    <w:rsid w:val="001C11E9"/>
    <w:rsid w:val="001C163B"/>
    <w:rsid w:val="001C16E2"/>
    <w:rsid w:val="001C1BC3"/>
    <w:rsid w:val="001C1FF2"/>
    <w:rsid w:val="001C228E"/>
    <w:rsid w:val="001C3475"/>
    <w:rsid w:val="001C373C"/>
    <w:rsid w:val="001C3A75"/>
    <w:rsid w:val="001C3FD3"/>
    <w:rsid w:val="001C4611"/>
    <w:rsid w:val="001C47BE"/>
    <w:rsid w:val="001C52F2"/>
    <w:rsid w:val="001C565D"/>
    <w:rsid w:val="001C5870"/>
    <w:rsid w:val="001C6FBA"/>
    <w:rsid w:val="001C7C65"/>
    <w:rsid w:val="001C7CFA"/>
    <w:rsid w:val="001D16A0"/>
    <w:rsid w:val="001D18D3"/>
    <w:rsid w:val="001D18D9"/>
    <w:rsid w:val="001D196E"/>
    <w:rsid w:val="001D1BA2"/>
    <w:rsid w:val="001D1C6F"/>
    <w:rsid w:val="001D2A51"/>
    <w:rsid w:val="001D2AFD"/>
    <w:rsid w:val="001D2BE2"/>
    <w:rsid w:val="001D3555"/>
    <w:rsid w:val="001D37B1"/>
    <w:rsid w:val="001D3C39"/>
    <w:rsid w:val="001D43DF"/>
    <w:rsid w:val="001D4E46"/>
    <w:rsid w:val="001D54E0"/>
    <w:rsid w:val="001D5757"/>
    <w:rsid w:val="001D5E4C"/>
    <w:rsid w:val="001D5F22"/>
    <w:rsid w:val="001D60DC"/>
    <w:rsid w:val="001D63F7"/>
    <w:rsid w:val="001D64FB"/>
    <w:rsid w:val="001D64FC"/>
    <w:rsid w:val="001D67C6"/>
    <w:rsid w:val="001D6960"/>
    <w:rsid w:val="001D6D30"/>
    <w:rsid w:val="001D6D39"/>
    <w:rsid w:val="001D6D96"/>
    <w:rsid w:val="001D70AA"/>
    <w:rsid w:val="001D7336"/>
    <w:rsid w:val="001D74A2"/>
    <w:rsid w:val="001D7872"/>
    <w:rsid w:val="001D7F0B"/>
    <w:rsid w:val="001E048F"/>
    <w:rsid w:val="001E0CC6"/>
    <w:rsid w:val="001E12BF"/>
    <w:rsid w:val="001E1429"/>
    <w:rsid w:val="001E14A4"/>
    <w:rsid w:val="001E192F"/>
    <w:rsid w:val="001E1B24"/>
    <w:rsid w:val="001E2848"/>
    <w:rsid w:val="001E2E75"/>
    <w:rsid w:val="001E3A4B"/>
    <w:rsid w:val="001E3B08"/>
    <w:rsid w:val="001E3BB3"/>
    <w:rsid w:val="001E4485"/>
    <w:rsid w:val="001E490B"/>
    <w:rsid w:val="001E4AB4"/>
    <w:rsid w:val="001E4D08"/>
    <w:rsid w:val="001E5667"/>
    <w:rsid w:val="001E5EB7"/>
    <w:rsid w:val="001E5F54"/>
    <w:rsid w:val="001E61AB"/>
    <w:rsid w:val="001E64CF"/>
    <w:rsid w:val="001E6AC3"/>
    <w:rsid w:val="001E6BCB"/>
    <w:rsid w:val="001E70C4"/>
    <w:rsid w:val="001E7745"/>
    <w:rsid w:val="001E7978"/>
    <w:rsid w:val="001E7C8B"/>
    <w:rsid w:val="001F0066"/>
    <w:rsid w:val="001F039F"/>
    <w:rsid w:val="001F0884"/>
    <w:rsid w:val="001F0F7B"/>
    <w:rsid w:val="001F1173"/>
    <w:rsid w:val="001F11E9"/>
    <w:rsid w:val="001F2169"/>
    <w:rsid w:val="001F2957"/>
    <w:rsid w:val="001F29A2"/>
    <w:rsid w:val="001F34BB"/>
    <w:rsid w:val="001F400E"/>
    <w:rsid w:val="001F480D"/>
    <w:rsid w:val="001F4E3D"/>
    <w:rsid w:val="001F57DC"/>
    <w:rsid w:val="001F5D33"/>
    <w:rsid w:val="001F6106"/>
    <w:rsid w:val="001F68AD"/>
    <w:rsid w:val="001F6F43"/>
    <w:rsid w:val="001F75D6"/>
    <w:rsid w:val="001F7E2B"/>
    <w:rsid w:val="00200AF7"/>
    <w:rsid w:val="0020135E"/>
    <w:rsid w:val="002015FF"/>
    <w:rsid w:val="002019A1"/>
    <w:rsid w:val="00202250"/>
    <w:rsid w:val="00202484"/>
    <w:rsid w:val="0020267C"/>
    <w:rsid w:val="00202C8A"/>
    <w:rsid w:val="0020301A"/>
    <w:rsid w:val="002031AD"/>
    <w:rsid w:val="00203631"/>
    <w:rsid w:val="00203792"/>
    <w:rsid w:val="0020386C"/>
    <w:rsid w:val="00203EE9"/>
    <w:rsid w:val="00203F34"/>
    <w:rsid w:val="002041B2"/>
    <w:rsid w:val="002046C7"/>
    <w:rsid w:val="00204AE3"/>
    <w:rsid w:val="00204C85"/>
    <w:rsid w:val="00204CE5"/>
    <w:rsid w:val="00204EC4"/>
    <w:rsid w:val="002061B1"/>
    <w:rsid w:val="002070B2"/>
    <w:rsid w:val="0020743B"/>
    <w:rsid w:val="002075DF"/>
    <w:rsid w:val="00207647"/>
    <w:rsid w:val="00207C23"/>
    <w:rsid w:val="0021062F"/>
    <w:rsid w:val="00211004"/>
    <w:rsid w:val="00211221"/>
    <w:rsid w:val="002116BB"/>
    <w:rsid w:val="00211C82"/>
    <w:rsid w:val="0021258A"/>
    <w:rsid w:val="00212B29"/>
    <w:rsid w:val="002130A1"/>
    <w:rsid w:val="00214347"/>
    <w:rsid w:val="0021484B"/>
    <w:rsid w:val="0021529E"/>
    <w:rsid w:val="00215346"/>
    <w:rsid w:val="00215721"/>
    <w:rsid w:val="002168C1"/>
    <w:rsid w:val="00216F6F"/>
    <w:rsid w:val="0021720B"/>
    <w:rsid w:val="002177B3"/>
    <w:rsid w:val="00217B63"/>
    <w:rsid w:val="00217CC9"/>
    <w:rsid w:val="0022007C"/>
    <w:rsid w:val="00220C2A"/>
    <w:rsid w:val="00221791"/>
    <w:rsid w:val="00221809"/>
    <w:rsid w:val="00221AAC"/>
    <w:rsid w:val="00221F53"/>
    <w:rsid w:val="00222958"/>
    <w:rsid w:val="002238C5"/>
    <w:rsid w:val="0022418F"/>
    <w:rsid w:val="002245D2"/>
    <w:rsid w:val="0022493E"/>
    <w:rsid w:val="002255F5"/>
    <w:rsid w:val="002258A4"/>
    <w:rsid w:val="002259C1"/>
    <w:rsid w:val="00226BAD"/>
    <w:rsid w:val="00227AE0"/>
    <w:rsid w:val="00227F65"/>
    <w:rsid w:val="00230FB4"/>
    <w:rsid w:val="00230FC0"/>
    <w:rsid w:val="002312AA"/>
    <w:rsid w:val="002325DF"/>
    <w:rsid w:val="00232BE0"/>
    <w:rsid w:val="00232EA1"/>
    <w:rsid w:val="00233245"/>
    <w:rsid w:val="00233491"/>
    <w:rsid w:val="00233AD9"/>
    <w:rsid w:val="00233AEF"/>
    <w:rsid w:val="00233E82"/>
    <w:rsid w:val="002347E3"/>
    <w:rsid w:val="00234AEA"/>
    <w:rsid w:val="00234DA7"/>
    <w:rsid w:val="00236D4C"/>
    <w:rsid w:val="00237310"/>
    <w:rsid w:val="002379DF"/>
    <w:rsid w:val="00237B95"/>
    <w:rsid w:val="00237BB8"/>
    <w:rsid w:val="00241278"/>
    <w:rsid w:val="0024212A"/>
    <w:rsid w:val="0024253B"/>
    <w:rsid w:val="00242589"/>
    <w:rsid w:val="00242672"/>
    <w:rsid w:val="00242E4F"/>
    <w:rsid w:val="0024306A"/>
    <w:rsid w:val="0024373E"/>
    <w:rsid w:val="002437CC"/>
    <w:rsid w:val="00243B17"/>
    <w:rsid w:val="0024407D"/>
    <w:rsid w:val="0024424B"/>
    <w:rsid w:val="002445CD"/>
    <w:rsid w:val="00244757"/>
    <w:rsid w:val="00244D85"/>
    <w:rsid w:val="00245CA5"/>
    <w:rsid w:val="002463EF"/>
    <w:rsid w:val="00246599"/>
    <w:rsid w:val="00246A90"/>
    <w:rsid w:val="00246D15"/>
    <w:rsid w:val="00246E7D"/>
    <w:rsid w:val="00246EEB"/>
    <w:rsid w:val="00246F17"/>
    <w:rsid w:val="002474A2"/>
    <w:rsid w:val="00247545"/>
    <w:rsid w:val="00247903"/>
    <w:rsid w:val="00250852"/>
    <w:rsid w:val="00250D64"/>
    <w:rsid w:val="0025174B"/>
    <w:rsid w:val="00252596"/>
    <w:rsid w:val="0025281B"/>
    <w:rsid w:val="00252FF5"/>
    <w:rsid w:val="002531B1"/>
    <w:rsid w:val="00253893"/>
    <w:rsid w:val="00253B8E"/>
    <w:rsid w:val="00253D9E"/>
    <w:rsid w:val="00253E60"/>
    <w:rsid w:val="00253F39"/>
    <w:rsid w:val="002540C5"/>
    <w:rsid w:val="002543AE"/>
    <w:rsid w:val="002544AC"/>
    <w:rsid w:val="002549FD"/>
    <w:rsid w:val="00254E28"/>
    <w:rsid w:val="002556B5"/>
    <w:rsid w:val="00255766"/>
    <w:rsid w:val="0025589E"/>
    <w:rsid w:val="00256F84"/>
    <w:rsid w:val="00256FFE"/>
    <w:rsid w:val="0025736E"/>
    <w:rsid w:val="002576FF"/>
    <w:rsid w:val="00257818"/>
    <w:rsid w:val="00257A5F"/>
    <w:rsid w:val="002608E9"/>
    <w:rsid w:val="002613F5"/>
    <w:rsid w:val="00261CB7"/>
    <w:rsid w:val="002624D5"/>
    <w:rsid w:val="00262C68"/>
    <w:rsid w:val="0026331C"/>
    <w:rsid w:val="00263563"/>
    <w:rsid w:val="00263C5B"/>
    <w:rsid w:val="002640FA"/>
    <w:rsid w:val="00264980"/>
    <w:rsid w:val="00265793"/>
    <w:rsid w:val="00265FE7"/>
    <w:rsid w:val="002666BF"/>
    <w:rsid w:val="00266BB3"/>
    <w:rsid w:val="0026765E"/>
    <w:rsid w:val="00267C5A"/>
    <w:rsid w:val="00270491"/>
    <w:rsid w:val="00270773"/>
    <w:rsid w:val="00271132"/>
    <w:rsid w:val="00271152"/>
    <w:rsid w:val="00271A99"/>
    <w:rsid w:val="0027382D"/>
    <w:rsid w:val="00274845"/>
    <w:rsid w:val="00275381"/>
    <w:rsid w:val="00275ED6"/>
    <w:rsid w:val="0027633D"/>
    <w:rsid w:val="00276B67"/>
    <w:rsid w:val="002801C1"/>
    <w:rsid w:val="002808FC"/>
    <w:rsid w:val="00280AB1"/>
    <w:rsid w:val="00280B53"/>
    <w:rsid w:val="00280BDE"/>
    <w:rsid w:val="00280CB7"/>
    <w:rsid w:val="00280CC7"/>
    <w:rsid w:val="00281151"/>
    <w:rsid w:val="00281771"/>
    <w:rsid w:val="00281832"/>
    <w:rsid w:val="00281D51"/>
    <w:rsid w:val="00282086"/>
    <w:rsid w:val="00282B73"/>
    <w:rsid w:val="00282E0A"/>
    <w:rsid w:val="00282E77"/>
    <w:rsid w:val="002830D5"/>
    <w:rsid w:val="0028341B"/>
    <w:rsid w:val="00284110"/>
    <w:rsid w:val="002849E7"/>
    <w:rsid w:val="00284C02"/>
    <w:rsid w:val="00285D21"/>
    <w:rsid w:val="002866A3"/>
    <w:rsid w:val="00286D3E"/>
    <w:rsid w:val="00286FFF"/>
    <w:rsid w:val="0028752B"/>
    <w:rsid w:val="0028754E"/>
    <w:rsid w:val="002900F8"/>
    <w:rsid w:val="002904CA"/>
    <w:rsid w:val="00290D7C"/>
    <w:rsid w:val="00291010"/>
    <w:rsid w:val="0029104D"/>
    <w:rsid w:val="00291F32"/>
    <w:rsid w:val="00292488"/>
    <w:rsid w:val="002929C8"/>
    <w:rsid w:val="00292A0F"/>
    <w:rsid w:val="00292AA0"/>
    <w:rsid w:val="0029303C"/>
    <w:rsid w:val="00293345"/>
    <w:rsid w:val="00293622"/>
    <w:rsid w:val="002936BB"/>
    <w:rsid w:val="00293A3A"/>
    <w:rsid w:val="0029481D"/>
    <w:rsid w:val="00294EBC"/>
    <w:rsid w:val="0029551A"/>
    <w:rsid w:val="00295AA8"/>
    <w:rsid w:val="00295AB7"/>
    <w:rsid w:val="00295E49"/>
    <w:rsid w:val="00296411"/>
    <w:rsid w:val="0029648C"/>
    <w:rsid w:val="00296658"/>
    <w:rsid w:val="00296E4C"/>
    <w:rsid w:val="0029726C"/>
    <w:rsid w:val="00297F7B"/>
    <w:rsid w:val="00297FE4"/>
    <w:rsid w:val="002A011A"/>
    <w:rsid w:val="002A052F"/>
    <w:rsid w:val="002A0751"/>
    <w:rsid w:val="002A0BFF"/>
    <w:rsid w:val="002A1068"/>
    <w:rsid w:val="002A15BE"/>
    <w:rsid w:val="002A1B32"/>
    <w:rsid w:val="002A1D39"/>
    <w:rsid w:val="002A235F"/>
    <w:rsid w:val="002A298C"/>
    <w:rsid w:val="002A2AED"/>
    <w:rsid w:val="002A2EEB"/>
    <w:rsid w:val="002A2FBB"/>
    <w:rsid w:val="002A303F"/>
    <w:rsid w:val="002A37A4"/>
    <w:rsid w:val="002A3B82"/>
    <w:rsid w:val="002A40DC"/>
    <w:rsid w:val="002A42DB"/>
    <w:rsid w:val="002A430D"/>
    <w:rsid w:val="002A52EE"/>
    <w:rsid w:val="002A666A"/>
    <w:rsid w:val="002A71BE"/>
    <w:rsid w:val="002A7277"/>
    <w:rsid w:val="002A75BB"/>
    <w:rsid w:val="002A778C"/>
    <w:rsid w:val="002A78E8"/>
    <w:rsid w:val="002A797E"/>
    <w:rsid w:val="002A7B2A"/>
    <w:rsid w:val="002A7B69"/>
    <w:rsid w:val="002B0182"/>
    <w:rsid w:val="002B0503"/>
    <w:rsid w:val="002B053A"/>
    <w:rsid w:val="002B0A0D"/>
    <w:rsid w:val="002B0A41"/>
    <w:rsid w:val="002B0F20"/>
    <w:rsid w:val="002B120A"/>
    <w:rsid w:val="002B1759"/>
    <w:rsid w:val="002B1B7B"/>
    <w:rsid w:val="002B255A"/>
    <w:rsid w:val="002B2654"/>
    <w:rsid w:val="002B32CA"/>
    <w:rsid w:val="002B37D8"/>
    <w:rsid w:val="002B3BA3"/>
    <w:rsid w:val="002B3D3D"/>
    <w:rsid w:val="002B420F"/>
    <w:rsid w:val="002B49CE"/>
    <w:rsid w:val="002B4C49"/>
    <w:rsid w:val="002B5123"/>
    <w:rsid w:val="002B54A3"/>
    <w:rsid w:val="002B5515"/>
    <w:rsid w:val="002B55C7"/>
    <w:rsid w:val="002B562B"/>
    <w:rsid w:val="002B6029"/>
    <w:rsid w:val="002B6431"/>
    <w:rsid w:val="002B6706"/>
    <w:rsid w:val="002B685C"/>
    <w:rsid w:val="002B68F8"/>
    <w:rsid w:val="002B6C86"/>
    <w:rsid w:val="002B7995"/>
    <w:rsid w:val="002B7D8A"/>
    <w:rsid w:val="002B7DBC"/>
    <w:rsid w:val="002C02CC"/>
    <w:rsid w:val="002C09BA"/>
    <w:rsid w:val="002C0ECE"/>
    <w:rsid w:val="002C10AA"/>
    <w:rsid w:val="002C10BB"/>
    <w:rsid w:val="002C146D"/>
    <w:rsid w:val="002C2130"/>
    <w:rsid w:val="002C262F"/>
    <w:rsid w:val="002C274C"/>
    <w:rsid w:val="002C33F3"/>
    <w:rsid w:val="002C35FE"/>
    <w:rsid w:val="002C423E"/>
    <w:rsid w:val="002C4FCB"/>
    <w:rsid w:val="002C58C2"/>
    <w:rsid w:val="002C5A33"/>
    <w:rsid w:val="002C6520"/>
    <w:rsid w:val="002C6F7A"/>
    <w:rsid w:val="002C6FA6"/>
    <w:rsid w:val="002C720B"/>
    <w:rsid w:val="002C72B0"/>
    <w:rsid w:val="002C7404"/>
    <w:rsid w:val="002C7603"/>
    <w:rsid w:val="002C7CC1"/>
    <w:rsid w:val="002D0967"/>
    <w:rsid w:val="002D0A6E"/>
    <w:rsid w:val="002D1039"/>
    <w:rsid w:val="002D13E8"/>
    <w:rsid w:val="002D1773"/>
    <w:rsid w:val="002D1CD3"/>
    <w:rsid w:val="002D1FAF"/>
    <w:rsid w:val="002D2417"/>
    <w:rsid w:val="002D277A"/>
    <w:rsid w:val="002D2A4A"/>
    <w:rsid w:val="002D2F91"/>
    <w:rsid w:val="002D36E8"/>
    <w:rsid w:val="002D3AD5"/>
    <w:rsid w:val="002D3E74"/>
    <w:rsid w:val="002D419C"/>
    <w:rsid w:val="002D4733"/>
    <w:rsid w:val="002D57FB"/>
    <w:rsid w:val="002D5B90"/>
    <w:rsid w:val="002D5CAE"/>
    <w:rsid w:val="002D5E1C"/>
    <w:rsid w:val="002D63DE"/>
    <w:rsid w:val="002D65F8"/>
    <w:rsid w:val="002D70BE"/>
    <w:rsid w:val="002D70DF"/>
    <w:rsid w:val="002D7D3E"/>
    <w:rsid w:val="002D7ECE"/>
    <w:rsid w:val="002E0166"/>
    <w:rsid w:val="002E0517"/>
    <w:rsid w:val="002E09E1"/>
    <w:rsid w:val="002E0D55"/>
    <w:rsid w:val="002E0F23"/>
    <w:rsid w:val="002E2556"/>
    <w:rsid w:val="002E2DFF"/>
    <w:rsid w:val="002E31B0"/>
    <w:rsid w:val="002E3D95"/>
    <w:rsid w:val="002E431A"/>
    <w:rsid w:val="002E4A92"/>
    <w:rsid w:val="002E5300"/>
    <w:rsid w:val="002E5CE7"/>
    <w:rsid w:val="002E6017"/>
    <w:rsid w:val="002E60C3"/>
    <w:rsid w:val="002E64DC"/>
    <w:rsid w:val="002E69E4"/>
    <w:rsid w:val="002E6B26"/>
    <w:rsid w:val="002E720C"/>
    <w:rsid w:val="002E7404"/>
    <w:rsid w:val="002E77BE"/>
    <w:rsid w:val="002E7872"/>
    <w:rsid w:val="002E7A6D"/>
    <w:rsid w:val="002F0325"/>
    <w:rsid w:val="002F19DD"/>
    <w:rsid w:val="002F24AD"/>
    <w:rsid w:val="002F3025"/>
    <w:rsid w:val="002F381F"/>
    <w:rsid w:val="002F3E5A"/>
    <w:rsid w:val="002F3E9D"/>
    <w:rsid w:val="002F40BD"/>
    <w:rsid w:val="002F4170"/>
    <w:rsid w:val="002F4298"/>
    <w:rsid w:val="002F436E"/>
    <w:rsid w:val="002F4998"/>
    <w:rsid w:val="002F54CF"/>
    <w:rsid w:val="002F65D6"/>
    <w:rsid w:val="002F66A1"/>
    <w:rsid w:val="002F68E3"/>
    <w:rsid w:val="002F7890"/>
    <w:rsid w:val="00300BF6"/>
    <w:rsid w:val="00301024"/>
    <w:rsid w:val="003016E8"/>
    <w:rsid w:val="00301FBE"/>
    <w:rsid w:val="00302D4E"/>
    <w:rsid w:val="00303A59"/>
    <w:rsid w:val="00303D28"/>
    <w:rsid w:val="00303D8C"/>
    <w:rsid w:val="00303F6A"/>
    <w:rsid w:val="003042AD"/>
    <w:rsid w:val="003043DC"/>
    <w:rsid w:val="003045AB"/>
    <w:rsid w:val="0030470D"/>
    <w:rsid w:val="00304CC5"/>
    <w:rsid w:val="00305262"/>
    <w:rsid w:val="003055A6"/>
    <w:rsid w:val="003058A6"/>
    <w:rsid w:val="00305DCD"/>
    <w:rsid w:val="0030631E"/>
    <w:rsid w:val="003063D5"/>
    <w:rsid w:val="00307161"/>
    <w:rsid w:val="00307B56"/>
    <w:rsid w:val="0031076A"/>
    <w:rsid w:val="00310A41"/>
    <w:rsid w:val="00310BB9"/>
    <w:rsid w:val="00310E2F"/>
    <w:rsid w:val="003116C8"/>
    <w:rsid w:val="00312005"/>
    <w:rsid w:val="0031239B"/>
    <w:rsid w:val="003126BB"/>
    <w:rsid w:val="00312991"/>
    <w:rsid w:val="003129FA"/>
    <w:rsid w:val="00312A82"/>
    <w:rsid w:val="00312E39"/>
    <w:rsid w:val="0031390D"/>
    <w:rsid w:val="003139A6"/>
    <w:rsid w:val="00313A13"/>
    <w:rsid w:val="00313AF7"/>
    <w:rsid w:val="00313B54"/>
    <w:rsid w:val="00313F70"/>
    <w:rsid w:val="003145DB"/>
    <w:rsid w:val="003149B0"/>
    <w:rsid w:val="003150BB"/>
    <w:rsid w:val="0031537A"/>
    <w:rsid w:val="00315406"/>
    <w:rsid w:val="003161D7"/>
    <w:rsid w:val="003164BB"/>
    <w:rsid w:val="00316F79"/>
    <w:rsid w:val="003170A8"/>
    <w:rsid w:val="00317A21"/>
    <w:rsid w:val="003201CB"/>
    <w:rsid w:val="003205E2"/>
    <w:rsid w:val="003206F9"/>
    <w:rsid w:val="00320872"/>
    <w:rsid w:val="00321783"/>
    <w:rsid w:val="0032229D"/>
    <w:rsid w:val="00322784"/>
    <w:rsid w:val="003236E3"/>
    <w:rsid w:val="00323749"/>
    <w:rsid w:val="00323B0F"/>
    <w:rsid w:val="0032434E"/>
    <w:rsid w:val="00325345"/>
    <w:rsid w:val="0032574A"/>
    <w:rsid w:val="0032646E"/>
    <w:rsid w:val="003264D9"/>
    <w:rsid w:val="003266B8"/>
    <w:rsid w:val="00326ABC"/>
    <w:rsid w:val="00326D99"/>
    <w:rsid w:val="003270D7"/>
    <w:rsid w:val="0032764F"/>
    <w:rsid w:val="00327672"/>
    <w:rsid w:val="00327887"/>
    <w:rsid w:val="00330122"/>
    <w:rsid w:val="0033012D"/>
    <w:rsid w:val="003302E7"/>
    <w:rsid w:val="00330322"/>
    <w:rsid w:val="00330601"/>
    <w:rsid w:val="0033137E"/>
    <w:rsid w:val="003316F7"/>
    <w:rsid w:val="00331C26"/>
    <w:rsid w:val="00331C4D"/>
    <w:rsid w:val="00332D20"/>
    <w:rsid w:val="00333532"/>
    <w:rsid w:val="003336D3"/>
    <w:rsid w:val="0033393B"/>
    <w:rsid w:val="00333B99"/>
    <w:rsid w:val="00333E3C"/>
    <w:rsid w:val="00334554"/>
    <w:rsid w:val="00334B3E"/>
    <w:rsid w:val="00334C83"/>
    <w:rsid w:val="00334DE2"/>
    <w:rsid w:val="00334FD8"/>
    <w:rsid w:val="003352B0"/>
    <w:rsid w:val="00335396"/>
    <w:rsid w:val="00336044"/>
    <w:rsid w:val="0033657B"/>
    <w:rsid w:val="003365B6"/>
    <w:rsid w:val="00336ABB"/>
    <w:rsid w:val="00337320"/>
    <w:rsid w:val="003374C3"/>
    <w:rsid w:val="00337735"/>
    <w:rsid w:val="00337A86"/>
    <w:rsid w:val="00340329"/>
    <w:rsid w:val="00340C64"/>
    <w:rsid w:val="00340CC7"/>
    <w:rsid w:val="00341A4C"/>
    <w:rsid w:val="00342436"/>
    <w:rsid w:val="003427DA"/>
    <w:rsid w:val="00342890"/>
    <w:rsid w:val="0034347D"/>
    <w:rsid w:val="00343C9F"/>
    <w:rsid w:val="003443E1"/>
    <w:rsid w:val="0034493B"/>
    <w:rsid w:val="00344A29"/>
    <w:rsid w:val="00344F93"/>
    <w:rsid w:val="003450FA"/>
    <w:rsid w:val="00345179"/>
    <w:rsid w:val="0034556A"/>
    <w:rsid w:val="00345956"/>
    <w:rsid w:val="003464E0"/>
    <w:rsid w:val="00346912"/>
    <w:rsid w:val="00346F38"/>
    <w:rsid w:val="00346F84"/>
    <w:rsid w:val="00347163"/>
    <w:rsid w:val="00350164"/>
    <w:rsid w:val="0035019E"/>
    <w:rsid w:val="0035148F"/>
    <w:rsid w:val="00353C57"/>
    <w:rsid w:val="00354592"/>
    <w:rsid w:val="00354885"/>
    <w:rsid w:val="00354EBA"/>
    <w:rsid w:val="0035505F"/>
    <w:rsid w:val="00355DDC"/>
    <w:rsid w:val="00356188"/>
    <w:rsid w:val="00357201"/>
    <w:rsid w:val="00357976"/>
    <w:rsid w:val="00357992"/>
    <w:rsid w:val="003579A3"/>
    <w:rsid w:val="00357A97"/>
    <w:rsid w:val="00360757"/>
    <w:rsid w:val="00360BD4"/>
    <w:rsid w:val="00360C12"/>
    <w:rsid w:val="00360D77"/>
    <w:rsid w:val="00361408"/>
    <w:rsid w:val="00361E9D"/>
    <w:rsid w:val="00361EE8"/>
    <w:rsid w:val="00362177"/>
    <w:rsid w:val="0036217E"/>
    <w:rsid w:val="00362B11"/>
    <w:rsid w:val="003632C4"/>
    <w:rsid w:val="00363B94"/>
    <w:rsid w:val="00363D4B"/>
    <w:rsid w:val="00363E8B"/>
    <w:rsid w:val="00364014"/>
    <w:rsid w:val="003642CE"/>
    <w:rsid w:val="00364347"/>
    <w:rsid w:val="00364AB7"/>
    <w:rsid w:val="0036528E"/>
    <w:rsid w:val="0036540D"/>
    <w:rsid w:val="0036605A"/>
    <w:rsid w:val="003661E9"/>
    <w:rsid w:val="0036638D"/>
    <w:rsid w:val="00366611"/>
    <w:rsid w:val="003667BC"/>
    <w:rsid w:val="00367AF9"/>
    <w:rsid w:val="00370025"/>
    <w:rsid w:val="00370253"/>
    <w:rsid w:val="00370289"/>
    <w:rsid w:val="00370350"/>
    <w:rsid w:val="00370DD3"/>
    <w:rsid w:val="00371406"/>
    <w:rsid w:val="00371575"/>
    <w:rsid w:val="003717D6"/>
    <w:rsid w:val="0037210A"/>
    <w:rsid w:val="003727B2"/>
    <w:rsid w:val="00372DCF"/>
    <w:rsid w:val="00372FDF"/>
    <w:rsid w:val="00373163"/>
    <w:rsid w:val="00373386"/>
    <w:rsid w:val="0037360B"/>
    <w:rsid w:val="00374330"/>
    <w:rsid w:val="003750A8"/>
    <w:rsid w:val="0037516A"/>
    <w:rsid w:val="0037573E"/>
    <w:rsid w:val="003758D7"/>
    <w:rsid w:val="00375989"/>
    <w:rsid w:val="00375DEB"/>
    <w:rsid w:val="00375DFF"/>
    <w:rsid w:val="003763D1"/>
    <w:rsid w:val="003764B8"/>
    <w:rsid w:val="003764C4"/>
    <w:rsid w:val="0037666D"/>
    <w:rsid w:val="003770B1"/>
    <w:rsid w:val="0037742F"/>
    <w:rsid w:val="003777D1"/>
    <w:rsid w:val="003777F4"/>
    <w:rsid w:val="00377AD0"/>
    <w:rsid w:val="00377B73"/>
    <w:rsid w:val="00377ECE"/>
    <w:rsid w:val="0038019B"/>
    <w:rsid w:val="00380626"/>
    <w:rsid w:val="00380E76"/>
    <w:rsid w:val="0038197F"/>
    <w:rsid w:val="00381A67"/>
    <w:rsid w:val="00381EEC"/>
    <w:rsid w:val="003826CB"/>
    <w:rsid w:val="003828B5"/>
    <w:rsid w:val="00384054"/>
    <w:rsid w:val="00384698"/>
    <w:rsid w:val="003848DF"/>
    <w:rsid w:val="00384A5F"/>
    <w:rsid w:val="00385084"/>
    <w:rsid w:val="0038526F"/>
    <w:rsid w:val="003853A6"/>
    <w:rsid w:val="00385566"/>
    <w:rsid w:val="003857EE"/>
    <w:rsid w:val="00385BD3"/>
    <w:rsid w:val="003861D8"/>
    <w:rsid w:val="003864D7"/>
    <w:rsid w:val="00386C23"/>
    <w:rsid w:val="00386C2C"/>
    <w:rsid w:val="00386D18"/>
    <w:rsid w:val="0038718B"/>
    <w:rsid w:val="003876FF"/>
    <w:rsid w:val="003877B4"/>
    <w:rsid w:val="00387C34"/>
    <w:rsid w:val="003900B9"/>
    <w:rsid w:val="003906EC"/>
    <w:rsid w:val="00390719"/>
    <w:rsid w:val="0039094F"/>
    <w:rsid w:val="00391355"/>
    <w:rsid w:val="0039142F"/>
    <w:rsid w:val="00391600"/>
    <w:rsid w:val="00391E44"/>
    <w:rsid w:val="0039205A"/>
    <w:rsid w:val="0039220A"/>
    <w:rsid w:val="003924FC"/>
    <w:rsid w:val="00392DA5"/>
    <w:rsid w:val="00393198"/>
    <w:rsid w:val="00394AE1"/>
    <w:rsid w:val="003951EF"/>
    <w:rsid w:val="00395284"/>
    <w:rsid w:val="00395746"/>
    <w:rsid w:val="00395A40"/>
    <w:rsid w:val="00395AD9"/>
    <w:rsid w:val="00395D3F"/>
    <w:rsid w:val="0039612C"/>
    <w:rsid w:val="0039692D"/>
    <w:rsid w:val="00396FBD"/>
    <w:rsid w:val="003973AE"/>
    <w:rsid w:val="0039761C"/>
    <w:rsid w:val="0039768F"/>
    <w:rsid w:val="0039785D"/>
    <w:rsid w:val="00397AA9"/>
    <w:rsid w:val="00397D71"/>
    <w:rsid w:val="003A0EB6"/>
    <w:rsid w:val="003A0EDD"/>
    <w:rsid w:val="003A11AD"/>
    <w:rsid w:val="003A122F"/>
    <w:rsid w:val="003A1584"/>
    <w:rsid w:val="003A1676"/>
    <w:rsid w:val="003A1857"/>
    <w:rsid w:val="003A1A44"/>
    <w:rsid w:val="003A300A"/>
    <w:rsid w:val="003A3A5F"/>
    <w:rsid w:val="003A46CA"/>
    <w:rsid w:val="003A4B1C"/>
    <w:rsid w:val="003A588C"/>
    <w:rsid w:val="003A63C0"/>
    <w:rsid w:val="003A660D"/>
    <w:rsid w:val="003A674D"/>
    <w:rsid w:val="003A68A7"/>
    <w:rsid w:val="003A70B0"/>
    <w:rsid w:val="003A712E"/>
    <w:rsid w:val="003A722B"/>
    <w:rsid w:val="003A78D8"/>
    <w:rsid w:val="003A7A20"/>
    <w:rsid w:val="003A7E95"/>
    <w:rsid w:val="003B044B"/>
    <w:rsid w:val="003B1AC5"/>
    <w:rsid w:val="003B1D4B"/>
    <w:rsid w:val="003B291A"/>
    <w:rsid w:val="003B2986"/>
    <w:rsid w:val="003B2DA0"/>
    <w:rsid w:val="003B3402"/>
    <w:rsid w:val="003B37E7"/>
    <w:rsid w:val="003B3C31"/>
    <w:rsid w:val="003B407F"/>
    <w:rsid w:val="003B5E0A"/>
    <w:rsid w:val="003B5EE1"/>
    <w:rsid w:val="003B6231"/>
    <w:rsid w:val="003B62D4"/>
    <w:rsid w:val="003B6A4D"/>
    <w:rsid w:val="003B7167"/>
    <w:rsid w:val="003B7991"/>
    <w:rsid w:val="003B7BF2"/>
    <w:rsid w:val="003C02FB"/>
    <w:rsid w:val="003C08AC"/>
    <w:rsid w:val="003C0EE7"/>
    <w:rsid w:val="003C1932"/>
    <w:rsid w:val="003C193B"/>
    <w:rsid w:val="003C1DE1"/>
    <w:rsid w:val="003C2110"/>
    <w:rsid w:val="003C2447"/>
    <w:rsid w:val="003C2574"/>
    <w:rsid w:val="003C2616"/>
    <w:rsid w:val="003C282D"/>
    <w:rsid w:val="003C29A9"/>
    <w:rsid w:val="003C2CF4"/>
    <w:rsid w:val="003C35F8"/>
    <w:rsid w:val="003C3661"/>
    <w:rsid w:val="003C3AF5"/>
    <w:rsid w:val="003C3C5C"/>
    <w:rsid w:val="003C3F75"/>
    <w:rsid w:val="003C4E94"/>
    <w:rsid w:val="003C53B9"/>
    <w:rsid w:val="003C5D26"/>
    <w:rsid w:val="003C6E1C"/>
    <w:rsid w:val="003D03AC"/>
    <w:rsid w:val="003D11A5"/>
    <w:rsid w:val="003D2260"/>
    <w:rsid w:val="003D265C"/>
    <w:rsid w:val="003D2A09"/>
    <w:rsid w:val="003D2B72"/>
    <w:rsid w:val="003D2D26"/>
    <w:rsid w:val="003D2DBE"/>
    <w:rsid w:val="003D3498"/>
    <w:rsid w:val="003D374A"/>
    <w:rsid w:val="003D39D8"/>
    <w:rsid w:val="003D475E"/>
    <w:rsid w:val="003D4C1C"/>
    <w:rsid w:val="003D4CB2"/>
    <w:rsid w:val="003D56BB"/>
    <w:rsid w:val="003D576A"/>
    <w:rsid w:val="003D59C8"/>
    <w:rsid w:val="003D5B22"/>
    <w:rsid w:val="003D5FEC"/>
    <w:rsid w:val="003D61F4"/>
    <w:rsid w:val="003D63D0"/>
    <w:rsid w:val="003D71EB"/>
    <w:rsid w:val="003D7286"/>
    <w:rsid w:val="003D7434"/>
    <w:rsid w:val="003D793F"/>
    <w:rsid w:val="003D7A9C"/>
    <w:rsid w:val="003D7B52"/>
    <w:rsid w:val="003D7C95"/>
    <w:rsid w:val="003E0B06"/>
    <w:rsid w:val="003E0E42"/>
    <w:rsid w:val="003E107B"/>
    <w:rsid w:val="003E16FC"/>
    <w:rsid w:val="003E1AB1"/>
    <w:rsid w:val="003E1C0B"/>
    <w:rsid w:val="003E20E6"/>
    <w:rsid w:val="003E20F8"/>
    <w:rsid w:val="003E303C"/>
    <w:rsid w:val="003E37B4"/>
    <w:rsid w:val="003E3F9B"/>
    <w:rsid w:val="003E460D"/>
    <w:rsid w:val="003E56D0"/>
    <w:rsid w:val="003E5B9C"/>
    <w:rsid w:val="003E5CD9"/>
    <w:rsid w:val="003E6C6A"/>
    <w:rsid w:val="003E74B3"/>
    <w:rsid w:val="003E790D"/>
    <w:rsid w:val="003F0162"/>
    <w:rsid w:val="003F0841"/>
    <w:rsid w:val="003F102B"/>
    <w:rsid w:val="003F1214"/>
    <w:rsid w:val="003F190F"/>
    <w:rsid w:val="003F1E2F"/>
    <w:rsid w:val="003F1ECB"/>
    <w:rsid w:val="003F25EB"/>
    <w:rsid w:val="003F270B"/>
    <w:rsid w:val="003F3406"/>
    <w:rsid w:val="003F35C6"/>
    <w:rsid w:val="003F3B65"/>
    <w:rsid w:val="003F4B51"/>
    <w:rsid w:val="003F4E70"/>
    <w:rsid w:val="003F5074"/>
    <w:rsid w:val="003F5B32"/>
    <w:rsid w:val="003F5FD3"/>
    <w:rsid w:val="003F605E"/>
    <w:rsid w:val="003F6534"/>
    <w:rsid w:val="003F6A96"/>
    <w:rsid w:val="003F6B60"/>
    <w:rsid w:val="003F6F22"/>
    <w:rsid w:val="003F7B93"/>
    <w:rsid w:val="003F7CEB"/>
    <w:rsid w:val="004000F3"/>
    <w:rsid w:val="004012F4"/>
    <w:rsid w:val="00402791"/>
    <w:rsid w:val="00402A4B"/>
    <w:rsid w:val="00402D3E"/>
    <w:rsid w:val="00402F00"/>
    <w:rsid w:val="00403082"/>
    <w:rsid w:val="0040323F"/>
    <w:rsid w:val="00403ABD"/>
    <w:rsid w:val="0040422F"/>
    <w:rsid w:val="004044B1"/>
    <w:rsid w:val="0040456A"/>
    <w:rsid w:val="00404779"/>
    <w:rsid w:val="00404BD3"/>
    <w:rsid w:val="0040500B"/>
    <w:rsid w:val="004056E8"/>
    <w:rsid w:val="0040572B"/>
    <w:rsid w:val="0040583A"/>
    <w:rsid w:val="004058B8"/>
    <w:rsid w:val="00405DA9"/>
    <w:rsid w:val="00406316"/>
    <w:rsid w:val="00406753"/>
    <w:rsid w:val="0040677E"/>
    <w:rsid w:val="00406A89"/>
    <w:rsid w:val="00406B36"/>
    <w:rsid w:val="00406EEF"/>
    <w:rsid w:val="0040787B"/>
    <w:rsid w:val="004078F4"/>
    <w:rsid w:val="004104E9"/>
    <w:rsid w:val="0041077B"/>
    <w:rsid w:val="0041128A"/>
    <w:rsid w:val="0041138A"/>
    <w:rsid w:val="004113F8"/>
    <w:rsid w:val="004114E8"/>
    <w:rsid w:val="004116FB"/>
    <w:rsid w:val="00411978"/>
    <w:rsid w:val="00411B0C"/>
    <w:rsid w:val="00411C19"/>
    <w:rsid w:val="0041217F"/>
    <w:rsid w:val="004125E1"/>
    <w:rsid w:val="00412672"/>
    <w:rsid w:val="00412863"/>
    <w:rsid w:val="0041330E"/>
    <w:rsid w:val="00413591"/>
    <w:rsid w:val="004139A7"/>
    <w:rsid w:val="00413FF1"/>
    <w:rsid w:val="00414275"/>
    <w:rsid w:val="004142C9"/>
    <w:rsid w:val="00414A97"/>
    <w:rsid w:val="00414F04"/>
    <w:rsid w:val="0041516E"/>
    <w:rsid w:val="00415714"/>
    <w:rsid w:val="0041572B"/>
    <w:rsid w:val="004157E9"/>
    <w:rsid w:val="0041594A"/>
    <w:rsid w:val="00415A15"/>
    <w:rsid w:val="00415EAB"/>
    <w:rsid w:val="00416278"/>
    <w:rsid w:val="004201CA"/>
    <w:rsid w:val="004204BA"/>
    <w:rsid w:val="004204C6"/>
    <w:rsid w:val="004218C8"/>
    <w:rsid w:val="004219E8"/>
    <w:rsid w:val="00421ACF"/>
    <w:rsid w:val="00422378"/>
    <w:rsid w:val="00422C95"/>
    <w:rsid w:val="004242BE"/>
    <w:rsid w:val="00424B70"/>
    <w:rsid w:val="00424D5A"/>
    <w:rsid w:val="00425078"/>
    <w:rsid w:val="0042526D"/>
    <w:rsid w:val="004258D9"/>
    <w:rsid w:val="00425E89"/>
    <w:rsid w:val="00425EE6"/>
    <w:rsid w:val="004272A8"/>
    <w:rsid w:val="004276DD"/>
    <w:rsid w:val="00427B1A"/>
    <w:rsid w:val="00427F42"/>
    <w:rsid w:val="00430632"/>
    <w:rsid w:val="00430642"/>
    <w:rsid w:val="00430A62"/>
    <w:rsid w:val="00430A96"/>
    <w:rsid w:val="00431268"/>
    <w:rsid w:val="00431961"/>
    <w:rsid w:val="004319BE"/>
    <w:rsid w:val="00431A89"/>
    <w:rsid w:val="004320D5"/>
    <w:rsid w:val="00432729"/>
    <w:rsid w:val="00432EE2"/>
    <w:rsid w:val="00433763"/>
    <w:rsid w:val="00433949"/>
    <w:rsid w:val="00433ACD"/>
    <w:rsid w:val="00433F44"/>
    <w:rsid w:val="00434012"/>
    <w:rsid w:val="00434ED4"/>
    <w:rsid w:val="004358B9"/>
    <w:rsid w:val="004365B8"/>
    <w:rsid w:val="00436ADE"/>
    <w:rsid w:val="0044060F"/>
    <w:rsid w:val="004406BA"/>
    <w:rsid w:val="00440B3F"/>
    <w:rsid w:val="00440C68"/>
    <w:rsid w:val="00441276"/>
    <w:rsid w:val="00441D76"/>
    <w:rsid w:val="00442E63"/>
    <w:rsid w:val="0044309B"/>
    <w:rsid w:val="0044311D"/>
    <w:rsid w:val="004437BF"/>
    <w:rsid w:val="00443A70"/>
    <w:rsid w:val="00443D4D"/>
    <w:rsid w:val="004442A5"/>
    <w:rsid w:val="004447D8"/>
    <w:rsid w:val="0044516C"/>
    <w:rsid w:val="00445683"/>
    <w:rsid w:val="00445C8F"/>
    <w:rsid w:val="0044660F"/>
    <w:rsid w:val="00446784"/>
    <w:rsid w:val="00447A4D"/>
    <w:rsid w:val="004508AF"/>
    <w:rsid w:val="004515B5"/>
    <w:rsid w:val="00451CC7"/>
    <w:rsid w:val="0045271C"/>
    <w:rsid w:val="0045293B"/>
    <w:rsid w:val="00453087"/>
    <w:rsid w:val="004531BC"/>
    <w:rsid w:val="004535E6"/>
    <w:rsid w:val="004538F2"/>
    <w:rsid w:val="00453942"/>
    <w:rsid w:val="00453CCE"/>
    <w:rsid w:val="00453EF4"/>
    <w:rsid w:val="00454121"/>
    <w:rsid w:val="004549A3"/>
    <w:rsid w:val="00454FB7"/>
    <w:rsid w:val="00455CF9"/>
    <w:rsid w:val="004560D0"/>
    <w:rsid w:val="0045668F"/>
    <w:rsid w:val="0045695B"/>
    <w:rsid w:val="00456BBF"/>
    <w:rsid w:val="00456FA6"/>
    <w:rsid w:val="004571C2"/>
    <w:rsid w:val="00457F16"/>
    <w:rsid w:val="004609C6"/>
    <w:rsid w:val="00460E35"/>
    <w:rsid w:val="0046127F"/>
    <w:rsid w:val="00461EED"/>
    <w:rsid w:val="00462425"/>
    <w:rsid w:val="0046266C"/>
    <w:rsid w:val="00462713"/>
    <w:rsid w:val="004630CF"/>
    <w:rsid w:val="004630DB"/>
    <w:rsid w:val="004635C3"/>
    <w:rsid w:val="00463FCA"/>
    <w:rsid w:val="00464982"/>
    <w:rsid w:val="00464D72"/>
    <w:rsid w:val="00464EB3"/>
    <w:rsid w:val="00465006"/>
    <w:rsid w:val="004652F7"/>
    <w:rsid w:val="00466662"/>
    <w:rsid w:val="00466BE3"/>
    <w:rsid w:val="00466CCF"/>
    <w:rsid w:val="00466CFB"/>
    <w:rsid w:val="00466CFC"/>
    <w:rsid w:val="0046706D"/>
    <w:rsid w:val="004679A7"/>
    <w:rsid w:val="00467DAF"/>
    <w:rsid w:val="00467F8C"/>
    <w:rsid w:val="0047096F"/>
    <w:rsid w:val="00470FDC"/>
    <w:rsid w:val="0047190B"/>
    <w:rsid w:val="00471E8E"/>
    <w:rsid w:val="00472478"/>
    <w:rsid w:val="004727EA"/>
    <w:rsid w:val="00472F5D"/>
    <w:rsid w:val="0047343C"/>
    <w:rsid w:val="00473BBA"/>
    <w:rsid w:val="00473EB6"/>
    <w:rsid w:val="004743CF"/>
    <w:rsid w:val="00474765"/>
    <w:rsid w:val="0047502A"/>
    <w:rsid w:val="00475324"/>
    <w:rsid w:val="004755D2"/>
    <w:rsid w:val="00475D18"/>
    <w:rsid w:val="00476662"/>
    <w:rsid w:val="00476DA7"/>
    <w:rsid w:val="00476E58"/>
    <w:rsid w:val="004771E7"/>
    <w:rsid w:val="00477D46"/>
    <w:rsid w:val="00480BF1"/>
    <w:rsid w:val="00481416"/>
    <w:rsid w:val="0048168F"/>
    <w:rsid w:val="00481898"/>
    <w:rsid w:val="00482DBF"/>
    <w:rsid w:val="00483025"/>
    <w:rsid w:val="004837AD"/>
    <w:rsid w:val="00483A40"/>
    <w:rsid w:val="00483E01"/>
    <w:rsid w:val="00484390"/>
    <w:rsid w:val="00484A8B"/>
    <w:rsid w:val="00484BAF"/>
    <w:rsid w:val="0048518C"/>
    <w:rsid w:val="004853DD"/>
    <w:rsid w:val="00485775"/>
    <w:rsid w:val="00485BBA"/>
    <w:rsid w:val="00485D84"/>
    <w:rsid w:val="00486093"/>
    <w:rsid w:val="00486DD5"/>
    <w:rsid w:val="00487268"/>
    <w:rsid w:val="0048790E"/>
    <w:rsid w:val="00487C9B"/>
    <w:rsid w:val="00487D75"/>
    <w:rsid w:val="004900A2"/>
    <w:rsid w:val="00490B8E"/>
    <w:rsid w:val="00490E2D"/>
    <w:rsid w:val="0049170A"/>
    <w:rsid w:val="00491A04"/>
    <w:rsid w:val="00491FDE"/>
    <w:rsid w:val="00492587"/>
    <w:rsid w:val="004926AB"/>
    <w:rsid w:val="004928C8"/>
    <w:rsid w:val="00492F27"/>
    <w:rsid w:val="00493206"/>
    <w:rsid w:val="004933DB"/>
    <w:rsid w:val="004938BE"/>
    <w:rsid w:val="00493CE8"/>
    <w:rsid w:val="00495205"/>
    <w:rsid w:val="0049555E"/>
    <w:rsid w:val="00495D5A"/>
    <w:rsid w:val="0049670A"/>
    <w:rsid w:val="004971BB"/>
    <w:rsid w:val="00497690"/>
    <w:rsid w:val="00497B77"/>
    <w:rsid w:val="004A068F"/>
    <w:rsid w:val="004A072F"/>
    <w:rsid w:val="004A0A43"/>
    <w:rsid w:val="004A0D4D"/>
    <w:rsid w:val="004A147A"/>
    <w:rsid w:val="004A178C"/>
    <w:rsid w:val="004A178D"/>
    <w:rsid w:val="004A21F4"/>
    <w:rsid w:val="004A25AB"/>
    <w:rsid w:val="004A2D90"/>
    <w:rsid w:val="004A3175"/>
    <w:rsid w:val="004A38BA"/>
    <w:rsid w:val="004A3EEB"/>
    <w:rsid w:val="004A50D3"/>
    <w:rsid w:val="004A5995"/>
    <w:rsid w:val="004A679B"/>
    <w:rsid w:val="004A6ED5"/>
    <w:rsid w:val="004A7458"/>
    <w:rsid w:val="004A75A2"/>
    <w:rsid w:val="004B008C"/>
    <w:rsid w:val="004B06B5"/>
    <w:rsid w:val="004B0CF2"/>
    <w:rsid w:val="004B0EA2"/>
    <w:rsid w:val="004B157A"/>
    <w:rsid w:val="004B1A21"/>
    <w:rsid w:val="004B1D23"/>
    <w:rsid w:val="004B2302"/>
    <w:rsid w:val="004B23AD"/>
    <w:rsid w:val="004B2FDC"/>
    <w:rsid w:val="004B3110"/>
    <w:rsid w:val="004B34A5"/>
    <w:rsid w:val="004B3E1B"/>
    <w:rsid w:val="004B4E20"/>
    <w:rsid w:val="004B5BA0"/>
    <w:rsid w:val="004B62AD"/>
    <w:rsid w:val="004B729C"/>
    <w:rsid w:val="004B7888"/>
    <w:rsid w:val="004B7FD3"/>
    <w:rsid w:val="004C0573"/>
    <w:rsid w:val="004C0960"/>
    <w:rsid w:val="004C0F96"/>
    <w:rsid w:val="004C0FD6"/>
    <w:rsid w:val="004C100E"/>
    <w:rsid w:val="004C1C07"/>
    <w:rsid w:val="004C20C9"/>
    <w:rsid w:val="004C22BA"/>
    <w:rsid w:val="004C242C"/>
    <w:rsid w:val="004C34BA"/>
    <w:rsid w:val="004C350A"/>
    <w:rsid w:val="004C4085"/>
    <w:rsid w:val="004C4C78"/>
    <w:rsid w:val="004C5369"/>
    <w:rsid w:val="004C5504"/>
    <w:rsid w:val="004C56D9"/>
    <w:rsid w:val="004C587D"/>
    <w:rsid w:val="004C5B60"/>
    <w:rsid w:val="004C5DEA"/>
    <w:rsid w:val="004C6383"/>
    <w:rsid w:val="004C63B1"/>
    <w:rsid w:val="004C64FD"/>
    <w:rsid w:val="004C68F6"/>
    <w:rsid w:val="004C6A65"/>
    <w:rsid w:val="004C7154"/>
    <w:rsid w:val="004C730C"/>
    <w:rsid w:val="004C7F8A"/>
    <w:rsid w:val="004D063A"/>
    <w:rsid w:val="004D1751"/>
    <w:rsid w:val="004D1910"/>
    <w:rsid w:val="004D1B22"/>
    <w:rsid w:val="004D20D0"/>
    <w:rsid w:val="004D2628"/>
    <w:rsid w:val="004D2934"/>
    <w:rsid w:val="004D2A4D"/>
    <w:rsid w:val="004D2C94"/>
    <w:rsid w:val="004D343D"/>
    <w:rsid w:val="004D3624"/>
    <w:rsid w:val="004D46E1"/>
    <w:rsid w:val="004D5064"/>
    <w:rsid w:val="004D5549"/>
    <w:rsid w:val="004D556D"/>
    <w:rsid w:val="004D6E8A"/>
    <w:rsid w:val="004D6F66"/>
    <w:rsid w:val="004E0237"/>
    <w:rsid w:val="004E06B7"/>
    <w:rsid w:val="004E0D13"/>
    <w:rsid w:val="004E0F77"/>
    <w:rsid w:val="004E1130"/>
    <w:rsid w:val="004E17D8"/>
    <w:rsid w:val="004E1CAC"/>
    <w:rsid w:val="004E20E4"/>
    <w:rsid w:val="004E24C7"/>
    <w:rsid w:val="004E26F8"/>
    <w:rsid w:val="004E274E"/>
    <w:rsid w:val="004E3179"/>
    <w:rsid w:val="004E3817"/>
    <w:rsid w:val="004E45CB"/>
    <w:rsid w:val="004E475D"/>
    <w:rsid w:val="004E5B83"/>
    <w:rsid w:val="004E673C"/>
    <w:rsid w:val="004E7197"/>
    <w:rsid w:val="004E737E"/>
    <w:rsid w:val="004E751C"/>
    <w:rsid w:val="004E7EF0"/>
    <w:rsid w:val="004E7F79"/>
    <w:rsid w:val="004F0459"/>
    <w:rsid w:val="004F07D9"/>
    <w:rsid w:val="004F0BBF"/>
    <w:rsid w:val="004F0F05"/>
    <w:rsid w:val="004F0FCF"/>
    <w:rsid w:val="004F1345"/>
    <w:rsid w:val="004F1397"/>
    <w:rsid w:val="004F1639"/>
    <w:rsid w:val="004F1A77"/>
    <w:rsid w:val="004F1C07"/>
    <w:rsid w:val="004F1CE1"/>
    <w:rsid w:val="004F1FBF"/>
    <w:rsid w:val="004F211C"/>
    <w:rsid w:val="004F28A1"/>
    <w:rsid w:val="004F2A8C"/>
    <w:rsid w:val="004F4B91"/>
    <w:rsid w:val="004F4C45"/>
    <w:rsid w:val="004F5371"/>
    <w:rsid w:val="004F58C5"/>
    <w:rsid w:val="004F6A8E"/>
    <w:rsid w:val="004F7071"/>
    <w:rsid w:val="004F733D"/>
    <w:rsid w:val="004F7933"/>
    <w:rsid w:val="004F7CC5"/>
    <w:rsid w:val="0050091A"/>
    <w:rsid w:val="0050121D"/>
    <w:rsid w:val="00501FC0"/>
    <w:rsid w:val="0050272C"/>
    <w:rsid w:val="0050491F"/>
    <w:rsid w:val="00505F7E"/>
    <w:rsid w:val="0050612E"/>
    <w:rsid w:val="005062D4"/>
    <w:rsid w:val="005063B1"/>
    <w:rsid w:val="005068CA"/>
    <w:rsid w:val="00506CE1"/>
    <w:rsid w:val="00506E52"/>
    <w:rsid w:val="00506EC6"/>
    <w:rsid w:val="005071C7"/>
    <w:rsid w:val="00507BFB"/>
    <w:rsid w:val="00507DBE"/>
    <w:rsid w:val="00507FFD"/>
    <w:rsid w:val="0051038C"/>
    <w:rsid w:val="0051064A"/>
    <w:rsid w:val="00510933"/>
    <w:rsid w:val="00510CFB"/>
    <w:rsid w:val="005120AF"/>
    <w:rsid w:val="0051271E"/>
    <w:rsid w:val="00512BC4"/>
    <w:rsid w:val="00512FE9"/>
    <w:rsid w:val="0051367C"/>
    <w:rsid w:val="00513A06"/>
    <w:rsid w:val="00513A93"/>
    <w:rsid w:val="00514D43"/>
    <w:rsid w:val="005153FB"/>
    <w:rsid w:val="00515AF6"/>
    <w:rsid w:val="00515E13"/>
    <w:rsid w:val="0051639B"/>
    <w:rsid w:val="00516697"/>
    <w:rsid w:val="00516985"/>
    <w:rsid w:val="0051699D"/>
    <w:rsid w:val="00517C6C"/>
    <w:rsid w:val="00517DF1"/>
    <w:rsid w:val="005204B6"/>
    <w:rsid w:val="00520B7C"/>
    <w:rsid w:val="005210A0"/>
    <w:rsid w:val="00521231"/>
    <w:rsid w:val="00521531"/>
    <w:rsid w:val="00521835"/>
    <w:rsid w:val="00521D60"/>
    <w:rsid w:val="0052257A"/>
    <w:rsid w:val="0052276C"/>
    <w:rsid w:val="005233D3"/>
    <w:rsid w:val="005237FD"/>
    <w:rsid w:val="00523CD4"/>
    <w:rsid w:val="00523EA2"/>
    <w:rsid w:val="00524C30"/>
    <w:rsid w:val="00524D54"/>
    <w:rsid w:val="00524D61"/>
    <w:rsid w:val="005250C1"/>
    <w:rsid w:val="00525390"/>
    <w:rsid w:val="00525611"/>
    <w:rsid w:val="00525DE3"/>
    <w:rsid w:val="005268EE"/>
    <w:rsid w:val="00527E4C"/>
    <w:rsid w:val="00530077"/>
    <w:rsid w:val="0053049A"/>
    <w:rsid w:val="00530680"/>
    <w:rsid w:val="00530697"/>
    <w:rsid w:val="0053093B"/>
    <w:rsid w:val="00530AD8"/>
    <w:rsid w:val="005312E5"/>
    <w:rsid w:val="0053152A"/>
    <w:rsid w:val="0053167C"/>
    <w:rsid w:val="00531EF7"/>
    <w:rsid w:val="0053205E"/>
    <w:rsid w:val="005320F3"/>
    <w:rsid w:val="00532191"/>
    <w:rsid w:val="00532CD5"/>
    <w:rsid w:val="00532D41"/>
    <w:rsid w:val="00532DBC"/>
    <w:rsid w:val="00533338"/>
    <w:rsid w:val="00533513"/>
    <w:rsid w:val="00534273"/>
    <w:rsid w:val="00534283"/>
    <w:rsid w:val="00535485"/>
    <w:rsid w:val="00535909"/>
    <w:rsid w:val="00535B2D"/>
    <w:rsid w:val="00535CE2"/>
    <w:rsid w:val="005364C4"/>
    <w:rsid w:val="00536790"/>
    <w:rsid w:val="00536B13"/>
    <w:rsid w:val="00536C65"/>
    <w:rsid w:val="00536F43"/>
    <w:rsid w:val="00537601"/>
    <w:rsid w:val="00540554"/>
    <w:rsid w:val="005405F5"/>
    <w:rsid w:val="00540718"/>
    <w:rsid w:val="0054077D"/>
    <w:rsid w:val="00540C7D"/>
    <w:rsid w:val="00542016"/>
    <w:rsid w:val="00542401"/>
    <w:rsid w:val="0054289A"/>
    <w:rsid w:val="00542AEA"/>
    <w:rsid w:val="00543009"/>
    <w:rsid w:val="005430C7"/>
    <w:rsid w:val="005430DB"/>
    <w:rsid w:val="00543EE7"/>
    <w:rsid w:val="0054414D"/>
    <w:rsid w:val="00544281"/>
    <w:rsid w:val="005444C1"/>
    <w:rsid w:val="00545A58"/>
    <w:rsid w:val="005468B6"/>
    <w:rsid w:val="00547E66"/>
    <w:rsid w:val="00547F8C"/>
    <w:rsid w:val="0055110B"/>
    <w:rsid w:val="00551216"/>
    <w:rsid w:val="00551512"/>
    <w:rsid w:val="00552140"/>
    <w:rsid w:val="00552299"/>
    <w:rsid w:val="005526E9"/>
    <w:rsid w:val="005527D1"/>
    <w:rsid w:val="00553027"/>
    <w:rsid w:val="005537AA"/>
    <w:rsid w:val="00553BC7"/>
    <w:rsid w:val="00553CF0"/>
    <w:rsid w:val="00553F85"/>
    <w:rsid w:val="00554503"/>
    <w:rsid w:val="005545CE"/>
    <w:rsid w:val="005547A9"/>
    <w:rsid w:val="00554DE0"/>
    <w:rsid w:val="00554E8E"/>
    <w:rsid w:val="00554FEE"/>
    <w:rsid w:val="00555436"/>
    <w:rsid w:val="005558ED"/>
    <w:rsid w:val="00555B2C"/>
    <w:rsid w:val="00556F84"/>
    <w:rsid w:val="0055786B"/>
    <w:rsid w:val="0055788D"/>
    <w:rsid w:val="00557BDF"/>
    <w:rsid w:val="00557F0C"/>
    <w:rsid w:val="00560DCB"/>
    <w:rsid w:val="00560FD6"/>
    <w:rsid w:val="00561061"/>
    <w:rsid w:val="00561662"/>
    <w:rsid w:val="0056176F"/>
    <w:rsid w:val="005639E6"/>
    <w:rsid w:val="00563B9E"/>
    <w:rsid w:val="00563CA3"/>
    <w:rsid w:val="0056422F"/>
    <w:rsid w:val="005648B8"/>
    <w:rsid w:val="00564DDB"/>
    <w:rsid w:val="00564F99"/>
    <w:rsid w:val="005654BD"/>
    <w:rsid w:val="00565929"/>
    <w:rsid w:val="00565CE7"/>
    <w:rsid w:val="00565FCD"/>
    <w:rsid w:val="0056632D"/>
    <w:rsid w:val="005672D9"/>
    <w:rsid w:val="005674CE"/>
    <w:rsid w:val="00567774"/>
    <w:rsid w:val="00567BE9"/>
    <w:rsid w:val="00567E34"/>
    <w:rsid w:val="00567FD0"/>
    <w:rsid w:val="00567FF2"/>
    <w:rsid w:val="0057042C"/>
    <w:rsid w:val="00570726"/>
    <w:rsid w:val="00570992"/>
    <w:rsid w:val="00570A65"/>
    <w:rsid w:val="00570AA5"/>
    <w:rsid w:val="00570B7C"/>
    <w:rsid w:val="00571258"/>
    <w:rsid w:val="005715CB"/>
    <w:rsid w:val="00571AFE"/>
    <w:rsid w:val="005722B0"/>
    <w:rsid w:val="005726F6"/>
    <w:rsid w:val="00572851"/>
    <w:rsid w:val="00572C6B"/>
    <w:rsid w:val="0057329B"/>
    <w:rsid w:val="005732A4"/>
    <w:rsid w:val="00573B58"/>
    <w:rsid w:val="00573DA4"/>
    <w:rsid w:val="00573F89"/>
    <w:rsid w:val="005744E8"/>
    <w:rsid w:val="00574A20"/>
    <w:rsid w:val="00574F6E"/>
    <w:rsid w:val="00575159"/>
    <w:rsid w:val="00575264"/>
    <w:rsid w:val="0057579A"/>
    <w:rsid w:val="00575A01"/>
    <w:rsid w:val="00575D4F"/>
    <w:rsid w:val="00575E63"/>
    <w:rsid w:val="005769D0"/>
    <w:rsid w:val="00577804"/>
    <w:rsid w:val="00577F21"/>
    <w:rsid w:val="00580191"/>
    <w:rsid w:val="005809BE"/>
    <w:rsid w:val="00580E5C"/>
    <w:rsid w:val="00581AC7"/>
    <w:rsid w:val="00581DE1"/>
    <w:rsid w:val="0058227E"/>
    <w:rsid w:val="005827A3"/>
    <w:rsid w:val="0058390C"/>
    <w:rsid w:val="00583C66"/>
    <w:rsid w:val="00584136"/>
    <w:rsid w:val="00584249"/>
    <w:rsid w:val="00584836"/>
    <w:rsid w:val="005849F7"/>
    <w:rsid w:val="00584F9A"/>
    <w:rsid w:val="00585A7D"/>
    <w:rsid w:val="00585B68"/>
    <w:rsid w:val="00585D09"/>
    <w:rsid w:val="00585F29"/>
    <w:rsid w:val="00586184"/>
    <w:rsid w:val="00586B72"/>
    <w:rsid w:val="00586BB2"/>
    <w:rsid w:val="00586FF4"/>
    <w:rsid w:val="00590528"/>
    <w:rsid w:val="005906FA"/>
    <w:rsid w:val="005909D3"/>
    <w:rsid w:val="00590F12"/>
    <w:rsid w:val="00591533"/>
    <w:rsid w:val="005916E3"/>
    <w:rsid w:val="00591CE0"/>
    <w:rsid w:val="00592010"/>
    <w:rsid w:val="0059225A"/>
    <w:rsid w:val="005926C2"/>
    <w:rsid w:val="0059292F"/>
    <w:rsid w:val="00592EA2"/>
    <w:rsid w:val="005938AF"/>
    <w:rsid w:val="00594435"/>
    <w:rsid w:val="00595384"/>
    <w:rsid w:val="0059549D"/>
    <w:rsid w:val="005954B5"/>
    <w:rsid w:val="00595923"/>
    <w:rsid w:val="00595993"/>
    <w:rsid w:val="005962DC"/>
    <w:rsid w:val="0059780C"/>
    <w:rsid w:val="00597997"/>
    <w:rsid w:val="005A01E7"/>
    <w:rsid w:val="005A02A0"/>
    <w:rsid w:val="005A0799"/>
    <w:rsid w:val="005A0CA4"/>
    <w:rsid w:val="005A153E"/>
    <w:rsid w:val="005A1E9E"/>
    <w:rsid w:val="005A1FA9"/>
    <w:rsid w:val="005A26E2"/>
    <w:rsid w:val="005A2742"/>
    <w:rsid w:val="005A420F"/>
    <w:rsid w:val="005A480F"/>
    <w:rsid w:val="005A4BB3"/>
    <w:rsid w:val="005A4F06"/>
    <w:rsid w:val="005A556C"/>
    <w:rsid w:val="005A56FF"/>
    <w:rsid w:val="005A5FF5"/>
    <w:rsid w:val="005A62C2"/>
    <w:rsid w:val="005A655F"/>
    <w:rsid w:val="005A67A5"/>
    <w:rsid w:val="005A69BC"/>
    <w:rsid w:val="005A6AF2"/>
    <w:rsid w:val="005A720D"/>
    <w:rsid w:val="005A770D"/>
    <w:rsid w:val="005A7994"/>
    <w:rsid w:val="005B00DA"/>
    <w:rsid w:val="005B0B99"/>
    <w:rsid w:val="005B0FA6"/>
    <w:rsid w:val="005B1177"/>
    <w:rsid w:val="005B1A3D"/>
    <w:rsid w:val="005B1FA8"/>
    <w:rsid w:val="005B2890"/>
    <w:rsid w:val="005B363C"/>
    <w:rsid w:val="005B3AFC"/>
    <w:rsid w:val="005B434D"/>
    <w:rsid w:val="005B463E"/>
    <w:rsid w:val="005B4889"/>
    <w:rsid w:val="005B5091"/>
    <w:rsid w:val="005B6034"/>
    <w:rsid w:val="005B61E1"/>
    <w:rsid w:val="005B6745"/>
    <w:rsid w:val="005B6C4F"/>
    <w:rsid w:val="005B6E65"/>
    <w:rsid w:val="005B6F57"/>
    <w:rsid w:val="005B71A2"/>
    <w:rsid w:val="005B793C"/>
    <w:rsid w:val="005B7CB7"/>
    <w:rsid w:val="005B7D24"/>
    <w:rsid w:val="005C02AB"/>
    <w:rsid w:val="005C074F"/>
    <w:rsid w:val="005C08F7"/>
    <w:rsid w:val="005C1325"/>
    <w:rsid w:val="005C1530"/>
    <w:rsid w:val="005C21DA"/>
    <w:rsid w:val="005C22FD"/>
    <w:rsid w:val="005C2BC1"/>
    <w:rsid w:val="005C2E1C"/>
    <w:rsid w:val="005C385C"/>
    <w:rsid w:val="005C3A7C"/>
    <w:rsid w:val="005C3ABF"/>
    <w:rsid w:val="005C4066"/>
    <w:rsid w:val="005C43C7"/>
    <w:rsid w:val="005C4453"/>
    <w:rsid w:val="005C473A"/>
    <w:rsid w:val="005C5F4C"/>
    <w:rsid w:val="005C6101"/>
    <w:rsid w:val="005C6893"/>
    <w:rsid w:val="005C6A99"/>
    <w:rsid w:val="005C6C32"/>
    <w:rsid w:val="005C6E4A"/>
    <w:rsid w:val="005C6E50"/>
    <w:rsid w:val="005C70D8"/>
    <w:rsid w:val="005C73B5"/>
    <w:rsid w:val="005C75B1"/>
    <w:rsid w:val="005C75F0"/>
    <w:rsid w:val="005C7718"/>
    <w:rsid w:val="005D03AC"/>
    <w:rsid w:val="005D0F30"/>
    <w:rsid w:val="005D137D"/>
    <w:rsid w:val="005D1CCD"/>
    <w:rsid w:val="005D1D08"/>
    <w:rsid w:val="005D1EFF"/>
    <w:rsid w:val="005D2266"/>
    <w:rsid w:val="005D2738"/>
    <w:rsid w:val="005D29C4"/>
    <w:rsid w:val="005D2EE3"/>
    <w:rsid w:val="005D2EF0"/>
    <w:rsid w:val="005D33C8"/>
    <w:rsid w:val="005D33FA"/>
    <w:rsid w:val="005D36AB"/>
    <w:rsid w:val="005D3EB2"/>
    <w:rsid w:val="005D4006"/>
    <w:rsid w:val="005D402A"/>
    <w:rsid w:val="005D40A8"/>
    <w:rsid w:val="005D4464"/>
    <w:rsid w:val="005D44A7"/>
    <w:rsid w:val="005D4A23"/>
    <w:rsid w:val="005D5179"/>
    <w:rsid w:val="005D5B94"/>
    <w:rsid w:val="005D5ED1"/>
    <w:rsid w:val="005D614E"/>
    <w:rsid w:val="005D6CE0"/>
    <w:rsid w:val="005D7CF1"/>
    <w:rsid w:val="005E02EE"/>
    <w:rsid w:val="005E18F0"/>
    <w:rsid w:val="005E1A0C"/>
    <w:rsid w:val="005E1ABD"/>
    <w:rsid w:val="005E1C98"/>
    <w:rsid w:val="005E2193"/>
    <w:rsid w:val="005E2766"/>
    <w:rsid w:val="005E34EE"/>
    <w:rsid w:val="005E34F0"/>
    <w:rsid w:val="005E3643"/>
    <w:rsid w:val="005E3F1C"/>
    <w:rsid w:val="005E4087"/>
    <w:rsid w:val="005E4313"/>
    <w:rsid w:val="005E548B"/>
    <w:rsid w:val="005E54F7"/>
    <w:rsid w:val="005E580C"/>
    <w:rsid w:val="005E5C30"/>
    <w:rsid w:val="005E66BC"/>
    <w:rsid w:val="005E67F2"/>
    <w:rsid w:val="005E68AD"/>
    <w:rsid w:val="005E6EB3"/>
    <w:rsid w:val="005E7109"/>
    <w:rsid w:val="005E752D"/>
    <w:rsid w:val="005E76BF"/>
    <w:rsid w:val="005F0D5E"/>
    <w:rsid w:val="005F1076"/>
    <w:rsid w:val="005F10BF"/>
    <w:rsid w:val="005F1540"/>
    <w:rsid w:val="005F155E"/>
    <w:rsid w:val="005F18CD"/>
    <w:rsid w:val="005F1B84"/>
    <w:rsid w:val="005F21DF"/>
    <w:rsid w:val="005F29FA"/>
    <w:rsid w:val="005F2AE0"/>
    <w:rsid w:val="005F2B98"/>
    <w:rsid w:val="005F2F55"/>
    <w:rsid w:val="005F3DA1"/>
    <w:rsid w:val="005F44FD"/>
    <w:rsid w:val="005F47FE"/>
    <w:rsid w:val="005F491C"/>
    <w:rsid w:val="005F4BF1"/>
    <w:rsid w:val="005F5112"/>
    <w:rsid w:val="005F57A5"/>
    <w:rsid w:val="005F6148"/>
    <w:rsid w:val="005F6270"/>
    <w:rsid w:val="005F6326"/>
    <w:rsid w:val="005F65A6"/>
    <w:rsid w:val="005F6604"/>
    <w:rsid w:val="005F6952"/>
    <w:rsid w:val="005F6D3F"/>
    <w:rsid w:val="005F721B"/>
    <w:rsid w:val="005F7669"/>
    <w:rsid w:val="005F78FA"/>
    <w:rsid w:val="005F79E7"/>
    <w:rsid w:val="005F7D77"/>
    <w:rsid w:val="006007D0"/>
    <w:rsid w:val="006015D9"/>
    <w:rsid w:val="0060260C"/>
    <w:rsid w:val="00602D7E"/>
    <w:rsid w:val="0060303C"/>
    <w:rsid w:val="006030BC"/>
    <w:rsid w:val="0060464C"/>
    <w:rsid w:val="00605328"/>
    <w:rsid w:val="00605564"/>
    <w:rsid w:val="00605D40"/>
    <w:rsid w:val="006065E8"/>
    <w:rsid w:val="00606C2D"/>
    <w:rsid w:val="00606C51"/>
    <w:rsid w:val="00606E9B"/>
    <w:rsid w:val="00607814"/>
    <w:rsid w:val="00607CA3"/>
    <w:rsid w:val="00607EDF"/>
    <w:rsid w:val="00607FA2"/>
    <w:rsid w:val="0061020C"/>
    <w:rsid w:val="00610266"/>
    <w:rsid w:val="00610BA8"/>
    <w:rsid w:val="00610FD4"/>
    <w:rsid w:val="0061126E"/>
    <w:rsid w:val="00611B57"/>
    <w:rsid w:val="00611FF9"/>
    <w:rsid w:val="006121FF"/>
    <w:rsid w:val="006123B2"/>
    <w:rsid w:val="006123F2"/>
    <w:rsid w:val="006126C8"/>
    <w:rsid w:val="00612875"/>
    <w:rsid w:val="00612929"/>
    <w:rsid w:val="00612C87"/>
    <w:rsid w:val="0061325E"/>
    <w:rsid w:val="006135AC"/>
    <w:rsid w:val="00613D29"/>
    <w:rsid w:val="0061413B"/>
    <w:rsid w:val="00614248"/>
    <w:rsid w:val="0061437A"/>
    <w:rsid w:val="006146CB"/>
    <w:rsid w:val="00615163"/>
    <w:rsid w:val="006155C6"/>
    <w:rsid w:val="006155F6"/>
    <w:rsid w:val="006157C1"/>
    <w:rsid w:val="00615966"/>
    <w:rsid w:val="00616690"/>
    <w:rsid w:val="006169B7"/>
    <w:rsid w:val="0061709B"/>
    <w:rsid w:val="006173A7"/>
    <w:rsid w:val="00617DC2"/>
    <w:rsid w:val="00617E06"/>
    <w:rsid w:val="00620403"/>
    <w:rsid w:val="00620560"/>
    <w:rsid w:val="0062099C"/>
    <w:rsid w:val="00620A38"/>
    <w:rsid w:val="00620BF7"/>
    <w:rsid w:val="00620F8B"/>
    <w:rsid w:val="006210C1"/>
    <w:rsid w:val="006210E3"/>
    <w:rsid w:val="00621D7F"/>
    <w:rsid w:val="00621F21"/>
    <w:rsid w:val="006220C6"/>
    <w:rsid w:val="006220EA"/>
    <w:rsid w:val="006221BE"/>
    <w:rsid w:val="00622920"/>
    <w:rsid w:val="00622B53"/>
    <w:rsid w:val="00622ED5"/>
    <w:rsid w:val="00623593"/>
    <w:rsid w:val="00623D78"/>
    <w:rsid w:val="00623F2F"/>
    <w:rsid w:val="00623F83"/>
    <w:rsid w:val="006248E9"/>
    <w:rsid w:val="00624A66"/>
    <w:rsid w:val="00624EB1"/>
    <w:rsid w:val="006250CF"/>
    <w:rsid w:val="0062518E"/>
    <w:rsid w:val="0062520D"/>
    <w:rsid w:val="00625F53"/>
    <w:rsid w:val="00626F4E"/>
    <w:rsid w:val="00626F7C"/>
    <w:rsid w:val="0062790A"/>
    <w:rsid w:val="00627B24"/>
    <w:rsid w:val="00627B56"/>
    <w:rsid w:val="00627F10"/>
    <w:rsid w:val="00630C1A"/>
    <w:rsid w:val="0063129D"/>
    <w:rsid w:val="006319D9"/>
    <w:rsid w:val="00631A89"/>
    <w:rsid w:val="00631C92"/>
    <w:rsid w:val="00632028"/>
    <w:rsid w:val="0063274C"/>
    <w:rsid w:val="006328E5"/>
    <w:rsid w:val="00632EA1"/>
    <w:rsid w:val="00633030"/>
    <w:rsid w:val="00633478"/>
    <w:rsid w:val="00633D72"/>
    <w:rsid w:val="006341DD"/>
    <w:rsid w:val="006346D5"/>
    <w:rsid w:val="00634937"/>
    <w:rsid w:val="00635AE4"/>
    <w:rsid w:val="00635E7B"/>
    <w:rsid w:val="006365AD"/>
    <w:rsid w:val="00636B83"/>
    <w:rsid w:val="00637167"/>
    <w:rsid w:val="00637A88"/>
    <w:rsid w:val="00637D99"/>
    <w:rsid w:val="006404D3"/>
    <w:rsid w:val="006406B1"/>
    <w:rsid w:val="0064072F"/>
    <w:rsid w:val="00640A77"/>
    <w:rsid w:val="006411CA"/>
    <w:rsid w:val="006419A2"/>
    <w:rsid w:val="00641DEC"/>
    <w:rsid w:val="00641EB8"/>
    <w:rsid w:val="006428A9"/>
    <w:rsid w:val="00643590"/>
    <w:rsid w:val="00643683"/>
    <w:rsid w:val="00643981"/>
    <w:rsid w:val="00643E46"/>
    <w:rsid w:val="00643FDC"/>
    <w:rsid w:val="00645066"/>
    <w:rsid w:val="00645088"/>
    <w:rsid w:val="00645D6E"/>
    <w:rsid w:val="00646C5B"/>
    <w:rsid w:val="006476DE"/>
    <w:rsid w:val="00647F05"/>
    <w:rsid w:val="00650387"/>
    <w:rsid w:val="006506BD"/>
    <w:rsid w:val="00650BFE"/>
    <w:rsid w:val="00650E32"/>
    <w:rsid w:val="00650E86"/>
    <w:rsid w:val="006512AC"/>
    <w:rsid w:val="006513E1"/>
    <w:rsid w:val="00651848"/>
    <w:rsid w:val="0065184A"/>
    <w:rsid w:val="00651907"/>
    <w:rsid w:val="006525DE"/>
    <w:rsid w:val="006529F5"/>
    <w:rsid w:val="00652A1B"/>
    <w:rsid w:val="00653870"/>
    <w:rsid w:val="00653A01"/>
    <w:rsid w:val="00653CF5"/>
    <w:rsid w:val="00653EB6"/>
    <w:rsid w:val="006540E2"/>
    <w:rsid w:val="00654A8D"/>
    <w:rsid w:val="00655466"/>
    <w:rsid w:val="00655DC0"/>
    <w:rsid w:val="006567CA"/>
    <w:rsid w:val="00656ED6"/>
    <w:rsid w:val="0065771C"/>
    <w:rsid w:val="006577B0"/>
    <w:rsid w:val="00657BC7"/>
    <w:rsid w:val="00660C91"/>
    <w:rsid w:val="0066101D"/>
    <w:rsid w:val="0066107E"/>
    <w:rsid w:val="00661299"/>
    <w:rsid w:val="00661390"/>
    <w:rsid w:val="00661ED4"/>
    <w:rsid w:val="00662A0E"/>
    <w:rsid w:val="0066334B"/>
    <w:rsid w:val="00663E86"/>
    <w:rsid w:val="00663F71"/>
    <w:rsid w:val="0066433F"/>
    <w:rsid w:val="006643B8"/>
    <w:rsid w:val="006644DF"/>
    <w:rsid w:val="0066457F"/>
    <w:rsid w:val="006648E3"/>
    <w:rsid w:val="00665326"/>
    <w:rsid w:val="00666FFB"/>
    <w:rsid w:val="00667299"/>
    <w:rsid w:val="00667304"/>
    <w:rsid w:val="006673F6"/>
    <w:rsid w:val="00667EB1"/>
    <w:rsid w:val="006702E4"/>
    <w:rsid w:val="00670BFB"/>
    <w:rsid w:val="006713EA"/>
    <w:rsid w:val="006714AA"/>
    <w:rsid w:val="0067169B"/>
    <w:rsid w:val="00671A56"/>
    <w:rsid w:val="00671AB2"/>
    <w:rsid w:val="00671FF1"/>
    <w:rsid w:val="00672F8A"/>
    <w:rsid w:val="006738BC"/>
    <w:rsid w:val="00673F3D"/>
    <w:rsid w:val="0067467B"/>
    <w:rsid w:val="00674C4C"/>
    <w:rsid w:val="00674E81"/>
    <w:rsid w:val="00674F38"/>
    <w:rsid w:val="00675468"/>
    <w:rsid w:val="00675839"/>
    <w:rsid w:val="00675CCF"/>
    <w:rsid w:val="0067652C"/>
    <w:rsid w:val="006765DA"/>
    <w:rsid w:val="00676D78"/>
    <w:rsid w:val="006771C1"/>
    <w:rsid w:val="006772BB"/>
    <w:rsid w:val="0067756F"/>
    <w:rsid w:val="0067791A"/>
    <w:rsid w:val="00677B53"/>
    <w:rsid w:val="00677C44"/>
    <w:rsid w:val="006801CE"/>
    <w:rsid w:val="00680824"/>
    <w:rsid w:val="00680D82"/>
    <w:rsid w:val="006811CB"/>
    <w:rsid w:val="0068135E"/>
    <w:rsid w:val="00681BFD"/>
    <w:rsid w:val="00681C5C"/>
    <w:rsid w:val="00682DE2"/>
    <w:rsid w:val="0068383E"/>
    <w:rsid w:val="00684A1A"/>
    <w:rsid w:val="00684B22"/>
    <w:rsid w:val="0068531E"/>
    <w:rsid w:val="006853D8"/>
    <w:rsid w:val="0068542B"/>
    <w:rsid w:val="006856A6"/>
    <w:rsid w:val="00686341"/>
    <w:rsid w:val="00686568"/>
    <w:rsid w:val="0068675A"/>
    <w:rsid w:val="006879A7"/>
    <w:rsid w:val="00687E78"/>
    <w:rsid w:val="006904F8"/>
    <w:rsid w:val="00690CA8"/>
    <w:rsid w:val="00690FB1"/>
    <w:rsid w:val="00691F4F"/>
    <w:rsid w:val="0069213C"/>
    <w:rsid w:val="00693389"/>
    <w:rsid w:val="00693FCC"/>
    <w:rsid w:val="006943C0"/>
    <w:rsid w:val="00694923"/>
    <w:rsid w:val="00694943"/>
    <w:rsid w:val="006949F6"/>
    <w:rsid w:val="006954C8"/>
    <w:rsid w:val="0069559B"/>
    <w:rsid w:val="00695605"/>
    <w:rsid w:val="00695630"/>
    <w:rsid w:val="006966BF"/>
    <w:rsid w:val="00696AC9"/>
    <w:rsid w:val="006971A7"/>
    <w:rsid w:val="00697376"/>
    <w:rsid w:val="006977D8"/>
    <w:rsid w:val="00697B1A"/>
    <w:rsid w:val="00697C4D"/>
    <w:rsid w:val="006A0146"/>
    <w:rsid w:val="006A0158"/>
    <w:rsid w:val="006A06BA"/>
    <w:rsid w:val="006A0CDF"/>
    <w:rsid w:val="006A1ED4"/>
    <w:rsid w:val="006A23A3"/>
    <w:rsid w:val="006A23D7"/>
    <w:rsid w:val="006A24F5"/>
    <w:rsid w:val="006A2934"/>
    <w:rsid w:val="006A2959"/>
    <w:rsid w:val="006A2DC0"/>
    <w:rsid w:val="006A324C"/>
    <w:rsid w:val="006A3406"/>
    <w:rsid w:val="006A3908"/>
    <w:rsid w:val="006A4241"/>
    <w:rsid w:val="006A4502"/>
    <w:rsid w:val="006A5966"/>
    <w:rsid w:val="006A6561"/>
    <w:rsid w:val="006A666D"/>
    <w:rsid w:val="006A69D0"/>
    <w:rsid w:val="006A6DBB"/>
    <w:rsid w:val="006A7023"/>
    <w:rsid w:val="006A736C"/>
    <w:rsid w:val="006A7B75"/>
    <w:rsid w:val="006A7D2B"/>
    <w:rsid w:val="006B0B12"/>
    <w:rsid w:val="006B112E"/>
    <w:rsid w:val="006B11AE"/>
    <w:rsid w:val="006B12AA"/>
    <w:rsid w:val="006B20D0"/>
    <w:rsid w:val="006B2403"/>
    <w:rsid w:val="006B30CF"/>
    <w:rsid w:val="006B3175"/>
    <w:rsid w:val="006B37EE"/>
    <w:rsid w:val="006B49CC"/>
    <w:rsid w:val="006B4D03"/>
    <w:rsid w:val="006B53F4"/>
    <w:rsid w:val="006B5751"/>
    <w:rsid w:val="006B5B3F"/>
    <w:rsid w:val="006B5CD0"/>
    <w:rsid w:val="006B6531"/>
    <w:rsid w:val="006B6561"/>
    <w:rsid w:val="006B6CD8"/>
    <w:rsid w:val="006B6F8E"/>
    <w:rsid w:val="006B7167"/>
    <w:rsid w:val="006B7875"/>
    <w:rsid w:val="006B78C5"/>
    <w:rsid w:val="006B7E60"/>
    <w:rsid w:val="006C0B3F"/>
    <w:rsid w:val="006C0C9E"/>
    <w:rsid w:val="006C1966"/>
    <w:rsid w:val="006C1DB5"/>
    <w:rsid w:val="006C222E"/>
    <w:rsid w:val="006C2A72"/>
    <w:rsid w:val="006C3A11"/>
    <w:rsid w:val="006C3F43"/>
    <w:rsid w:val="006C43A8"/>
    <w:rsid w:val="006C55D4"/>
    <w:rsid w:val="006C5745"/>
    <w:rsid w:val="006C5F53"/>
    <w:rsid w:val="006C61EA"/>
    <w:rsid w:val="006C626D"/>
    <w:rsid w:val="006C63C1"/>
    <w:rsid w:val="006C66AC"/>
    <w:rsid w:val="006C6F56"/>
    <w:rsid w:val="006C7792"/>
    <w:rsid w:val="006D038E"/>
    <w:rsid w:val="006D0A6E"/>
    <w:rsid w:val="006D0CA2"/>
    <w:rsid w:val="006D1A2D"/>
    <w:rsid w:val="006D270D"/>
    <w:rsid w:val="006D33BE"/>
    <w:rsid w:val="006D36A4"/>
    <w:rsid w:val="006D3E98"/>
    <w:rsid w:val="006D47E6"/>
    <w:rsid w:val="006D49E7"/>
    <w:rsid w:val="006D4A0F"/>
    <w:rsid w:val="006D4B14"/>
    <w:rsid w:val="006D4D5E"/>
    <w:rsid w:val="006D62B5"/>
    <w:rsid w:val="006D6B01"/>
    <w:rsid w:val="006D6B20"/>
    <w:rsid w:val="006D6D58"/>
    <w:rsid w:val="006D6F68"/>
    <w:rsid w:val="006D7106"/>
    <w:rsid w:val="006D7C8F"/>
    <w:rsid w:val="006E00F5"/>
    <w:rsid w:val="006E0182"/>
    <w:rsid w:val="006E088A"/>
    <w:rsid w:val="006E0ABC"/>
    <w:rsid w:val="006E1745"/>
    <w:rsid w:val="006E1A6A"/>
    <w:rsid w:val="006E1E7D"/>
    <w:rsid w:val="006E297F"/>
    <w:rsid w:val="006E2A5C"/>
    <w:rsid w:val="006E32B8"/>
    <w:rsid w:val="006E39D5"/>
    <w:rsid w:val="006E4294"/>
    <w:rsid w:val="006E466D"/>
    <w:rsid w:val="006E510A"/>
    <w:rsid w:val="006E527E"/>
    <w:rsid w:val="006E559D"/>
    <w:rsid w:val="006E5661"/>
    <w:rsid w:val="006E6623"/>
    <w:rsid w:val="006E70B4"/>
    <w:rsid w:val="006E7247"/>
    <w:rsid w:val="006E7415"/>
    <w:rsid w:val="006E7894"/>
    <w:rsid w:val="006E797A"/>
    <w:rsid w:val="006E7DB4"/>
    <w:rsid w:val="006E7FF3"/>
    <w:rsid w:val="006F03B4"/>
    <w:rsid w:val="006F0C92"/>
    <w:rsid w:val="006F1036"/>
    <w:rsid w:val="006F178C"/>
    <w:rsid w:val="006F1975"/>
    <w:rsid w:val="006F1E46"/>
    <w:rsid w:val="006F2620"/>
    <w:rsid w:val="006F36FE"/>
    <w:rsid w:val="006F371B"/>
    <w:rsid w:val="006F3B19"/>
    <w:rsid w:val="006F3B4E"/>
    <w:rsid w:val="006F3BBB"/>
    <w:rsid w:val="006F4437"/>
    <w:rsid w:val="006F47FC"/>
    <w:rsid w:val="006F49C4"/>
    <w:rsid w:val="006F4BF2"/>
    <w:rsid w:val="006F50EE"/>
    <w:rsid w:val="006F6968"/>
    <w:rsid w:val="006F7678"/>
    <w:rsid w:val="006F7B9F"/>
    <w:rsid w:val="006F7C22"/>
    <w:rsid w:val="00700829"/>
    <w:rsid w:val="007013A3"/>
    <w:rsid w:val="00702441"/>
    <w:rsid w:val="007027AB"/>
    <w:rsid w:val="00702BD8"/>
    <w:rsid w:val="00702FF8"/>
    <w:rsid w:val="007034F4"/>
    <w:rsid w:val="0070397B"/>
    <w:rsid w:val="00703B66"/>
    <w:rsid w:val="00704062"/>
    <w:rsid w:val="00705651"/>
    <w:rsid w:val="00705B0B"/>
    <w:rsid w:val="00705CF0"/>
    <w:rsid w:val="00706058"/>
    <w:rsid w:val="00707101"/>
    <w:rsid w:val="00707159"/>
    <w:rsid w:val="007076F3"/>
    <w:rsid w:val="00707A9F"/>
    <w:rsid w:val="00707E3A"/>
    <w:rsid w:val="00710F01"/>
    <w:rsid w:val="00711260"/>
    <w:rsid w:val="007112DD"/>
    <w:rsid w:val="00712562"/>
    <w:rsid w:val="00712858"/>
    <w:rsid w:val="00712C52"/>
    <w:rsid w:val="00712DED"/>
    <w:rsid w:val="00713207"/>
    <w:rsid w:val="00713CCC"/>
    <w:rsid w:val="00714014"/>
    <w:rsid w:val="007141AE"/>
    <w:rsid w:val="00714384"/>
    <w:rsid w:val="0071439E"/>
    <w:rsid w:val="0071467F"/>
    <w:rsid w:val="00714987"/>
    <w:rsid w:val="00714F05"/>
    <w:rsid w:val="00715567"/>
    <w:rsid w:val="007157B4"/>
    <w:rsid w:val="00715880"/>
    <w:rsid w:val="007159B2"/>
    <w:rsid w:val="00716497"/>
    <w:rsid w:val="007178EA"/>
    <w:rsid w:val="00717C9E"/>
    <w:rsid w:val="00720659"/>
    <w:rsid w:val="007208C1"/>
    <w:rsid w:val="00720932"/>
    <w:rsid w:val="00720AE3"/>
    <w:rsid w:val="00720C14"/>
    <w:rsid w:val="0072107F"/>
    <w:rsid w:val="00721DB3"/>
    <w:rsid w:val="00721DCE"/>
    <w:rsid w:val="0072222A"/>
    <w:rsid w:val="00722709"/>
    <w:rsid w:val="00723A63"/>
    <w:rsid w:val="0072458C"/>
    <w:rsid w:val="007247FA"/>
    <w:rsid w:val="00724BB5"/>
    <w:rsid w:val="00724E21"/>
    <w:rsid w:val="0072575A"/>
    <w:rsid w:val="0072598B"/>
    <w:rsid w:val="00725AE9"/>
    <w:rsid w:val="00725B0F"/>
    <w:rsid w:val="00726102"/>
    <w:rsid w:val="0072674E"/>
    <w:rsid w:val="00726C62"/>
    <w:rsid w:val="00726C76"/>
    <w:rsid w:val="00726C91"/>
    <w:rsid w:val="00726CCE"/>
    <w:rsid w:val="00726D42"/>
    <w:rsid w:val="0072734C"/>
    <w:rsid w:val="007279F2"/>
    <w:rsid w:val="007305FF"/>
    <w:rsid w:val="007306E1"/>
    <w:rsid w:val="0073071D"/>
    <w:rsid w:val="00730E3E"/>
    <w:rsid w:val="00730EF9"/>
    <w:rsid w:val="007314C2"/>
    <w:rsid w:val="00731777"/>
    <w:rsid w:val="00731C0A"/>
    <w:rsid w:val="00731C4F"/>
    <w:rsid w:val="00732018"/>
    <w:rsid w:val="00732648"/>
    <w:rsid w:val="0073272F"/>
    <w:rsid w:val="00732A3A"/>
    <w:rsid w:val="007330FC"/>
    <w:rsid w:val="0073330A"/>
    <w:rsid w:val="00733343"/>
    <w:rsid w:val="00733FFC"/>
    <w:rsid w:val="007346A0"/>
    <w:rsid w:val="00735067"/>
    <w:rsid w:val="007359D5"/>
    <w:rsid w:val="00736574"/>
    <w:rsid w:val="007367EE"/>
    <w:rsid w:val="00736A28"/>
    <w:rsid w:val="00736EB4"/>
    <w:rsid w:val="0074066E"/>
    <w:rsid w:val="00740F95"/>
    <w:rsid w:val="0074189F"/>
    <w:rsid w:val="00741DB0"/>
    <w:rsid w:val="00741E6F"/>
    <w:rsid w:val="00742A16"/>
    <w:rsid w:val="00742CED"/>
    <w:rsid w:val="0074382F"/>
    <w:rsid w:val="00743A61"/>
    <w:rsid w:val="00743C82"/>
    <w:rsid w:val="007442E5"/>
    <w:rsid w:val="007442F8"/>
    <w:rsid w:val="00744316"/>
    <w:rsid w:val="00744442"/>
    <w:rsid w:val="00744DC1"/>
    <w:rsid w:val="00745255"/>
    <w:rsid w:val="00745EB2"/>
    <w:rsid w:val="00745FB7"/>
    <w:rsid w:val="00746681"/>
    <w:rsid w:val="00747AB9"/>
    <w:rsid w:val="00747B56"/>
    <w:rsid w:val="00747F07"/>
    <w:rsid w:val="00750130"/>
    <w:rsid w:val="00750653"/>
    <w:rsid w:val="007513FC"/>
    <w:rsid w:val="00751891"/>
    <w:rsid w:val="00751ACC"/>
    <w:rsid w:val="00751CEA"/>
    <w:rsid w:val="00751D6A"/>
    <w:rsid w:val="00751DDD"/>
    <w:rsid w:val="00752E2D"/>
    <w:rsid w:val="007535A0"/>
    <w:rsid w:val="00753A32"/>
    <w:rsid w:val="007542C0"/>
    <w:rsid w:val="00754581"/>
    <w:rsid w:val="00754831"/>
    <w:rsid w:val="00754D2E"/>
    <w:rsid w:val="0075502A"/>
    <w:rsid w:val="007559FD"/>
    <w:rsid w:val="00755FF9"/>
    <w:rsid w:val="00756664"/>
    <w:rsid w:val="00756DBE"/>
    <w:rsid w:val="00757490"/>
    <w:rsid w:val="007579CE"/>
    <w:rsid w:val="007579F8"/>
    <w:rsid w:val="00757A9B"/>
    <w:rsid w:val="00757E8B"/>
    <w:rsid w:val="00760449"/>
    <w:rsid w:val="00761367"/>
    <w:rsid w:val="00761532"/>
    <w:rsid w:val="00761BFF"/>
    <w:rsid w:val="00761EDD"/>
    <w:rsid w:val="00762339"/>
    <w:rsid w:val="00762A6C"/>
    <w:rsid w:val="00762C2D"/>
    <w:rsid w:val="007631F8"/>
    <w:rsid w:val="0076375B"/>
    <w:rsid w:val="00763DD5"/>
    <w:rsid w:val="007644FA"/>
    <w:rsid w:val="00764662"/>
    <w:rsid w:val="0076494B"/>
    <w:rsid w:val="00764C6F"/>
    <w:rsid w:val="007654FC"/>
    <w:rsid w:val="00765FB0"/>
    <w:rsid w:val="00766095"/>
    <w:rsid w:val="00766611"/>
    <w:rsid w:val="0076666F"/>
    <w:rsid w:val="0076667C"/>
    <w:rsid w:val="00766D47"/>
    <w:rsid w:val="00767BA6"/>
    <w:rsid w:val="00767C6D"/>
    <w:rsid w:val="00767CFA"/>
    <w:rsid w:val="00767D11"/>
    <w:rsid w:val="00767D46"/>
    <w:rsid w:val="00767EB2"/>
    <w:rsid w:val="00770661"/>
    <w:rsid w:val="00770E0A"/>
    <w:rsid w:val="00770FB5"/>
    <w:rsid w:val="007717A1"/>
    <w:rsid w:val="0077251B"/>
    <w:rsid w:val="00772ADE"/>
    <w:rsid w:val="00772C31"/>
    <w:rsid w:val="007731EC"/>
    <w:rsid w:val="007736E2"/>
    <w:rsid w:val="00773B1D"/>
    <w:rsid w:val="00773B51"/>
    <w:rsid w:val="00773E4A"/>
    <w:rsid w:val="00774655"/>
    <w:rsid w:val="0077484A"/>
    <w:rsid w:val="00774AD5"/>
    <w:rsid w:val="007753AD"/>
    <w:rsid w:val="0077570F"/>
    <w:rsid w:val="00775BC3"/>
    <w:rsid w:val="00775CD0"/>
    <w:rsid w:val="0077653B"/>
    <w:rsid w:val="00776C76"/>
    <w:rsid w:val="00776D97"/>
    <w:rsid w:val="00780630"/>
    <w:rsid w:val="007813B6"/>
    <w:rsid w:val="00781404"/>
    <w:rsid w:val="0078212C"/>
    <w:rsid w:val="00782236"/>
    <w:rsid w:val="0078251B"/>
    <w:rsid w:val="007841A5"/>
    <w:rsid w:val="00784623"/>
    <w:rsid w:val="0078508C"/>
    <w:rsid w:val="00785291"/>
    <w:rsid w:val="0078538A"/>
    <w:rsid w:val="0078618A"/>
    <w:rsid w:val="00786665"/>
    <w:rsid w:val="00786A18"/>
    <w:rsid w:val="00787031"/>
    <w:rsid w:val="0078715C"/>
    <w:rsid w:val="00787FAE"/>
    <w:rsid w:val="0079015B"/>
    <w:rsid w:val="00790999"/>
    <w:rsid w:val="00790E44"/>
    <w:rsid w:val="0079115A"/>
    <w:rsid w:val="0079143F"/>
    <w:rsid w:val="00791560"/>
    <w:rsid w:val="00791A74"/>
    <w:rsid w:val="00791AF3"/>
    <w:rsid w:val="00791C81"/>
    <w:rsid w:val="0079201F"/>
    <w:rsid w:val="00792364"/>
    <w:rsid w:val="00792608"/>
    <w:rsid w:val="00792743"/>
    <w:rsid w:val="007937AC"/>
    <w:rsid w:val="00793C80"/>
    <w:rsid w:val="00794DFB"/>
    <w:rsid w:val="007958D9"/>
    <w:rsid w:val="0079597D"/>
    <w:rsid w:val="00795CB3"/>
    <w:rsid w:val="007961CE"/>
    <w:rsid w:val="00796D86"/>
    <w:rsid w:val="007A00EE"/>
    <w:rsid w:val="007A0A2A"/>
    <w:rsid w:val="007A0AB7"/>
    <w:rsid w:val="007A0AE0"/>
    <w:rsid w:val="007A0C2C"/>
    <w:rsid w:val="007A101F"/>
    <w:rsid w:val="007A17D7"/>
    <w:rsid w:val="007A1CF7"/>
    <w:rsid w:val="007A2B71"/>
    <w:rsid w:val="007A3C04"/>
    <w:rsid w:val="007A3E00"/>
    <w:rsid w:val="007A4923"/>
    <w:rsid w:val="007A5229"/>
    <w:rsid w:val="007A55DB"/>
    <w:rsid w:val="007A5E32"/>
    <w:rsid w:val="007A5ED3"/>
    <w:rsid w:val="007A608F"/>
    <w:rsid w:val="007A6636"/>
    <w:rsid w:val="007A6660"/>
    <w:rsid w:val="007A7106"/>
    <w:rsid w:val="007A73C7"/>
    <w:rsid w:val="007A73CA"/>
    <w:rsid w:val="007A790C"/>
    <w:rsid w:val="007B1321"/>
    <w:rsid w:val="007B1338"/>
    <w:rsid w:val="007B1A84"/>
    <w:rsid w:val="007B1F6E"/>
    <w:rsid w:val="007B2095"/>
    <w:rsid w:val="007B2115"/>
    <w:rsid w:val="007B2211"/>
    <w:rsid w:val="007B2906"/>
    <w:rsid w:val="007B307C"/>
    <w:rsid w:val="007B3BE7"/>
    <w:rsid w:val="007B3C12"/>
    <w:rsid w:val="007B4E18"/>
    <w:rsid w:val="007B50D8"/>
    <w:rsid w:val="007B525F"/>
    <w:rsid w:val="007B5431"/>
    <w:rsid w:val="007B54F9"/>
    <w:rsid w:val="007B594D"/>
    <w:rsid w:val="007B5D7D"/>
    <w:rsid w:val="007B5F0D"/>
    <w:rsid w:val="007B6612"/>
    <w:rsid w:val="007B6756"/>
    <w:rsid w:val="007B6F20"/>
    <w:rsid w:val="007B76B1"/>
    <w:rsid w:val="007B79C4"/>
    <w:rsid w:val="007B7C56"/>
    <w:rsid w:val="007B7D1E"/>
    <w:rsid w:val="007B7DDF"/>
    <w:rsid w:val="007B7EFB"/>
    <w:rsid w:val="007C14A3"/>
    <w:rsid w:val="007C19B4"/>
    <w:rsid w:val="007C23A1"/>
    <w:rsid w:val="007C24A2"/>
    <w:rsid w:val="007C2FBD"/>
    <w:rsid w:val="007C3383"/>
    <w:rsid w:val="007C45E1"/>
    <w:rsid w:val="007C4661"/>
    <w:rsid w:val="007C5202"/>
    <w:rsid w:val="007C5474"/>
    <w:rsid w:val="007C5FE4"/>
    <w:rsid w:val="007C6522"/>
    <w:rsid w:val="007C6974"/>
    <w:rsid w:val="007C6C55"/>
    <w:rsid w:val="007C6CDB"/>
    <w:rsid w:val="007C7743"/>
    <w:rsid w:val="007C779A"/>
    <w:rsid w:val="007C79B6"/>
    <w:rsid w:val="007C7B26"/>
    <w:rsid w:val="007C7F8F"/>
    <w:rsid w:val="007D0513"/>
    <w:rsid w:val="007D05DB"/>
    <w:rsid w:val="007D0DC8"/>
    <w:rsid w:val="007D18C5"/>
    <w:rsid w:val="007D1AC3"/>
    <w:rsid w:val="007D1C3C"/>
    <w:rsid w:val="007D303B"/>
    <w:rsid w:val="007D37F6"/>
    <w:rsid w:val="007D4499"/>
    <w:rsid w:val="007D44C6"/>
    <w:rsid w:val="007D4D44"/>
    <w:rsid w:val="007D5E38"/>
    <w:rsid w:val="007D619E"/>
    <w:rsid w:val="007D6627"/>
    <w:rsid w:val="007D671A"/>
    <w:rsid w:val="007D6B39"/>
    <w:rsid w:val="007D6D7E"/>
    <w:rsid w:val="007D7085"/>
    <w:rsid w:val="007D70C8"/>
    <w:rsid w:val="007D758C"/>
    <w:rsid w:val="007E0515"/>
    <w:rsid w:val="007E0956"/>
    <w:rsid w:val="007E0EF1"/>
    <w:rsid w:val="007E13A4"/>
    <w:rsid w:val="007E1E8A"/>
    <w:rsid w:val="007E1EAD"/>
    <w:rsid w:val="007E2162"/>
    <w:rsid w:val="007E2993"/>
    <w:rsid w:val="007E2A5D"/>
    <w:rsid w:val="007E2F2C"/>
    <w:rsid w:val="007E32B7"/>
    <w:rsid w:val="007E343C"/>
    <w:rsid w:val="007E3866"/>
    <w:rsid w:val="007E3ADB"/>
    <w:rsid w:val="007E3CB0"/>
    <w:rsid w:val="007E408A"/>
    <w:rsid w:val="007E49BC"/>
    <w:rsid w:val="007E4C7D"/>
    <w:rsid w:val="007E4F42"/>
    <w:rsid w:val="007E4FB0"/>
    <w:rsid w:val="007E51A8"/>
    <w:rsid w:val="007E6028"/>
    <w:rsid w:val="007E62A3"/>
    <w:rsid w:val="007E69B3"/>
    <w:rsid w:val="007E6C52"/>
    <w:rsid w:val="007E70FF"/>
    <w:rsid w:val="007E77BD"/>
    <w:rsid w:val="007E7801"/>
    <w:rsid w:val="007E7A57"/>
    <w:rsid w:val="007F02C7"/>
    <w:rsid w:val="007F0EB3"/>
    <w:rsid w:val="007F0F4C"/>
    <w:rsid w:val="007F0F69"/>
    <w:rsid w:val="007F100E"/>
    <w:rsid w:val="007F1035"/>
    <w:rsid w:val="007F12F5"/>
    <w:rsid w:val="007F1B71"/>
    <w:rsid w:val="007F1E8A"/>
    <w:rsid w:val="007F2BE0"/>
    <w:rsid w:val="007F2CCF"/>
    <w:rsid w:val="007F2ED1"/>
    <w:rsid w:val="007F3406"/>
    <w:rsid w:val="007F342A"/>
    <w:rsid w:val="007F38C2"/>
    <w:rsid w:val="007F3F78"/>
    <w:rsid w:val="007F411A"/>
    <w:rsid w:val="007F487B"/>
    <w:rsid w:val="007F4D28"/>
    <w:rsid w:val="007F4F45"/>
    <w:rsid w:val="007F5111"/>
    <w:rsid w:val="007F5C19"/>
    <w:rsid w:val="007F65D8"/>
    <w:rsid w:val="007F6825"/>
    <w:rsid w:val="007F704E"/>
    <w:rsid w:val="007F7BF6"/>
    <w:rsid w:val="00800393"/>
    <w:rsid w:val="008006E5"/>
    <w:rsid w:val="008007C3"/>
    <w:rsid w:val="00800B63"/>
    <w:rsid w:val="00800F5C"/>
    <w:rsid w:val="00801435"/>
    <w:rsid w:val="008015E7"/>
    <w:rsid w:val="00801732"/>
    <w:rsid w:val="008018B8"/>
    <w:rsid w:val="00801A26"/>
    <w:rsid w:val="00801EC3"/>
    <w:rsid w:val="008024B3"/>
    <w:rsid w:val="00802DDB"/>
    <w:rsid w:val="00802EE2"/>
    <w:rsid w:val="00802FA6"/>
    <w:rsid w:val="008033EE"/>
    <w:rsid w:val="00803846"/>
    <w:rsid w:val="00803CE6"/>
    <w:rsid w:val="00803DB7"/>
    <w:rsid w:val="00803F06"/>
    <w:rsid w:val="00803FB1"/>
    <w:rsid w:val="00804217"/>
    <w:rsid w:val="00804DED"/>
    <w:rsid w:val="0080560C"/>
    <w:rsid w:val="00805700"/>
    <w:rsid w:val="00806145"/>
    <w:rsid w:val="00806164"/>
    <w:rsid w:val="00806C0D"/>
    <w:rsid w:val="00806D0F"/>
    <w:rsid w:val="0080716E"/>
    <w:rsid w:val="008078BF"/>
    <w:rsid w:val="00807995"/>
    <w:rsid w:val="0080799D"/>
    <w:rsid w:val="00807F01"/>
    <w:rsid w:val="00810082"/>
    <w:rsid w:val="008100E5"/>
    <w:rsid w:val="00810337"/>
    <w:rsid w:val="00810595"/>
    <w:rsid w:val="00810AB2"/>
    <w:rsid w:val="00810AE6"/>
    <w:rsid w:val="00810D0B"/>
    <w:rsid w:val="008113F3"/>
    <w:rsid w:val="0081224D"/>
    <w:rsid w:val="00812521"/>
    <w:rsid w:val="0081273C"/>
    <w:rsid w:val="00813193"/>
    <w:rsid w:val="008132B1"/>
    <w:rsid w:val="00814C0C"/>
    <w:rsid w:val="00814DB6"/>
    <w:rsid w:val="008156FC"/>
    <w:rsid w:val="00816598"/>
    <w:rsid w:val="00816C44"/>
    <w:rsid w:val="00816F35"/>
    <w:rsid w:val="0081729A"/>
    <w:rsid w:val="00820129"/>
    <w:rsid w:val="00820695"/>
    <w:rsid w:val="00820D10"/>
    <w:rsid w:val="00820F43"/>
    <w:rsid w:val="0082110B"/>
    <w:rsid w:val="0082154D"/>
    <w:rsid w:val="0082175B"/>
    <w:rsid w:val="00821972"/>
    <w:rsid w:val="00821989"/>
    <w:rsid w:val="00821E0A"/>
    <w:rsid w:val="008229D5"/>
    <w:rsid w:val="008230E6"/>
    <w:rsid w:val="00823344"/>
    <w:rsid w:val="008233E6"/>
    <w:rsid w:val="008237B3"/>
    <w:rsid w:val="00823B74"/>
    <w:rsid w:val="00824EAA"/>
    <w:rsid w:val="008250C5"/>
    <w:rsid w:val="008256FB"/>
    <w:rsid w:val="00825792"/>
    <w:rsid w:val="008258D1"/>
    <w:rsid w:val="00825956"/>
    <w:rsid w:val="00825985"/>
    <w:rsid w:val="00825AB4"/>
    <w:rsid w:val="00825CC8"/>
    <w:rsid w:val="00825CFF"/>
    <w:rsid w:val="00826357"/>
    <w:rsid w:val="00826DA2"/>
    <w:rsid w:val="008270F8"/>
    <w:rsid w:val="008272A3"/>
    <w:rsid w:val="00827896"/>
    <w:rsid w:val="00827972"/>
    <w:rsid w:val="008279F1"/>
    <w:rsid w:val="00827AC2"/>
    <w:rsid w:val="00830069"/>
    <w:rsid w:val="00830AE2"/>
    <w:rsid w:val="0083104E"/>
    <w:rsid w:val="008311C7"/>
    <w:rsid w:val="00831451"/>
    <w:rsid w:val="00831C96"/>
    <w:rsid w:val="00831D6B"/>
    <w:rsid w:val="008328C9"/>
    <w:rsid w:val="00832971"/>
    <w:rsid w:val="0083328D"/>
    <w:rsid w:val="0083340F"/>
    <w:rsid w:val="0083390A"/>
    <w:rsid w:val="00833E3D"/>
    <w:rsid w:val="0083576C"/>
    <w:rsid w:val="0083597F"/>
    <w:rsid w:val="008359ED"/>
    <w:rsid w:val="00835C68"/>
    <w:rsid w:val="00835E48"/>
    <w:rsid w:val="0083692C"/>
    <w:rsid w:val="00836C8B"/>
    <w:rsid w:val="00836DD6"/>
    <w:rsid w:val="00836E2D"/>
    <w:rsid w:val="00836E32"/>
    <w:rsid w:val="00840230"/>
    <w:rsid w:val="00840761"/>
    <w:rsid w:val="00840AF8"/>
    <w:rsid w:val="00840E68"/>
    <w:rsid w:val="0084109F"/>
    <w:rsid w:val="00841C8A"/>
    <w:rsid w:val="00841CBB"/>
    <w:rsid w:val="00842353"/>
    <w:rsid w:val="008427A4"/>
    <w:rsid w:val="00842AE0"/>
    <w:rsid w:val="008433D9"/>
    <w:rsid w:val="00843829"/>
    <w:rsid w:val="00843957"/>
    <w:rsid w:val="00844853"/>
    <w:rsid w:val="00844A5A"/>
    <w:rsid w:val="0084532F"/>
    <w:rsid w:val="008453EC"/>
    <w:rsid w:val="0084549A"/>
    <w:rsid w:val="008458FE"/>
    <w:rsid w:val="00845BF7"/>
    <w:rsid w:val="00845E6C"/>
    <w:rsid w:val="00846007"/>
    <w:rsid w:val="008461ED"/>
    <w:rsid w:val="008465BC"/>
    <w:rsid w:val="008466DA"/>
    <w:rsid w:val="00846AC2"/>
    <w:rsid w:val="00846BB8"/>
    <w:rsid w:val="00846F04"/>
    <w:rsid w:val="00847071"/>
    <w:rsid w:val="008472A2"/>
    <w:rsid w:val="00847C19"/>
    <w:rsid w:val="00847E2D"/>
    <w:rsid w:val="0085005F"/>
    <w:rsid w:val="008502DF"/>
    <w:rsid w:val="00850742"/>
    <w:rsid w:val="00850D09"/>
    <w:rsid w:val="008515A6"/>
    <w:rsid w:val="008516A3"/>
    <w:rsid w:val="00851A31"/>
    <w:rsid w:val="00851C38"/>
    <w:rsid w:val="008521E4"/>
    <w:rsid w:val="008527D4"/>
    <w:rsid w:val="00852DB7"/>
    <w:rsid w:val="008531BC"/>
    <w:rsid w:val="00853C4C"/>
    <w:rsid w:val="008544AF"/>
    <w:rsid w:val="00854D56"/>
    <w:rsid w:val="008556D5"/>
    <w:rsid w:val="00856D42"/>
    <w:rsid w:val="0085715B"/>
    <w:rsid w:val="0085769B"/>
    <w:rsid w:val="00857BEC"/>
    <w:rsid w:val="00857E4A"/>
    <w:rsid w:val="0086174F"/>
    <w:rsid w:val="008619C7"/>
    <w:rsid w:val="00861CE3"/>
    <w:rsid w:val="008626FC"/>
    <w:rsid w:val="00862C92"/>
    <w:rsid w:val="00863460"/>
    <w:rsid w:val="00863AA4"/>
    <w:rsid w:val="00863D12"/>
    <w:rsid w:val="00863F48"/>
    <w:rsid w:val="00864676"/>
    <w:rsid w:val="00864B03"/>
    <w:rsid w:val="00864F67"/>
    <w:rsid w:val="0086552C"/>
    <w:rsid w:val="00865E29"/>
    <w:rsid w:val="00866FB9"/>
    <w:rsid w:val="008676BB"/>
    <w:rsid w:val="00867B17"/>
    <w:rsid w:val="0087054B"/>
    <w:rsid w:val="008707B8"/>
    <w:rsid w:val="00870856"/>
    <w:rsid w:val="00870A6F"/>
    <w:rsid w:val="00870AF1"/>
    <w:rsid w:val="00870E9A"/>
    <w:rsid w:val="00870EDE"/>
    <w:rsid w:val="00871106"/>
    <w:rsid w:val="008718D0"/>
    <w:rsid w:val="00871EBE"/>
    <w:rsid w:val="00871F82"/>
    <w:rsid w:val="008729FF"/>
    <w:rsid w:val="00872D00"/>
    <w:rsid w:val="008738AD"/>
    <w:rsid w:val="00873A06"/>
    <w:rsid w:val="00874E2E"/>
    <w:rsid w:val="008750E7"/>
    <w:rsid w:val="00876408"/>
    <w:rsid w:val="00876E91"/>
    <w:rsid w:val="008772F0"/>
    <w:rsid w:val="008800D7"/>
    <w:rsid w:val="0088035B"/>
    <w:rsid w:val="0088037C"/>
    <w:rsid w:val="0088074A"/>
    <w:rsid w:val="00880977"/>
    <w:rsid w:val="00880A22"/>
    <w:rsid w:val="0088130C"/>
    <w:rsid w:val="0088177A"/>
    <w:rsid w:val="008828A8"/>
    <w:rsid w:val="00883104"/>
    <w:rsid w:val="0088311F"/>
    <w:rsid w:val="008842BE"/>
    <w:rsid w:val="008849A6"/>
    <w:rsid w:val="008849BD"/>
    <w:rsid w:val="00885B8A"/>
    <w:rsid w:val="00886770"/>
    <w:rsid w:val="00886919"/>
    <w:rsid w:val="00886992"/>
    <w:rsid w:val="00886B1E"/>
    <w:rsid w:val="00886EBF"/>
    <w:rsid w:val="0088713C"/>
    <w:rsid w:val="008871EC"/>
    <w:rsid w:val="008874D9"/>
    <w:rsid w:val="00887C84"/>
    <w:rsid w:val="0089004B"/>
    <w:rsid w:val="00890EA6"/>
    <w:rsid w:val="008914CC"/>
    <w:rsid w:val="00891618"/>
    <w:rsid w:val="00891F07"/>
    <w:rsid w:val="00891FC9"/>
    <w:rsid w:val="008927C1"/>
    <w:rsid w:val="0089347E"/>
    <w:rsid w:val="00893660"/>
    <w:rsid w:val="008938F1"/>
    <w:rsid w:val="00893A96"/>
    <w:rsid w:val="008942F0"/>
    <w:rsid w:val="00894919"/>
    <w:rsid w:val="00894BC5"/>
    <w:rsid w:val="008954A2"/>
    <w:rsid w:val="008955CE"/>
    <w:rsid w:val="00895E73"/>
    <w:rsid w:val="00896A18"/>
    <w:rsid w:val="00897223"/>
    <w:rsid w:val="00897293"/>
    <w:rsid w:val="00897D1A"/>
    <w:rsid w:val="00897F59"/>
    <w:rsid w:val="008A03BB"/>
    <w:rsid w:val="008A0980"/>
    <w:rsid w:val="008A0D35"/>
    <w:rsid w:val="008A0DE4"/>
    <w:rsid w:val="008A11DB"/>
    <w:rsid w:val="008A1276"/>
    <w:rsid w:val="008A14BD"/>
    <w:rsid w:val="008A18AE"/>
    <w:rsid w:val="008A1BD4"/>
    <w:rsid w:val="008A2BA0"/>
    <w:rsid w:val="008A2F63"/>
    <w:rsid w:val="008A3288"/>
    <w:rsid w:val="008A3E76"/>
    <w:rsid w:val="008A4195"/>
    <w:rsid w:val="008A438A"/>
    <w:rsid w:val="008A44F1"/>
    <w:rsid w:val="008A56D9"/>
    <w:rsid w:val="008A57AB"/>
    <w:rsid w:val="008A6849"/>
    <w:rsid w:val="008A7629"/>
    <w:rsid w:val="008A7939"/>
    <w:rsid w:val="008A7DBE"/>
    <w:rsid w:val="008B0333"/>
    <w:rsid w:val="008B07E3"/>
    <w:rsid w:val="008B1CC8"/>
    <w:rsid w:val="008B1DF4"/>
    <w:rsid w:val="008B2596"/>
    <w:rsid w:val="008B2A59"/>
    <w:rsid w:val="008B2D52"/>
    <w:rsid w:val="008B39C6"/>
    <w:rsid w:val="008B3E44"/>
    <w:rsid w:val="008B41E6"/>
    <w:rsid w:val="008B55B0"/>
    <w:rsid w:val="008B5713"/>
    <w:rsid w:val="008B58D1"/>
    <w:rsid w:val="008B5D93"/>
    <w:rsid w:val="008B60E8"/>
    <w:rsid w:val="008B68ED"/>
    <w:rsid w:val="008B6A99"/>
    <w:rsid w:val="008B6C78"/>
    <w:rsid w:val="008B719E"/>
    <w:rsid w:val="008B7927"/>
    <w:rsid w:val="008B7F53"/>
    <w:rsid w:val="008C0A12"/>
    <w:rsid w:val="008C0A6B"/>
    <w:rsid w:val="008C0B4E"/>
    <w:rsid w:val="008C0D44"/>
    <w:rsid w:val="008C13F0"/>
    <w:rsid w:val="008C1506"/>
    <w:rsid w:val="008C1B49"/>
    <w:rsid w:val="008C1DAA"/>
    <w:rsid w:val="008C1E45"/>
    <w:rsid w:val="008C26A0"/>
    <w:rsid w:val="008C33FA"/>
    <w:rsid w:val="008C354E"/>
    <w:rsid w:val="008C3562"/>
    <w:rsid w:val="008C381F"/>
    <w:rsid w:val="008C384C"/>
    <w:rsid w:val="008C3918"/>
    <w:rsid w:val="008C3BD9"/>
    <w:rsid w:val="008C3BEF"/>
    <w:rsid w:val="008C3D8A"/>
    <w:rsid w:val="008C3DB8"/>
    <w:rsid w:val="008C4015"/>
    <w:rsid w:val="008C42DE"/>
    <w:rsid w:val="008C48DC"/>
    <w:rsid w:val="008C48EB"/>
    <w:rsid w:val="008C4CF3"/>
    <w:rsid w:val="008C518B"/>
    <w:rsid w:val="008C53C6"/>
    <w:rsid w:val="008C5632"/>
    <w:rsid w:val="008C63CC"/>
    <w:rsid w:val="008C68F6"/>
    <w:rsid w:val="008C6B8B"/>
    <w:rsid w:val="008C6D6B"/>
    <w:rsid w:val="008C76F9"/>
    <w:rsid w:val="008D0DF3"/>
    <w:rsid w:val="008D11AC"/>
    <w:rsid w:val="008D134C"/>
    <w:rsid w:val="008D13D2"/>
    <w:rsid w:val="008D1482"/>
    <w:rsid w:val="008D1A04"/>
    <w:rsid w:val="008D1D67"/>
    <w:rsid w:val="008D21B6"/>
    <w:rsid w:val="008D272E"/>
    <w:rsid w:val="008D2B73"/>
    <w:rsid w:val="008D2C16"/>
    <w:rsid w:val="008D2D11"/>
    <w:rsid w:val="008D375F"/>
    <w:rsid w:val="008D3B10"/>
    <w:rsid w:val="008D3D1E"/>
    <w:rsid w:val="008D4867"/>
    <w:rsid w:val="008D488E"/>
    <w:rsid w:val="008D4D85"/>
    <w:rsid w:val="008D54A4"/>
    <w:rsid w:val="008D6338"/>
    <w:rsid w:val="008D64B6"/>
    <w:rsid w:val="008D6906"/>
    <w:rsid w:val="008D6F66"/>
    <w:rsid w:val="008D6FCF"/>
    <w:rsid w:val="008E0C5A"/>
    <w:rsid w:val="008E0DB1"/>
    <w:rsid w:val="008E0ECB"/>
    <w:rsid w:val="008E0F61"/>
    <w:rsid w:val="008E108A"/>
    <w:rsid w:val="008E1320"/>
    <w:rsid w:val="008E1421"/>
    <w:rsid w:val="008E1652"/>
    <w:rsid w:val="008E1F1C"/>
    <w:rsid w:val="008E2459"/>
    <w:rsid w:val="008E263D"/>
    <w:rsid w:val="008E2754"/>
    <w:rsid w:val="008E29B2"/>
    <w:rsid w:val="008E2A36"/>
    <w:rsid w:val="008E2DF1"/>
    <w:rsid w:val="008E2EB4"/>
    <w:rsid w:val="008E3905"/>
    <w:rsid w:val="008E3D45"/>
    <w:rsid w:val="008E3F29"/>
    <w:rsid w:val="008E40ED"/>
    <w:rsid w:val="008E4237"/>
    <w:rsid w:val="008E4553"/>
    <w:rsid w:val="008E456F"/>
    <w:rsid w:val="008E46F1"/>
    <w:rsid w:val="008E65FD"/>
    <w:rsid w:val="008E71F1"/>
    <w:rsid w:val="008E72B3"/>
    <w:rsid w:val="008E72EF"/>
    <w:rsid w:val="008F0583"/>
    <w:rsid w:val="008F11D2"/>
    <w:rsid w:val="008F12A8"/>
    <w:rsid w:val="008F1570"/>
    <w:rsid w:val="008F17F1"/>
    <w:rsid w:val="008F1B5A"/>
    <w:rsid w:val="008F1C34"/>
    <w:rsid w:val="008F1D24"/>
    <w:rsid w:val="008F1EA4"/>
    <w:rsid w:val="008F2502"/>
    <w:rsid w:val="008F2531"/>
    <w:rsid w:val="008F263D"/>
    <w:rsid w:val="008F2C48"/>
    <w:rsid w:val="008F32C4"/>
    <w:rsid w:val="008F3A4E"/>
    <w:rsid w:val="008F3A9B"/>
    <w:rsid w:val="008F3AEF"/>
    <w:rsid w:val="008F3BF3"/>
    <w:rsid w:val="008F3D11"/>
    <w:rsid w:val="008F3E89"/>
    <w:rsid w:val="008F42CD"/>
    <w:rsid w:val="008F44B4"/>
    <w:rsid w:val="008F4FA9"/>
    <w:rsid w:val="008F55D0"/>
    <w:rsid w:val="008F5B89"/>
    <w:rsid w:val="008F5F5D"/>
    <w:rsid w:val="008F60C1"/>
    <w:rsid w:val="008F7820"/>
    <w:rsid w:val="008F7C78"/>
    <w:rsid w:val="008F7D5C"/>
    <w:rsid w:val="008F7DF4"/>
    <w:rsid w:val="008F7FA0"/>
    <w:rsid w:val="00900186"/>
    <w:rsid w:val="0090020E"/>
    <w:rsid w:val="00900927"/>
    <w:rsid w:val="00900E9C"/>
    <w:rsid w:val="009013CE"/>
    <w:rsid w:val="00901401"/>
    <w:rsid w:val="009015F5"/>
    <w:rsid w:val="00901604"/>
    <w:rsid w:val="009017D1"/>
    <w:rsid w:val="00901F9B"/>
    <w:rsid w:val="0090211A"/>
    <w:rsid w:val="0090247C"/>
    <w:rsid w:val="00902524"/>
    <w:rsid w:val="0090271E"/>
    <w:rsid w:val="00902759"/>
    <w:rsid w:val="009028F7"/>
    <w:rsid w:val="00903FD4"/>
    <w:rsid w:val="00904612"/>
    <w:rsid w:val="0090488E"/>
    <w:rsid w:val="00904D27"/>
    <w:rsid w:val="00905911"/>
    <w:rsid w:val="00905F12"/>
    <w:rsid w:val="00906129"/>
    <w:rsid w:val="00906A8A"/>
    <w:rsid w:val="009070EC"/>
    <w:rsid w:val="0090767A"/>
    <w:rsid w:val="009104D8"/>
    <w:rsid w:val="00910B73"/>
    <w:rsid w:val="009112F4"/>
    <w:rsid w:val="00912139"/>
    <w:rsid w:val="00912E16"/>
    <w:rsid w:val="009130FC"/>
    <w:rsid w:val="0091327F"/>
    <w:rsid w:val="00913372"/>
    <w:rsid w:val="0091344A"/>
    <w:rsid w:val="00913454"/>
    <w:rsid w:val="0091394F"/>
    <w:rsid w:val="00914060"/>
    <w:rsid w:val="00914072"/>
    <w:rsid w:val="00914567"/>
    <w:rsid w:val="009147C8"/>
    <w:rsid w:val="009149F0"/>
    <w:rsid w:val="00914D50"/>
    <w:rsid w:val="009158BF"/>
    <w:rsid w:val="00915907"/>
    <w:rsid w:val="00915B7A"/>
    <w:rsid w:val="00915C8B"/>
    <w:rsid w:val="0091630A"/>
    <w:rsid w:val="00916586"/>
    <w:rsid w:val="00916949"/>
    <w:rsid w:val="00916A00"/>
    <w:rsid w:val="00916CD5"/>
    <w:rsid w:val="00916D54"/>
    <w:rsid w:val="00916DB1"/>
    <w:rsid w:val="009175B4"/>
    <w:rsid w:val="009178B1"/>
    <w:rsid w:val="00917A34"/>
    <w:rsid w:val="00920A4F"/>
    <w:rsid w:val="009227FA"/>
    <w:rsid w:val="009232BB"/>
    <w:rsid w:val="00923602"/>
    <w:rsid w:val="00923C54"/>
    <w:rsid w:val="00923F5A"/>
    <w:rsid w:val="00923FBD"/>
    <w:rsid w:val="009241B8"/>
    <w:rsid w:val="00924612"/>
    <w:rsid w:val="009250E1"/>
    <w:rsid w:val="009252AE"/>
    <w:rsid w:val="00925A68"/>
    <w:rsid w:val="00926149"/>
    <w:rsid w:val="009262E5"/>
    <w:rsid w:val="00926510"/>
    <w:rsid w:val="00926770"/>
    <w:rsid w:val="00926FFA"/>
    <w:rsid w:val="009271D5"/>
    <w:rsid w:val="00927729"/>
    <w:rsid w:val="00927DA6"/>
    <w:rsid w:val="0093084D"/>
    <w:rsid w:val="00930C30"/>
    <w:rsid w:val="0093144C"/>
    <w:rsid w:val="00931CD6"/>
    <w:rsid w:val="00932730"/>
    <w:rsid w:val="009329F7"/>
    <w:rsid w:val="00932B53"/>
    <w:rsid w:val="00933B96"/>
    <w:rsid w:val="00933CD6"/>
    <w:rsid w:val="00933DC9"/>
    <w:rsid w:val="0093471B"/>
    <w:rsid w:val="00934ACA"/>
    <w:rsid w:val="00934B84"/>
    <w:rsid w:val="00934CBF"/>
    <w:rsid w:val="009352DE"/>
    <w:rsid w:val="0093541F"/>
    <w:rsid w:val="0093552D"/>
    <w:rsid w:val="009370ED"/>
    <w:rsid w:val="009371E8"/>
    <w:rsid w:val="009373FB"/>
    <w:rsid w:val="00937839"/>
    <w:rsid w:val="00940458"/>
    <w:rsid w:val="00940BB5"/>
    <w:rsid w:val="00940CE7"/>
    <w:rsid w:val="00940E52"/>
    <w:rsid w:val="009410EC"/>
    <w:rsid w:val="00941387"/>
    <w:rsid w:val="009416C1"/>
    <w:rsid w:val="00941859"/>
    <w:rsid w:val="00941B24"/>
    <w:rsid w:val="009425FB"/>
    <w:rsid w:val="0094269B"/>
    <w:rsid w:val="0094285A"/>
    <w:rsid w:val="00942AC4"/>
    <w:rsid w:val="00942B24"/>
    <w:rsid w:val="00942E2F"/>
    <w:rsid w:val="0094318B"/>
    <w:rsid w:val="009433D7"/>
    <w:rsid w:val="0094409E"/>
    <w:rsid w:val="0094481A"/>
    <w:rsid w:val="00944C25"/>
    <w:rsid w:val="00944C87"/>
    <w:rsid w:val="00944DAC"/>
    <w:rsid w:val="00945C0D"/>
    <w:rsid w:val="00945E2C"/>
    <w:rsid w:val="00945E5E"/>
    <w:rsid w:val="00946382"/>
    <w:rsid w:val="00946462"/>
    <w:rsid w:val="0094681A"/>
    <w:rsid w:val="009472D2"/>
    <w:rsid w:val="00947DA1"/>
    <w:rsid w:val="00950C8B"/>
    <w:rsid w:val="00950D58"/>
    <w:rsid w:val="009511B7"/>
    <w:rsid w:val="00952744"/>
    <w:rsid w:val="00953478"/>
    <w:rsid w:val="00953604"/>
    <w:rsid w:val="00954062"/>
    <w:rsid w:val="009540A6"/>
    <w:rsid w:val="00954C12"/>
    <w:rsid w:val="00954C9D"/>
    <w:rsid w:val="00955421"/>
    <w:rsid w:val="00955837"/>
    <w:rsid w:val="00955B3E"/>
    <w:rsid w:val="00956282"/>
    <w:rsid w:val="00956440"/>
    <w:rsid w:val="0095691A"/>
    <w:rsid w:val="00960095"/>
    <w:rsid w:val="009603BF"/>
    <w:rsid w:val="00960691"/>
    <w:rsid w:val="009612ED"/>
    <w:rsid w:val="009617B9"/>
    <w:rsid w:val="00961EE9"/>
    <w:rsid w:val="00962165"/>
    <w:rsid w:val="00963065"/>
    <w:rsid w:val="0096353E"/>
    <w:rsid w:val="00963922"/>
    <w:rsid w:val="0096404C"/>
    <w:rsid w:val="009647BB"/>
    <w:rsid w:val="00964996"/>
    <w:rsid w:val="00964A6F"/>
    <w:rsid w:val="00964B37"/>
    <w:rsid w:val="00965640"/>
    <w:rsid w:val="009657F5"/>
    <w:rsid w:val="00965908"/>
    <w:rsid w:val="00965CD3"/>
    <w:rsid w:val="00966E3A"/>
    <w:rsid w:val="009672DC"/>
    <w:rsid w:val="00967575"/>
    <w:rsid w:val="00967624"/>
    <w:rsid w:val="009678CB"/>
    <w:rsid w:val="009678D8"/>
    <w:rsid w:val="009704E9"/>
    <w:rsid w:val="0097066A"/>
    <w:rsid w:val="00970BFE"/>
    <w:rsid w:val="00971441"/>
    <w:rsid w:val="0097168E"/>
    <w:rsid w:val="009722E5"/>
    <w:rsid w:val="009723D9"/>
    <w:rsid w:val="00972A40"/>
    <w:rsid w:val="00972B0E"/>
    <w:rsid w:val="00973108"/>
    <w:rsid w:val="009733F0"/>
    <w:rsid w:val="00973614"/>
    <w:rsid w:val="009736CA"/>
    <w:rsid w:val="00973FD3"/>
    <w:rsid w:val="00973FF5"/>
    <w:rsid w:val="00974240"/>
    <w:rsid w:val="009743A8"/>
    <w:rsid w:val="00974B61"/>
    <w:rsid w:val="009750F6"/>
    <w:rsid w:val="00975349"/>
    <w:rsid w:val="00975381"/>
    <w:rsid w:val="00975DE4"/>
    <w:rsid w:val="009760D3"/>
    <w:rsid w:val="00976CE7"/>
    <w:rsid w:val="00977183"/>
    <w:rsid w:val="00977724"/>
    <w:rsid w:val="00977FB8"/>
    <w:rsid w:val="00980EC4"/>
    <w:rsid w:val="00980FB9"/>
    <w:rsid w:val="00981358"/>
    <w:rsid w:val="009814EC"/>
    <w:rsid w:val="009814FB"/>
    <w:rsid w:val="0098153A"/>
    <w:rsid w:val="00981C1E"/>
    <w:rsid w:val="00981D97"/>
    <w:rsid w:val="00983425"/>
    <w:rsid w:val="00983711"/>
    <w:rsid w:val="00983CD0"/>
    <w:rsid w:val="00984200"/>
    <w:rsid w:val="00984245"/>
    <w:rsid w:val="00984B6B"/>
    <w:rsid w:val="00984EA7"/>
    <w:rsid w:val="00985500"/>
    <w:rsid w:val="009858E3"/>
    <w:rsid w:val="009859B2"/>
    <w:rsid w:val="009859EA"/>
    <w:rsid w:val="00985DA7"/>
    <w:rsid w:val="009867B5"/>
    <w:rsid w:val="00986D0F"/>
    <w:rsid w:val="00987A21"/>
    <w:rsid w:val="00990175"/>
    <w:rsid w:val="0099057D"/>
    <w:rsid w:val="00990B80"/>
    <w:rsid w:val="0099110D"/>
    <w:rsid w:val="0099150D"/>
    <w:rsid w:val="00991930"/>
    <w:rsid w:val="009923DF"/>
    <w:rsid w:val="009928D3"/>
    <w:rsid w:val="009929FD"/>
    <w:rsid w:val="00992B1A"/>
    <w:rsid w:val="00993CF2"/>
    <w:rsid w:val="00993F76"/>
    <w:rsid w:val="00994742"/>
    <w:rsid w:val="00995097"/>
    <w:rsid w:val="009956F1"/>
    <w:rsid w:val="00995AF6"/>
    <w:rsid w:val="00995E10"/>
    <w:rsid w:val="0099672C"/>
    <w:rsid w:val="00996FDF"/>
    <w:rsid w:val="00997804"/>
    <w:rsid w:val="009A025A"/>
    <w:rsid w:val="009A036E"/>
    <w:rsid w:val="009A03BB"/>
    <w:rsid w:val="009A047C"/>
    <w:rsid w:val="009A0749"/>
    <w:rsid w:val="009A0FE9"/>
    <w:rsid w:val="009A13C0"/>
    <w:rsid w:val="009A1B9A"/>
    <w:rsid w:val="009A21BC"/>
    <w:rsid w:val="009A2397"/>
    <w:rsid w:val="009A2F2F"/>
    <w:rsid w:val="009A342B"/>
    <w:rsid w:val="009A3A94"/>
    <w:rsid w:val="009A3B1A"/>
    <w:rsid w:val="009A3E2C"/>
    <w:rsid w:val="009A3FA0"/>
    <w:rsid w:val="009A404B"/>
    <w:rsid w:val="009A42FE"/>
    <w:rsid w:val="009A4432"/>
    <w:rsid w:val="009A54A5"/>
    <w:rsid w:val="009A5902"/>
    <w:rsid w:val="009A5F65"/>
    <w:rsid w:val="009A67CF"/>
    <w:rsid w:val="009A69A5"/>
    <w:rsid w:val="009A7206"/>
    <w:rsid w:val="009A74DF"/>
    <w:rsid w:val="009A7866"/>
    <w:rsid w:val="009A79E9"/>
    <w:rsid w:val="009B0F68"/>
    <w:rsid w:val="009B16AC"/>
    <w:rsid w:val="009B203C"/>
    <w:rsid w:val="009B2116"/>
    <w:rsid w:val="009B23DF"/>
    <w:rsid w:val="009B2BC6"/>
    <w:rsid w:val="009B43BC"/>
    <w:rsid w:val="009B44D0"/>
    <w:rsid w:val="009B477F"/>
    <w:rsid w:val="009B4D6B"/>
    <w:rsid w:val="009B4E27"/>
    <w:rsid w:val="009B572C"/>
    <w:rsid w:val="009B5CC1"/>
    <w:rsid w:val="009B608B"/>
    <w:rsid w:val="009B6776"/>
    <w:rsid w:val="009B6C1E"/>
    <w:rsid w:val="009B7C40"/>
    <w:rsid w:val="009B7C9B"/>
    <w:rsid w:val="009B7F65"/>
    <w:rsid w:val="009C0264"/>
    <w:rsid w:val="009C050D"/>
    <w:rsid w:val="009C128F"/>
    <w:rsid w:val="009C14F1"/>
    <w:rsid w:val="009C21B0"/>
    <w:rsid w:val="009C2627"/>
    <w:rsid w:val="009C26A6"/>
    <w:rsid w:val="009C2771"/>
    <w:rsid w:val="009C2B4C"/>
    <w:rsid w:val="009C31C7"/>
    <w:rsid w:val="009C3EC4"/>
    <w:rsid w:val="009C40CC"/>
    <w:rsid w:val="009C51AA"/>
    <w:rsid w:val="009C527C"/>
    <w:rsid w:val="009C54E0"/>
    <w:rsid w:val="009C5581"/>
    <w:rsid w:val="009C592C"/>
    <w:rsid w:val="009C62AA"/>
    <w:rsid w:val="009C6560"/>
    <w:rsid w:val="009C7EE8"/>
    <w:rsid w:val="009C7FE7"/>
    <w:rsid w:val="009D026D"/>
    <w:rsid w:val="009D0C5A"/>
    <w:rsid w:val="009D1179"/>
    <w:rsid w:val="009D15FD"/>
    <w:rsid w:val="009D172D"/>
    <w:rsid w:val="009D1D5C"/>
    <w:rsid w:val="009D21DC"/>
    <w:rsid w:val="009D314E"/>
    <w:rsid w:val="009D4AE4"/>
    <w:rsid w:val="009D51E8"/>
    <w:rsid w:val="009D5235"/>
    <w:rsid w:val="009D5446"/>
    <w:rsid w:val="009D5577"/>
    <w:rsid w:val="009D66EC"/>
    <w:rsid w:val="009D73FC"/>
    <w:rsid w:val="009D75F0"/>
    <w:rsid w:val="009D7BBE"/>
    <w:rsid w:val="009D7C75"/>
    <w:rsid w:val="009E01CA"/>
    <w:rsid w:val="009E037D"/>
    <w:rsid w:val="009E0555"/>
    <w:rsid w:val="009E17B6"/>
    <w:rsid w:val="009E1D0E"/>
    <w:rsid w:val="009E2700"/>
    <w:rsid w:val="009E2789"/>
    <w:rsid w:val="009E2BA5"/>
    <w:rsid w:val="009E313A"/>
    <w:rsid w:val="009E38DE"/>
    <w:rsid w:val="009E47B5"/>
    <w:rsid w:val="009E47FB"/>
    <w:rsid w:val="009E4B07"/>
    <w:rsid w:val="009E4EA3"/>
    <w:rsid w:val="009E52D4"/>
    <w:rsid w:val="009E540A"/>
    <w:rsid w:val="009E5479"/>
    <w:rsid w:val="009E5C9A"/>
    <w:rsid w:val="009E6E5B"/>
    <w:rsid w:val="009F0595"/>
    <w:rsid w:val="009F05F5"/>
    <w:rsid w:val="009F0AD0"/>
    <w:rsid w:val="009F1FC2"/>
    <w:rsid w:val="009F28B0"/>
    <w:rsid w:val="009F2932"/>
    <w:rsid w:val="009F2BAA"/>
    <w:rsid w:val="009F2DA1"/>
    <w:rsid w:val="009F3198"/>
    <w:rsid w:val="009F3A7A"/>
    <w:rsid w:val="009F42A4"/>
    <w:rsid w:val="009F4582"/>
    <w:rsid w:val="009F458F"/>
    <w:rsid w:val="009F4603"/>
    <w:rsid w:val="009F4D0D"/>
    <w:rsid w:val="009F5E31"/>
    <w:rsid w:val="009F5E87"/>
    <w:rsid w:val="009F65E6"/>
    <w:rsid w:val="009F6D4E"/>
    <w:rsid w:val="009F7728"/>
    <w:rsid w:val="00A00015"/>
    <w:rsid w:val="00A00448"/>
    <w:rsid w:val="00A00482"/>
    <w:rsid w:val="00A00737"/>
    <w:rsid w:val="00A00B94"/>
    <w:rsid w:val="00A0106E"/>
    <w:rsid w:val="00A014E2"/>
    <w:rsid w:val="00A01CF5"/>
    <w:rsid w:val="00A022DB"/>
    <w:rsid w:val="00A0253D"/>
    <w:rsid w:val="00A025C4"/>
    <w:rsid w:val="00A026A6"/>
    <w:rsid w:val="00A02EE1"/>
    <w:rsid w:val="00A03C71"/>
    <w:rsid w:val="00A03C94"/>
    <w:rsid w:val="00A03FF6"/>
    <w:rsid w:val="00A04067"/>
    <w:rsid w:val="00A040FF"/>
    <w:rsid w:val="00A04642"/>
    <w:rsid w:val="00A04716"/>
    <w:rsid w:val="00A048B9"/>
    <w:rsid w:val="00A0573C"/>
    <w:rsid w:val="00A05760"/>
    <w:rsid w:val="00A05F7C"/>
    <w:rsid w:val="00A0615F"/>
    <w:rsid w:val="00A061B9"/>
    <w:rsid w:val="00A065CD"/>
    <w:rsid w:val="00A06AF2"/>
    <w:rsid w:val="00A06DEC"/>
    <w:rsid w:val="00A07078"/>
    <w:rsid w:val="00A07E16"/>
    <w:rsid w:val="00A10596"/>
    <w:rsid w:val="00A110F6"/>
    <w:rsid w:val="00A11497"/>
    <w:rsid w:val="00A11B12"/>
    <w:rsid w:val="00A11C58"/>
    <w:rsid w:val="00A12B29"/>
    <w:rsid w:val="00A13349"/>
    <w:rsid w:val="00A13946"/>
    <w:rsid w:val="00A13CB8"/>
    <w:rsid w:val="00A13F2E"/>
    <w:rsid w:val="00A14403"/>
    <w:rsid w:val="00A14860"/>
    <w:rsid w:val="00A14BFC"/>
    <w:rsid w:val="00A15961"/>
    <w:rsid w:val="00A15AFC"/>
    <w:rsid w:val="00A15B77"/>
    <w:rsid w:val="00A15E1C"/>
    <w:rsid w:val="00A16080"/>
    <w:rsid w:val="00A161DF"/>
    <w:rsid w:val="00A16A49"/>
    <w:rsid w:val="00A17193"/>
    <w:rsid w:val="00A1751E"/>
    <w:rsid w:val="00A17B73"/>
    <w:rsid w:val="00A17D19"/>
    <w:rsid w:val="00A204C2"/>
    <w:rsid w:val="00A205E5"/>
    <w:rsid w:val="00A21549"/>
    <w:rsid w:val="00A217A7"/>
    <w:rsid w:val="00A21A03"/>
    <w:rsid w:val="00A21E51"/>
    <w:rsid w:val="00A223B1"/>
    <w:rsid w:val="00A23547"/>
    <w:rsid w:val="00A236D9"/>
    <w:rsid w:val="00A23AFF"/>
    <w:rsid w:val="00A23EBE"/>
    <w:rsid w:val="00A24028"/>
    <w:rsid w:val="00A24677"/>
    <w:rsid w:val="00A24EBA"/>
    <w:rsid w:val="00A25300"/>
    <w:rsid w:val="00A25866"/>
    <w:rsid w:val="00A25BC5"/>
    <w:rsid w:val="00A25BD6"/>
    <w:rsid w:val="00A25DC7"/>
    <w:rsid w:val="00A25DD3"/>
    <w:rsid w:val="00A26489"/>
    <w:rsid w:val="00A26BAB"/>
    <w:rsid w:val="00A26DD9"/>
    <w:rsid w:val="00A2719C"/>
    <w:rsid w:val="00A27511"/>
    <w:rsid w:val="00A307F9"/>
    <w:rsid w:val="00A30F20"/>
    <w:rsid w:val="00A31F78"/>
    <w:rsid w:val="00A3263F"/>
    <w:rsid w:val="00A32805"/>
    <w:rsid w:val="00A328B8"/>
    <w:rsid w:val="00A328CD"/>
    <w:rsid w:val="00A32BB4"/>
    <w:rsid w:val="00A32F1C"/>
    <w:rsid w:val="00A32F5E"/>
    <w:rsid w:val="00A3314D"/>
    <w:rsid w:val="00A33F7B"/>
    <w:rsid w:val="00A34395"/>
    <w:rsid w:val="00A35126"/>
    <w:rsid w:val="00A35876"/>
    <w:rsid w:val="00A35B9D"/>
    <w:rsid w:val="00A36059"/>
    <w:rsid w:val="00A36B4A"/>
    <w:rsid w:val="00A37290"/>
    <w:rsid w:val="00A37621"/>
    <w:rsid w:val="00A377D2"/>
    <w:rsid w:val="00A37BA0"/>
    <w:rsid w:val="00A37F9F"/>
    <w:rsid w:val="00A4039D"/>
    <w:rsid w:val="00A40B05"/>
    <w:rsid w:val="00A414B8"/>
    <w:rsid w:val="00A418B8"/>
    <w:rsid w:val="00A41B45"/>
    <w:rsid w:val="00A41B7F"/>
    <w:rsid w:val="00A41BE2"/>
    <w:rsid w:val="00A422A4"/>
    <w:rsid w:val="00A42852"/>
    <w:rsid w:val="00A42E16"/>
    <w:rsid w:val="00A4381B"/>
    <w:rsid w:val="00A43828"/>
    <w:rsid w:val="00A43F13"/>
    <w:rsid w:val="00A43F72"/>
    <w:rsid w:val="00A44019"/>
    <w:rsid w:val="00A44C01"/>
    <w:rsid w:val="00A45253"/>
    <w:rsid w:val="00A453A9"/>
    <w:rsid w:val="00A45ECB"/>
    <w:rsid w:val="00A4631C"/>
    <w:rsid w:val="00A464CB"/>
    <w:rsid w:val="00A4656D"/>
    <w:rsid w:val="00A468E6"/>
    <w:rsid w:val="00A46949"/>
    <w:rsid w:val="00A46C74"/>
    <w:rsid w:val="00A471D0"/>
    <w:rsid w:val="00A47564"/>
    <w:rsid w:val="00A50123"/>
    <w:rsid w:val="00A5038A"/>
    <w:rsid w:val="00A503E8"/>
    <w:rsid w:val="00A504D9"/>
    <w:rsid w:val="00A50FCE"/>
    <w:rsid w:val="00A5117E"/>
    <w:rsid w:val="00A51346"/>
    <w:rsid w:val="00A51497"/>
    <w:rsid w:val="00A51E06"/>
    <w:rsid w:val="00A51E45"/>
    <w:rsid w:val="00A51ECC"/>
    <w:rsid w:val="00A52AB4"/>
    <w:rsid w:val="00A52C26"/>
    <w:rsid w:val="00A52FE6"/>
    <w:rsid w:val="00A54AC3"/>
    <w:rsid w:val="00A55187"/>
    <w:rsid w:val="00A55977"/>
    <w:rsid w:val="00A55A29"/>
    <w:rsid w:val="00A55B0F"/>
    <w:rsid w:val="00A55B37"/>
    <w:rsid w:val="00A55C07"/>
    <w:rsid w:val="00A56CE8"/>
    <w:rsid w:val="00A57A8D"/>
    <w:rsid w:val="00A57F44"/>
    <w:rsid w:val="00A600C3"/>
    <w:rsid w:val="00A60915"/>
    <w:rsid w:val="00A60EBA"/>
    <w:rsid w:val="00A60FF9"/>
    <w:rsid w:val="00A61308"/>
    <w:rsid w:val="00A61623"/>
    <w:rsid w:val="00A61804"/>
    <w:rsid w:val="00A61F0D"/>
    <w:rsid w:val="00A628E2"/>
    <w:rsid w:val="00A631B9"/>
    <w:rsid w:val="00A636F3"/>
    <w:rsid w:val="00A63C68"/>
    <w:rsid w:val="00A63D09"/>
    <w:rsid w:val="00A64759"/>
    <w:rsid w:val="00A65334"/>
    <w:rsid w:val="00A6543C"/>
    <w:rsid w:val="00A65B9B"/>
    <w:rsid w:val="00A662DD"/>
    <w:rsid w:val="00A666FD"/>
    <w:rsid w:val="00A6685F"/>
    <w:rsid w:val="00A66CDA"/>
    <w:rsid w:val="00A70921"/>
    <w:rsid w:val="00A70A02"/>
    <w:rsid w:val="00A70DAA"/>
    <w:rsid w:val="00A71503"/>
    <w:rsid w:val="00A7173E"/>
    <w:rsid w:val="00A71874"/>
    <w:rsid w:val="00A72210"/>
    <w:rsid w:val="00A7278C"/>
    <w:rsid w:val="00A73CC5"/>
    <w:rsid w:val="00A73CF3"/>
    <w:rsid w:val="00A73D8F"/>
    <w:rsid w:val="00A741DB"/>
    <w:rsid w:val="00A745A5"/>
    <w:rsid w:val="00A75032"/>
    <w:rsid w:val="00A75387"/>
    <w:rsid w:val="00A75463"/>
    <w:rsid w:val="00A754CE"/>
    <w:rsid w:val="00A755A6"/>
    <w:rsid w:val="00A75C73"/>
    <w:rsid w:val="00A75CD2"/>
    <w:rsid w:val="00A75D9F"/>
    <w:rsid w:val="00A75DE4"/>
    <w:rsid w:val="00A7625D"/>
    <w:rsid w:val="00A76AC5"/>
    <w:rsid w:val="00A76DB8"/>
    <w:rsid w:val="00A76E97"/>
    <w:rsid w:val="00A770EA"/>
    <w:rsid w:val="00A77102"/>
    <w:rsid w:val="00A7759D"/>
    <w:rsid w:val="00A77F21"/>
    <w:rsid w:val="00A80060"/>
    <w:rsid w:val="00A80A21"/>
    <w:rsid w:val="00A8175E"/>
    <w:rsid w:val="00A81B87"/>
    <w:rsid w:val="00A82C62"/>
    <w:rsid w:val="00A830ED"/>
    <w:rsid w:val="00A83228"/>
    <w:rsid w:val="00A83359"/>
    <w:rsid w:val="00A833F3"/>
    <w:rsid w:val="00A83537"/>
    <w:rsid w:val="00A835C6"/>
    <w:rsid w:val="00A83789"/>
    <w:rsid w:val="00A83C25"/>
    <w:rsid w:val="00A83EC3"/>
    <w:rsid w:val="00A83EEC"/>
    <w:rsid w:val="00A84DDE"/>
    <w:rsid w:val="00A8570A"/>
    <w:rsid w:val="00A857B1"/>
    <w:rsid w:val="00A8638B"/>
    <w:rsid w:val="00A86400"/>
    <w:rsid w:val="00A8671F"/>
    <w:rsid w:val="00A86BE5"/>
    <w:rsid w:val="00A86D61"/>
    <w:rsid w:val="00A8725E"/>
    <w:rsid w:val="00A87293"/>
    <w:rsid w:val="00A8766B"/>
    <w:rsid w:val="00A87F00"/>
    <w:rsid w:val="00A90143"/>
    <w:rsid w:val="00A90831"/>
    <w:rsid w:val="00A90D1A"/>
    <w:rsid w:val="00A91265"/>
    <w:rsid w:val="00A91B4D"/>
    <w:rsid w:val="00A923B3"/>
    <w:rsid w:val="00A9266D"/>
    <w:rsid w:val="00A926D3"/>
    <w:rsid w:val="00A92794"/>
    <w:rsid w:val="00A927A9"/>
    <w:rsid w:val="00A9345E"/>
    <w:rsid w:val="00A93855"/>
    <w:rsid w:val="00A940AA"/>
    <w:rsid w:val="00A94CDF"/>
    <w:rsid w:val="00A957FD"/>
    <w:rsid w:val="00A958B8"/>
    <w:rsid w:val="00A95A71"/>
    <w:rsid w:val="00A95C2A"/>
    <w:rsid w:val="00A963A2"/>
    <w:rsid w:val="00A96AD1"/>
    <w:rsid w:val="00A96C37"/>
    <w:rsid w:val="00A9708D"/>
    <w:rsid w:val="00A9736F"/>
    <w:rsid w:val="00A97538"/>
    <w:rsid w:val="00A9774D"/>
    <w:rsid w:val="00AA0380"/>
    <w:rsid w:val="00AA06C9"/>
    <w:rsid w:val="00AA0979"/>
    <w:rsid w:val="00AA0A82"/>
    <w:rsid w:val="00AA0B61"/>
    <w:rsid w:val="00AA0E40"/>
    <w:rsid w:val="00AA2D8F"/>
    <w:rsid w:val="00AA2DBD"/>
    <w:rsid w:val="00AA33ED"/>
    <w:rsid w:val="00AA495B"/>
    <w:rsid w:val="00AA4AFF"/>
    <w:rsid w:val="00AA596E"/>
    <w:rsid w:val="00AA5E93"/>
    <w:rsid w:val="00AA675F"/>
    <w:rsid w:val="00AA679B"/>
    <w:rsid w:val="00AA6EC2"/>
    <w:rsid w:val="00AA7255"/>
    <w:rsid w:val="00AA726B"/>
    <w:rsid w:val="00AA795B"/>
    <w:rsid w:val="00AA7BA4"/>
    <w:rsid w:val="00AB0EE9"/>
    <w:rsid w:val="00AB0F27"/>
    <w:rsid w:val="00AB118C"/>
    <w:rsid w:val="00AB121C"/>
    <w:rsid w:val="00AB146F"/>
    <w:rsid w:val="00AB1C49"/>
    <w:rsid w:val="00AB24BB"/>
    <w:rsid w:val="00AB2840"/>
    <w:rsid w:val="00AB2EBD"/>
    <w:rsid w:val="00AB2FF3"/>
    <w:rsid w:val="00AB31A4"/>
    <w:rsid w:val="00AB32EE"/>
    <w:rsid w:val="00AB33DE"/>
    <w:rsid w:val="00AB3AFA"/>
    <w:rsid w:val="00AB3D79"/>
    <w:rsid w:val="00AB41C8"/>
    <w:rsid w:val="00AB45D2"/>
    <w:rsid w:val="00AB4A53"/>
    <w:rsid w:val="00AB4A9E"/>
    <w:rsid w:val="00AB4BC3"/>
    <w:rsid w:val="00AB5891"/>
    <w:rsid w:val="00AB5B3D"/>
    <w:rsid w:val="00AB6288"/>
    <w:rsid w:val="00AB653B"/>
    <w:rsid w:val="00AB66C5"/>
    <w:rsid w:val="00AB6AB8"/>
    <w:rsid w:val="00AB6B5F"/>
    <w:rsid w:val="00AB7381"/>
    <w:rsid w:val="00AB74F3"/>
    <w:rsid w:val="00AB7A66"/>
    <w:rsid w:val="00AB7BB3"/>
    <w:rsid w:val="00AC0063"/>
    <w:rsid w:val="00AC0938"/>
    <w:rsid w:val="00AC0C9B"/>
    <w:rsid w:val="00AC0EFF"/>
    <w:rsid w:val="00AC12CC"/>
    <w:rsid w:val="00AC14BD"/>
    <w:rsid w:val="00AC170C"/>
    <w:rsid w:val="00AC18DD"/>
    <w:rsid w:val="00AC2657"/>
    <w:rsid w:val="00AC2730"/>
    <w:rsid w:val="00AC2EC8"/>
    <w:rsid w:val="00AC32A2"/>
    <w:rsid w:val="00AC3DE5"/>
    <w:rsid w:val="00AC4091"/>
    <w:rsid w:val="00AC4125"/>
    <w:rsid w:val="00AC4DAA"/>
    <w:rsid w:val="00AC5181"/>
    <w:rsid w:val="00AC52E5"/>
    <w:rsid w:val="00AC5C00"/>
    <w:rsid w:val="00AC6393"/>
    <w:rsid w:val="00AC63F5"/>
    <w:rsid w:val="00AC7010"/>
    <w:rsid w:val="00AC701A"/>
    <w:rsid w:val="00AC768A"/>
    <w:rsid w:val="00AC76BB"/>
    <w:rsid w:val="00AC7767"/>
    <w:rsid w:val="00AD07BA"/>
    <w:rsid w:val="00AD0831"/>
    <w:rsid w:val="00AD0C2D"/>
    <w:rsid w:val="00AD104E"/>
    <w:rsid w:val="00AD11B3"/>
    <w:rsid w:val="00AD1510"/>
    <w:rsid w:val="00AD1700"/>
    <w:rsid w:val="00AD1B77"/>
    <w:rsid w:val="00AD1F49"/>
    <w:rsid w:val="00AD2646"/>
    <w:rsid w:val="00AD268A"/>
    <w:rsid w:val="00AD35E2"/>
    <w:rsid w:val="00AD3792"/>
    <w:rsid w:val="00AD39E4"/>
    <w:rsid w:val="00AD3F95"/>
    <w:rsid w:val="00AD45F6"/>
    <w:rsid w:val="00AD47E3"/>
    <w:rsid w:val="00AD5468"/>
    <w:rsid w:val="00AD58F1"/>
    <w:rsid w:val="00AD591F"/>
    <w:rsid w:val="00AD5C4F"/>
    <w:rsid w:val="00AD6082"/>
    <w:rsid w:val="00AD69F9"/>
    <w:rsid w:val="00AD6E58"/>
    <w:rsid w:val="00AD7689"/>
    <w:rsid w:val="00AD7EB5"/>
    <w:rsid w:val="00AE01CE"/>
    <w:rsid w:val="00AE0388"/>
    <w:rsid w:val="00AE0D51"/>
    <w:rsid w:val="00AE0EAC"/>
    <w:rsid w:val="00AE0F6E"/>
    <w:rsid w:val="00AE166C"/>
    <w:rsid w:val="00AE23E7"/>
    <w:rsid w:val="00AE27D7"/>
    <w:rsid w:val="00AE2B97"/>
    <w:rsid w:val="00AE2C02"/>
    <w:rsid w:val="00AE2FEA"/>
    <w:rsid w:val="00AE3E57"/>
    <w:rsid w:val="00AE4149"/>
    <w:rsid w:val="00AE4160"/>
    <w:rsid w:val="00AE4410"/>
    <w:rsid w:val="00AE45CB"/>
    <w:rsid w:val="00AE48FD"/>
    <w:rsid w:val="00AE49C9"/>
    <w:rsid w:val="00AE5228"/>
    <w:rsid w:val="00AE668B"/>
    <w:rsid w:val="00AE7512"/>
    <w:rsid w:val="00AE76AB"/>
    <w:rsid w:val="00AE78CA"/>
    <w:rsid w:val="00AE797E"/>
    <w:rsid w:val="00AE7D0E"/>
    <w:rsid w:val="00AE7E10"/>
    <w:rsid w:val="00AE7F8F"/>
    <w:rsid w:val="00AF0203"/>
    <w:rsid w:val="00AF049D"/>
    <w:rsid w:val="00AF0D87"/>
    <w:rsid w:val="00AF199A"/>
    <w:rsid w:val="00AF1F2B"/>
    <w:rsid w:val="00AF21EA"/>
    <w:rsid w:val="00AF3C3E"/>
    <w:rsid w:val="00AF3F16"/>
    <w:rsid w:val="00AF41B3"/>
    <w:rsid w:val="00AF49CB"/>
    <w:rsid w:val="00AF4CED"/>
    <w:rsid w:val="00AF66AB"/>
    <w:rsid w:val="00AF7129"/>
    <w:rsid w:val="00AF7924"/>
    <w:rsid w:val="00AF7FB4"/>
    <w:rsid w:val="00B00315"/>
    <w:rsid w:val="00B00E69"/>
    <w:rsid w:val="00B0102C"/>
    <w:rsid w:val="00B01076"/>
    <w:rsid w:val="00B02616"/>
    <w:rsid w:val="00B026E5"/>
    <w:rsid w:val="00B030CF"/>
    <w:rsid w:val="00B0315B"/>
    <w:rsid w:val="00B0333F"/>
    <w:rsid w:val="00B036F8"/>
    <w:rsid w:val="00B039FC"/>
    <w:rsid w:val="00B03B7F"/>
    <w:rsid w:val="00B03FCE"/>
    <w:rsid w:val="00B05235"/>
    <w:rsid w:val="00B05238"/>
    <w:rsid w:val="00B052E5"/>
    <w:rsid w:val="00B055F7"/>
    <w:rsid w:val="00B059CF"/>
    <w:rsid w:val="00B05F85"/>
    <w:rsid w:val="00B05FC2"/>
    <w:rsid w:val="00B064C0"/>
    <w:rsid w:val="00B06DED"/>
    <w:rsid w:val="00B105AE"/>
    <w:rsid w:val="00B105C7"/>
    <w:rsid w:val="00B10932"/>
    <w:rsid w:val="00B109AC"/>
    <w:rsid w:val="00B10A8D"/>
    <w:rsid w:val="00B10EF0"/>
    <w:rsid w:val="00B115A7"/>
    <w:rsid w:val="00B115D3"/>
    <w:rsid w:val="00B11A76"/>
    <w:rsid w:val="00B11BA9"/>
    <w:rsid w:val="00B13175"/>
    <w:rsid w:val="00B13666"/>
    <w:rsid w:val="00B13D9A"/>
    <w:rsid w:val="00B1454B"/>
    <w:rsid w:val="00B1551C"/>
    <w:rsid w:val="00B16222"/>
    <w:rsid w:val="00B1625D"/>
    <w:rsid w:val="00B17149"/>
    <w:rsid w:val="00B176BF"/>
    <w:rsid w:val="00B201B5"/>
    <w:rsid w:val="00B203FF"/>
    <w:rsid w:val="00B2049A"/>
    <w:rsid w:val="00B20645"/>
    <w:rsid w:val="00B20716"/>
    <w:rsid w:val="00B21499"/>
    <w:rsid w:val="00B21579"/>
    <w:rsid w:val="00B215B7"/>
    <w:rsid w:val="00B21881"/>
    <w:rsid w:val="00B21ACB"/>
    <w:rsid w:val="00B21C8B"/>
    <w:rsid w:val="00B22400"/>
    <w:rsid w:val="00B22438"/>
    <w:rsid w:val="00B2297B"/>
    <w:rsid w:val="00B22A0F"/>
    <w:rsid w:val="00B23402"/>
    <w:rsid w:val="00B23E6B"/>
    <w:rsid w:val="00B258C6"/>
    <w:rsid w:val="00B25B25"/>
    <w:rsid w:val="00B25DC8"/>
    <w:rsid w:val="00B26701"/>
    <w:rsid w:val="00B2673A"/>
    <w:rsid w:val="00B26B51"/>
    <w:rsid w:val="00B26BAB"/>
    <w:rsid w:val="00B26C1D"/>
    <w:rsid w:val="00B27638"/>
    <w:rsid w:val="00B2792E"/>
    <w:rsid w:val="00B27D2B"/>
    <w:rsid w:val="00B27F7C"/>
    <w:rsid w:val="00B27FEF"/>
    <w:rsid w:val="00B30128"/>
    <w:rsid w:val="00B30287"/>
    <w:rsid w:val="00B303FD"/>
    <w:rsid w:val="00B3153B"/>
    <w:rsid w:val="00B32995"/>
    <w:rsid w:val="00B32BD5"/>
    <w:rsid w:val="00B32FCA"/>
    <w:rsid w:val="00B333C1"/>
    <w:rsid w:val="00B337D5"/>
    <w:rsid w:val="00B33927"/>
    <w:rsid w:val="00B33D52"/>
    <w:rsid w:val="00B33F65"/>
    <w:rsid w:val="00B342D6"/>
    <w:rsid w:val="00B346EA"/>
    <w:rsid w:val="00B34785"/>
    <w:rsid w:val="00B34882"/>
    <w:rsid w:val="00B3491E"/>
    <w:rsid w:val="00B349C5"/>
    <w:rsid w:val="00B34F1C"/>
    <w:rsid w:val="00B352AC"/>
    <w:rsid w:val="00B355AC"/>
    <w:rsid w:val="00B35837"/>
    <w:rsid w:val="00B35971"/>
    <w:rsid w:val="00B3662C"/>
    <w:rsid w:val="00B3673B"/>
    <w:rsid w:val="00B36B06"/>
    <w:rsid w:val="00B36D94"/>
    <w:rsid w:val="00B373B8"/>
    <w:rsid w:val="00B37C56"/>
    <w:rsid w:val="00B37C5E"/>
    <w:rsid w:val="00B37C9E"/>
    <w:rsid w:val="00B37D73"/>
    <w:rsid w:val="00B400DF"/>
    <w:rsid w:val="00B401E1"/>
    <w:rsid w:val="00B406E1"/>
    <w:rsid w:val="00B40B01"/>
    <w:rsid w:val="00B40B4E"/>
    <w:rsid w:val="00B40D08"/>
    <w:rsid w:val="00B41BA3"/>
    <w:rsid w:val="00B41C71"/>
    <w:rsid w:val="00B42452"/>
    <w:rsid w:val="00B42D1C"/>
    <w:rsid w:val="00B43109"/>
    <w:rsid w:val="00B43417"/>
    <w:rsid w:val="00B4483B"/>
    <w:rsid w:val="00B44E5B"/>
    <w:rsid w:val="00B44ED1"/>
    <w:rsid w:val="00B451D1"/>
    <w:rsid w:val="00B451DF"/>
    <w:rsid w:val="00B45FE2"/>
    <w:rsid w:val="00B460E6"/>
    <w:rsid w:val="00B4635A"/>
    <w:rsid w:val="00B46434"/>
    <w:rsid w:val="00B4645E"/>
    <w:rsid w:val="00B470AF"/>
    <w:rsid w:val="00B47421"/>
    <w:rsid w:val="00B47FB3"/>
    <w:rsid w:val="00B502EF"/>
    <w:rsid w:val="00B50AEC"/>
    <w:rsid w:val="00B50B42"/>
    <w:rsid w:val="00B50F84"/>
    <w:rsid w:val="00B510F2"/>
    <w:rsid w:val="00B51127"/>
    <w:rsid w:val="00B51318"/>
    <w:rsid w:val="00B51C4A"/>
    <w:rsid w:val="00B52160"/>
    <w:rsid w:val="00B523D8"/>
    <w:rsid w:val="00B52AF0"/>
    <w:rsid w:val="00B52BC3"/>
    <w:rsid w:val="00B52FA2"/>
    <w:rsid w:val="00B53027"/>
    <w:rsid w:val="00B531D4"/>
    <w:rsid w:val="00B5321A"/>
    <w:rsid w:val="00B545EA"/>
    <w:rsid w:val="00B546B6"/>
    <w:rsid w:val="00B548D3"/>
    <w:rsid w:val="00B54989"/>
    <w:rsid w:val="00B549E1"/>
    <w:rsid w:val="00B54B7F"/>
    <w:rsid w:val="00B56009"/>
    <w:rsid w:val="00B56130"/>
    <w:rsid w:val="00B562F6"/>
    <w:rsid w:val="00B56380"/>
    <w:rsid w:val="00B56614"/>
    <w:rsid w:val="00B5696B"/>
    <w:rsid w:val="00B56B19"/>
    <w:rsid w:val="00B57431"/>
    <w:rsid w:val="00B60A38"/>
    <w:rsid w:val="00B61851"/>
    <w:rsid w:val="00B618D1"/>
    <w:rsid w:val="00B618FE"/>
    <w:rsid w:val="00B61D9A"/>
    <w:rsid w:val="00B62876"/>
    <w:rsid w:val="00B62BFF"/>
    <w:rsid w:val="00B62E9D"/>
    <w:rsid w:val="00B62F24"/>
    <w:rsid w:val="00B630CA"/>
    <w:rsid w:val="00B633E0"/>
    <w:rsid w:val="00B635F0"/>
    <w:rsid w:val="00B63782"/>
    <w:rsid w:val="00B63B29"/>
    <w:rsid w:val="00B63FC3"/>
    <w:rsid w:val="00B64182"/>
    <w:rsid w:val="00B6533E"/>
    <w:rsid w:val="00B6536E"/>
    <w:rsid w:val="00B655C3"/>
    <w:rsid w:val="00B65806"/>
    <w:rsid w:val="00B65943"/>
    <w:rsid w:val="00B65AA6"/>
    <w:rsid w:val="00B669CE"/>
    <w:rsid w:val="00B66C66"/>
    <w:rsid w:val="00B66FAF"/>
    <w:rsid w:val="00B67105"/>
    <w:rsid w:val="00B677A0"/>
    <w:rsid w:val="00B67BE1"/>
    <w:rsid w:val="00B67C8C"/>
    <w:rsid w:val="00B704CC"/>
    <w:rsid w:val="00B70DFE"/>
    <w:rsid w:val="00B71275"/>
    <w:rsid w:val="00B717F2"/>
    <w:rsid w:val="00B719F3"/>
    <w:rsid w:val="00B72DA6"/>
    <w:rsid w:val="00B737D8"/>
    <w:rsid w:val="00B7447D"/>
    <w:rsid w:val="00B745EB"/>
    <w:rsid w:val="00B75072"/>
    <w:rsid w:val="00B766FC"/>
    <w:rsid w:val="00B777FC"/>
    <w:rsid w:val="00B779E4"/>
    <w:rsid w:val="00B77F4A"/>
    <w:rsid w:val="00B80480"/>
    <w:rsid w:val="00B80A18"/>
    <w:rsid w:val="00B80C1D"/>
    <w:rsid w:val="00B8170B"/>
    <w:rsid w:val="00B81CBC"/>
    <w:rsid w:val="00B81E40"/>
    <w:rsid w:val="00B81FFC"/>
    <w:rsid w:val="00B82F7A"/>
    <w:rsid w:val="00B835B1"/>
    <w:rsid w:val="00B8372C"/>
    <w:rsid w:val="00B838AD"/>
    <w:rsid w:val="00B83B55"/>
    <w:rsid w:val="00B83DBD"/>
    <w:rsid w:val="00B84C48"/>
    <w:rsid w:val="00B85496"/>
    <w:rsid w:val="00B85C62"/>
    <w:rsid w:val="00B85D7B"/>
    <w:rsid w:val="00B861FF"/>
    <w:rsid w:val="00B86525"/>
    <w:rsid w:val="00B86653"/>
    <w:rsid w:val="00B869F5"/>
    <w:rsid w:val="00B86A83"/>
    <w:rsid w:val="00B86AC4"/>
    <w:rsid w:val="00B86B6C"/>
    <w:rsid w:val="00B86C51"/>
    <w:rsid w:val="00B86F27"/>
    <w:rsid w:val="00B87786"/>
    <w:rsid w:val="00B904E0"/>
    <w:rsid w:val="00B91B0A"/>
    <w:rsid w:val="00B9228D"/>
    <w:rsid w:val="00B9250B"/>
    <w:rsid w:val="00B92772"/>
    <w:rsid w:val="00B92AEA"/>
    <w:rsid w:val="00B932A5"/>
    <w:rsid w:val="00B93341"/>
    <w:rsid w:val="00B93B33"/>
    <w:rsid w:val="00B9440C"/>
    <w:rsid w:val="00B9446D"/>
    <w:rsid w:val="00B947B5"/>
    <w:rsid w:val="00B9480E"/>
    <w:rsid w:val="00B95171"/>
    <w:rsid w:val="00B958A9"/>
    <w:rsid w:val="00B95F98"/>
    <w:rsid w:val="00B96205"/>
    <w:rsid w:val="00B9632E"/>
    <w:rsid w:val="00B964E9"/>
    <w:rsid w:val="00B96656"/>
    <w:rsid w:val="00B96A40"/>
    <w:rsid w:val="00B96D8E"/>
    <w:rsid w:val="00B96F9F"/>
    <w:rsid w:val="00B97033"/>
    <w:rsid w:val="00B972C5"/>
    <w:rsid w:val="00B972EA"/>
    <w:rsid w:val="00BA06E0"/>
    <w:rsid w:val="00BA0CE3"/>
    <w:rsid w:val="00BA1B7F"/>
    <w:rsid w:val="00BA1E76"/>
    <w:rsid w:val="00BA2288"/>
    <w:rsid w:val="00BA29E8"/>
    <w:rsid w:val="00BA2A64"/>
    <w:rsid w:val="00BA2D3B"/>
    <w:rsid w:val="00BA3190"/>
    <w:rsid w:val="00BA322F"/>
    <w:rsid w:val="00BA33A9"/>
    <w:rsid w:val="00BA4205"/>
    <w:rsid w:val="00BA437E"/>
    <w:rsid w:val="00BA4598"/>
    <w:rsid w:val="00BA47CD"/>
    <w:rsid w:val="00BA4F2C"/>
    <w:rsid w:val="00BA5109"/>
    <w:rsid w:val="00BA5785"/>
    <w:rsid w:val="00BA57B4"/>
    <w:rsid w:val="00BA5A1E"/>
    <w:rsid w:val="00BA7E45"/>
    <w:rsid w:val="00BB0256"/>
    <w:rsid w:val="00BB07B9"/>
    <w:rsid w:val="00BB0D62"/>
    <w:rsid w:val="00BB1801"/>
    <w:rsid w:val="00BB1B38"/>
    <w:rsid w:val="00BB1BFA"/>
    <w:rsid w:val="00BB1E8C"/>
    <w:rsid w:val="00BB1EE5"/>
    <w:rsid w:val="00BB1FD7"/>
    <w:rsid w:val="00BB26DF"/>
    <w:rsid w:val="00BB2C1B"/>
    <w:rsid w:val="00BB328A"/>
    <w:rsid w:val="00BB38F8"/>
    <w:rsid w:val="00BB3E5C"/>
    <w:rsid w:val="00BB3E94"/>
    <w:rsid w:val="00BB4235"/>
    <w:rsid w:val="00BB4772"/>
    <w:rsid w:val="00BB47EE"/>
    <w:rsid w:val="00BB48DF"/>
    <w:rsid w:val="00BB4A6A"/>
    <w:rsid w:val="00BB598F"/>
    <w:rsid w:val="00BB61CF"/>
    <w:rsid w:val="00BB628E"/>
    <w:rsid w:val="00BB642F"/>
    <w:rsid w:val="00BB65FD"/>
    <w:rsid w:val="00BB6625"/>
    <w:rsid w:val="00BC080A"/>
    <w:rsid w:val="00BC0889"/>
    <w:rsid w:val="00BC08EF"/>
    <w:rsid w:val="00BC0C34"/>
    <w:rsid w:val="00BC0DA1"/>
    <w:rsid w:val="00BC153A"/>
    <w:rsid w:val="00BC161C"/>
    <w:rsid w:val="00BC180A"/>
    <w:rsid w:val="00BC1951"/>
    <w:rsid w:val="00BC276F"/>
    <w:rsid w:val="00BC2987"/>
    <w:rsid w:val="00BC2FBF"/>
    <w:rsid w:val="00BC336B"/>
    <w:rsid w:val="00BC37ED"/>
    <w:rsid w:val="00BC3B49"/>
    <w:rsid w:val="00BC3E80"/>
    <w:rsid w:val="00BC4257"/>
    <w:rsid w:val="00BC4562"/>
    <w:rsid w:val="00BC4603"/>
    <w:rsid w:val="00BC477A"/>
    <w:rsid w:val="00BC5C28"/>
    <w:rsid w:val="00BC6338"/>
    <w:rsid w:val="00BC64F1"/>
    <w:rsid w:val="00BC65F1"/>
    <w:rsid w:val="00BC6666"/>
    <w:rsid w:val="00BC679A"/>
    <w:rsid w:val="00BC6E62"/>
    <w:rsid w:val="00BD00B6"/>
    <w:rsid w:val="00BD0D4C"/>
    <w:rsid w:val="00BD0E4B"/>
    <w:rsid w:val="00BD1CD4"/>
    <w:rsid w:val="00BD1EB9"/>
    <w:rsid w:val="00BD20EC"/>
    <w:rsid w:val="00BD2A88"/>
    <w:rsid w:val="00BD366E"/>
    <w:rsid w:val="00BD3CEE"/>
    <w:rsid w:val="00BD3EB5"/>
    <w:rsid w:val="00BD45C5"/>
    <w:rsid w:val="00BD47D5"/>
    <w:rsid w:val="00BD480C"/>
    <w:rsid w:val="00BD59B4"/>
    <w:rsid w:val="00BD5F02"/>
    <w:rsid w:val="00BD6210"/>
    <w:rsid w:val="00BD6236"/>
    <w:rsid w:val="00BD68C4"/>
    <w:rsid w:val="00BD6B65"/>
    <w:rsid w:val="00BD703D"/>
    <w:rsid w:val="00BD74F2"/>
    <w:rsid w:val="00BD7692"/>
    <w:rsid w:val="00BE0754"/>
    <w:rsid w:val="00BE08DE"/>
    <w:rsid w:val="00BE0D3C"/>
    <w:rsid w:val="00BE1711"/>
    <w:rsid w:val="00BE177A"/>
    <w:rsid w:val="00BE1A38"/>
    <w:rsid w:val="00BE1B7E"/>
    <w:rsid w:val="00BE1C10"/>
    <w:rsid w:val="00BE1E55"/>
    <w:rsid w:val="00BE2B4E"/>
    <w:rsid w:val="00BE3080"/>
    <w:rsid w:val="00BE31D9"/>
    <w:rsid w:val="00BE3CC2"/>
    <w:rsid w:val="00BE3E46"/>
    <w:rsid w:val="00BE4419"/>
    <w:rsid w:val="00BE4899"/>
    <w:rsid w:val="00BE5307"/>
    <w:rsid w:val="00BE5E12"/>
    <w:rsid w:val="00BE5E99"/>
    <w:rsid w:val="00BE658B"/>
    <w:rsid w:val="00BE6797"/>
    <w:rsid w:val="00BE69DE"/>
    <w:rsid w:val="00BE6C2A"/>
    <w:rsid w:val="00BE7386"/>
    <w:rsid w:val="00BE73AD"/>
    <w:rsid w:val="00BF0248"/>
    <w:rsid w:val="00BF0793"/>
    <w:rsid w:val="00BF09C7"/>
    <w:rsid w:val="00BF0E56"/>
    <w:rsid w:val="00BF0F13"/>
    <w:rsid w:val="00BF112B"/>
    <w:rsid w:val="00BF149E"/>
    <w:rsid w:val="00BF1F39"/>
    <w:rsid w:val="00BF2155"/>
    <w:rsid w:val="00BF28F3"/>
    <w:rsid w:val="00BF2908"/>
    <w:rsid w:val="00BF2A79"/>
    <w:rsid w:val="00BF2AF0"/>
    <w:rsid w:val="00BF3472"/>
    <w:rsid w:val="00BF34AA"/>
    <w:rsid w:val="00BF48B9"/>
    <w:rsid w:val="00BF570F"/>
    <w:rsid w:val="00BF5FD7"/>
    <w:rsid w:val="00BF71BF"/>
    <w:rsid w:val="00BF748C"/>
    <w:rsid w:val="00BF7490"/>
    <w:rsid w:val="00BF7912"/>
    <w:rsid w:val="00BF7A3E"/>
    <w:rsid w:val="00BF7E6D"/>
    <w:rsid w:val="00C0084C"/>
    <w:rsid w:val="00C00CDA"/>
    <w:rsid w:val="00C0112D"/>
    <w:rsid w:val="00C018FC"/>
    <w:rsid w:val="00C01A98"/>
    <w:rsid w:val="00C01F26"/>
    <w:rsid w:val="00C01FAB"/>
    <w:rsid w:val="00C0228E"/>
    <w:rsid w:val="00C02C81"/>
    <w:rsid w:val="00C02EC7"/>
    <w:rsid w:val="00C02F3C"/>
    <w:rsid w:val="00C03185"/>
    <w:rsid w:val="00C03635"/>
    <w:rsid w:val="00C0399E"/>
    <w:rsid w:val="00C04056"/>
    <w:rsid w:val="00C0446D"/>
    <w:rsid w:val="00C04A21"/>
    <w:rsid w:val="00C04E97"/>
    <w:rsid w:val="00C04F3C"/>
    <w:rsid w:val="00C05979"/>
    <w:rsid w:val="00C06487"/>
    <w:rsid w:val="00C06509"/>
    <w:rsid w:val="00C0774A"/>
    <w:rsid w:val="00C079D8"/>
    <w:rsid w:val="00C07C24"/>
    <w:rsid w:val="00C103ED"/>
    <w:rsid w:val="00C10B52"/>
    <w:rsid w:val="00C10BE7"/>
    <w:rsid w:val="00C10CD4"/>
    <w:rsid w:val="00C10DD8"/>
    <w:rsid w:val="00C10F4B"/>
    <w:rsid w:val="00C11317"/>
    <w:rsid w:val="00C11566"/>
    <w:rsid w:val="00C11979"/>
    <w:rsid w:val="00C11BF1"/>
    <w:rsid w:val="00C11C6C"/>
    <w:rsid w:val="00C11EB8"/>
    <w:rsid w:val="00C123C7"/>
    <w:rsid w:val="00C12852"/>
    <w:rsid w:val="00C128E3"/>
    <w:rsid w:val="00C12D23"/>
    <w:rsid w:val="00C13996"/>
    <w:rsid w:val="00C13E96"/>
    <w:rsid w:val="00C1425E"/>
    <w:rsid w:val="00C143BA"/>
    <w:rsid w:val="00C1480E"/>
    <w:rsid w:val="00C14B8A"/>
    <w:rsid w:val="00C14FCE"/>
    <w:rsid w:val="00C166E6"/>
    <w:rsid w:val="00C17701"/>
    <w:rsid w:val="00C17E55"/>
    <w:rsid w:val="00C20B35"/>
    <w:rsid w:val="00C20C7E"/>
    <w:rsid w:val="00C20D4F"/>
    <w:rsid w:val="00C21460"/>
    <w:rsid w:val="00C21561"/>
    <w:rsid w:val="00C216FB"/>
    <w:rsid w:val="00C22A47"/>
    <w:rsid w:val="00C22C2D"/>
    <w:rsid w:val="00C22F48"/>
    <w:rsid w:val="00C23862"/>
    <w:rsid w:val="00C241EB"/>
    <w:rsid w:val="00C25EAF"/>
    <w:rsid w:val="00C264A7"/>
    <w:rsid w:val="00C265B7"/>
    <w:rsid w:val="00C26742"/>
    <w:rsid w:val="00C26F26"/>
    <w:rsid w:val="00C26FB6"/>
    <w:rsid w:val="00C3072E"/>
    <w:rsid w:val="00C30DB4"/>
    <w:rsid w:val="00C30ECC"/>
    <w:rsid w:val="00C32257"/>
    <w:rsid w:val="00C328D9"/>
    <w:rsid w:val="00C32B53"/>
    <w:rsid w:val="00C33260"/>
    <w:rsid w:val="00C3361B"/>
    <w:rsid w:val="00C33A80"/>
    <w:rsid w:val="00C33B72"/>
    <w:rsid w:val="00C33CD7"/>
    <w:rsid w:val="00C34F9A"/>
    <w:rsid w:val="00C363DA"/>
    <w:rsid w:val="00C3694B"/>
    <w:rsid w:val="00C37145"/>
    <w:rsid w:val="00C37853"/>
    <w:rsid w:val="00C37B13"/>
    <w:rsid w:val="00C37C70"/>
    <w:rsid w:val="00C40095"/>
    <w:rsid w:val="00C40142"/>
    <w:rsid w:val="00C40550"/>
    <w:rsid w:val="00C407E5"/>
    <w:rsid w:val="00C40879"/>
    <w:rsid w:val="00C40992"/>
    <w:rsid w:val="00C41330"/>
    <w:rsid w:val="00C421E1"/>
    <w:rsid w:val="00C42EDF"/>
    <w:rsid w:val="00C431A0"/>
    <w:rsid w:val="00C44242"/>
    <w:rsid w:val="00C446AB"/>
    <w:rsid w:val="00C44728"/>
    <w:rsid w:val="00C44D32"/>
    <w:rsid w:val="00C45B9D"/>
    <w:rsid w:val="00C460AA"/>
    <w:rsid w:val="00C464B0"/>
    <w:rsid w:val="00C46A76"/>
    <w:rsid w:val="00C46CC9"/>
    <w:rsid w:val="00C478D5"/>
    <w:rsid w:val="00C47B57"/>
    <w:rsid w:val="00C507A7"/>
    <w:rsid w:val="00C50AEB"/>
    <w:rsid w:val="00C50B02"/>
    <w:rsid w:val="00C50B14"/>
    <w:rsid w:val="00C50FF0"/>
    <w:rsid w:val="00C51649"/>
    <w:rsid w:val="00C5178F"/>
    <w:rsid w:val="00C5219C"/>
    <w:rsid w:val="00C525A4"/>
    <w:rsid w:val="00C52EC8"/>
    <w:rsid w:val="00C53783"/>
    <w:rsid w:val="00C54167"/>
    <w:rsid w:val="00C543C3"/>
    <w:rsid w:val="00C548E5"/>
    <w:rsid w:val="00C550DB"/>
    <w:rsid w:val="00C55194"/>
    <w:rsid w:val="00C551FB"/>
    <w:rsid w:val="00C56140"/>
    <w:rsid w:val="00C56689"/>
    <w:rsid w:val="00C568BA"/>
    <w:rsid w:val="00C57133"/>
    <w:rsid w:val="00C579AD"/>
    <w:rsid w:val="00C57A6F"/>
    <w:rsid w:val="00C57BD5"/>
    <w:rsid w:val="00C57EB5"/>
    <w:rsid w:val="00C600A6"/>
    <w:rsid w:val="00C6019E"/>
    <w:rsid w:val="00C6047F"/>
    <w:rsid w:val="00C61E39"/>
    <w:rsid w:val="00C61FE0"/>
    <w:rsid w:val="00C628BC"/>
    <w:rsid w:val="00C62914"/>
    <w:rsid w:val="00C62C4C"/>
    <w:rsid w:val="00C62E16"/>
    <w:rsid w:val="00C64299"/>
    <w:rsid w:val="00C64314"/>
    <w:rsid w:val="00C64345"/>
    <w:rsid w:val="00C64459"/>
    <w:rsid w:val="00C64675"/>
    <w:rsid w:val="00C64F91"/>
    <w:rsid w:val="00C65483"/>
    <w:rsid w:val="00C663B3"/>
    <w:rsid w:val="00C66EE1"/>
    <w:rsid w:val="00C672AE"/>
    <w:rsid w:val="00C67941"/>
    <w:rsid w:val="00C6797C"/>
    <w:rsid w:val="00C679C5"/>
    <w:rsid w:val="00C67B52"/>
    <w:rsid w:val="00C67DEA"/>
    <w:rsid w:val="00C700D1"/>
    <w:rsid w:val="00C706B1"/>
    <w:rsid w:val="00C707D5"/>
    <w:rsid w:val="00C71085"/>
    <w:rsid w:val="00C71677"/>
    <w:rsid w:val="00C72074"/>
    <w:rsid w:val="00C7241E"/>
    <w:rsid w:val="00C7285E"/>
    <w:rsid w:val="00C72D7F"/>
    <w:rsid w:val="00C7351D"/>
    <w:rsid w:val="00C739BA"/>
    <w:rsid w:val="00C74D94"/>
    <w:rsid w:val="00C751AF"/>
    <w:rsid w:val="00C7567D"/>
    <w:rsid w:val="00C75AFC"/>
    <w:rsid w:val="00C75F02"/>
    <w:rsid w:val="00C764E8"/>
    <w:rsid w:val="00C7652F"/>
    <w:rsid w:val="00C7698A"/>
    <w:rsid w:val="00C771B1"/>
    <w:rsid w:val="00C7745B"/>
    <w:rsid w:val="00C77781"/>
    <w:rsid w:val="00C77EC1"/>
    <w:rsid w:val="00C804E0"/>
    <w:rsid w:val="00C80CC6"/>
    <w:rsid w:val="00C81159"/>
    <w:rsid w:val="00C81181"/>
    <w:rsid w:val="00C81345"/>
    <w:rsid w:val="00C8163D"/>
    <w:rsid w:val="00C81646"/>
    <w:rsid w:val="00C819FC"/>
    <w:rsid w:val="00C81A4C"/>
    <w:rsid w:val="00C81AE2"/>
    <w:rsid w:val="00C81B5A"/>
    <w:rsid w:val="00C82407"/>
    <w:rsid w:val="00C8242B"/>
    <w:rsid w:val="00C828F4"/>
    <w:rsid w:val="00C8290E"/>
    <w:rsid w:val="00C82D40"/>
    <w:rsid w:val="00C82EDD"/>
    <w:rsid w:val="00C836A2"/>
    <w:rsid w:val="00C83B76"/>
    <w:rsid w:val="00C84955"/>
    <w:rsid w:val="00C84D68"/>
    <w:rsid w:val="00C84F69"/>
    <w:rsid w:val="00C851EA"/>
    <w:rsid w:val="00C85987"/>
    <w:rsid w:val="00C85A3E"/>
    <w:rsid w:val="00C85C45"/>
    <w:rsid w:val="00C85ED0"/>
    <w:rsid w:val="00C863F8"/>
    <w:rsid w:val="00C86C3B"/>
    <w:rsid w:val="00C86F18"/>
    <w:rsid w:val="00C87646"/>
    <w:rsid w:val="00C876DD"/>
    <w:rsid w:val="00C8787C"/>
    <w:rsid w:val="00C8794D"/>
    <w:rsid w:val="00C879FD"/>
    <w:rsid w:val="00C87FB5"/>
    <w:rsid w:val="00C90182"/>
    <w:rsid w:val="00C90640"/>
    <w:rsid w:val="00C906D2"/>
    <w:rsid w:val="00C90764"/>
    <w:rsid w:val="00C91273"/>
    <w:rsid w:val="00C918BC"/>
    <w:rsid w:val="00C91FA1"/>
    <w:rsid w:val="00C9233D"/>
    <w:rsid w:val="00C92755"/>
    <w:rsid w:val="00C92B87"/>
    <w:rsid w:val="00C92D43"/>
    <w:rsid w:val="00C92FAB"/>
    <w:rsid w:val="00C93131"/>
    <w:rsid w:val="00C9357F"/>
    <w:rsid w:val="00C936C7"/>
    <w:rsid w:val="00C936EB"/>
    <w:rsid w:val="00C943DA"/>
    <w:rsid w:val="00C9475B"/>
    <w:rsid w:val="00C94D60"/>
    <w:rsid w:val="00C94DFF"/>
    <w:rsid w:val="00C94E09"/>
    <w:rsid w:val="00C9532D"/>
    <w:rsid w:val="00C9580B"/>
    <w:rsid w:val="00C95A9F"/>
    <w:rsid w:val="00C95EF5"/>
    <w:rsid w:val="00C96501"/>
    <w:rsid w:val="00C969F6"/>
    <w:rsid w:val="00C979A9"/>
    <w:rsid w:val="00C97C31"/>
    <w:rsid w:val="00C97F4B"/>
    <w:rsid w:val="00CA008A"/>
    <w:rsid w:val="00CA0425"/>
    <w:rsid w:val="00CA10C1"/>
    <w:rsid w:val="00CA14E6"/>
    <w:rsid w:val="00CA1576"/>
    <w:rsid w:val="00CA1DD3"/>
    <w:rsid w:val="00CA2841"/>
    <w:rsid w:val="00CA29A9"/>
    <w:rsid w:val="00CA29F5"/>
    <w:rsid w:val="00CA2FCD"/>
    <w:rsid w:val="00CA343C"/>
    <w:rsid w:val="00CA352D"/>
    <w:rsid w:val="00CA3632"/>
    <w:rsid w:val="00CA39CC"/>
    <w:rsid w:val="00CA3C44"/>
    <w:rsid w:val="00CA3F80"/>
    <w:rsid w:val="00CA43FA"/>
    <w:rsid w:val="00CA460E"/>
    <w:rsid w:val="00CA5251"/>
    <w:rsid w:val="00CA639F"/>
    <w:rsid w:val="00CA7ACC"/>
    <w:rsid w:val="00CB0000"/>
    <w:rsid w:val="00CB068A"/>
    <w:rsid w:val="00CB09A9"/>
    <w:rsid w:val="00CB0E7B"/>
    <w:rsid w:val="00CB0E96"/>
    <w:rsid w:val="00CB18E0"/>
    <w:rsid w:val="00CB2257"/>
    <w:rsid w:val="00CB2A35"/>
    <w:rsid w:val="00CB3052"/>
    <w:rsid w:val="00CB322D"/>
    <w:rsid w:val="00CB3D0D"/>
    <w:rsid w:val="00CB3F16"/>
    <w:rsid w:val="00CB4472"/>
    <w:rsid w:val="00CB4607"/>
    <w:rsid w:val="00CB4752"/>
    <w:rsid w:val="00CB50DA"/>
    <w:rsid w:val="00CB5224"/>
    <w:rsid w:val="00CB57FC"/>
    <w:rsid w:val="00CB5BA5"/>
    <w:rsid w:val="00CB5FEC"/>
    <w:rsid w:val="00CB6A75"/>
    <w:rsid w:val="00CB7057"/>
    <w:rsid w:val="00CB7336"/>
    <w:rsid w:val="00CB7E24"/>
    <w:rsid w:val="00CC0CFE"/>
    <w:rsid w:val="00CC154F"/>
    <w:rsid w:val="00CC1A6F"/>
    <w:rsid w:val="00CC1DF0"/>
    <w:rsid w:val="00CC1E27"/>
    <w:rsid w:val="00CC1E6F"/>
    <w:rsid w:val="00CC2214"/>
    <w:rsid w:val="00CC2502"/>
    <w:rsid w:val="00CC3438"/>
    <w:rsid w:val="00CC34E8"/>
    <w:rsid w:val="00CC353F"/>
    <w:rsid w:val="00CC3571"/>
    <w:rsid w:val="00CC41F1"/>
    <w:rsid w:val="00CC56FC"/>
    <w:rsid w:val="00CC58C5"/>
    <w:rsid w:val="00CC5BC3"/>
    <w:rsid w:val="00CC5BCB"/>
    <w:rsid w:val="00CC6B6F"/>
    <w:rsid w:val="00CC76A9"/>
    <w:rsid w:val="00CC7937"/>
    <w:rsid w:val="00CC797A"/>
    <w:rsid w:val="00CD0EB7"/>
    <w:rsid w:val="00CD0EE0"/>
    <w:rsid w:val="00CD0FE9"/>
    <w:rsid w:val="00CD16A9"/>
    <w:rsid w:val="00CD1EC1"/>
    <w:rsid w:val="00CD2138"/>
    <w:rsid w:val="00CD279B"/>
    <w:rsid w:val="00CD2BB3"/>
    <w:rsid w:val="00CD3F5B"/>
    <w:rsid w:val="00CD3F7B"/>
    <w:rsid w:val="00CD41EC"/>
    <w:rsid w:val="00CD5481"/>
    <w:rsid w:val="00CD55E1"/>
    <w:rsid w:val="00CD567E"/>
    <w:rsid w:val="00CD5BCB"/>
    <w:rsid w:val="00CD5D65"/>
    <w:rsid w:val="00CD5ED9"/>
    <w:rsid w:val="00CD64B4"/>
    <w:rsid w:val="00CD655E"/>
    <w:rsid w:val="00CD6ABD"/>
    <w:rsid w:val="00CD7069"/>
    <w:rsid w:val="00CD70F9"/>
    <w:rsid w:val="00CD7749"/>
    <w:rsid w:val="00CE0695"/>
    <w:rsid w:val="00CE0E9F"/>
    <w:rsid w:val="00CE0F0B"/>
    <w:rsid w:val="00CE1595"/>
    <w:rsid w:val="00CE1E50"/>
    <w:rsid w:val="00CE2971"/>
    <w:rsid w:val="00CE2A92"/>
    <w:rsid w:val="00CE2E88"/>
    <w:rsid w:val="00CE33ED"/>
    <w:rsid w:val="00CE341E"/>
    <w:rsid w:val="00CE3A8D"/>
    <w:rsid w:val="00CE3C2F"/>
    <w:rsid w:val="00CE3CCC"/>
    <w:rsid w:val="00CE4941"/>
    <w:rsid w:val="00CE54B2"/>
    <w:rsid w:val="00CE5657"/>
    <w:rsid w:val="00CE59A2"/>
    <w:rsid w:val="00CE61ED"/>
    <w:rsid w:val="00CE61F3"/>
    <w:rsid w:val="00CE7045"/>
    <w:rsid w:val="00CE74D9"/>
    <w:rsid w:val="00CE7891"/>
    <w:rsid w:val="00CE7F8A"/>
    <w:rsid w:val="00CF0FC3"/>
    <w:rsid w:val="00CF1116"/>
    <w:rsid w:val="00CF122A"/>
    <w:rsid w:val="00CF1A91"/>
    <w:rsid w:val="00CF1BF7"/>
    <w:rsid w:val="00CF1D1C"/>
    <w:rsid w:val="00CF1D39"/>
    <w:rsid w:val="00CF1E74"/>
    <w:rsid w:val="00CF1FF0"/>
    <w:rsid w:val="00CF2657"/>
    <w:rsid w:val="00CF2672"/>
    <w:rsid w:val="00CF26EC"/>
    <w:rsid w:val="00CF2C77"/>
    <w:rsid w:val="00CF2F90"/>
    <w:rsid w:val="00CF30D3"/>
    <w:rsid w:val="00CF31A1"/>
    <w:rsid w:val="00CF3273"/>
    <w:rsid w:val="00CF3C80"/>
    <w:rsid w:val="00CF497D"/>
    <w:rsid w:val="00CF4A0C"/>
    <w:rsid w:val="00CF4AF9"/>
    <w:rsid w:val="00CF51D2"/>
    <w:rsid w:val="00CF52CC"/>
    <w:rsid w:val="00CF5543"/>
    <w:rsid w:val="00CF55F0"/>
    <w:rsid w:val="00CF56F9"/>
    <w:rsid w:val="00CF579E"/>
    <w:rsid w:val="00CF6266"/>
    <w:rsid w:val="00CF6F6B"/>
    <w:rsid w:val="00CF7018"/>
    <w:rsid w:val="00CF72AC"/>
    <w:rsid w:val="00CF7487"/>
    <w:rsid w:val="00CF7824"/>
    <w:rsid w:val="00CF7858"/>
    <w:rsid w:val="00CF78F8"/>
    <w:rsid w:val="00CF7A59"/>
    <w:rsid w:val="00CF7A6D"/>
    <w:rsid w:val="00CF7ECA"/>
    <w:rsid w:val="00CF7F39"/>
    <w:rsid w:val="00D00937"/>
    <w:rsid w:val="00D00ABB"/>
    <w:rsid w:val="00D0155A"/>
    <w:rsid w:val="00D0196A"/>
    <w:rsid w:val="00D01FE9"/>
    <w:rsid w:val="00D024FA"/>
    <w:rsid w:val="00D02569"/>
    <w:rsid w:val="00D02F63"/>
    <w:rsid w:val="00D0351D"/>
    <w:rsid w:val="00D03B1A"/>
    <w:rsid w:val="00D03F36"/>
    <w:rsid w:val="00D042DD"/>
    <w:rsid w:val="00D046FC"/>
    <w:rsid w:val="00D04E13"/>
    <w:rsid w:val="00D05550"/>
    <w:rsid w:val="00D05849"/>
    <w:rsid w:val="00D060DB"/>
    <w:rsid w:val="00D065E1"/>
    <w:rsid w:val="00D06910"/>
    <w:rsid w:val="00D06EF3"/>
    <w:rsid w:val="00D0713B"/>
    <w:rsid w:val="00D0719F"/>
    <w:rsid w:val="00D07A14"/>
    <w:rsid w:val="00D10332"/>
    <w:rsid w:val="00D10CA6"/>
    <w:rsid w:val="00D11444"/>
    <w:rsid w:val="00D120AC"/>
    <w:rsid w:val="00D125E2"/>
    <w:rsid w:val="00D12836"/>
    <w:rsid w:val="00D13032"/>
    <w:rsid w:val="00D13AAF"/>
    <w:rsid w:val="00D13C61"/>
    <w:rsid w:val="00D13D78"/>
    <w:rsid w:val="00D1434D"/>
    <w:rsid w:val="00D14A9A"/>
    <w:rsid w:val="00D14DFC"/>
    <w:rsid w:val="00D14F1B"/>
    <w:rsid w:val="00D150D3"/>
    <w:rsid w:val="00D154F8"/>
    <w:rsid w:val="00D155B2"/>
    <w:rsid w:val="00D157ED"/>
    <w:rsid w:val="00D15CE6"/>
    <w:rsid w:val="00D15D34"/>
    <w:rsid w:val="00D16FF2"/>
    <w:rsid w:val="00D17298"/>
    <w:rsid w:val="00D17444"/>
    <w:rsid w:val="00D174D5"/>
    <w:rsid w:val="00D175BF"/>
    <w:rsid w:val="00D200A1"/>
    <w:rsid w:val="00D202ED"/>
    <w:rsid w:val="00D20460"/>
    <w:rsid w:val="00D206A7"/>
    <w:rsid w:val="00D20D25"/>
    <w:rsid w:val="00D21322"/>
    <w:rsid w:val="00D21A8C"/>
    <w:rsid w:val="00D21DE8"/>
    <w:rsid w:val="00D2220D"/>
    <w:rsid w:val="00D2281B"/>
    <w:rsid w:val="00D2290A"/>
    <w:rsid w:val="00D22C9A"/>
    <w:rsid w:val="00D22DC0"/>
    <w:rsid w:val="00D22F0F"/>
    <w:rsid w:val="00D23092"/>
    <w:rsid w:val="00D235E4"/>
    <w:rsid w:val="00D23ACC"/>
    <w:rsid w:val="00D24038"/>
    <w:rsid w:val="00D2417C"/>
    <w:rsid w:val="00D24288"/>
    <w:rsid w:val="00D244B5"/>
    <w:rsid w:val="00D24907"/>
    <w:rsid w:val="00D249D9"/>
    <w:rsid w:val="00D24AB3"/>
    <w:rsid w:val="00D24AD2"/>
    <w:rsid w:val="00D24D8D"/>
    <w:rsid w:val="00D253D0"/>
    <w:rsid w:val="00D25497"/>
    <w:rsid w:val="00D25672"/>
    <w:rsid w:val="00D262DE"/>
    <w:rsid w:val="00D26443"/>
    <w:rsid w:val="00D265F7"/>
    <w:rsid w:val="00D266A8"/>
    <w:rsid w:val="00D271F1"/>
    <w:rsid w:val="00D27503"/>
    <w:rsid w:val="00D27738"/>
    <w:rsid w:val="00D27B45"/>
    <w:rsid w:val="00D30268"/>
    <w:rsid w:val="00D30EC7"/>
    <w:rsid w:val="00D3123E"/>
    <w:rsid w:val="00D31513"/>
    <w:rsid w:val="00D317E1"/>
    <w:rsid w:val="00D31AA5"/>
    <w:rsid w:val="00D31BF1"/>
    <w:rsid w:val="00D3221D"/>
    <w:rsid w:val="00D3223B"/>
    <w:rsid w:val="00D3250D"/>
    <w:rsid w:val="00D3261E"/>
    <w:rsid w:val="00D32B12"/>
    <w:rsid w:val="00D32DB5"/>
    <w:rsid w:val="00D330B2"/>
    <w:rsid w:val="00D331DC"/>
    <w:rsid w:val="00D3328C"/>
    <w:rsid w:val="00D33719"/>
    <w:rsid w:val="00D33C16"/>
    <w:rsid w:val="00D33E75"/>
    <w:rsid w:val="00D34122"/>
    <w:rsid w:val="00D34693"/>
    <w:rsid w:val="00D346A6"/>
    <w:rsid w:val="00D3561F"/>
    <w:rsid w:val="00D359F1"/>
    <w:rsid w:val="00D35F20"/>
    <w:rsid w:val="00D362E9"/>
    <w:rsid w:val="00D363D3"/>
    <w:rsid w:val="00D36609"/>
    <w:rsid w:val="00D3673A"/>
    <w:rsid w:val="00D36A08"/>
    <w:rsid w:val="00D37097"/>
    <w:rsid w:val="00D37247"/>
    <w:rsid w:val="00D372D7"/>
    <w:rsid w:val="00D372EB"/>
    <w:rsid w:val="00D40843"/>
    <w:rsid w:val="00D40F26"/>
    <w:rsid w:val="00D41521"/>
    <w:rsid w:val="00D41DD6"/>
    <w:rsid w:val="00D41FA2"/>
    <w:rsid w:val="00D425C4"/>
    <w:rsid w:val="00D42872"/>
    <w:rsid w:val="00D42C44"/>
    <w:rsid w:val="00D42F38"/>
    <w:rsid w:val="00D433F2"/>
    <w:rsid w:val="00D45807"/>
    <w:rsid w:val="00D458F4"/>
    <w:rsid w:val="00D46194"/>
    <w:rsid w:val="00D4619D"/>
    <w:rsid w:val="00D46301"/>
    <w:rsid w:val="00D46C5A"/>
    <w:rsid w:val="00D46F94"/>
    <w:rsid w:val="00D47027"/>
    <w:rsid w:val="00D47128"/>
    <w:rsid w:val="00D47917"/>
    <w:rsid w:val="00D4793E"/>
    <w:rsid w:val="00D47F05"/>
    <w:rsid w:val="00D5054F"/>
    <w:rsid w:val="00D50F06"/>
    <w:rsid w:val="00D5116F"/>
    <w:rsid w:val="00D5129C"/>
    <w:rsid w:val="00D516DB"/>
    <w:rsid w:val="00D51CA8"/>
    <w:rsid w:val="00D53147"/>
    <w:rsid w:val="00D53542"/>
    <w:rsid w:val="00D53735"/>
    <w:rsid w:val="00D5401E"/>
    <w:rsid w:val="00D542A5"/>
    <w:rsid w:val="00D54535"/>
    <w:rsid w:val="00D54E75"/>
    <w:rsid w:val="00D554BD"/>
    <w:rsid w:val="00D554D8"/>
    <w:rsid w:val="00D556CB"/>
    <w:rsid w:val="00D55819"/>
    <w:rsid w:val="00D55879"/>
    <w:rsid w:val="00D55959"/>
    <w:rsid w:val="00D56134"/>
    <w:rsid w:val="00D567AF"/>
    <w:rsid w:val="00D56873"/>
    <w:rsid w:val="00D56D54"/>
    <w:rsid w:val="00D57024"/>
    <w:rsid w:val="00D5783D"/>
    <w:rsid w:val="00D578A8"/>
    <w:rsid w:val="00D57C95"/>
    <w:rsid w:val="00D57D75"/>
    <w:rsid w:val="00D60286"/>
    <w:rsid w:val="00D60E01"/>
    <w:rsid w:val="00D61636"/>
    <w:rsid w:val="00D61AC8"/>
    <w:rsid w:val="00D61F55"/>
    <w:rsid w:val="00D6218B"/>
    <w:rsid w:val="00D62416"/>
    <w:rsid w:val="00D6295A"/>
    <w:rsid w:val="00D62D27"/>
    <w:rsid w:val="00D62F48"/>
    <w:rsid w:val="00D641C1"/>
    <w:rsid w:val="00D641D2"/>
    <w:rsid w:val="00D64276"/>
    <w:rsid w:val="00D65904"/>
    <w:rsid w:val="00D65A19"/>
    <w:rsid w:val="00D65D60"/>
    <w:rsid w:val="00D66481"/>
    <w:rsid w:val="00D667D8"/>
    <w:rsid w:val="00D668F8"/>
    <w:rsid w:val="00D66A8A"/>
    <w:rsid w:val="00D66A9C"/>
    <w:rsid w:val="00D66BF5"/>
    <w:rsid w:val="00D66F14"/>
    <w:rsid w:val="00D67236"/>
    <w:rsid w:val="00D677F0"/>
    <w:rsid w:val="00D677F8"/>
    <w:rsid w:val="00D67B8F"/>
    <w:rsid w:val="00D67F11"/>
    <w:rsid w:val="00D70045"/>
    <w:rsid w:val="00D701EE"/>
    <w:rsid w:val="00D7022E"/>
    <w:rsid w:val="00D7079B"/>
    <w:rsid w:val="00D708D2"/>
    <w:rsid w:val="00D70977"/>
    <w:rsid w:val="00D7097E"/>
    <w:rsid w:val="00D70D19"/>
    <w:rsid w:val="00D7136C"/>
    <w:rsid w:val="00D717E8"/>
    <w:rsid w:val="00D724E7"/>
    <w:rsid w:val="00D7265C"/>
    <w:rsid w:val="00D72B54"/>
    <w:rsid w:val="00D72F4A"/>
    <w:rsid w:val="00D73445"/>
    <w:rsid w:val="00D7349A"/>
    <w:rsid w:val="00D740F0"/>
    <w:rsid w:val="00D74B60"/>
    <w:rsid w:val="00D7641D"/>
    <w:rsid w:val="00D764FF"/>
    <w:rsid w:val="00D772CD"/>
    <w:rsid w:val="00D77772"/>
    <w:rsid w:val="00D80391"/>
    <w:rsid w:val="00D8067A"/>
    <w:rsid w:val="00D814C5"/>
    <w:rsid w:val="00D81A00"/>
    <w:rsid w:val="00D831FC"/>
    <w:rsid w:val="00D8320A"/>
    <w:rsid w:val="00D84739"/>
    <w:rsid w:val="00D84F9D"/>
    <w:rsid w:val="00D851D6"/>
    <w:rsid w:val="00D859F4"/>
    <w:rsid w:val="00D85C2C"/>
    <w:rsid w:val="00D8690A"/>
    <w:rsid w:val="00D86A6C"/>
    <w:rsid w:val="00D87D9B"/>
    <w:rsid w:val="00D90350"/>
    <w:rsid w:val="00D90590"/>
    <w:rsid w:val="00D90F66"/>
    <w:rsid w:val="00D91387"/>
    <w:rsid w:val="00D91482"/>
    <w:rsid w:val="00D9226A"/>
    <w:rsid w:val="00D924B3"/>
    <w:rsid w:val="00D92535"/>
    <w:rsid w:val="00D93372"/>
    <w:rsid w:val="00D93A1E"/>
    <w:rsid w:val="00D93C04"/>
    <w:rsid w:val="00D93DB7"/>
    <w:rsid w:val="00D93EFD"/>
    <w:rsid w:val="00D94011"/>
    <w:rsid w:val="00D94271"/>
    <w:rsid w:val="00D94C8C"/>
    <w:rsid w:val="00D94D88"/>
    <w:rsid w:val="00D94F66"/>
    <w:rsid w:val="00D956B9"/>
    <w:rsid w:val="00D957DE"/>
    <w:rsid w:val="00D959B1"/>
    <w:rsid w:val="00D9607C"/>
    <w:rsid w:val="00D96A1B"/>
    <w:rsid w:val="00D96C11"/>
    <w:rsid w:val="00D9705A"/>
    <w:rsid w:val="00DA05F3"/>
    <w:rsid w:val="00DA0D52"/>
    <w:rsid w:val="00DA0E1A"/>
    <w:rsid w:val="00DA0F7D"/>
    <w:rsid w:val="00DA1049"/>
    <w:rsid w:val="00DA12E7"/>
    <w:rsid w:val="00DA1880"/>
    <w:rsid w:val="00DA1A22"/>
    <w:rsid w:val="00DA255E"/>
    <w:rsid w:val="00DA268C"/>
    <w:rsid w:val="00DA29AF"/>
    <w:rsid w:val="00DA2EF8"/>
    <w:rsid w:val="00DA3752"/>
    <w:rsid w:val="00DA3913"/>
    <w:rsid w:val="00DA3BA0"/>
    <w:rsid w:val="00DA3F33"/>
    <w:rsid w:val="00DA47FC"/>
    <w:rsid w:val="00DA48C2"/>
    <w:rsid w:val="00DA4DE2"/>
    <w:rsid w:val="00DA5058"/>
    <w:rsid w:val="00DA698D"/>
    <w:rsid w:val="00DA6A85"/>
    <w:rsid w:val="00DA6AB3"/>
    <w:rsid w:val="00DA6B5E"/>
    <w:rsid w:val="00DA6B6E"/>
    <w:rsid w:val="00DA6CC9"/>
    <w:rsid w:val="00DA6E3E"/>
    <w:rsid w:val="00DA703D"/>
    <w:rsid w:val="00DA7261"/>
    <w:rsid w:val="00DA7E86"/>
    <w:rsid w:val="00DB0108"/>
    <w:rsid w:val="00DB02A9"/>
    <w:rsid w:val="00DB058B"/>
    <w:rsid w:val="00DB14BC"/>
    <w:rsid w:val="00DB14E4"/>
    <w:rsid w:val="00DB1811"/>
    <w:rsid w:val="00DB286F"/>
    <w:rsid w:val="00DB2935"/>
    <w:rsid w:val="00DB2D75"/>
    <w:rsid w:val="00DB3235"/>
    <w:rsid w:val="00DB33D8"/>
    <w:rsid w:val="00DB39AC"/>
    <w:rsid w:val="00DB3D60"/>
    <w:rsid w:val="00DB438F"/>
    <w:rsid w:val="00DB44A2"/>
    <w:rsid w:val="00DB4547"/>
    <w:rsid w:val="00DB512E"/>
    <w:rsid w:val="00DB548D"/>
    <w:rsid w:val="00DB5F86"/>
    <w:rsid w:val="00DB6910"/>
    <w:rsid w:val="00DB6C01"/>
    <w:rsid w:val="00DB729B"/>
    <w:rsid w:val="00DB7319"/>
    <w:rsid w:val="00DB79EB"/>
    <w:rsid w:val="00DB7BC1"/>
    <w:rsid w:val="00DC00D7"/>
    <w:rsid w:val="00DC02BE"/>
    <w:rsid w:val="00DC04EB"/>
    <w:rsid w:val="00DC05B0"/>
    <w:rsid w:val="00DC05EE"/>
    <w:rsid w:val="00DC08B7"/>
    <w:rsid w:val="00DC0C87"/>
    <w:rsid w:val="00DC16CF"/>
    <w:rsid w:val="00DC1C4A"/>
    <w:rsid w:val="00DC334B"/>
    <w:rsid w:val="00DC38D7"/>
    <w:rsid w:val="00DC39DE"/>
    <w:rsid w:val="00DC39E6"/>
    <w:rsid w:val="00DC49B0"/>
    <w:rsid w:val="00DC4D41"/>
    <w:rsid w:val="00DC58A5"/>
    <w:rsid w:val="00DC5E31"/>
    <w:rsid w:val="00DC6017"/>
    <w:rsid w:val="00DC629B"/>
    <w:rsid w:val="00DC7B10"/>
    <w:rsid w:val="00DC7BE8"/>
    <w:rsid w:val="00DD0831"/>
    <w:rsid w:val="00DD0959"/>
    <w:rsid w:val="00DD0C42"/>
    <w:rsid w:val="00DD0D19"/>
    <w:rsid w:val="00DD1603"/>
    <w:rsid w:val="00DD1885"/>
    <w:rsid w:val="00DD23D0"/>
    <w:rsid w:val="00DD26FE"/>
    <w:rsid w:val="00DD2C0F"/>
    <w:rsid w:val="00DD3569"/>
    <w:rsid w:val="00DD3663"/>
    <w:rsid w:val="00DD38B4"/>
    <w:rsid w:val="00DD4A5F"/>
    <w:rsid w:val="00DD4AAB"/>
    <w:rsid w:val="00DD5132"/>
    <w:rsid w:val="00DD518A"/>
    <w:rsid w:val="00DD5651"/>
    <w:rsid w:val="00DD5943"/>
    <w:rsid w:val="00DD6485"/>
    <w:rsid w:val="00DD669D"/>
    <w:rsid w:val="00DD6DB8"/>
    <w:rsid w:val="00DD7070"/>
    <w:rsid w:val="00DD70FA"/>
    <w:rsid w:val="00DD76B0"/>
    <w:rsid w:val="00DD7714"/>
    <w:rsid w:val="00DD7BCA"/>
    <w:rsid w:val="00DE000D"/>
    <w:rsid w:val="00DE0BEF"/>
    <w:rsid w:val="00DE0F01"/>
    <w:rsid w:val="00DE0FCE"/>
    <w:rsid w:val="00DE1503"/>
    <w:rsid w:val="00DE1530"/>
    <w:rsid w:val="00DE16DF"/>
    <w:rsid w:val="00DE1D55"/>
    <w:rsid w:val="00DE1FF3"/>
    <w:rsid w:val="00DE21EB"/>
    <w:rsid w:val="00DE26EB"/>
    <w:rsid w:val="00DE281B"/>
    <w:rsid w:val="00DE30BB"/>
    <w:rsid w:val="00DE3284"/>
    <w:rsid w:val="00DE3742"/>
    <w:rsid w:val="00DE4156"/>
    <w:rsid w:val="00DE46BC"/>
    <w:rsid w:val="00DE4930"/>
    <w:rsid w:val="00DE4993"/>
    <w:rsid w:val="00DE4CFC"/>
    <w:rsid w:val="00DE517C"/>
    <w:rsid w:val="00DE5865"/>
    <w:rsid w:val="00DE5B26"/>
    <w:rsid w:val="00DE5D81"/>
    <w:rsid w:val="00DE622E"/>
    <w:rsid w:val="00DE6A4B"/>
    <w:rsid w:val="00DE7FAE"/>
    <w:rsid w:val="00DF09A5"/>
    <w:rsid w:val="00DF11F6"/>
    <w:rsid w:val="00DF1391"/>
    <w:rsid w:val="00DF13E5"/>
    <w:rsid w:val="00DF17C3"/>
    <w:rsid w:val="00DF1C9D"/>
    <w:rsid w:val="00DF1F88"/>
    <w:rsid w:val="00DF2253"/>
    <w:rsid w:val="00DF2699"/>
    <w:rsid w:val="00DF33F5"/>
    <w:rsid w:val="00DF4683"/>
    <w:rsid w:val="00DF4B0A"/>
    <w:rsid w:val="00DF4FEF"/>
    <w:rsid w:val="00DF5E18"/>
    <w:rsid w:val="00DF6607"/>
    <w:rsid w:val="00DF6705"/>
    <w:rsid w:val="00DF6761"/>
    <w:rsid w:val="00DF70F5"/>
    <w:rsid w:val="00DF7499"/>
    <w:rsid w:val="00DF7503"/>
    <w:rsid w:val="00DF7831"/>
    <w:rsid w:val="00E001CA"/>
    <w:rsid w:val="00E00268"/>
    <w:rsid w:val="00E005A1"/>
    <w:rsid w:val="00E00B82"/>
    <w:rsid w:val="00E01225"/>
    <w:rsid w:val="00E0203F"/>
    <w:rsid w:val="00E02A20"/>
    <w:rsid w:val="00E02DAD"/>
    <w:rsid w:val="00E03254"/>
    <w:rsid w:val="00E03445"/>
    <w:rsid w:val="00E0405F"/>
    <w:rsid w:val="00E041B5"/>
    <w:rsid w:val="00E04E18"/>
    <w:rsid w:val="00E056F8"/>
    <w:rsid w:val="00E05B2F"/>
    <w:rsid w:val="00E0625E"/>
    <w:rsid w:val="00E0629F"/>
    <w:rsid w:val="00E06654"/>
    <w:rsid w:val="00E06929"/>
    <w:rsid w:val="00E06CEC"/>
    <w:rsid w:val="00E07F43"/>
    <w:rsid w:val="00E07FE8"/>
    <w:rsid w:val="00E1042A"/>
    <w:rsid w:val="00E106D2"/>
    <w:rsid w:val="00E107C8"/>
    <w:rsid w:val="00E10A19"/>
    <w:rsid w:val="00E10D74"/>
    <w:rsid w:val="00E1132C"/>
    <w:rsid w:val="00E12115"/>
    <w:rsid w:val="00E127A9"/>
    <w:rsid w:val="00E13315"/>
    <w:rsid w:val="00E13B71"/>
    <w:rsid w:val="00E158B1"/>
    <w:rsid w:val="00E15CF6"/>
    <w:rsid w:val="00E168AB"/>
    <w:rsid w:val="00E168DF"/>
    <w:rsid w:val="00E17380"/>
    <w:rsid w:val="00E17507"/>
    <w:rsid w:val="00E17CFF"/>
    <w:rsid w:val="00E20A43"/>
    <w:rsid w:val="00E20F25"/>
    <w:rsid w:val="00E21217"/>
    <w:rsid w:val="00E217A7"/>
    <w:rsid w:val="00E2190F"/>
    <w:rsid w:val="00E220E2"/>
    <w:rsid w:val="00E223A0"/>
    <w:rsid w:val="00E228AE"/>
    <w:rsid w:val="00E228E2"/>
    <w:rsid w:val="00E22BFE"/>
    <w:rsid w:val="00E232F8"/>
    <w:rsid w:val="00E233F8"/>
    <w:rsid w:val="00E238C0"/>
    <w:rsid w:val="00E23936"/>
    <w:rsid w:val="00E23FF2"/>
    <w:rsid w:val="00E243A1"/>
    <w:rsid w:val="00E24DB5"/>
    <w:rsid w:val="00E25037"/>
    <w:rsid w:val="00E253AF"/>
    <w:rsid w:val="00E25412"/>
    <w:rsid w:val="00E254A8"/>
    <w:rsid w:val="00E260D0"/>
    <w:rsid w:val="00E26113"/>
    <w:rsid w:val="00E26162"/>
    <w:rsid w:val="00E2619D"/>
    <w:rsid w:val="00E2653D"/>
    <w:rsid w:val="00E26E4F"/>
    <w:rsid w:val="00E2770B"/>
    <w:rsid w:val="00E27AEC"/>
    <w:rsid w:val="00E30320"/>
    <w:rsid w:val="00E3088A"/>
    <w:rsid w:val="00E30D9D"/>
    <w:rsid w:val="00E310D6"/>
    <w:rsid w:val="00E31862"/>
    <w:rsid w:val="00E318D6"/>
    <w:rsid w:val="00E31935"/>
    <w:rsid w:val="00E32137"/>
    <w:rsid w:val="00E325FF"/>
    <w:rsid w:val="00E3295A"/>
    <w:rsid w:val="00E32B34"/>
    <w:rsid w:val="00E32C62"/>
    <w:rsid w:val="00E336C0"/>
    <w:rsid w:val="00E34362"/>
    <w:rsid w:val="00E347E7"/>
    <w:rsid w:val="00E34B0C"/>
    <w:rsid w:val="00E3530A"/>
    <w:rsid w:val="00E35904"/>
    <w:rsid w:val="00E35B76"/>
    <w:rsid w:val="00E35C37"/>
    <w:rsid w:val="00E35F14"/>
    <w:rsid w:val="00E36817"/>
    <w:rsid w:val="00E36A3E"/>
    <w:rsid w:val="00E37B2F"/>
    <w:rsid w:val="00E37E4A"/>
    <w:rsid w:val="00E37F30"/>
    <w:rsid w:val="00E40295"/>
    <w:rsid w:val="00E40434"/>
    <w:rsid w:val="00E40AA2"/>
    <w:rsid w:val="00E40AA9"/>
    <w:rsid w:val="00E40E90"/>
    <w:rsid w:val="00E4102C"/>
    <w:rsid w:val="00E41257"/>
    <w:rsid w:val="00E419E9"/>
    <w:rsid w:val="00E4242D"/>
    <w:rsid w:val="00E42F23"/>
    <w:rsid w:val="00E43244"/>
    <w:rsid w:val="00E43465"/>
    <w:rsid w:val="00E434F6"/>
    <w:rsid w:val="00E43F89"/>
    <w:rsid w:val="00E453D8"/>
    <w:rsid w:val="00E459DD"/>
    <w:rsid w:val="00E45CB5"/>
    <w:rsid w:val="00E45CE9"/>
    <w:rsid w:val="00E45FFC"/>
    <w:rsid w:val="00E46452"/>
    <w:rsid w:val="00E468F6"/>
    <w:rsid w:val="00E469A8"/>
    <w:rsid w:val="00E47253"/>
    <w:rsid w:val="00E47511"/>
    <w:rsid w:val="00E47903"/>
    <w:rsid w:val="00E47AEA"/>
    <w:rsid w:val="00E5073B"/>
    <w:rsid w:val="00E5119F"/>
    <w:rsid w:val="00E51ED9"/>
    <w:rsid w:val="00E51EE2"/>
    <w:rsid w:val="00E52285"/>
    <w:rsid w:val="00E522B7"/>
    <w:rsid w:val="00E5245B"/>
    <w:rsid w:val="00E52BFE"/>
    <w:rsid w:val="00E52E29"/>
    <w:rsid w:val="00E53FF1"/>
    <w:rsid w:val="00E5489E"/>
    <w:rsid w:val="00E550A5"/>
    <w:rsid w:val="00E5544B"/>
    <w:rsid w:val="00E55698"/>
    <w:rsid w:val="00E5675D"/>
    <w:rsid w:val="00E56A4B"/>
    <w:rsid w:val="00E56C41"/>
    <w:rsid w:val="00E56CDB"/>
    <w:rsid w:val="00E5724B"/>
    <w:rsid w:val="00E57425"/>
    <w:rsid w:val="00E60860"/>
    <w:rsid w:val="00E611A9"/>
    <w:rsid w:val="00E6167B"/>
    <w:rsid w:val="00E61AA2"/>
    <w:rsid w:val="00E61D36"/>
    <w:rsid w:val="00E621DB"/>
    <w:rsid w:val="00E627C5"/>
    <w:rsid w:val="00E627F9"/>
    <w:rsid w:val="00E6294D"/>
    <w:rsid w:val="00E629D1"/>
    <w:rsid w:val="00E62CBD"/>
    <w:rsid w:val="00E62F91"/>
    <w:rsid w:val="00E63736"/>
    <w:rsid w:val="00E63AA3"/>
    <w:rsid w:val="00E64886"/>
    <w:rsid w:val="00E648A3"/>
    <w:rsid w:val="00E64D14"/>
    <w:rsid w:val="00E65035"/>
    <w:rsid w:val="00E650FA"/>
    <w:rsid w:val="00E657DF"/>
    <w:rsid w:val="00E65BBF"/>
    <w:rsid w:val="00E661E8"/>
    <w:rsid w:val="00E66258"/>
    <w:rsid w:val="00E66485"/>
    <w:rsid w:val="00E66D24"/>
    <w:rsid w:val="00E6760A"/>
    <w:rsid w:val="00E67696"/>
    <w:rsid w:val="00E70BDE"/>
    <w:rsid w:val="00E70EDC"/>
    <w:rsid w:val="00E70FD6"/>
    <w:rsid w:val="00E7133D"/>
    <w:rsid w:val="00E71CF4"/>
    <w:rsid w:val="00E72BDF"/>
    <w:rsid w:val="00E72D92"/>
    <w:rsid w:val="00E7308B"/>
    <w:rsid w:val="00E73258"/>
    <w:rsid w:val="00E7362A"/>
    <w:rsid w:val="00E738FB"/>
    <w:rsid w:val="00E73B34"/>
    <w:rsid w:val="00E74045"/>
    <w:rsid w:val="00E74365"/>
    <w:rsid w:val="00E74539"/>
    <w:rsid w:val="00E74703"/>
    <w:rsid w:val="00E74D29"/>
    <w:rsid w:val="00E752DC"/>
    <w:rsid w:val="00E7556C"/>
    <w:rsid w:val="00E756F2"/>
    <w:rsid w:val="00E75C69"/>
    <w:rsid w:val="00E767EF"/>
    <w:rsid w:val="00E76E23"/>
    <w:rsid w:val="00E76EC5"/>
    <w:rsid w:val="00E7719C"/>
    <w:rsid w:val="00E7753A"/>
    <w:rsid w:val="00E77C41"/>
    <w:rsid w:val="00E77D11"/>
    <w:rsid w:val="00E80452"/>
    <w:rsid w:val="00E80B2A"/>
    <w:rsid w:val="00E810BE"/>
    <w:rsid w:val="00E817FD"/>
    <w:rsid w:val="00E81A50"/>
    <w:rsid w:val="00E81DBB"/>
    <w:rsid w:val="00E8276B"/>
    <w:rsid w:val="00E8288D"/>
    <w:rsid w:val="00E8371D"/>
    <w:rsid w:val="00E83CE9"/>
    <w:rsid w:val="00E85A50"/>
    <w:rsid w:val="00E8681B"/>
    <w:rsid w:val="00E869B4"/>
    <w:rsid w:val="00E86ECF"/>
    <w:rsid w:val="00E872DD"/>
    <w:rsid w:val="00E87356"/>
    <w:rsid w:val="00E878C2"/>
    <w:rsid w:val="00E879FF"/>
    <w:rsid w:val="00E90843"/>
    <w:rsid w:val="00E9120B"/>
    <w:rsid w:val="00E914CD"/>
    <w:rsid w:val="00E91540"/>
    <w:rsid w:val="00E91589"/>
    <w:rsid w:val="00E91E46"/>
    <w:rsid w:val="00E91ED4"/>
    <w:rsid w:val="00E91EFD"/>
    <w:rsid w:val="00E91FA0"/>
    <w:rsid w:val="00E9204E"/>
    <w:rsid w:val="00E92816"/>
    <w:rsid w:val="00E92D32"/>
    <w:rsid w:val="00E92E78"/>
    <w:rsid w:val="00E92F6F"/>
    <w:rsid w:val="00E930B2"/>
    <w:rsid w:val="00E9321D"/>
    <w:rsid w:val="00E93854"/>
    <w:rsid w:val="00E93B3C"/>
    <w:rsid w:val="00E94B1B"/>
    <w:rsid w:val="00E94F8F"/>
    <w:rsid w:val="00E95374"/>
    <w:rsid w:val="00E9540E"/>
    <w:rsid w:val="00E9568C"/>
    <w:rsid w:val="00E9588B"/>
    <w:rsid w:val="00E95984"/>
    <w:rsid w:val="00E95B16"/>
    <w:rsid w:val="00E95DB8"/>
    <w:rsid w:val="00E95FF6"/>
    <w:rsid w:val="00E96D99"/>
    <w:rsid w:val="00E970CC"/>
    <w:rsid w:val="00E972A7"/>
    <w:rsid w:val="00E97A8C"/>
    <w:rsid w:val="00EA0E43"/>
    <w:rsid w:val="00EA1246"/>
    <w:rsid w:val="00EA1530"/>
    <w:rsid w:val="00EA15E7"/>
    <w:rsid w:val="00EA16A3"/>
    <w:rsid w:val="00EA3A9F"/>
    <w:rsid w:val="00EA3D9E"/>
    <w:rsid w:val="00EA406A"/>
    <w:rsid w:val="00EA46AD"/>
    <w:rsid w:val="00EA4B98"/>
    <w:rsid w:val="00EA4D4D"/>
    <w:rsid w:val="00EA5936"/>
    <w:rsid w:val="00EA608E"/>
    <w:rsid w:val="00EA6601"/>
    <w:rsid w:val="00EA66BB"/>
    <w:rsid w:val="00EA7159"/>
    <w:rsid w:val="00EA730B"/>
    <w:rsid w:val="00EA757A"/>
    <w:rsid w:val="00EB008D"/>
    <w:rsid w:val="00EB00F0"/>
    <w:rsid w:val="00EB0393"/>
    <w:rsid w:val="00EB077D"/>
    <w:rsid w:val="00EB0CDB"/>
    <w:rsid w:val="00EB0FDC"/>
    <w:rsid w:val="00EB1103"/>
    <w:rsid w:val="00EB1290"/>
    <w:rsid w:val="00EB1F9B"/>
    <w:rsid w:val="00EB226F"/>
    <w:rsid w:val="00EB22D0"/>
    <w:rsid w:val="00EB248E"/>
    <w:rsid w:val="00EB29BB"/>
    <w:rsid w:val="00EB30F9"/>
    <w:rsid w:val="00EB3170"/>
    <w:rsid w:val="00EB3372"/>
    <w:rsid w:val="00EB355E"/>
    <w:rsid w:val="00EB399A"/>
    <w:rsid w:val="00EB49B8"/>
    <w:rsid w:val="00EB4B7C"/>
    <w:rsid w:val="00EB5656"/>
    <w:rsid w:val="00EB60D7"/>
    <w:rsid w:val="00EB6BCD"/>
    <w:rsid w:val="00EB6BE5"/>
    <w:rsid w:val="00EB72B0"/>
    <w:rsid w:val="00EB74D5"/>
    <w:rsid w:val="00EB7A56"/>
    <w:rsid w:val="00EB7C4B"/>
    <w:rsid w:val="00EB7F34"/>
    <w:rsid w:val="00EC0277"/>
    <w:rsid w:val="00EC0737"/>
    <w:rsid w:val="00EC073A"/>
    <w:rsid w:val="00EC0FAB"/>
    <w:rsid w:val="00EC1818"/>
    <w:rsid w:val="00EC1C91"/>
    <w:rsid w:val="00EC23FC"/>
    <w:rsid w:val="00EC37E4"/>
    <w:rsid w:val="00EC3B0F"/>
    <w:rsid w:val="00EC3DE9"/>
    <w:rsid w:val="00EC3E43"/>
    <w:rsid w:val="00EC3E46"/>
    <w:rsid w:val="00EC41FC"/>
    <w:rsid w:val="00EC42C4"/>
    <w:rsid w:val="00EC4481"/>
    <w:rsid w:val="00EC4B18"/>
    <w:rsid w:val="00EC4E91"/>
    <w:rsid w:val="00EC5764"/>
    <w:rsid w:val="00EC580B"/>
    <w:rsid w:val="00EC5978"/>
    <w:rsid w:val="00EC5BCC"/>
    <w:rsid w:val="00EC5F0F"/>
    <w:rsid w:val="00EC60DA"/>
    <w:rsid w:val="00EC6118"/>
    <w:rsid w:val="00EC693C"/>
    <w:rsid w:val="00EC6949"/>
    <w:rsid w:val="00EC6AAC"/>
    <w:rsid w:val="00EC6C71"/>
    <w:rsid w:val="00EC6E54"/>
    <w:rsid w:val="00EC72C6"/>
    <w:rsid w:val="00EC7462"/>
    <w:rsid w:val="00EC76E8"/>
    <w:rsid w:val="00EC7803"/>
    <w:rsid w:val="00EC78BB"/>
    <w:rsid w:val="00EC7900"/>
    <w:rsid w:val="00EC7AA4"/>
    <w:rsid w:val="00EC7E6C"/>
    <w:rsid w:val="00ED03E1"/>
    <w:rsid w:val="00ED05DA"/>
    <w:rsid w:val="00ED09F7"/>
    <w:rsid w:val="00ED0FFE"/>
    <w:rsid w:val="00ED1817"/>
    <w:rsid w:val="00ED1D12"/>
    <w:rsid w:val="00ED20EF"/>
    <w:rsid w:val="00ED2115"/>
    <w:rsid w:val="00ED241B"/>
    <w:rsid w:val="00ED26FB"/>
    <w:rsid w:val="00ED3239"/>
    <w:rsid w:val="00ED3390"/>
    <w:rsid w:val="00ED33D0"/>
    <w:rsid w:val="00ED3C94"/>
    <w:rsid w:val="00ED4331"/>
    <w:rsid w:val="00ED444E"/>
    <w:rsid w:val="00ED483C"/>
    <w:rsid w:val="00ED4BA2"/>
    <w:rsid w:val="00ED4D1E"/>
    <w:rsid w:val="00ED5A35"/>
    <w:rsid w:val="00ED5B3E"/>
    <w:rsid w:val="00ED5C17"/>
    <w:rsid w:val="00ED6638"/>
    <w:rsid w:val="00ED70E0"/>
    <w:rsid w:val="00ED7168"/>
    <w:rsid w:val="00ED7180"/>
    <w:rsid w:val="00ED71C0"/>
    <w:rsid w:val="00ED7B52"/>
    <w:rsid w:val="00ED7CB9"/>
    <w:rsid w:val="00EE1219"/>
    <w:rsid w:val="00EE1362"/>
    <w:rsid w:val="00EE1E83"/>
    <w:rsid w:val="00EE2344"/>
    <w:rsid w:val="00EE2870"/>
    <w:rsid w:val="00EE28E2"/>
    <w:rsid w:val="00EE36E1"/>
    <w:rsid w:val="00EE41F4"/>
    <w:rsid w:val="00EE43A8"/>
    <w:rsid w:val="00EE46AD"/>
    <w:rsid w:val="00EE4781"/>
    <w:rsid w:val="00EE4783"/>
    <w:rsid w:val="00EE495C"/>
    <w:rsid w:val="00EE50A4"/>
    <w:rsid w:val="00EE53E2"/>
    <w:rsid w:val="00EE596E"/>
    <w:rsid w:val="00EE5AEA"/>
    <w:rsid w:val="00EE6601"/>
    <w:rsid w:val="00EE660A"/>
    <w:rsid w:val="00EE6C8E"/>
    <w:rsid w:val="00EE6FA8"/>
    <w:rsid w:val="00EE71F2"/>
    <w:rsid w:val="00EE7279"/>
    <w:rsid w:val="00EE7AED"/>
    <w:rsid w:val="00EF08B8"/>
    <w:rsid w:val="00EF0EAC"/>
    <w:rsid w:val="00EF15B8"/>
    <w:rsid w:val="00EF16DA"/>
    <w:rsid w:val="00EF1D53"/>
    <w:rsid w:val="00EF2F56"/>
    <w:rsid w:val="00EF34F3"/>
    <w:rsid w:val="00EF3575"/>
    <w:rsid w:val="00EF4492"/>
    <w:rsid w:val="00EF51ED"/>
    <w:rsid w:val="00EF5437"/>
    <w:rsid w:val="00EF5680"/>
    <w:rsid w:val="00EF5AFF"/>
    <w:rsid w:val="00EF5F56"/>
    <w:rsid w:val="00EF6598"/>
    <w:rsid w:val="00EF6CB0"/>
    <w:rsid w:val="00EF6CB4"/>
    <w:rsid w:val="00EF70FC"/>
    <w:rsid w:val="00EF754F"/>
    <w:rsid w:val="00EF7E88"/>
    <w:rsid w:val="00F00006"/>
    <w:rsid w:val="00F001E6"/>
    <w:rsid w:val="00F001ED"/>
    <w:rsid w:val="00F006CB"/>
    <w:rsid w:val="00F0081D"/>
    <w:rsid w:val="00F00952"/>
    <w:rsid w:val="00F00BCF"/>
    <w:rsid w:val="00F00C88"/>
    <w:rsid w:val="00F00D20"/>
    <w:rsid w:val="00F011C2"/>
    <w:rsid w:val="00F01CA5"/>
    <w:rsid w:val="00F01D42"/>
    <w:rsid w:val="00F01D46"/>
    <w:rsid w:val="00F02C76"/>
    <w:rsid w:val="00F03FC3"/>
    <w:rsid w:val="00F042B5"/>
    <w:rsid w:val="00F0449D"/>
    <w:rsid w:val="00F04620"/>
    <w:rsid w:val="00F04D23"/>
    <w:rsid w:val="00F050A7"/>
    <w:rsid w:val="00F059A3"/>
    <w:rsid w:val="00F05FFE"/>
    <w:rsid w:val="00F06D0E"/>
    <w:rsid w:val="00F0755C"/>
    <w:rsid w:val="00F078F2"/>
    <w:rsid w:val="00F07D03"/>
    <w:rsid w:val="00F103CB"/>
    <w:rsid w:val="00F1176C"/>
    <w:rsid w:val="00F1185A"/>
    <w:rsid w:val="00F11E55"/>
    <w:rsid w:val="00F11E9C"/>
    <w:rsid w:val="00F120BF"/>
    <w:rsid w:val="00F12178"/>
    <w:rsid w:val="00F123AD"/>
    <w:rsid w:val="00F12F2C"/>
    <w:rsid w:val="00F13044"/>
    <w:rsid w:val="00F134BF"/>
    <w:rsid w:val="00F13583"/>
    <w:rsid w:val="00F136FD"/>
    <w:rsid w:val="00F13EAF"/>
    <w:rsid w:val="00F14238"/>
    <w:rsid w:val="00F1426D"/>
    <w:rsid w:val="00F14A4C"/>
    <w:rsid w:val="00F14DD6"/>
    <w:rsid w:val="00F14F73"/>
    <w:rsid w:val="00F15BC7"/>
    <w:rsid w:val="00F16477"/>
    <w:rsid w:val="00F166DF"/>
    <w:rsid w:val="00F167F2"/>
    <w:rsid w:val="00F16AD1"/>
    <w:rsid w:val="00F17154"/>
    <w:rsid w:val="00F200AF"/>
    <w:rsid w:val="00F20190"/>
    <w:rsid w:val="00F20266"/>
    <w:rsid w:val="00F2095F"/>
    <w:rsid w:val="00F209B0"/>
    <w:rsid w:val="00F20B79"/>
    <w:rsid w:val="00F210D6"/>
    <w:rsid w:val="00F21323"/>
    <w:rsid w:val="00F217F0"/>
    <w:rsid w:val="00F22366"/>
    <w:rsid w:val="00F22645"/>
    <w:rsid w:val="00F22966"/>
    <w:rsid w:val="00F22AD1"/>
    <w:rsid w:val="00F231B6"/>
    <w:rsid w:val="00F23706"/>
    <w:rsid w:val="00F2378C"/>
    <w:rsid w:val="00F23D23"/>
    <w:rsid w:val="00F23E0C"/>
    <w:rsid w:val="00F24BE0"/>
    <w:rsid w:val="00F24D63"/>
    <w:rsid w:val="00F24E57"/>
    <w:rsid w:val="00F251E2"/>
    <w:rsid w:val="00F258D5"/>
    <w:rsid w:val="00F25A27"/>
    <w:rsid w:val="00F26123"/>
    <w:rsid w:val="00F2680C"/>
    <w:rsid w:val="00F26AB6"/>
    <w:rsid w:val="00F26B6E"/>
    <w:rsid w:val="00F271E6"/>
    <w:rsid w:val="00F276C8"/>
    <w:rsid w:val="00F27F57"/>
    <w:rsid w:val="00F3007F"/>
    <w:rsid w:val="00F307D9"/>
    <w:rsid w:val="00F30A4D"/>
    <w:rsid w:val="00F316E5"/>
    <w:rsid w:val="00F32041"/>
    <w:rsid w:val="00F32130"/>
    <w:rsid w:val="00F32232"/>
    <w:rsid w:val="00F32EB5"/>
    <w:rsid w:val="00F339A3"/>
    <w:rsid w:val="00F33D67"/>
    <w:rsid w:val="00F33E8D"/>
    <w:rsid w:val="00F342AC"/>
    <w:rsid w:val="00F3467D"/>
    <w:rsid w:val="00F34B89"/>
    <w:rsid w:val="00F34E99"/>
    <w:rsid w:val="00F34F6D"/>
    <w:rsid w:val="00F351DB"/>
    <w:rsid w:val="00F357A6"/>
    <w:rsid w:val="00F3585E"/>
    <w:rsid w:val="00F35D26"/>
    <w:rsid w:val="00F3611E"/>
    <w:rsid w:val="00F3621D"/>
    <w:rsid w:val="00F40105"/>
    <w:rsid w:val="00F40149"/>
    <w:rsid w:val="00F40319"/>
    <w:rsid w:val="00F40A48"/>
    <w:rsid w:val="00F40C30"/>
    <w:rsid w:val="00F40D79"/>
    <w:rsid w:val="00F41342"/>
    <w:rsid w:val="00F417B8"/>
    <w:rsid w:val="00F41822"/>
    <w:rsid w:val="00F41AB0"/>
    <w:rsid w:val="00F42374"/>
    <w:rsid w:val="00F431CB"/>
    <w:rsid w:val="00F432CD"/>
    <w:rsid w:val="00F43516"/>
    <w:rsid w:val="00F438F6"/>
    <w:rsid w:val="00F43FC2"/>
    <w:rsid w:val="00F4401E"/>
    <w:rsid w:val="00F4415C"/>
    <w:rsid w:val="00F44A8E"/>
    <w:rsid w:val="00F44AC2"/>
    <w:rsid w:val="00F44ACC"/>
    <w:rsid w:val="00F45096"/>
    <w:rsid w:val="00F45169"/>
    <w:rsid w:val="00F4587A"/>
    <w:rsid w:val="00F4611E"/>
    <w:rsid w:val="00F46E07"/>
    <w:rsid w:val="00F47084"/>
    <w:rsid w:val="00F47396"/>
    <w:rsid w:val="00F50B32"/>
    <w:rsid w:val="00F50EDB"/>
    <w:rsid w:val="00F5167A"/>
    <w:rsid w:val="00F52457"/>
    <w:rsid w:val="00F53979"/>
    <w:rsid w:val="00F53A16"/>
    <w:rsid w:val="00F53EE0"/>
    <w:rsid w:val="00F53F14"/>
    <w:rsid w:val="00F54091"/>
    <w:rsid w:val="00F541B1"/>
    <w:rsid w:val="00F54411"/>
    <w:rsid w:val="00F55651"/>
    <w:rsid w:val="00F558DD"/>
    <w:rsid w:val="00F55A67"/>
    <w:rsid w:val="00F55E02"/>
    <w:rsid w:val="00F55E8D"/>
    <w:rsid w:val="00F55F07"/>
    <w:rsid w:val="00F574C6"/>
    <w:rsid w:val="00F57761"/>
    <w:rsid w:val="00F57CBB"/>
    <w:rsid w:val="00F60C5A"/>
    <w:rsid w:val="00F60DF4"/>
    <w:rsid w:val="00F61B36"/>
    <w:rsid w:val="00F61BDE"/>
    <w:rsid w:val="00F63C94"/>
    <w:rsid w:val="00F645D8"/>
    <w:rsid w:val="00F6493D"/>
    <w:rsid w:val="00F650FD"/>
    <w:rsid w:val="00F65101"/>
    <w:rsid w:val="00F65195"/>
    <w:rsid w:val="00F65B9A"/>
    <w:rsid w:val="00F65D3F"/>
    <w:rsid w:val="00F66056"/>
    <w:rsid w:val="00F66155"/>
    <w:rsid w:val="00F66291"/>
    <w:rsid w:val="00F66725"/>
    <w:rsid w:val="00F6695D"/>
    <w:rsid w:val="00F66EAF"/>
    <w:rsid w:val="00F67054"/>
    <w:rsid w:val="00F67236"/>
    <w:rsid w:val="00F67594"/>
    <w:rsid w:val="00F67E11"/>
    <w:rsid w:val="00F71C2B"/>
    <w:rsid w:val="00F71E6A"/>
    <w:rsid w:val="00F724E4"/>
    <w:rsid w:val="00F72830"/>
    <w:rsid w:val="00F733D6"/>
    <w:rsid w:val="00F73A70"/>
    <w:rsid w:val="00F73F41"/>
    <w:rsid w:val="00F73F72"/>
    <w:rsid w:val="00F746EC"/>
    <w:rsid w:val="00F74C28"/>
    <w:rsid w:val="00F750FE"/>
    <w:rsid w:val="00F75195"/>
    <w:rsid w:val="00F754F9"/>
    <w:rsid w:val="00F756EF"/>
    <w:rsid w:val="00F75AA4"/>
    <w:rsid w:val="00F761B1"/>
    <w:rsid w:val="00F76519"/>
    <w:rsid w:val="00F76C95"/>
    <w:rsid w:val="00F76CC6"/>
    <w:rsid w:val="00F7782D"/>
    <w:rsid w:val="00F7792D"/>
    <w:rsid w:val="00F77F64"/>
    <w:rsid w:val="00F8003C"/>
    <w:rsid w:val="00F80069"/>
    <w:rsid w:val="00F80183"/>
    <w:rsid w:val="00F80757"/>
    <w:rsid w:val="00F80B98"/>
    <w:rsid w:val="00F80F0E"/>
    <w:rsid w:val="00F81BF0"/>
    <w:rsid w:val="00F81E03"/>
    <w:rsid w:val="00F81ED3"/>
    <w:rsid w:val="00F82072"/>
    <w:rsid w:val="00F825F7"/>
    <w:rsid w:val="00F82F3E"/>
    <w:rsid w:val="00F8365C"/>
    <w:rsid w:val="00F8458C"/>
    <w:rsid w:val="00F846F0"/>
    <w:rsid w:val="00F84907"/>
    <w:rsid w:val="00F84B68"/>
    <w:rsid w:val="00F84C89"/>
    <w:rsid w:val="00F85B05"/>
    <w:rsid w:val="00F864D3"/>
    <w:rsid w:val="00F865E2"/>
    <w:rsid w:val="00F867F7"/>
    <w:rsid w:val="00F873BA"/>
    <w:rsid w:val="00F874BF"/>
    <w:rsid w:val="00F875FD"/>
    <w:rsid w:val="00F87AE6"/>
    <w:rsid w:val="00F90225"/>
    <w:rsid w:val="00F91016"/>
    <w:rsid w:val="00F91A62"/>
    <w:rsid w:val="00F91E43"/>
    <w:rsid w:val="00F91F73"/>
    <w:rsid w:val="00F92114"/>
    <w:rsid w:val="00F92604"/>
    <w:rsid w:val="00F927A7"/>
    <w:rsid w:val="00F92D4F"/>
    <w:rsid w:val="00F937EA"/>
    <w:rsid w:val="00F93A56"/>
    <w:rsid w:val="00F93B68"/>
    <w:rsid w:val="00F93E14"/>
    <w:rsid w:val="00F93E2B"/>
    <w:rsid w:val="00F93F62"/>
    <w:rsid w:val="00F945CB"/>
    <w:rsid w:val="00F94843"/>
    <w:rsid w:val="00F94EBB"/>
    <w:rsid w:val="00F9543F"/>
    <w:rsid w:val="00F95698"/>
    <w:rsid w:val="00F95782"/>
    <w:rsid w:val="00F957A6"/>
    <w:rsid w:val="00F95AA6"/>
    <w:rsid w:val="00F96002"/>
    <w:rsid w:val="00F96136"/>
    <w:rsid w:val="00F965F3"/>
    <w:rsid w:val="00F96740"/>
    <w:rsid w:val="00F97745"/>
    <w:rsid w:val="00F977E7"/>
    <w:rsid w:val="00F979BA"/>
    <w:rsid w:val="00F97D11"/>
    <w:rsid w:val="00F97E8C"/>
    <w:rsid w:val="00F97EEA"/>
    <w:rsid w:val="00FA0D81"/>
    <w:rsid w:val="00FA208A"/>
    <w:rsid w:val="00FA22E4"/>
    <w:rsid w:val="00FA2FB5"/>
    <w:rsid w:val="00FA30CC"/>
    <w:rsid w:val="00FA36A2"/>
    <w:rsid w:val="00FA37A6"/>
    <w:rsid w:val="00FA3B44"/>
    <w:rsid w:val="00FA3DE8"/>
    <w:rsid w:val="00FA445F"/>
    <w:rsid w:val="00FA4857"/>
    <w:rsid w:val="00FA4CD8"/>
    <w:rsid w:val="00FA4D11"/>
    <w:rsid w:val="00FA4D3C"/>
    <w:rsid w:val="00FA5365"/>
    <w:rsid w:val="00FA5E56"/>
    <w:rsid w:val="00FA5F71"/>
    <w:rsid w:val="00FA613C"/>
    <w:rsid w:val="00FA7374"/>
    <w:rsid w:val="00FA7598"/>
    <w:rsid w:val="00FA7B9D"/>
    <w:rsid w:val="00FA7D6A"/>
    <w:rsid w:val="00FA7FD9"/>
    <w:rsid w:val="00FB0181"/>
    <w:rsid w:val="00FB0B30"/>
    <w:rsid w:val="00FB1CFA"/>
    <w:rsid w:val="00FB27B8"/>
    <w:rsid w:val="00FB2A8D"/>
    <w:rsid w:val="00FB305C"/>
    <w:rsid w:val="00FB4C3A"/>
    <w:rsid w:val="00FB4CC1"/>
    <w:rsid w:val="00FB50B3"/>
    <w:rsid w:val="00FB5259"/>
    <w:rsid w:val="00FB5A7F"/>
    <w:rsid w:val="00FB5C57"/>
    <w:rsid w:val="00FB6613"/>
    <w:rsid w:val="00FB70D6"/>
    <w:rsid w:val="00FB72C2"/>
    <w:rsid w:val="00FB77C5"/>
    <w:rsid w:val="00FB7FEF"/>
    <w:rsid w:val="00FC055D"/>
    <w:rsid w:val="00FC05B7"/>
    <w:rsid w:val="00FC12D8"/>
    <w:rsid w:val="00FC139F"/>
    <w:rsid w:val="00FC1854"/>
    <w:rsid w:val="00FC2B97"/>
    <w:rsid w:val="00FC2F2D"/>
    <w:rsid w:val="00FC321D"/>
    <w:rsid w:val="00FC3952"/>
    <w:rsid w:val="00FC3AC1"/>
    <w:rsid w:val="00FC3C96"/>
    <w:rsid w:val="00FC3D80"/>
    <w:rsid w:val="00FC4810"/>
    <w:rsid w:val="00FC4AB6"/>
    <w:rsid w:val="00FC5115"/>
    <w:rsid w:val="00FC525A"/>
    <w:rsid w:val="00FC5E73"/>
    <w:rsid w:val="00FC5F89"/>
    <w:rsid w:val="00FC65DF"/>
    <w:rsid w:val="00FC6E88"/>
    <w:rsid w:val="00FC714A"/>
    <w:rsid w:val="00FD061F"/>
    <w:rsid w:val="00FD0FEF"/>
    <w:rsid w:val="00FD11B5"/>
    <w:rsid w:val="00FD1270"/>
    <w:rsid w:val="00FD1722"/>
    <w:rsid w:val="00FD17C6"/>
    <w:rsid w:val="00FD1B60"/>
    <w:rsid w:val="00FD2C69"/>
    <w:rsid w:val="00FD31AD"/>
    <w:rsid w:val="00FD35E4"/>
    <w:rsid w:val="00FD3807"/>
    <w:rsid w:val="00FD3A61"/>
    <w:rsid w:val="00FD4CAA"/>
    <w:rsid w:val="00FD53A6"/>
    <w:rsid w:val="00FD5C99"/>
    <w:rsid w:val="00FD6272"/>
    <w:rsid w:val="00FD65C9"/>
    <w:rsid w:val="00FD683A"/>
    <w:rsid w:val="00FD6E07"/>
    <w:rsid w:val="00FD7334"/>
    <w:rsid w:val="00FD7AF5"/>
    <w:rsid w:val="00FE05E0"/>
    <w:rsid w:val="00FE066F"/>
    <w:rsid w:val="00FE08C7"/>
    <w:rsid w:val="00FE091E"/>
    <w:rsid w:val="00FE0989"/>
    <w:rsid w:val="00FE10F0"/>
    <w:rsid w:val="00FE1CF6"/>
    <w:rsid w:val="00FE2955"/>
    <w:rsid w:val="00FE334E"/>
    <w:rsid w:val="00FE356B"/>
    <w:rsid w:val="00FE3610"/>
    <w:rsid w:val="00FE3B6B"/>
    <w:rsid w:val="00FE48A2"/>
    <w:rsid w:val="00FE4BC4"/>
    <w:rsid w:val="00FE4C56"/>
    <w:rsid w:val="00FE524E"/>
    <w:rsid w:val="00FE52B3"/>
    <w:rsid w:val="00FE560D"/>
    <w:rsid w:val="00FE5A7E"/>
    <w:rsid w:val="00FE5A8A"/>
    <w:rsid w:val="00FE61FB"/>
    <w:rsid w:val="00FE705D"/>
    <w:rsid w:val="00FE7624"/>
    <w:rsid w:val="00FE7CCA"/>
    <w:rsid w:val="00FE7CD3"/>
    <w:rsid w:val="00FF051B"/>
    <w:rsid w:val="00FF062E"/>
    <w:rsid w:val="00FF08C7"/>
    <w:rsid w:val="00FF0A6B"/>
    <w:rsid w:val="00FF1518"/>
    <w:rsid w:val="00FF1D09"/>
    <w:rsid w:val="00FF35F6"/>
    <w:rsid w:val="00FF3BA5"/>
    <w:rsid w:val="00FF4306"/>
    <w:rsid w:val="00FF5429"/>
    <w:rsid w:val="00FF582E"/>
    <w:rsid w:val="00FF6606"/>
    <w:rsid w:val="00FF73D9"/>
    <w:rsid w:val="00FF748D"/>
    <w:rsid w:val="00FF78DE"/>
    <w:rsid w:val="00FF79C0"/>
    <w:rsid w:val="00FF7A18"/>
    <w:rsid w:val="00FF7A82"/>
    <w:rsid w:val="00FF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57FC"/>
    <w:rPr>
      <w:rFonts w:ascii="Times New Roman" w:eastAsia="Times New Roman" w:hAnsi="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
    <w:next w:val="a"/>
    <w:link w:val="10"/>
    <w:uiPriority w:val="99"/>
    <w:qFormat/>
    <w:rsid w:val="00CB57FC"/>
    <w:pPr>
      <w:keepNext/>
      <w:spacing w:before="120" w:after="120"/>
      <w:jc w:val="center"/>
      <w:outlineLvl w:val="0"/>
    </w:pPr>
    <w:rPr>
      <w:b/>
      <w:caps/>
      <w:kern w:val="28"/>
      <w:szCs w:val="20"/>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
    <w:next w:val="a"/>
    <w:link w:val="20"/>
    <w:uiPriority w:val="99"/>
    <w:qFormat/>
    <w:rsid w:val="00CB57FC"/>
    <w:pPr>
      <w:keepNext/>
      <w:spacing w:before="120" w:after="120"/>
      <w:jc w:val="center"/>
      <w:outlineLvl w:val="1"/>
    </w:pPr>
    <w:rPr>
      <w:rFonts w:cs="Arial"/>
      <w:b/>
      <w:bCs/>
      <w:iCs/>
      <w:sz w:val="22"/>
      <w:szCs w:val="28"/>
    </w:rPr>
  </w:style>
  <w:style w:type="paragraph" w:styleId="3">
    <w:name w:val="heading 3"/>
    <w:basedOn w:val="a"/>
    <w:next w:val="a"/>
    <w:link w:val="30"/>
    <w:uiPriority w:val="99"/>
    <w:qFormat/>
    <w:rsid w:val="00CB57FC"/>
    <w:pPr>
      <w:keepNext/>
      <w:jc w:val="center"/>
      <w:outlineLvl w:val="2"/>
    </w:pPr>
    <w:rPr>
      <w:b/>
      <w:bCs/>
      <w:caps/>
      <w:sz w:val="28"/>
    </w:rPr>
  </w:style>
  <w:style w:type="paragraph" w:styleId="4">
    <w:name w:val="heading 4"/>
    <w:basedOn w:val="a"/>
    <w:next w:val="a"/>
    <w:link w:val="40"/>
    <w:uiPriority w:val="99"/>
    <w:qFormat/>
    <w:rsid w:val="00CB57FC"/>
    <w:pPr>
      <w:keepNext/>
      <w:outlineLvl w:val="3"/>
    </w:pPr>
    <w:rPr>
      <w:b/>
      <w:bCs/>
      <w:caps/>
      <w:sz w:val="28"/>
    </w:rPr>
  </w:style>
  <w:style w:type="paragraph" w:styleId="5">
    <w:name w:val="heading 5"/>
    <w:basedOn w:val="a"/>
    <w:next w:val="a"/>
    <w:link w:val="50"/>
    <w:uiPriority w:val="99"/>
    <w:qFormat/>
    <w:rsid w:val="00CB57FC"/>
    <w:pPr>
      <w:keepNext/>
      <w:ind w:firstLine="567"/>
      <w:jc w:val="center"/>
      <w:outlineLvl w:val="4"/>
    </w:pPr>
    <w:rPr>
      <w:b/>
      <w:bCs/>
      <w:caps/>
    </w:rPr>
  </w:style>
  <w:style w:type="paragraph" w:styleId="6">
    <w:name w:val="heading 6"/>
    <w:basedOn w:val="a"/>
    <w:next w:val="a"/>
    <w:link w:val="60"/>
    <w:uiPriority w:val="99"/>
    <w:qFormat/>
    <w:rsid w:val="00CB57FC"/>
    <w:pPr>
      <w:keepNext/>
      <w:pageBreakBefore/>
      <w:outlineLvl w:val="5"/>
    </w:pPr>
    <w:rPr>
      <w:b/>
      <w:bCs/>
      <w:sz w:val="22"/>
    </w:rPr>
  </w:style>
  <w:style w:type="paragraph" w:styleId="7">
    <w:name w:val="heading 7"/>
    <w:basedOn w:val="a"/>
    <w:next w:val="a"/>
    <w:link w:val="70"/>
    <w:uiPriority w:val="99"/>
    <w:qFormat/>
    <w:rsid w:val="00CB57FC"/>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CB57FC"/>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CB57FC"/>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2,H1 Знак Знак1,Headi... Знак1,Heading 1iz Знак1,Б1 Знак1,Б11 Знак1,Введение... Знак1,Заголовок параграфа (1.) Знак1,h1 Знак1,В1 Знак1"/>
    <w:basedOn w:val="a0"/>
    <w:link w:val="1"/>
    <w:uiPriority w:val="99"/>
    <w:locked/>
    <w:rsid w:val="00CB57FC"/>
    <w:rPr>
      <w:rFonts w:ascii="Times New Roman" w:hAnsi="Times New Roman" w:cs="Times New Roman"/>
      <w:b/>
      <w:caps/>
      <w:kern w:val="28"/>
      <w:sz w:val="20"/>
      <w:szCs w:val="20"/>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0"/>
    <w:link w:val="2"/>
    <w:uiPriority w:val="99"/>
    <w:semiHidden/>
    <w:locked/>
    <w:rsid w:val="00CB57FC"/>
    <w:rPr>
      <w:rFonts w:ascii="Times New Roman" w:hAnsi="Times New Roman" w:cs="Arial"/>
      <w:b/>
      <w:bCs/>
      <w:iCs/>
      <w:sz w:val="28"/>
      <w:szCs w:val="28"/>
      <w:lang w:eastAsia="ru-RU"/>
    </w:rPr>
  </w:style>
  <w:style w:type="character" w:customStyle="1" w:styleId="30">
    <w:name w:val="Заголовок 3 Знак"/>
    <w:basedOn w:val="a0"/>
    <w:link w:val="3"/>
    <w:uiPriority w:val="99"/>
    <w:semiHidden/>
    <w:locked/>
    <w:rsid w:val="00CB57FC"/>
    <w:rPr>
      <w:rFonts w:ascii="Times New Roman" w:hAnsi="Times New Roman" w:cs="Times New Roman"/>
      <w:b/>
      <w:bCs/>
      <w:caps/>
      <w:sz w:val="24"/>
      <w:szCs w:val="24"/>
      <w:lang w:eastAsia="ru-RU"/>
    </w:rPr>
  </w:style>
  <w:style w:type="character" w:customStyle="1" w:styleId="40">
    <w:name w:val="Заголовок 4 Знак"/>
    <w:basedOn w:val="a0"/>
    <w:link w:val="4"/>
    <w:uiPriority w:val="99"/>
    <w:semiHidden/>
    <w:locked/>
    <w:rsid w:val="00CB57FC"/>
    <w:rPr>
      <w:rFonts w:ascii="Times New Roman" w:hAnsi="Times New Roman" w:cs="Times New Roman"/>
      <w:b/>
      <w:bCs/>
      <w:caps/>
      <w:sz w:val="24"/>
      <w:szCs w:val="24"/>
      <w:lang w:eastAsia="ru-RU"/>
    </w:rPr>
  </w:style>
  <w:style w:type="character" w:customStyle="1" w:styleId="50">
    <w:name w:val="Заголовок 5 Знак"/>
    <w:basedOn w:val="a0"/>
    <w:link w:val="5"/>
    <w:uiPriority w:val="99"/>
    <w:semiHidden/>
    <w:locked/>
    <w:rsid w:val="00CB57FC"/>
    <w:rPr>
      <w:rFonts w:ascii="Times New Roman" w:hAnsi="Times New Roman" w:cs="Times New Roman"/>
      <w:b/>
      <w:bCs/>
      <w:caps/>
      <w:sz w:val="24"/>
      <w:szCs w:val="24"/>
      <w:lang w:eastAsia="ru-RU"/>
    </w:rPr>
  </w:style>
  <w:style w:type="character" w:customStyle="1" w:styleId="60">
    <w:name w:val="Заголовок 6 Знак"/>
    <w:basedOn w:val="a0"/>
    <w:link w:val="6"/>
    <w:uiPriority w:val="99"/>
    <w:semiHidden/>
    <w:locked/>
    <w:rsid w:val="00CB57FC"/>
    <w:rPr>
      <w:rFonts w:ascii="Times New Roman" w:hAnsi="Times New Roman" w:cs="Times New Roman"/>
      <w:b/>
      <w:bCs/>
      <w:sz w:val="24"/>
      <w:szCs w:val="24"/>
      <w:lang w:eastAsia="ru-RU"/>
    </w:rPr>
  </w:style>
  <w:style w:type="character" w:customStyle="1" w:styleId="70">
    <w:name w:val="Заголовок 7 Знак"/>
    <w:basedOn w:val="a0"/>
    <w:link w:val="7"/>
    <w:uiPriority w:val="99"/>
    <w:semiHidden/>
    <w:locked/>
    <w:rsid w:val="00CB57FC"/>
    <w:rPr>
      <w:rFonts w:ascii="Cambria" w:hAnsi="Cambria" w:cs="Times New Roman"/>
      <w:i/>
      <w:iCs/>
      <w:color w:val="404040"/>
      <w:sz w:val="24"/>
      <w:szCs w:val="24"/>
      <w:lang w:eastAsia="ru-RU"/>
    </w:rPr>
  </w:style>
  <w:style w:type="character" w:customStyle="1" w:styleId="80">
    <w:name w:val="Заголовок 8 Знак"/>
    <w:basedOn w:val="a0"/>
    <w:link w:val="8"/>
    <w:uiPriority w:val="99"/>
    <w:semiHidden/>
    <w:locked/>
    <w:rsid w:val="00CB57FC"/>
    <w:rPr>
      <w:rFonts w:ascii="Cambria" w:hAnsi="Cambria" w:cs="Times New Roman"/>
      <w:color w:val="404040"/>
      <w:sz w:val="20"/>
      <w:szCs w:val="20"/>
      <w:lang w:eastAsia="ru-RU"/>
    </w:rPr>
  </w:style>
  <w:style w:type="character" w:customStyle="1" w:styleId="90">
    <w:name w:val="Заголовок 9 Знак"/>
    <w:basedOn w:val="a0"/>
    <w:link w:val="9"/>
    <w:uiPriority w:val="99"/>
    <w:semiHidden/>
    <w:locked/>
    <w:rsid w:val="00CB57FC"/>
    <w:rPr>
      <w:rFonts w:ascii="Cambria" w:hAnsi="Cambria" w:cs="Times New Roman"/>
      <w:i/>
      <w:iCs/>
      <w:color w:val="404040"/>
      <w:sz w:val="20"/>
      <w:szCs w:val="20"/>
      <w:lang w:eastAsia="ru-RU"/>
    </w:rPr>
  </w:style>
  <w:style w:type="character" w:styleId="a3">
    <w:name w:val="Hyperlink"/>
    <w:basedOn w:val="a0"/>
    <w:rsid w:val="00CB57FC"/>
    <w:rPr>
      <w:rFonts w:ascii="Times New Roman" w:hAnsi="Times New Roman" w:cs="Times New Roman"/>
      <w:color w:val="0000FF"/>
      <w:u w:val="single"/>
    </w:rPr>
  </w:style>
  <w:style w:type="character" w:styleId="a4">
    <w:name w:val="FollowedHyperlink"/>
    <w:basedOn w:val="a0"/>
    <w:uiPriority w:val="99"/>
    <w:semiHidden/>
    <w:rsid w:val="00CB57FC"/>
    <w:rPr>
      <w:rFonts w:cs="Times New Roman"/>
      <w:color w:val="800080"/>
      <w:u w:val="single"/>
    </w:rPr>
  </w:style>
  <w:style w:type="character" w:customStyle="1" w:styleId="11">
    <w:name w:val="Заголовок 1 Знак1"/>
    <w:aliases w:val="Document Header1 Знак,H1 Знак1,H1 Знак Знак,Headi... Знак,Heading 1iz Знак,Б1 Знак,Б11 Знак,Введение... Знак,Заголовок параграфа (1.) Знак,h1 Знак,В1 Знак"/>
    <w:basedOn w:val="a0"/>
    <w:uiPriority w:val="99"/>
    <w:rsid w:val="00CB57FC"/>
    <w:rPr>
      <w:rFonts w:ascii="Cambria" w:hAnsi="Cambria" w:cs="Times New Roman"/>
      <w:b/>
      <w:bCs/>
      <w:color w:val="365F91"/>
      <w:sz w:val="28"/>
      <w:szCs w:val="28"/>
    </w:rPr>
  </w:style>
  <w:style w:type="character" w:customStyle="1" w:styleId="2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basedOn w:val="a0"/>
    <w:uiPriority w:val="99"/>
    <w:semiHidden/>
    <w:rsid w:val="00CB57FC"/>
    <w:rPr>
      <w:rFonts w:ascii="Cambria" w:hAnsi="Cambria" w:cs="Times New Roman"/>
      <w:b/>
      <w:bCs/>
      <w:color w:val="4F81BD"/>
      <w:sz w:val="26"/>
      <w:szCs w:val="26"/>
      <w:lang w:eastAsia="ru-RU"/>
    </w:rPr>
  </w:style>
  <w:style w:type="character" w:customStyle="1" w:styleId="a5">
    <w:name w:val="Обычный (веб) Знак"/>
    <w:aliases w:val="Обычный (Web) Знак,Обычный (веб) Знак Знак Знак,Обычный (Web) Знак Знак Знак Знак"/>
    <w:link w:val="a6"/>
    <w:uiPriority w:val="99"/>
    <w:locked/>
    <w:rsid w:val="003F1E2F"/>
    <w:rPr>
      <w:rFonts w:ascii="Times New Roman" w:hAnsi="Times New Roman"/>
      <w:sz w:val="28"/>
      <w:szCs w:val="28"/>
    </w:rPr>
  </w:style>
  <w:style w:type="paragraph" w:styleId="a6">
    <w:name w:val="Normal (Web)"/>
    <w:aliases w:val="Обычный (Web),Обычный (веб) Знак Знак,Обычный (Web) Знак Знак Знак"/>
    <w:basedOn w:val="a"/>
    <w:link w:val="a5"/>
    <w:autoRedefine/>
    <w:uiPriority w:val="99"/>
    <w:rsid w:val="003F1E2F"/>
    <w:pPr>
      <w:ind w:firstLine="708"/>
      <w:contextualSpacing/>
      <w:jc w:val="both"/>
    </w:pPr>
    <w:rPr>
      <w:rFonts w:eastAsia="Calibri"/>
      <w:sz w:val="28"/>
      <w:szCs w:val="28"/>
    </w:rPr>
  </w:style>
  <w:style w:type="character" w:customStyle="1" w:styleId="a7">
    <w:name w:val="Текст сноски Знак"/>
    <w:basedOn w:val="a0"/>
    <w:link w:val="a8"/>
    <w:uiPriority w:val="99"/>
    <w:semiHidden/>
    <w:locked/>
    <w:rsid w:val="00CB57FC"/>
    <w:rPr>
      <w:rFonts w:ascii="Times New Roman" w:hAnsi="Times New Roman" w:cs="Times New Roman"/>
      <w:sz w:val="20"/>
      <w:szCs w:val="20"/>
    </w:rPr>
  </w:style>
  <w:style w:type="character" w:customStyle="1" w:styleId="a9">
    <w:name w:val="Верхний колонтитул Знак"/>
    <w:basedOn w:val="a0"/>
    <w:link w:val="aa"/>
    <w:uiPriority w:val="99"/>
    <w:semiHidden/>
    <w:locked/>
    <w:rsid w:val="00CB57FC"/>
    <w:rPr>
      <w:rFonts w:cs="Times New Roman"/>
      <w:sz w:val="24"/>
      <w:szCs w:val="24"/>
    </w:rPr>
  </w:style>
  <w:style w:type="character" w:customStyle="1" w:styleId="ab">
    <w:name w:val="Нижний колонтитул Знак"/>
    <w:basedOn w:val="a0"/>
    <w:link w:val="ac"/>
    <w:uiPriority w:val="99"/>
    <w:semiHidden/>
    <w:locked/>
    <w:rsid w:val="00CB57FC"/>
    <w:rPr>
      <w:rFonts w:cs="Times New Roman"/>
      <w:sz w:val="24"/>
      <w:szCs w:val="24"/>
    </w:rPr>
  </w:style>
  <w:style w:type="character" w:customStyle="1" w:styleId="ad">
    <w:name w:val="Название Знак"/>
    <w:basedOn w:val="a0"/>
    <w:link w:val="ae"/>
    <w:uiPriority w:val="99"/>
    <w:locked/>
    <w:rsid w:val="00CB57FC"/>
    <w:rPr>
      <w:rFonts w:cs="Times New Roman"/>
      <w:b/>
      <w:bCs/>
      <w:sz w:val="24"/>
    </w:rPr>
  </w:style>
  <w:style w:type="character" w:customStyle="1" w:styleId="af">
    <w:name w:val="Основной текст Знак"/>
    <w:basedOn w:val="a0"/>
    <w:link w:val="af0"/>
    <w:uiPriority w:val="99"/>
    <w:semiHidden/>
    <w:locked/>
    <w:rsid w:val="00CB57FC"/>
    <w:rPr>
      <w:rFonts w:cs="Times New Roman"/>
      <w:b/>
      <w:bCs/>
      <w:i/>
      <w:iCs/>
      <w:sz w:val="24"/>
      <w:szCs w:val="24"/>
    </w:rPr>
  </w:style>
  <w:style w:type="character" w:customStyle="1" w:styleId="af1">
    <w:name w:val="Основной текст с отступом Знак"/>
    <w:basedOn w:val="a0"/>
    <w:link w:val="af2"/>
    <w:uiPriority w:val="99"/>
    <w:semiHidden/>
    <w:locked/>
    <w:rsid w:val="00CB57FC"/>
    <w:rPr>
      <w:rFonts w:cs="Times New Roman"/>
      <w:b/>
      <w:bCs/>
      <w:sz w:val="24"/>
      <w:szCs w:val="24"/>
    </w:rPr>
  </w:style>
  <w:style w:type="character" w:customStyle="1" w:styleId="22">
    <w:name w:val="Основной текст 2 Знак"/>
    <w:basedOn w:val="a0"/>
    <w:link w:val="23"/>
    <w:uiPriority w:val="99"/>
    <w:semiHidden/>
    <w:locked/>
    <w:rsid w:val="00CB57FC"/>
    <w:rPr>
      <w:rFonts w:cs="Times New Roman"/>
      <w:b/>
      <w:bCs/>
      <w:sz w:val="24"/>
      <w:szCs w:val="24"/>
    </w:rPr>
  </w:style>
  <w:style w:type="character" w:customStyle="1" w:styleId="31">
    <w:name w:val="Основной текст 3 Знак"/>
    <w:basedOn w:val="a0"/>
    <w:link w:val="32"/>
    <w:uiPriority w:val="99"/>
    <w:semiHidden/>
    <w:locked/>
    <w:rsid w:val="00CB57FC"/>
    <w:rPr>
      <w:rFonts w:cs="Times New Roman"/>
      <w:b/>
      <w:i/>
      <w:sz w:val="24"/>
      <w:szCs w:val="24"/>
    </w:rPr>
  </w:style>
  <w:style w:type="character" w:customStyle="1" w:styleId="24">
    <w:name w:val="Основной текст с отступом 2 Знак"/>
    <w:aliases w:val="Знак Знак1"/>
    <w:basedOn w:val="a0"/>
    <w:link w:val="25"/>
    <w:uiPriority w:val="99"/>
    <w:semiHidden/>
    <w:locked/>
    <w:rsid w:val="002E0517"/>
    <w:rPr>
      <w:rFonts w:ascii="Times New Roman" w:hAnsi="Times New Roman"/>
      <w:sz w:val="28"/>
      <w:szCs w:val="28"/>
      <w:lang w:eastAsia="en-US"/>
    </w:rPr>
  </w:style>
  <w:style w:type="paragraph" w:styleId="25">
    <w:name w:val="Body Text Indent 2"/>
    <w:aliases w:val="Знак"/>
    <w:basedOn w:val="a"/>
    <w:link w:val="24"/>
    <w:autoRedefine/>
    <w:uiPriority w:val="99"/>
    <w:semiHidden/>
    <w:rsid w:val="002E0517"/>
    <w:pPr>
      <w:widowControl w:val="0"/>
      <w:tabs>
        <w:tab w:val="left" w:pos="708"/>
      </w:tabs>
      <w:ind w:firstLine="720"/>
      <w:contextualSpacing/>
      <w:jc w:val="both"/>
    </w:pPr>
    <w:rPr>
      <w:rFonts w:eastAsia="Calibri"/>
      <w:sz w:val="28"/>
      <w:szCs w:val="28"/>
      <w:lang w:eastAsia="en-US"/>
    </w:rPr>
  </w:style>
  <w:style w:type="character" w:customStyle="1" w:styleId="BodyTextIndent2Char1">
    <w:name w:val="Body Text Indent 2 Char1"/>
    <w:aliases w:val="Знак Char1"/>
    <w:basedOn w:val="a0"/>
    <w:uiPriority w:val="99"/>
    <w:semiHidden/>
    <w:locked/>
    <w:rsid w:val="00D91482"/>
    <w:rPr>
      <w:rFonts w:ascii="Times New Roman" w:hAnsi="Times New Roman" w:cs="Times New Roman"/>
      <w:sz w:val="24"/>
      <w:szCs w:val="24"/>
    </w:rPr>
  </w:style>
  <w:style w:type="character" w:customStyle="1" w:styleId="210">
    <w:name w:val="Основной текст с отступом 2 Знак1"/>
    <w:aliases w:val="Знак Знак"/>
    <w:basedOn w:val="a0"/>
    <w:uiPriority w:val="99"/>
    <w:semiHidden/>
    <w:locked/>
    <w:rsid w:val="00CB57FC"/>
    <w:rPr>
      <w:rFonts w:ascii="Times New Roman" w:hAnsi="Times New Roman" w:cs="Times New Roman"/>
      <w:sz w:val="24"/>
      <w:szCs w:val="24"/>
      <w:lang w:eastAsia="ru-RU"/>
    </w:rPr>
  </w:style>
  <w:style w:type="character" w:customStyle="1" w:styleId="33">
    <w:name w:val="Основной текст с отступом 3 Знак"/>
    <w:basedOn w:val="a0"/>
    <w:link w:val="34"/>
    <w:uiPriority w:val="99"/>
    <w:semiHidden/>
    <w:locked/>
    <w:rsid w:val="00CB57FC"/>
    <w:rPr>
      <w:rFonts w:cs="Times New Roman"/>
      <w:sz w:val="24"/>
      <w:szCs w:val="24"/>
    </w:rPr>
  </w:style>
  <w:style w:type="character" w:customStyle="1" w:styleId="af3">
    <w:name w:val="Схема документа Знак"/>
    <w:basedOn w:val="a0"/>
    <w:link w:val="af4"/>
    <w:uiPriority w:val="99"/>
    <w:semiHidden/>
    <w:locked/>
    <w:rsid w:val="00CB57FC"/>
    <w:rPr>
      <w:rFonts w:ascii="Tahoma" w:hAnsi="Tahoma" w:cs="Tahoma"/>
    </w:rPr>
  </w:style>
  <w:style w:type="character" w:customStyle="1" w:styleId="12">
    <w:name w:val="Текст выноски Знак1"/>
    <w:basedOn w:val="a0"/>
    <w:link w:val="af5"/>
    <w:uiPriority w:val="99"/>
    <w:semiHidden/>
    <w:locked/>
    <w:rsid w:val="00CB57FC"/>
    <w:rPr>
      <w:rFonts w:ascii="Tahoma" w:hAnsi="Tahoma" w:cs="Tahoma"/>
      <w:sz w:val="16"/>
      <w:szCs w:val="16"/>
    </w:rPr>
  </w:style>
  <w:style w:type="character" w:customStyle="1" w:styleId="af6">
    <w:name w:val="Обычный без отступа Знак"/>
    <w:link w:val="af7"/>
    <w:uiPriority w:val="99"/>
    <w:semiHidden/>
    <w:locked/>
    <w:rsid w:val="00CB57FC"/>
    <w:rPr>
      <w:sz w:val="24"/>
    </w:rPr>
  </w:style>
  <w:style w:type="paragraph" w:customStyle="1" w:styleId="af7">
    <w:name w:val="Обычный без отступа"/>
    <w:basedOn w:val="a"/>
    <w:link w:val="af6"/>
    <w:autoRedefine/>
    <w:uiPriority w:val="99"/>
    <w:semiHidden/>
    <w:rsid w:val="00CB57FC"/>
    <w:pPr>
      <w:contextualSpacing/>
      <w:jc w:val="both"/>
    </w:pPr>
    <w:rPr>
      <w:rFonts w:ascii="Calibri" w:eastAsia="Calibri" w:hAnsi="Calibri"/>
      <w:szCs w:val="20"/>
    </w:rPr>
  </w:style>
  <w:style w:type="paragraph" w:customStyle="1" w:styleId="13">
    <w:name w:val="Обычный1"/>
    <w:autoRedefine/>
    <w:uiPriority w:val="99"/>
    <w:rsid w:val="00CB57FC"/>
    <w:pPr>
      <w:widowControl w:val="0"/>
      <w:autoSpaceDE w:val="0"/>
      <w:autoSpaceDN w:val="0"/>
      <w:ind w:firstLine="720"/>
      <w:contextualSpacing/>
      <w:jc w:val="both"/>
    </w:pPr>
    <w:rPr>
      <w:rFonts w:ascii="Times New Roman" w:eastAsia="Times New Roman" w:hAnsi="Times New Roman"/>
    </w:rPr>
  </w:style>
  <w:style w:type="paragraph" w:customStyle="1" w:styleId="14">
    <w:name w:val="Абзац списка1"/>
    <w:basedOn w:val="a"/>
    <w:autoRedefine/>
    <w:uiPriority w:val="99"/>
    <w:rsid w:val="00CB57FC"/>
    <w:pPr>
      <w:contextualSpacing/>
      <w:jc w:val="center"/>
    </w:pPr>
    <w:rPr>
      <w:sz w:val="22"/>
      <w:szCs w:val="22"/>
      <w:lang w:eastAsia="en-US"/>
    </w:rPr>
  </w:style>
  <w:style w:type="paragraph" w:customStyle="1" w:styleId="Times12">
    <w:name w:val="Times 12"/>
    <w:basedOn w:val="a"/>
    <w:autoRedefine/>
    <w:uiPriority w:val="99"/>
    <w:semiHidden/>
    <w:rsid w:val="00CB57FC"/>
    <w:pPr>
      <w:overflowPunct w:val="0"/>
      <w:autoSpaceDE w:val="0"/>
      <w:autoSpaceDN w:val="0"/>
      <w:adjustRightInd w:val="0"/>
      <w:contextualSpacing/>
      <w:jc w:val="both"/>
    </w:pPr>
    <w:rPr>
      <w:rFonts w:eastAsia="Calibri"/>
      <w:bCs/>
      <w:iCs/>
    </w:rPr>
  </w:style>
  <w:style w:type="paragraph" w:customStyle="1" w:styleId="text-1">
    <w:name w:val="text-1"/>
    <w:basedOn w:val="a"/>
    <w:autoRedefine/>
    <w:uiPriority w:val="99"/>
    <w:semiHidden/>
    <w:rsid w:val="00825CFF"/>
    <w:pPr>
      <w:ind w:firstLine="708"/>
      <w:contextualSpacing/>
      <w:jc w:val="both"/>
    </w:pPr>
    <w:rPr>
      <w:sz w:val="28"/>
      <w:szCs w:val="28"/>
    </w:rPr>
  </w:style>
  <w:style w:type="character" w:styleId="af8">
    <w:name w:val="footnote reference"/>
    <w:basedOn w:val="a0"/>
    <w:uiPriority w:val="99"/>
    <w:semiHidden/>
    <w:rsid w:val="00CB57FC"/>
    <w:rPr>
      <w:rFonts w:ascii="Times New Roman" w:hAnsi="Times New Roman" w:cs="Times New Roman"/>
      <w:vertAlign w:val="superscript"/>
    </w:rPr>
  </w:style>
  <w:style w:type="character" w:customStyle="1" w:styleId="71">
    <w:name w:val="Заголовок 7 Знак1"/>
    <w:basedOn w:val="a0"/>
    <w:uiPriority w:val="99"/>
    <w:semiHidden/>
    <w:rsid w:val="00CB57FC"/>
    <w:rPr>
      <w:rFonts w:ascii="Cambria" w:hAnsi="Cambria" w:cs="Times New Roman"/>
      <w:i/>
      <w:iCs/>
      <w:color w:val="404040"/>
      <w:sz w:val="24"/>
      <w:szCs w:val="24"/>
      <w:lang w:eastAsia="ru-RU"/>
    </w:rPr>
  </w:style>
  <w:style w:type="character" w:customStyle="1" w:styleId="81">
    <w:name w:val="Заголовок 8 Знак1"/>
    <w:basedOn w:val="a0"/>
    <w:uiPriority w:val="99"/>
    <w:semiHidden/>
    <w:rsid w:val="00CB57FC"/>
    <w:rPr>
      <w:rFonts w:ascii="Cambria" w:hAnsi="Cambria" w:cs="Times New Roman"/>
      <w:color w:val="404040"/>
      <w:lang w:eastAsia="ru-RU"/>
    </w:rPr>
  </w:style>
  <w:style w:type="character" w:customStyle="1" w:styleId="91">
    <w:name w:val="Заголовок 9 Знак1"/>
    <w:basedOn w:val="a0"/>
    <w:uiPriority w:val="99"/>
    <w:semiHidden/>
    <w:rsid w:val="00CB57FC"/>
    <w:rPr>
      <w:rFonts w:ascii="Cambria" w:hAnsi="Cambria" w:cs="Times New Roman"/>
      <w:i/>
      <w:iCs/>
      <w:color w:val="404040"/>
      <w:lang w:eastAsia="ru-RU"/>
    </w:rPr>
  </w:style>
  <w:style w:type="paragraph" w:styleId="a8">
    <w:name w:val="footnote text"/>
    <w:basedOn w:val="a"/>
    <w:link w:val="a7"/>
    <w:uiPriority w:val="99"/>
    <w:semiHidden/>
    <w:rsid w:val="00CB57FC"/>
    <w:rPr>
      <w:rFonts w:eastAsia="Calibri"/>
      <w:sz w:val="20"/>
      <w:szCs w:val="20"/>
      <w:lang w:eastAsia="en-US"/>
    </w:rPr>
  </w:style>
  <w:style w:type="character" w:customStyle="1" w:styleId="FootnoteTextChar1">
    <w:name w:val="Footnote Text Char1"/>
    <w:basedOn w:val="a0"/>
    <w:uiPriority w:val="99"/>
    <w:semiHidden/>
    <w:locked/>
    <w:rsid w:val="00D91482"/>
    <w:rPr>
      <w:rFonts w:ascii="Times New Roman" w:hAnsi="Times New Roman" w:cs="Times New Roman"/>
      <w:sz w:val="20"/>
      <w:szCs w:val="20"/>
    </w:rPr>
  </w:style>
  <w:style w:type="character" w:customStyle="1" w:styleId="15">
    <w:name w:val="Текст сноски Знак1"/>
    <w:basedOn w:val="a0"/>
    <w:uiPriority w:val="99"/>
    <w:semiHidden/>
    <w:locked/>
    <w:rsid w:val="00CB57FC"/>
    <w:rPr>
      <w:rFonts w:ascii="Times New Roman" w:hAnsi="Times New Roman" w:cs="Times New Roman"/>
      <w:sz w:val="20"/>
      <w:szCs w:val="20"/>
      <w:lang w:eastAsia="ru-RU"/>
    </w:rPr>
  </w:style>
  <w:style w:type="paragraph" w:styleId="aa">
    <w:name w:val="header"/>
    <w:basedOn w:val="a"/>
    <w:link w:val="a9"/>
    <w:uiPriority w:val="99"/>
    <w:semiHidden/>
    <w:rsid w:val="00CB57FC"/>
    <w:pPr>
      <w:tabs>
        <w:tab w:val="center" w:pos="4677"/>
        <w:tab w:val="right" w:pos="9355"/>
      </w:tabs>
    </w:pPr>
    <w:rPr>
      <w:rFonts w:ascii="Calibri" w:eastAsia="Calibri" w:hAnsi="Calibri"/>
      <w:lang w:eastAsia="en-US"/>
    </w:rPr>
  </w:style>
  <w:style w:type="character" w:customStyle="1" w:styleId="HeaderChar1">
    <w:name w:val="Header Char1"/>
    <w:basedOn w:val="a0"/>
    <w:uiPriority w:val="99"/>
    <w:semiHidden/>
    <w:locked/>
    <w:rsid w:val="00D91482"/>
    <w:rPr>
      <w:rFonts w:ascii="Times New Roman" w:hAnsi="Times New Roman" w:cs="Times New Roman"/>
      <w:sz w:val="24"/>
      <w:szCs w:val="24"/>
    </w:rPr>
  </w:style>
  <w:style w:type="character" w:customStyle="1" w:styleId="16">
    <w:name w:val="Верхний колонтитул Знак1"/>
    <w:basedOn w:val="a0"/>
    <w:uiPriority w:val="99"/>
    <w:semiHidden/>
    <w:locked/>
    <w:rsid w:val="00CB57FC"/>
    <w:rPr>
      <w:rFonts w:ascii="Times New Roman" w:hAnsi="Times New Roman" w:cs="Times New Roman"/>
      <w:sz w:val="24"/>
      <w:szCs w:val="24"/>
      <w:lang w:eastAsia="ru-RU"/>
    </w:rPr>
  </w:style>
  <w:style w:type="paragraph" w:styleId="ac">
    <w:name w:val="footer"/>
    <w:basedOn w:val="a"/>
    <w:link w:val="ab"/>
    <w:uiPriority w:val="99"/>
    <w:semiHidden/>
    <w:rsid w:val="00CB57FC"/>
    <w:pPr>
      <w:tabs>
        <w:tab w:val="center" w:pos="4677"/>
        <w:tab w:val="right" w:pos="9355"/>
      </w:tabs>
    </w:pPr>
    <w:rPr>
      <w:rFonts w:ascii="Calibri" w:eastAsia="Calibri" w:hAnsi="Calibri"/>
      <w:lang w:eastAsia="en-US"/>
    </w:rPr>
  </w:style>
  <w:style w:type="character" w:customStyle="1" w:styleId="FooterChar1">
    <w:name w:val="Footer Char1"/>
    <w:basedOn w:val="a0"/>
    <w:uiPriority w:val="99"/>
    <w:semiHidden/>
    <w:locked/>
    <w:rsid w:val="00D91482"/>
    <w:rPr>
      <w:rFonts w:ascii="Times New Roman" w:hAnsi="Times New Roman" w:cs="Times New Roman"/>
      <w:sz w:val="24"/>
      <w:szCs w:val="24"/>
    </w:rPr>
  </w:style>
  <w:style w:type="character" w:customStyle="1" w:styleId="17">
    <w:name w:val="Нижний колонтитул Знак1"/>
    <w:basedOn w:val="a0"/>
    <w:uiPriority w:val="99"/>
    <w:semiHidden/>
    <w:locked/>
    <w:rsid w:val="00CB57FC"/>
    <w:rPr>
      <w:rFonts w:ascii="Times New Roman" w:hAnsi="Times New Roman" w:cs="Times New Roman"/>
      <w:sz w:val="24"/>
      <w:szCs w:val="24"/>
      <w:lang w:eastAsia="ru-RU"/>
    </w:rPr>
  </w:style>
  <w:style w:type="paragraph" w:styleId="ae">
    <w:name w:val="Title"/>
    <w:basedOn w:val="a"/>
    <w:next w:val="a"/>
    <w:link w:val="ad"/>
    <w:uiPriority w:val="99"/>
    <w:qFormat/>
    <w:rsid w:val="00CB57FC"/>
    <w:pPr>
      <w:pBdr>
        <w:bottom w:val="single" w:sz="8" w:space="4" w:color="4F81BD"/>
      </w:pBdr>
      <w:spacing w:after="300"/>
      <w:contextualSpacing/>
    </w:pPr>
    <w:rPr>
      <w:rFonts w:ascii="Calibri" w:eastAsia="Calibri" w:hAnsi="Calibri"/>
      <w:b/>
      <w:bCs/>
      <w:szCs w:val="22"/>
      <w:lang w:eastAsia="en-US"/>
    </w:rPr>
  </w:style>
  <w:style w:type="character" w:customStyle="1" w:styleId="TitleChar1">
    <w:name w:val="Title Char1"/>
    <w:basedOn w:val="a0"/>
    <w:uiPriority w:val="99"/>
    <w:locked/>
    <w:rsid w:val="00CB57FC"/>
    <w:rPr>
      <w:rFonts w:ascii="Cambria" w:hAnsi="Cambria" w:cs="Times New Roman"/>
      <w:b/>
      <w:bCs/>
      <w:kern w:val="28"/>
      <w:sz w:val="32"/>
      <w:szCs w:val="32"/>
    </w:rPr>
  </w:style>
  <w:style w:type="character" w:customStyle="1" w:styleId="18">
    <w:name w:val="Название Знак1"/>
    <w:basedOn w:val="a0"/>
    <w:uiPriority w:val="99"/>
    <w:locked/>
    <w:rsid w:val="00CB57FC"/>
    <w:rPr>
      <w:rFonts w:ascii="Cambria" w:hAnsi="Cambria" w:cs="Times New Roman"/>
      <w:color w:val="17365D"/>
      <w:spacing w:val="5"/>
      <w:kern w:val="28"/>
      <w:sz w:val="52"/>
      <w:szCs w:val="52"/>
      <w:lang w:eastAsia="ru-RU"/>
    </w:rPr>
  </w:style>
  <w:style w:type="paragraph" w:styleId="af0">
    <w:name w:val="Body Text"/>
    <w:basedOn w:val="a"/>
    <w:link w:val="af"/>
    <w:uiPriority w:val="99"/>
    <w:semiHidden/>
    <w:rsid w:val="00CB57FC"/>
    <w:pPr>
      <w:spacing w:after="120"/>
    </w:pPr>
    <w:rPr>
      <w:rFonts w:ascii="Calibri" w:eastAsia="Calibri" w:hAnsi="Calibri"/>
      <w:b/>
      <w:bCs/>
      <w:i/>
      <w:iCs/>
      <w:lang w:eastAsia="en-US"/>
    </w:rPr>
  </w:style>
  <w:style w:type="character" w:customStyle="1" w:styleId="BodyTextChar1">
    <w:name w:val="Body Text Char1"/>
    <w:basedOn w:val="a0"/>
    <w:uiPriority w:val="99"/>
    <w:semiHidden/>
    <w:locked/>
    <w:rsid w:val="00D91482"/>
    <w:rPr>
      <w:rFonts w:ascii="Times New Roman" w:hAnsi="Times New Roman" w:cs="Times New Roman"/>
      <w:sz w:val="24"/>
      <w:szCs w:val="24"/>
    </w:rPr>
  </w:style>
  <w:style w:type="character" w:customStyle="1" w:styleId="19">
    <w:name w:val="Основной текст Знак1"/>
    <w:basedOn w:val="a0"/>
    <w:uiPriority w:val="99"/>
    <w:semiHidden/>
    <w:locked/>
    <w:rsid w:val="00CB57FC"/>
    <w:rPr>
      <w:rFonts w:ascii="Times New Roman" w:hAnsi="Times New Roman" w:cs="Times New Roman"/>
      <w:sz w:val="24"/>
      <w:szCs w:val="24"/>
      <w:lang w:eastAsia="ru-RU"/>
    </w:rPr>
  </w:style>
  <w:style w:type="paragraph" w:styleId="af2">
    <w:name w:val="Body Text Indent"/>
    <w:basedOn w:val="a"/>
    <w:link w:val="af1"/>
    <w:uiPriority w:val="99"/>
    <w:semiHidden/>
    <w:rsid w:val="00CB57FC"/>
    <w:pPr>
      <w:spacing w:after="120"/>
      <w:ind w:left="283"/>
    </w:pPr>
    <w:rPr>
      <w:rFonts w:ascii="Calibri" w:eastAsia="Calibri" w:hAnsi="Calibri"/>
      <w:b/>
      <w:bCs/>
      <w:lang w:eastAsia="en-US"/>
    </w:rPr>
  </w:style>
  <w:style w:type="character" w:customStyle="1" w:styleId="BodyTextIndentChar1">
    <w:name w:val="Body Text Indent Char1"/>
    <w:basedOn w:val="a0"/>
    <w:uiPriority w:val="99"/>
    <w:semiHidden/>
    <w:locked/>
    <w:rsid w:val="00D91482"/>
    <w:rPr>
      <w:rFonts w:ascii="Times New Roman" w:hAnsi="Times New Roman" w:cs="Times New Roman"/>
      <w:sz w:val="24"/>
      <w:szCs w:val="24"/>
    </w:rPr>
  </w:style>
  <w:style w:type="character" w:customStyle="1" w:styleId="1a">
    <w:name w:val="Основной текст с отступом Знак1"/>
    <w:basedOn w:val="a0"/>
    <w:uiPriority w:val="99"/>
    <w:semiHidden/>
    <w:locked/>
    <w:rsid w:val="00CB57FC"/>
    <w:rPr>
      <w:rFonts w:ascii="Times New Roman" w:hAnsi="Times New Roman" w:cs="Times New Roman"/>
      <w:sz w:val="24"/>
      <w:szCs w:val="24"/>
      <w:lang w:eastAsia="ru-RU"/>
    </w:rPr>
  </w:style>
  <w:style w:type="paragraph" w:styleId="23">
    <w:name w:val="Body Text 2"/>
    <w:basedOn w:val="a"/>
    <w:link w:val="22"/>
    <w:uiPriority w:val="99"/>
    <w:semiHidden/>
    <w:rsid w:val="00CB57FC"/>
    <w:pPr>
      <w:spacing w:after="120" w:line="480" w:lineRule="auto"/>
    </w:pPr>
    <w:rPr>
      <w:rFonts w:ascii="Calibri" w:eastAsia="Calibri" w:hAnsi="Calibri"/>
      <w:b/>
      <w:bCs/>
      <w:lang w:eastAsia="en-US"/>
    </w:rPr>
  </w:style>
  <w:style w:type="character" w:customStyle="1" w:styleId="BodyText2Char1">
    <w:name w:val="Body Text 2 Char1"/>
    <w:basedOn w:val="a0"/>
    <w:uiPriority w:val="99"/>
    <w:semiHidden/>
    <w:locked/>
    <w:rsid w:val="00D91482"/>
    <w:rPr>
      <w:rFonts w:ascii="Times New Roman" w:hAnsi="Times New Roman" w:cs="Times New Roman"/>
      <w:sz w:val="24"/>
      <w:szCs w:val="24"/>
    </w:rPr>
  </w:style>
  <w:style w:type="character" w:customStyle="1" w:styleId="211">
    <w:name w:val="Основной текст 2 Знак1"/>
    <w:basedOn w:val="a0"/>
    <w:uiPriority w:val="99"/>
    <w:semiHidden/>
    <w:locked/>
    <w:rsid w:val="00CB57FC"/>
    <w:rPr>
      <w:rFonts w:ascii="Times New Roman" w:hAnsi="Times New Roman" w:cs="Times New Roman"/>
      <w:sz w:val="24"/>
      <w:szCs w:val="24"/>
      <w:lang w:eastAsia="ru-RU"/>
    </w:rPr>
  </w:style>
  <w:style w:type="paragraph" w:styleId="32">
    <w:name w:val="Body Text 3"/>
    <w:basedOn w:val="a"/>
    <w:link w:val="31"/>
    <w:uiPriority w:val="99"/>
    <w:semiHidden/>
    <w:rsid w:val="00CB57FC"/>
    <w:pPr>
      <w:spacing w:after="120"/>
    </w:pPr>
    <w:rPr>
      <w:rFonts w:ascii="Calibri" w:eastAsia="Calibri" w:hAnsi="Calibri"/>
      <w:b/>
      <w:i/>
      <w:lang w:eastAsia="en-US"/>
    </w:rPr>
  </w:style>
  <w:style w:type="character" w:customStyle="1" w:styleId="BodyText3Char1">
    <w:name w:val="Body Text 3 Char1"/>
    <w:basedOn w:val="a0"/>
    <w:uiPriority w:val="99"/>
    <w:semiHidden/>
    <w:locked/>
    <w:rsid w:val="00D91482"/>
    <w:rPr>
      <w:rFonts w:ascii="Times New Roman" w:hAnsi="Times New Roman" w:cs="Times New Roman"/>
      <w:sz w:val="16"/>
      <w:szCs w:val="16"/>
    </w:rPr>
  </w:style>
  <w:style w:type="character" w:customStyle="1" w:styleId="310">
    <w:name w:val="Основной текст 3 Знак1"/>
    <w:basedOn w:val="a0"/>
    <w:uiPriority w:val="99"/>
    <w:semiHidden/>
    <w:locked/>
    <w:rsid w:val="00CB57FC"/>
    <w:rPr>
      <w:rFonts w:ascii="Times New Roman" w:hAnsi="Times New Roman" w:cs="Times New Roman"/>
      <w:sz w:val="16"/>
      <w:szCs w:val="16"/>
      <w:lang w:eastAsia="ru-RU"/>
    </w:rPr>
  </w:style>
  <w:style w:type="paragraph" w:styleId="34">
    <w:name w:val="Body Text Indent 3"/>
    <w:basedOn w:val="a"/>
    <w:link w:val="33"/>
    <w:uiPriority w:val="99"/>
    <w:semiHidden/>
    <w:rsid w:val="00CB57FC"/>
    <w:pPr>
      <w:spacing w:after="120"/>
      <w:ind w:left="283"/>
    </w:pPr>
    <w:rPr>
      <w:rFonts w:ascii="Calibri" w:eastAsia="Calibri" w:hAnsi="Calibri"/>
      <w:lang w:eastAsia="en-US"/>
    </w:rPr>
  </w:style>
  <w:style w:type="character" w:customStyle="1" w:styleId="BodyTextIndent3Char1">
    <w:name w:val="Body Text Indent 3 Char1"/>
    <w:basedOn w:val="a0"/>
    <w:uiPriority w:val="99"/>
    <w:semiHidden/>
    <w:locked/>
    <w:rsid w:val="00D91482"/>
    <w:rPr>
      <w:rFonts w:ascii="Times New Roman" w:hAnsi="Times New Roman" w:cs="Times New Roman"/>
      <w:sz w:val="16"/>
      <w:szCs w:val="16"/>
    </w:rPr>
  </w:style>
  <w:style w:type="character" w:customStyle="1" w:styleId="311">
    <w:name w:val="Основной текст с отступом 3 Знак1"/>
    <w:basedOn w:val="a0"/>
    <w:uiPriority w:val="99"/>
    <w:semiHidden/>
    <w:locked/>
    <w:rsid w:val="00CB57FC"/>
    <w:rPr>
      <w:rFonts w:ascii="Times New Roman" w:hAnsi="Times New Roman" w:cs="Times New Roman"/>
      <w:sz w:val="16"/>
      <w:szCs w:val="16"/>
      <w:lang w:eastAsia="ru-RU"/>
    </w:rPr>
  </w:style>
  <w:style w:type="paragraph" w:styleId="af4">
    <w:name w:val="Document Map"/>
    <w:basedOn w:val="a"/>
    <w:link w:val="af3"/>
    <w:uiPriority w:val="99"/>
    <w:semiHidden/>
    <w:rsid w:val="00CB57FC"/>
    <w:rPr>
      <w:rFonts w:ascii="Tahoma" w:eastAsia="Calibri" w:hAnsi="Tahoma" w:cs="Tahoma"/>
      <w:sz w:val="22"/>
      <w:szCs w:val="22"/>
      <w:lang w:eastAsia="en-US"/>
    </w:rPr>
  </w:style>
  <w:style w:type="character" w:customStyle="1" w:styleId="DocumentMapChar1">
    <w:name w:val="Document Map Char1"/>
    <w:basedOn w:val="a0"/>
    <w:uiPriority w:val="99"/>
    <w:semiHidden/>
    <w:locked/>
    <w:rsid w:val="00D91482"/>
    <w:rPr>
      <w:rFonts w:ascii="Times New Roman" w:hAnsi="Times New Roman" w:cs="Times New Roman"/>
      <w:sz w:val="2"/>
    </w:rPr>
  </w:style>
  <w:style w:type="character" w:customStyle="1" w:styleId="1b">
    <w:name w:val="Схема документа Знак1"/>
    <w:basedOn w:val="a0"/>
    <w:uiPriority w:val="99"/>
    <w:semiHidden/>
    <w:locked/>
    <w:rsid w:val="00CB57FC"/>
    <w:rPr>
      <w:rFonts w:ascii="Tahoma" w:hAnsi="Tahoma" w:cs="Tahoma"/>
      <w:sz w:val="16"/>
      <w:szCs w:val="16"/>
      <w:lang w:eastAsia="ru-RU"/>
    </w:rPr>
  </w:style>
  <w:style w:type="paragraph" w:styleId="af5">
    <w:name w:val="Balloon Text"/>
    <w:basedOn w:val="a"/>
    <w:link w:val="12"/>
    <w:uiPriority w:val="99"/>
    <w:semiHidden/>
    <w:rsid w:val="00CB57FC"/>
    <w:rPr>
      <w:rFonts w:ascii="Tahoma" w:eastAsia="Calibri" w:hAnsi="Tahoma" w:cs="Tahoma"/>
      <w:sz w:val="16"/>
      <w:szCs w:val="16"/>
      <w:lang w:eastAsia="en-US"/>
    </w:rPr>
  </w:style>
  <w:style w:type="character" w:customStyle="1" w:styleId="BalloonTextChar1">
    <w:name w:val="Balloon Text Char1"/>
    <w:basedOn w:val="a0"/>
    <w:uiPriority w:val="99"/>
    <w:semiHidden/>
    <w:locked/>
    <w:rsid w:val="00D91482"/>
    <w:rPr>
      <w:rFonts w:ascii="Times New Roman" w:hAnsi="Times New Roman" w:cs="Times New Roman"/>
      <w:sz w:val="2"/>
    </w:rPr>
  </w:style>
  <w:style w:type="character" w:customStyle="1" w:styleId="af9">
    <w:name w:val="Текст выноски Знак"/>
    <w:basedOn w:val="a0"/>
    <w:uiPriority w:val="99"/>
    <w:semiHidden/>
    <w:locked/>
    <w:rsid w:val="00CB57FC"/>
    <w:rPr>
      <w:rFonts w:ascii="Tahoma" w:hAnsi="Tahoma" w:cs="Tahoma"/>
      <w:sz w:val="16"/>
      <w:szCs w:val="16"/>
      <w:lang w:eastAsia="ru-RU"/>
    </w:rPr>
  </w:style>
  <w:style w:type="character" w:customStyle="1" w:styleId="afa">
    <w:name w:val="Гипертекстовая ссылка"/>
    <w:uiPriority w:val="99"/>
    <w:rsid w:val="00CB57FC"/>
    <w:rPr>
      <w:color w:val="008000"/>
      <w:sz w:val="20"/>
      <w:u w:val="single"/>
    </w:rPr>
  </w:style>
  <w:style w:type="character" w:customStyle="1" w:styleId="iceouttxt53">
    <w:name w:val="iceouttxt53"/>
    <w:uiPriority w:val="99"/>
    <w:rsid w:val="00CB57FC"/>
    <w:rPr>
      <w:rFonts w:ascii="Arial" w:hAnsi="Arial"/>
      <w:color w:val="666666"/>
      <w:sz w:val="17"/>
    </w:rPr>
  </w:style>
  <w:style w:type="character" w:customStyle="1" w:styleId="FontStyle13">
    <w:name w:val="Font Style13"/>
    <w:uiPriority w:val="99"/>
    <w:rsid w:val="00CB57FC"/>
    <w:rPr>
      <w:rFonts w:ascii="Times New Roman" w:hAnsi="Times New Roman"/>
      <w:sz w:val="24"/>
    </w:rPr>
  </w:style>
  <w:style w:type="table" w:styleId="afb">
    <w:name w:val="Table Grid"/>
    <w:basedOn w:val="a1"/>
    <w:uiPriority w:val="59"/>
    <w:rsid w:val="00CB57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14384"/>
    <w:pPr>
      <w:widowControl w:val="0"/>
      <w:autoSpaceDE w:val="0"/>
      <w:autoSpaceDN w:val="0"/>
      <w:adjustRightInd w:val="0"/>
    </w:pPr>
    <w:rPr>
      <w:rFonts w:ascii="Arial" w:eastAsia="Times New Roman" w:hAnsi="Arial" w:cs="Arial"/>
      <w:b/>
      <w:bCs/>
    </w:rPr>
  </w:style>
  <w:style w:type="paragraph" w:customStyle="1" w:styleId="ConsPlusNormal">
    <w:name w:val="ConsPlusNormal"/>
    <w:rsid w:val="000E28A4"/>
    <w:pPr>
      <w:widowControl w:val="0"/>
      <w:autoSpaceDE w:val="0"/>
      <w:autoSpaceDN w:val="0"/>
      <w:adjustRightInd w:val="0"/>
      <w:ind w:firstLine="720"/>
    </w:pPr>
    <w:rPr>
      <w:rFonts w:ascii="Arial" w:eastAsia="Times New Roman" w:hAnsi="Arial" w:cs="Arial"/>
    </w:rPr>
  </w:style>
  <w:style w:type="paragraph" w:customStyle="1" w:styleId="-3">
    <w:name w:val="Пункт-3"/>
    <w:basedOn w:val="a"/>
    <w:uiPriority w:val="99"/>
    <w:rsid w:val="000E28A4"/>
    <w:pPr>
      <w:tabs>
        <w:tab w:val="left" w:pos="1701"/>
      </w:tabs>
      <w:spacing w:line="288" w:lineRule="auto"/>
      <w:ind w:firstLine="567"/>
      <w:jc w:val="both"/>
    </w:pPr>
    <w:rPr>
      <w:sz w:val="28"/>
    </w:rPr>
  </w:style>
  <w:style w:type="paragraph" w:styleId="afc">
    <w:name w:val="List Paragraph"/>
    <w:basedOn w:val="a"/>
    <w:qFormat/>
    <w:rsid w:val="00C02C81"/>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57FC"/>
    <w:rPr>
      <w:rFonts w:ascii="Times New Roman" w:eastAsia="Times New Roman" w:hAnsi="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
    <w:next w:val="a"/>
    <w:link w:val="10"/>
    <w:uiPriority w:val="99"/>
    <w:qFormat/>
    <w:rsid w:val="00CB57FC"/>
    <w:pPr>
      <w:keepNext/>
      <w:spacing w:before="120" w:after="120"/>
      <w:jc w:val="center"/>
      <w:outlineLvl w:val="0"/>
    </w:pPr>
    <w:rPr>
      <w:b/>
      <w:caps/>
      <w:kern w:val="28"/>
      <w:szCs w:val="20"/>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
    <w:next w:val="a"/>
    <w:link w:val="20"/>
    <w:uiPriority w:val="99"/>
    <w:qFormat/>
    <w:rsid w:val="00CB57FC"/>
    <w:pPr>
      <w:keepNext/>
      <w:spacing w:before="120" w:after="120"/>
      <w:jc w:val="center"/>
      <w:outlineLvl w:val="1"/>
    </w:pPr>
    <w:rPr>
      <w:rFonts w:cs="Arial"/>
      <w:b/>
      <w:bCs/>
      <w:iCs/>
      <w:sz w:val="22"/>
      <w:szCs w:val="28"/>
    </w:rPr>
  </w:style>
  <w:style w:type="paragraph" w:styleId="3">
    <w:name w:val="heading 3"/>
    <w:basedOn w:val="a"/>
    <w:next w:val="a"/>
    <w:link w:val="30"/>
    <w:uiPriority w:val="99"/>
    <w:qFormat/>
    <w:rsid w:val="00CB57FC"/>
    <w:pPr>
      <w:keepNext/>
      <w:jc w:val="center"/>
      <w:outlineLvl w:val="2"/>
    </w:pPr>
    <w:rPr>
      <w:b/>
      <w:bCs/>
      <w:caps/>
      <w:sz w:val="28"/>
    </w:rPr>
  </w:style>
  <w:style w:type="paragraph" w:styleId="4">
    <w:name w:val="heading 4"/>
    <w:basedOn w:val="a"/>
    <w:next w:val="a"/>
    <w:link w:val="40"/>
    <w:uiPriority w:val="99"/>
    <w:qFormat/>
    <w:rsid w:val="00CB57FC"/>
    <w:pPr>
      <w:keepNext/>
      <w:outlineLvl w:val="3"/>
    </w:pPr>
    <w:rPr>
      <w:b/>
      <w:bCs/>
      <w:caps/>
      <w:sz w:val="28"/>
    </w:rPr>
  </w:style>
  <w:style w:type="paragraph" w:styleId="5">
    <w:name w:val="heading 5"/>
    <w:basedOn w:val="a"/>
    <w:next w:val="a"/>
    <w:link w:val="50"/>
    <w:uiPriority w:val="99"/>
    <w:qFormat/>
    <w:rsid w:val="00CB57FC"/>
    <w:pPr>
      <w:keepNext/>
      <w:ind w:firstLine="567"/>
      <w:jc w:val="center"/>
      <w:outlineLvl w:val="4"/>
    </w:pPr>
    <w:rPr>
      <w:b/>
      <w:bCs/>
      <w:caps/>
    </w:rPr>
  </w:style>
  <w:style w:type="paragraph" w:styleId="6">
    <w:name w:val="heading 6"/>
    <w:basedOn w:val="a"/>
    <w:next w:val="a"/>
    <w:link w:val="60"/>
    <w:uiPriority w:val="99"/>
    <w:qFormat/>
    <w:rsid w:val="00CB57FC"/>
    <w:pPr>
      <w:keepNext/>
      <w:pageBreakBefore/>
      <w:outlineLvl w:val="5"/>
    </w:pPr>
    <w:rPr>
      <w:b/>
      <w:bCs/>
      <w:sz w:val="22"/>
    </w:rPr>
  </w:style>
  <w:style w:type="paragraph" w:styleId="7">
    <w:name w:val="heading 7"/>
    <w:basedOn w:val="a"/>
    <w:next w:val="a"/>
    <w:link w:val="70"/>
    <w:uiPriority w:val="99"/>
    <w:qFormat/>
    <w:rsid w:val="00CB57FC"/>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CB57FC"/>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CB57FC"/>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2,H1 Знак Знак1,Headi... Знак1,Heading 1iz Знак1,Б1 Знак1,Б11 Знак1,Введение... Знак1,Заголовок параграфа (1.) Знак1,h1 Знак1,В1 Знак1"/>
    <w:basedOn w:val="a0"/>
    <w:link w:val="1"/>
    <w:uiPriority w:val="99"/>
    <w:locked/>
    <w:rsid w:val="00CB57FC"/>
    <w:rPr>
      <w:rFonts w:ascii="Times New Roman" w:hAnsi="Times New Roman" w:cs="Times New Roman"/>
      <w:b/>
      <w:caps/>
      <w:kern w:val="28"/>
      <w:sz w:val="20"/>
      <w:szCs w:val="20"/>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0"/>
    <w:link w:val="2"/>
    <w:uiPriority w:val="99"/>
    <w:semiHidden/>
    <w:locked/>
    <w:rsid w:val="00CB57FC"/>
    <w:rPr>
      <w:rFonts w:ascii="Times New Roman" w:hAnsi="Times New Roman" w:cs="Arial"/>
      <w:b/>
      <w:bCs/>
      <w:iCs/>
      <w:sz w:val="28"/>
      <w:szCs w:val="28"/>
      <w:lang w:eastAsia="ru-RU"/>
    </w:rPr>
  </w:style>
  <w:style w:type="character" w:customStyle="1" w:styleId="30">
    <w:name w:val="Заголовок 3 Знак"/>
    <w:basedOn w:val="a0"/>
    <w:link w:val="3"/>
    <w:uiPriority w:val="99"/>
    <w:semiHidden/>
    <w:locked/>
    <w:rsid w:val="00CB57FC"/>
    <w:rPr>
      <w:rFonts w:ascii="Times New Roman" w:hAnsi="Times New Roman" w:cs="Times New Roman"/>
      <w:b/>
      <w:bCs/>
      <w:caps/>
      <w:sz w:val="24"/>
      <w:szCs w:val="24"/>
      <w:lang w:eastAsia="ru-RU"/>
    </w:rPr>
  </w:style>
  <w:style w:type="character" w:customStyle="1" w:styleId="40">
    <w:name w:val="Заголовок 4 Знак"/>
    <w:basedOn w:val="a0"/>
    <w:link w:val="4"/>
    <w:uiPriority w:val="99"/>
    <w:semiHidden/>
    <w:locked/>
    <w:rsid w:val="00CB57FC"/>
    <w:rPr>
      <w:rFonts w:ascii="Times New Roman" w:hAnsi="Times New Roman" w:cs="Times New Roman"/>
      <w:b/>
      <w:bCs/>
      <w:caps/>
      <w:sz w:val="24"/>
      <w:szCs w:val="24"/>
      <w:lang w:eastAsia="ru-RU"/>
    </w:rPr>
  </w:style>
  <w:style w:type="character" w:customStyle="1" w:styleId="50">
    <w:name w:val="Заголовок 5 Знак"/>
    <w:basedOn w:val="a0"/>
    <w:link w:val="5"/>
    <w:uiPriority w:val="99"/>
    <w:semiHidden/>
    <w:locked/>
    <w:rsid w:val="00CB57FC"/>
    <w:rPr>
      <w:rFonts w:ascii="Times New Roman" w:hAnsi="Times New Roman" w:cs="Times New Roman"/>
      <w:b/>
      <w:bCs/>
      <w:caps/>
      <w:sz w:val="24"/>
      <w:szCs w:val="24"/>
      <w:lang w:eastAsia="ru-RU"/>
    </w:rPr>
  </w:style>
  <w:style w:type="character" w:customStyle="1" w:styleId="60">
    <w:name w:val="Заголовок 6 Знак"/>
    <w:basedOn w:val="a0"/>
    <w:link w:val="6"/>
    <w:uiPriority w:val="99"/>
    <w:semiHidden/>
    <w:locked/>
    <w:rsid w:val="00CB57FC"/>
    <w:rPr>
      <w:rFonts w:ascii="Times New Roman" w:hAnsi="Times New Roman" w:cs="Times New Roman"/>
      <w:b/>
      <w:bCs/>
      <w:sz w:val="24"/>
      <w:szCs w:val="24"/>
      <w:lang w:eastAsia="ru-RU"/>
    </w:rPr>
  </w:style>
  <w:style w:type="character" w:customStyle="1" w:styleId="70">
    <w:name w:val="Заголовок 7 Знак"/>
    <w:basedOn w:val="a0"/>
    <w:link w:val="7"/>
    <w:uiPriority w:val="99"/>
    <w:semiHidden/>
    <w:locked/>
    <w:rsid w:val="00CB57FC"/>
    <w:rPr>
      <w:rFonts w:ascii="Cambria" w:hAnsi="Cambria" w:cs="Times New Roman"/>
      <w:i/>
      <w:iCs/>
      <w:color w:val="404040"/>
      <w:sz w:val="24"/>
      <w:szCs w:val="24"/>
      <w:lang w:eastAsia="ru-RU"/>
    </w:rPr>
  </w:style>
  <w:style w:type="character" w:customStyle="1" w:styleId="80">
    <w:name w:val="Заголовок 8 Знак"/>
    <w:basedOn w:val="a0"/>
    <w:link w:val="8"/>
    <w:uiPriority w:val="99"/>
    <w:semiHidden/>
    <w:locked/>
    <w:rsid w:val="00CB57FC"/>
    <w:rPr>
      <w:rFonts w:ascii="Cambria" w:hAnsi="Cambria" w:cs="Times New Roman"/>
      <w:color w:val="404040"/>
      <w:sz w:val="20"/>
      <w:szCs w:val="20"/>
      <w:lang w:eastAsia="ru-RU"/>
    </w:rPr>
  </w:style>
  <w:style w:type="character" w:customStyle="1" w:styleId="90">
    <w:name w:val="Заголовок 9 Знак"/>
    <w:basedOn w:val="a0"/>
    <w:link w:val="9"/>
    <w:uiPriority w:val="99"/>
    <w:semiHidden/>
    <w:locked/>
    <w:rsid w:val="00CB57FC"/>
    <w:rPr>
      <w:rFonts w:ascii="Cambria" w:hAnsi="Cambria" w:cs="Times New Roman"/>
      <w:i/>
      <w:iCs/>
      <w:color w:val="404040"/>
      <w:sz w:val="20"/>
      <w:szCs w:val="20"/>
      <w:lang w:eastAsia="ru-RU"/>
    </w:rPr>
  </w:style>
  <w:style w:type="character" w:styleId="a3">
    <w:name w:val="Hyperlink"/>
    <w:basedOn w:val="a0"/>
    <w:uiPriority w:val="99"/>
    <w:semiHidden/>
    <w:rsid w:val="00CB57FC"/>
    <w:rPr>
      <w:rFonts w:ascii="Times New Roman" w:hAnsi="Times New Roman" w:cs="Times New Roman"/>
      <w:color w:val="0000FF"/>
      <w:u w:val="single"/>
    </w:rPr>
  </w:style>
  <w:style w:type="character" w:styleId="a4">
    <w:name w:val="FollowedHyperlink"/>
    <w:basedOn w:val="a0"/>
    <w:uiPriority w:val="99"/>
    <w:semiHidden/>
    <w:rsid w:val="00CB57FC"/>
    <w:rPr>
      <w:rFonts w:cs="Times New Roman"/>
      <w:color w:val="800080"/>
      <w:u w:val="single"/>
    </w:rPr>
  </w:style>
  <w:style w:type="character" w:customStyle="1" w:styleId="11">
    <w:name w:val="Заголовок 1 Знак1"/>
    <w:aliases w:val="Document Header1 Знак,H1 Знак1,H1 Знак Знак,Headi... Знак,Heading 1iz Знак,Б1 Знак,Б11 Знак,Введение... Знак,Заголовок параграфа (1.) Знак,h1 Знак,В1 Знак"/>
    <w:basedOn w:val="a0"/>
    <w:uiPriority w:val="99"/>
    <w:rsid w:val="00CB57FC"/>
    <w:rPr>
      <w:rFonts w:ascii="Cambria" w:hAnsi="Cambria" w:cs="Times New Roman"/>
      <w:b/>
      <w:bCs/>
      <w:color w:val="365F91"/>
      <w:sz w:val="28"/>
      <w:szCs w:val="28"/>
    </w:rPr>
  </w:style>
  <w:style w:type="character" w:customStyle="1" w:styleId="2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basedOn w:val="a0"/>
    <w:uiPriority w:val="99"/>
    <w:semiHidden/>
    <w:rsid w:val="00CB57FC"/>
    <w:rPr>
      <w:rFonts w:ascii="Cambria" w:hAnsi="Cambria" w:cs="Times New Roman"/>
      <w:b/>
      <w:bCs/>
      <w:color w:val="4F81BD"/>
      <w:sz w:val="26"/>
      <w:szCs w:val="26"/>
      <w:lang w:eastAsia="ru-RU"/>
    </w:rPr>
  </w:style>
  <w:style w:type="character" w:customStyle="1" w:styleId="a5">
    <w:name w:val="Обычный (веб) Знак"/>
    <w:aliases w:val="Обычный (Web) Знак,Обычный (веб) Знак Знак Знак,Обычный (Web) Знак Знак Знак Знак"/>
    <w:link w:val="a6"/>
    <w:uiPriority w:val="99"/>
    <w:locked/>
    <w:rsid w:val="003F1E2F"/>
    <w:rPr>
      <w:rFonts w:ascii="Times New Roman" w:hAnsi="Times New Roman"/>
      <w:sz w:val="28"/>
      <w:szCs w:val="28"/>
    </w:rPr>
  </w:style>
  <w:style w:type="paragraph" w:styleId="a6">
    <w:name w:val="Normal (Web)"/>
    <w:aliases w:val="Обычный (Web),Обычный (веб) Знак Знак,Обычный (Web) Знак Знак Знак"/>
    <w:basedOn w:val="a"/>
    <w:link w:val="a5"/>
    <w:autoRedefine/>
    <w:uiPriority w:val="99"/>
    <w:rsid w:val="003F1E2F"/>
    <w:pPr>
      <w:ind w:firstLine="708"/>
      <w:contextualSpacing/>
      <w:jc w:val="both"/>
    </w:pPr>
    <w:rPr>
      <w:rFonts w:eastAsia="Calibri"/>
      <w:sz w:val="28"/>
      <w:szCs w:val="28"/>
    </w:rPr>
  </w:style>
  <w:style w:type="character" w:customStyle="1" w:styleId="a7">
    <w:name w:val="Текст сноски Знак"/>
    <w:basedOn w:val="a0"/>
    <w:link w:val="a8"/>
    <w:uiPriority w:val="99"/>
    <w:semiHidden/>
    <w:locked/>
    <w:rsid w:val="00CB57FC"/>
    <w:rPr>
      <w:rFonts w:ascii="Times New Roman" w:hAnsi="Times New Roman" w:cs="Times New Roman"/>
      <w:sz w:val="20"/>
      <w:szCs w:val="20"/>
    </w:rPr>
  </w:style>
  <w:style w:type="character" w:customStyle="1" w:styleId="a9">
    <w:name w:val="Верхний колонтитул Знак"/>
    <w:basedOn w:val="a0"/>
    <w:link w:val="aa"/>
    <w:uiPriority w:val="99"/>
    <w:semiHidden/>
    <w:locked/>
    <w:rsid w:val="00CB57FC"/>
    <w:rPr>
      <w:rFonts w:cs="Times New Roman"/>
      <w:sz w:val="24"/>
      <w:szCs w:val="24"/>
    </w:rPr>
  </w:style>
  <w:style w:type="character" w:customStyle="1" w:styleId="ab">
    <w:name w:val="Нижний колонтитул Знак"/>
    <w:basedOn w:val="a0"/>
    <w:link w:val="ac"/>
    <w:uiPriority w:val="99"/>
    <w:semiHidden/>
    <w:locked/>
    <w:rsid w:val="00CB57FC"/>
    <w:rPr>
      <w:rFonts w:cs="Times New Roman"/>
      <w:sz w:val="24"/>
      <w:szCs w:val="24"/>
    </w:rPr>
  </w:style>
  <w:style w:type="character" w:customStyle="1" w:styleId="ad">
    <w:name w:val="Название Знак"/>
    <w:basedOn w:val="a0"/>
    <w:link w:val="ae"/>
    <w:uiPriority w:val="99"/>
    <w:locked/>
    <w:rsid w:val="00CB57FC"/>
    <w:rPr>
      <w:rFonts w:cs="Times New Roman"/>
      <w:b/>
      <w:bCs/>
      <w:sz w:val="24"/>
    </w:rPr>
  </w:style>
  <w:style w:type="character" w:customStyle="1" w:styleId="af">
    <w:name w:val="Основной текст Знак"/>
    <w:basedOn w:val="a0"/>
    <w:link w:val="af0"/>
    <w:uiPriority w:val="99"/>
    <w:semiHidden/>
    <w:locked/>
    <w:rsid w:val="00CB57FC"/>
    <w:rPr>
      <w:rFonts w:cs="Times New Roman"/>
      <w:b/>
      <w:bCs/>
      <w:i/>
      <w:iCs/>
      <w:sz w:val="24"/>
      <w:szCs w:val="24"/>
    </w:rPr>
  </w:style>
  <w:style w:type="character" w:customStyle="1" w:styleId="af1">
    <w:name w:val="Основной текст с отступом Знак"/>
    <w:basedOn w:val="a0"/>
    <w:link w:val="af2"/>
    <w:uiPriority w:val="99"/>
    <w:semiHidden/>
    <w:locked/>
    <w:rsid w:val="00CB57FC"/>
    <w:rPr>
      <w:rFonts w:cs="Times New Roman"/>
      <w:b/>
      <w:bCs/>
      <w:sz w:val="24"/>
      <w:szCs w:val="24"/>
    </w:rPr>
  </w:style>
  <w:style w:type="character" w:customStyle="1" w:styleId="22">
    <w:name w:val="Основной текст 2 Знак"/>
    <w:basedOn w:val="a0"/>
    <w:link w:val="23"/>
    <w:uiPriority w:val="99"/>
    <w:semiHidden/>
    <w:locked/>
    <w:rsid w:val="00CB57FC"/>
    <w:rPr>
      <w:rFonts w:cs="Times New Roman"/>
      <w:b/>
      <w:bCs/>
      <w:sz w:val="24"/>
      <w:szCs w:val="24"/>
    </w:rPr>
  </w:style>
  <w:style w:type="character" w:customStyle="1" w:styleId="31">
    <w:name w:val="Основной текст 3 Знак"/>
    <w:basedOn w:val="a0"/>
    <w:link w:val="32"/>
    <w:uiPriority w:val="99"/>
    <w:semiHidden/>
    <w:locked/>
    <w:rsid w:val="00CB57FC"/>
    <w:rPr>
      <w:rFonts w:cs="Times New Roman"/>
      <w:b/>
      <w:i/>
      <w:sz w:val="24"/>
      <w:szCs w:val="24"/>
    </w:rPr>
  </w:style>
  <w:style w:type="character" w:customStyle="1" w:styleId="24">
    <w:name w:val="Основной текст с отступом 2 Знак"/>
    <w:aliases w:val="Знак Знак1"/>
    <w:basedOn w:val="a0"/>
    <w:link w:val="25"/>
    <w:uiPriority w:val="99"/>
    <w:semiHidden/>
    <w:locked/>
    <w:rsid w:val="002E0517"/>
    <w:rPr>
      <w:rFonts w:ascii="Times New Roman" w:hAnsi="Times New Roman"/>
      <w:sz w:val="28"/>
      <w:szCs w:val="28"/>
      <w:lang w:eastAsia="en-US"/>
    </w:rPr>
  </w:style>
  <w:style w:type="paragraph" w:styleId="25">
    <w:name w:val="Body Text Indent 2"/>
    <w:aliases w:val="Знак"/>
    <w:basedOn w:val="a"/>
    <w:link w:val="24"/>
    <w:autoRedefine/>
    <w:uiPriority w:val="99"/>
    <w:semiHidden/>
    <w:rsid w:val="002E0517"/>
    <w:pPr>
      <w:widowControl w:val="0"/>
      <w:tabs>
        <w:tab w:val="left" w:pos="708"/>
      </w:tabs>
      <w:ind w:firstLine="720"/>
      <w:contextualSpacing/>
      <w:jc w:val="both"/>
    </w:pPr>
    <w:rPr>
      <w:rFonts w:eastAsia="Calibri"/>
      <w:sz w:val="28"/>
      <w:szCs w:val="28"/>
      <w:lang w:eastAsia="en-US"/>
    </w:rPr>
  </w:style>
  <w:style w:type="character" w:customStyle="1" w:styleId="BodyTextIndent2Char1">
    <w:name w:val="Body Text Indent 2 Char1"/>
    <w:aliases w:val="Знак Char1"/>
    <w:basedOn w:val="a0"/>
    <w:uiPriority w:val="99"/>
    <w:semiHidden/>
    <w:locked/>
    <w:rsid w:val="00D91482"/>
    <w:rPr>
      <w:rFonts w:ascii="Times New Roman" w:hAnsi="Times New Roman" w:cs="Times New Roman"/>
      <w:sz w:val="24"/>
      <w:szCs w:val="24"/>
    </w:rPr>
  </w:style>
  <w:style w:type="character" w:customStyle="1" w:styleId="210">
    <w:name w:val="Основной текст с отступом 2 Знак1"/>
    <w:aliases w:val="Знак Знак"/>
    <w:basedOn w:val="a0"/>
    <w:uiPriority w:val="99"/>
    <w:semiHidden/>
    <w:locked/>
    <w:rsid w:val="00CB57FC"/>
    <w:rPr>
      <w:rFonts w:ascii="Times New Roman" w:hAnsi="Times New Roman" w:cs="Times New Roman"/>
      <w:sz w:val="24"/>
      <w:szCs w:val="24"/>
      <w:lang w:eastAsia="ru-RU"/>
    </w:rPr>
  </w:style>
  <w:style w:type="character" w:customStyle="1" w:styleId="33">
    <w:name w:val="Основной текст с отступом 3 Знак"/>
    <w:basedOn w:val="a0"/>
    <w:link w:val="34"/>
    <w:uiPriority w:val="99"/>
    <w:semiHidden/>
    <w:locked/>
    <w:rsid w:val="00CB57FC"/>
    <w:rPr>
      <w:rFonts w:cs="Times New Roman"/>
      <w:sz w:val="24"/>
      <w:szCs w:val="24"/>
    </w:rPr>
  </w:style>
  <w:style w:type="character" w:customStyle="1" w:styleId="af3">
    <w:name w:val="Схема документа Знак"/>
    <w:basedOn w:val="a0"/>
    <w:link w:val="af4"/>
    <w:uiPriority w:val="99"/>
    <w:semiHidden/>
    <w:locked/>
    <w:rsid w:val="00CB57FC"/>
    <w:rPr>
      <w:rFonts w:ascii="Tahoma" w:hAnsi="Tahoma" w:cs="Tahoma"/>
    </w:rPr>
  </w:style>
  <w:style w:type="character" w:customStyle="1" w:styleId="12">
    <w:name w:val="Текст выноски Знак1"/>
    <w:basedOn w:val="a0"/>
    <w:link w:val="af5"/>
    <w:uiPriority w:val="99"/>
    <w:semiHidden/>
    <w:locked/>
    <w:rsid w:val="00CB57FC"/>
    <w:rPr>
      <w:rFonts w:ascii="Tahoma" w:hAnsi="Tahoma" w:cs="Tahoma"/>
      <w:sz w:val="16"/>
      <w:szCs w:val="16"/>
    </w:rPr>
  </w:style>
  <w:style w:type="character" w:customStyle="1" w:styleId="af6">
    <w:name w:val="Обычный без отступа Знак"/>
    <w:link w:val="af7"/>
    <w:uiPriority w:val="99"/>
    <w:semiHidden/>
    <w:locked/>
    <w:rsid w:val="00CB57FC"/>
    <w:rPr>
      <w:sz w:val="24"/>
    </w:rPr>
  </w:style>
  <w:style w:type="paragraph" w:customStyle="1" w:styleId="af7">
    <w:name w:val="Обычный без отступа"/>
    <w:basedOn w:val="a"/>
    <w:link w:val="af6"/>
    <w:autoRedefine/>
    <w:uiPriority w:val="99"/>
    <w:semiHidden/>
    <w:rsid w:val="00CB57FC"/>
    <w:pPr>
      <w:contextualSpacing/>
      <w:jc w:val="both"/>
    </w:pPr>
    <w:rPr>
      <w:rFonts w:ascii="Calibri" w:eastAsia="Calibri" w:hAnsi="Calibri"/>
      <w:szCs w:val="20"/>
    </w:rPr>
  </w:style>
  <w:style w:type="paragraph" w:customStyle="1" w:styleId="13">
    <w:name w:val="Обычный1"/>
    <w:autoRedefine/>
    <w:uiPriority w:val="99"/>
    <w:rsid w:val="00CB57FC"/>
    <w:pPr>
      <w:widowControl w:val="0"/>
      <w:autoSpaceDE w:val="0"/>
      <w:autoSpaceDN w:val="0"/>
      <w:ind w:firstLine="720"/>
      <w:contextualSpacing/>
      <w:jc w:val="both"/>
    </w:pPr>
    <w:rPr>
      <w:rFonts w:ascii="Times New Roman" w:eastAsia="Times New Roman" w:hAnsi="Times New Roman"/>
    </w:rPr>
  </w:style>
  <w:style w:type="paragraph" w:customStyle="1" w:styleId="14">
    <w:name w:val="Абзац списка1"/>
    <w:basedOn w:val="a"/>
    <w:autoRedefine/>
    <w:uiPriority w:val="99"/>
    <w:rsid w:val="00CB57FC"/>
    <w:pPr>
      <w:contextualSpacing/>
      <w:jc w:val="center"/>
    </w:pPr>
    <w:rPr>
      <w:sz w:val="22"/>
      <w:szCs w:val="22"/>
      <w:lang w:eastAsia="en-US"/>
    </w:rPr>
  </w:style>
  <w:style w:type="paragraph" w:customStyle="1" w:styleId="Times12">
    <w:name w:val="Times 12"/>
    <w:basedOn w:val="a"/>
    <w:autoRedefine/>
    <w:uiPriority w:val="99"/>
    <w:semiHidden/>
    <w:rsid w:val="00CB57FC"/>
    <w:pPr>
      <w:overflowPunct w:val="0"/>
      <w:autoSpaceDE w:val="0"/>
      <w:autoSpaceDN w:val="0"/>
      <w:adjustRightInd w:val="0"/>
      <w:contextualSpacing/>
      <w:jc w:val="both"/>
    </w:pPr>
    <w:rPr>
      <w:rFonts w:eastAsia="Calibri"/>
      <w:bCs/>
      <w:iCs/>
    </w:rPr>
  </w:style>
  <w:style w:type="paragraph" w:customStyle="1" w:styleId="text-1">
    <w:name w:val="text-1"/>
    <w:basedOn w:val="a"/>
    <w:autoRedefine/>
    <w:uiPriority w:val="99"/>
    <w:semiHidden/>
    <w:rsid w:val="00825CFF"/>
    <w:pPr>
      <w:ind w:firstLine="708"/>
      <w:contextualSpacing/>
      <w:jc w:val="both"/>
    </w:pPr>
    <w:rPr>
      <w:sz w:val="28"/>
      <w:szCs w:val="28"/>
    </w:rPr>
  </w:style>
  <w:style w:type="character" w:styleId="af8">
    <w:name w:val="footnote reference"/>
    <w:basedOn w:val="a0"/>
    <w:uiPriority w:val="99"/>
    <w:semiHidden/>
    <w:rsid w:val="00CB57FC"/>
    <w:rPr>
      <w:rFonts w:ascii="Times New Roman" w:hAnsi="Times New Roman" w:cs="Times New Roman"/>
      <w:vertAlign w:val="superscript"/>
    </w:rPr>
  </w:style>
  <w:style w:type="character" w:customStyle="1" w:styleId="71">
    <w:name w:val="Заголовок 7 Знак1"/>
    <w:basedOn w:val="a0"/>
    <w:uiPriority w:val="99"/>
    <w:semiHidden/>
    <w:rsid w:val="00CB57FC"/>
    <w:rPr>
      <w:rFonts w:ascii="Cambria" w:hAnsi="Cambria" w:cs="Times New Roman"/>
      <w:i/>
      <w:iCs/>
      <w:color w:val="404040"/>
      <w:sz w:val="24"/>
      <w:szCs w:val="24"/>
      <w:lang w:eastAsia="ru-RU"/>
    </w:rPr>
  </w:style>
  <w:style w:type="character" w:customStyle="1" w:styleId="81">
    <w:name w:val="Заголовок 8 Знак1"/>
    <w:basedOn w:val="a0"/>
    <w:uiPriority w:val="99"/>
    <w:semiHidden/>
    <w:rsid w:val="00CB57FC"/>
    <w:rPr>
      <w:rFonts w:ascii="Cambria" w:hAnsi="Cambria" w:cs="Times New Roman"/>
      <w:color w:val="404040"/>
      <w:lang w:eastAsia="ru-RU"/>
    </w:rPr>
  </w:style>
  <w:style w:type="character" w:customStyle="1" w:styleId="91">
    <w:name w:val="Заголовок 9 Знак1"/>
    <w:basedOn w:val="a0"/>
    <w:uiPriority w:val="99"/>
    <w:semiHidden/>
    <w:rsid w:val="00CB57FC"/>
    <w:rPr>
      <w:rFonts w:ascii="Cambria" w:hAnsi="Cambria" w:cs="Times New Roman"/>
      <w:i/>
      <w:iCs/>
      <w:color w:val="404040"/>
      <w:lang w:eastAsia="ru-RU"/>
    </w:rPr>
  </w:style>
  <w:style w:type="paragraph" w:styleId="a8">
    <w:name w:val="footnote text"/>
    <w:basedOn w:val="a"/>
    <w:link w:val="a7"/>
    <w:uiPriority w:val="99"/>
    <w:semiHidden/>
    <w:rsid w:val="00CB57FC"/>
    <w:rPr>
      <w:rFonts w:eastAsia="Calibri"/>
      <w:sz w:val="20"/>
      <w:szCs w:val="20"/>
      <w:lang w:eastAsia="en-US"/>
    </w:rPr>
  </w:style>
  <w:style w:type="character" w:customStyle="1" w:styleId="FootnoteTextChar1">
    <w:name w:val="Footnote Text Char1"/>
    <w:basedOn w:val="a0"/>
    <w:uiPriority w:val="99"/>
    <w:semiHidden/>
    <w:locked/>
    <w:rsid w:val="00D91482"/>
    <w:rPr>
      <w:rFonts w:ascii="Times New Roman" w:hAnsi="Times New Roman" w:cs="Times New Roman"/>
      <w:sz w:val="20"/>
      <w:szCs w:val="20"/>
    </w:rPr>
  </w:style>
  <w:style w:type="character" w:customStyle="1" w:styleId="15">
    <w:name w:val="Текст сноски Знак1"/>
    <w:basedOn w:val="a0"/>
    <w:uiPriority w:val="99"/>
    <w:semiHidden/>
    <w:locked/>
    <w:rsid w:val="00CB57FC"/>
    <w:rPr>
      <w:rFonts w:ascii="Times New Roman" w:hAnsi="Times New Roman" w:cs="Times New Roman"/>
      <w:sz w:val="20"/>
      <w:szCs w:val="20"/>
      <w:lang w:eastAsia="ru-RU"/>
    </w:rPr>
  </w:style>
  <w:style w:type="paragraph" w:styleId="aa">
    <w:name w:val="header"/>
    <w:basedOn w:val="a"/>
    <w:link w:val="a9"/>
    <w:uiPriority w:val="99"/>
    <w:semiHidden/>
    <w:rsid w:val="00CB57FC"/>
    <w:pPr>
      <w:tabs>
        <w:tab w:val="center" w:pos="4677"/>
        <w:tab w:val="right" w:pos="9355"/>
      </w:tabs>
    </w:pPr>
    <w:rPr>
      <w:rFonts w:ascii="Calibri" w:eastAsia="Calibri" w:hAnsi="Calibri"/>
      <w:lang w:eastAsia="en-US"/>
    </w:rPr>
  </w:style>
  <w:style w:type="character" w:customStyle="1" w:styleId="HeaderChar1">
    <w:name w:val="Header Char1"/>
    <w:basedOn w:val="a0"/>
    <w:uiPriority w:val="99"/>
    <w:semiHidden/>
    <w:locked/>
    <w:rsid w:val="00D91482"/>
    <w:rPr>
      <w:rFonts w:ascii="Times New Roman" w:hAnsi="Times New Roman" w:cs="Times New Roman"/>
      <w:sz w:val="24"/>
      <w:szCs w:val="24"/>
    </w:rPr>
  </w:style>
  <w:style w:type="character" w:customStyle="1" w:styleId="16">
    <w:name w:val="Верхний колонтитул Знак1"/>
    <w:basedOn w:val="a0"/>
    <w:uiPriority w:val="99"/>
    <w:semiHidden/>
    <w:locked/>
    <w:rsid w:val="00CB57FC"/>
    <w:rPr>
      <w:rFonts w:ascii="Times New Roman" w:hAnsi="Times New Roman" w:cs="Times New Roman"/>
      <w:sz w:val="24"/>
      <w:szCs w:val="24"/>
      <w:lang w:eastAsia="ru-RU"/>
    </w:rPr>
  </w:style>
  <w:style w:type="paragraph" w:styleId="ac">
    <w:name w:val="footer"/>
    <w:basedOn w:val="a"/>
    <w:link w:val="ab"/>
    <w:uiPriority w:val="99"/>
    <w:semiHidden/>
    <w:rsid w:val="00CB57FC"/>
    <w:pPr>
      <w:tabs>
        <w:tab w:val="center" w:pos="4677"/>
        <w:tab w:val="right" w:pos="9355"/>
      </w:tabs>
    </w:pPr>
    <w:rPr>
      <w:rFonts w:ascii="Calibri" w:eastAsia="Calibri" w:hAnsi="Calibri"/>
      <w:lang w:eastAsia="en-US"/>
    </w:rPr>
  </w:style>
  <w:style w:type="character" w:customStyle="1" w:styleId="FooterChar1">
    <w:name w:val="Footer Char1"/>
    <w:basedOn w:val="a0"/>
    <w:uiPriority w:val="99"/>
    <w:semiHidden/>
    <w:locked/>
    <w:rsid w:val="00D91482"/>
    <w:rPr>
      <w:rFonts w:ascii="Times New Roman" w:hAnsi="Times New Roman" w:cs="Times New Roman"/>
      <w:sz w:val="24"/>
      <w:szCs w:val="24"/>
    </w:rPr>
  </w:style>
  <w:style w:type="character" w:customStyle="1" w:styleId="17">
    <w:name w:val="Нижний колонтитул Знак1"/>
    <w:basedOn w:val="a0"/>
    <w:uiPriority w:val="99"/>
    <w:semiHidden/>
    <w:locked/>
    <w:rsid w:val="00CB57FC"/>
    <w:rPr>
      <w:rFonts w:ascii="Times New Roman" w:hAnsi="Times New Roman" w:cs="Times New Roman"/>
      <w:sz w:val="24"/>
      <w:szCs w:val="24"/>
      <w:lang w:eastAsia="ru-RU"/>
    </w:rPr>
  </w:style>
  <w:style w:type="paragraph" w:styleId="ae">
    <w:name w:val="Title"/>
    <w:basedOn w:val="a"/>
    <w:next w:val="a"/>
    <w:link w:val="ad"/>
    <w:uiPriority w:val="99"/>
    <w:qFormat/>
    <w:rsid w:val="00CB57FC"/>
    <w:pPr>
      <w:pBdr>
        <w:bottom w:val="single" w:sz="8" w:space="4" w:color="4F81BD"/>
      </w:pBdr>
      <w:spacing w:after="300"/>
      <w:contextualSpacing/>
    </w:pPr>
    <w:rPr>
      <w:rFonts w:ascii="Calibri" w:eastAsia="Calibri" w:hAnsi="Calibri"/>
      <w:b/>
      <w:bCs/>
      <w:szCs w:val="22"/>
      <w:lang w:eastAsia="en-US"/>
    </w:rPr>
  </w:style>
  <w:style w:type="character" w:customStyle="1" w:styleId="TitleChar1">
    <w:name w:val="Title Char1"/>
    <w:basedOn w:val="a0"/>
    <w:uiPriority w:val="99"/>
    <w:locked/>
    <w:rsid w:val="00CB57FC"/>
    <w:rPr>
      <w:rFonts w:ascii="Cambria" w:hAnsi="Cambria" w:cs="Times New Roman"/>
      <w:b/>
      <w:bCs/>
      <w:kern w:val="28"/>
      <w:sz w:val="32"/>
      <w:szCs w:val="32"/>
    </w:rPr>
  </w:style>
  <w:style w:type="character" w:customStyle="1" w:styleId="18">
    <w:name w:val="Название Знак1"/>
    <w:basedOn w:val="a0"/>
    <w:uiPriority w:val="99"/>
    <w:locked/>
    <w:rsid w:val="00CB57FC"/>
    <w:rPr>
      <w:rFonts w:ascii="Cambria" w:hAnsi="Cambria" w:cs="Times New Roman"/>
      <w:color w:val="17365D"/>
      <w:spacing w:val="5"/>
      <w:kern w:val="28"/>
      <w:sz w:val="52"/>
      <w:szCs w:val="52"/>
      <w:lang w:eastAsia="ru-RU"/>
    </w:rPr>
  </w:style>
  <w:style w:type="paragraph" w:styleId="af0">
    <w:name w:val="Body Text"/>
    <w:basedOn w:val="a"/>
    <w:link w:val="af"/>
    <w:uiPriority w:val="99"/>
    <w:semiHidden/>
    <w:rsid w:val="00CB57FC"/>
    <w:pPr>
      <w:spacing w:after="120"/>
    </w:pPr>
    <w:rPr>
      <w:rFonts w:ascii="Calibri" w:eastAsia="Calibri" w:hAnsi="Calibri"/>
      <w:b/>
      <w:bCs/>
      <w:i/>
      <w:iCs/>
      <w:lang w:eastAsia="en-US"/>
    </w:rPr>
  </w:style>
  <w:style w:type="character" w:customStyle="1" w:styleId="BodyTextChar1">
    <w:name w:val="Body Text Char1"/>
    <w:basedOn w:val="a0"/>
    <w:uiPriority w:val="99"/>
    <w:semiHidden/>
    <w:locked/>
    <w:rsid w:val="00D91482"/>
    <w:rPr>
      <w:rFonts w:ascii="Times New Roman" w:hAnsi="Times New Roman" w:cs="Times New Roman"/>
      <w:sz w:val="24"/>
      <w:szCs w:val="24"/>
    </w:rPr>
  </w:style>
  <w:style w:type="character" w:customStyle="1" w:styleId="19">
    <w:name w:val="Основной текст Знак1"/>
    <w:basedOn w:val="a0"/>
    <w:uiPriority w:val="99"/>
    <w:semiHidden/>
    <w:locked/>
    <w:rsid w:val="00CB57FC"/>
    <w:rPr>
      <w:rFonts w:ascii="Times New Roman" w:hAnsi="Times New Roman" w:cs="Times New Roman"/>
      <w:sz w:val="24"/>
      <w:szCs w:val="24"/>
      <w:lang w:eastAsia="ru-RU"/>
    </w:rPr>
  </w:style>
  <w:style w:type="paragraph" w:styleId="af2">
    <w:name w:val="Body Text Indent"/>
    <w:basedOn w:val="a"/>
    <w:link w:val="af1"/>
    <w:uiPriority w:val="99"/>
    <w:semiHidden/>
    <w:rsid w:val="00CB57FC"/>
    <w:pPr>
      <w:spacing w:after="120"/>
      <w:ind w:left="283"/>
    </w:pPr>
    <w:rPr>
      <w:rFonts w:ascii="Calibri" w:eastAsia="Calibri" w:hAnsi="Calibri"/>
      <w:b/>
      <w:bCs/>
      <w:lang w:eastAsia="en-US"/>
    </w:rPr>
  </w:style>
  <w:style w:type="character" w:customStyle="1" w:styleId="BodyTextIndentChar1">
    <w:name w:val="Body Text Indent Char1"/>
    <w:basedOn w:val="a0"/>
    <w:uiPriority w:val="99"/>
    <w:semiHidden/>
    <w:locked/>
    <w:rsid w:val="00D91482"/>
    <w:rPr>
      <w:rFonts w:ascii="Times New Roman" w:hAnsi="Times New Roman" w:cs="Times New Roman"/>
      <w:sz w:val="24"/>
      <w:szCs w:val="24"/>
    </w:rPr>
  </w:style>
  <w:style w:type="character" w:customStyle="1" w:styleId="1a">
    <w:name w:val="Основной текст с отступом Знак1"/>
    <w:basedOn w:val="a0"/>
    <w:uiPriority w:val="99"/>
    <w:semiHidden/>
    <w:locked/>
    <w:rsid w:val="00CB57FC"/>
    <w:rPr>
      <w:rFonts w:ascii="Times New Roman" w:hAnsi="Times New Roman" w:cs="Times New Roman"/>
      <w:sz w:val="24"/>
      <w:szCs w:val="24"/>
      <w:lang w:eastAsia="ru-RU"/>
    </w:rPr>
  </w:style>
  <w:style w:type="paragraph" w:styleId="23">
    <w:name w:val="Body Text 2"/>
    <w:basedOn w:val="a"/>
    <w:link w:val="22"/>
    <w:uiPriority w:val="99"/>
    <w:semiHidden/>
    <w:rsid w:val="00CB57FC"/>
    <w:pPr>
      <w:spacing w:after="120" w:line="480" w:lineRule="auto"/>
    </w:pPr>
    <w:rPr>
      <w:rFonts w:ascii="Calibri" w:eastAsia="Calibri" w:hAnsi="Calibri"/>
      <w:b/>
      <w:bCs/>
      <w:lang w:eastAsia="en-US"/>
    </w:rPr>
  </w:style>
  <w:style w:type="character" w:customStyle="1" w:styleId="BodyText2Char1">
    <w:name w:val="Body Text 2 Char1"/>
    <w:basedOn w:val="a0"/>
    <w:uiPriority w:val="99"/>
    <w:semiHidden/>
    <w:locked/>
    <w:rsid w:val="00D91482"/>
    <w:rPr>
      <w:rFonts w:ascii="Times New Roman" w:hAnsi="Times New Roman" w:cs="Times New Roman"/>
      <w:sz w:val="24"/>
      <w:szCs w:val="24"/>
    </w:rPr>
  </w:style>
  <w:style w:type="character" w:customStyle="1" w:styleId="211">
    <w:name w:val="Основной текст 2 Знак1"/>
    <w:basedOn w:val="a0"/>
    <w:uiPriority w:val="99"/>
    <w:semiHidden/>
    <w:locked/>
    <w:rsid w:val="00CB57FC"/>
    <w:rPr>
      <w:rFonts w:ascii="Times New Roman" w:hAnsi="Times New Roman" w:cs="Times New Roman"/>
      <w:sz w:val="24"/>
      <w:szCs w:val="24"/>
      <w:lang w:eastAsia="ru-RU"/>
    </w:rPr>
  </w:style>
  <w:style w:type="paragraph" w:styleId="32">
    <w:name w:val="Body Text 3"/>
    <w:basedOn w:val="a"/>
    <w:link w:val="31"/>
    <w:uiPriority w:val="99"/>
    <w:semiHidden/>
    <w:rsid w:val="00CB57FC"/>
    <w:pPr>
      <w:spacing w:after="120"/>
    </w:pPr>
    <w:rPr>
      <w:rFonts w:ascii="Calibri" w:eastAsia="Calibri" w:hAnsi="Calibri"/>
      <w:b/>
      <w:i/>
      <w:lang w:eastAsia="en-US"/>
    </w:rPr>
  </w:style>
  <w:style w:type="character" w:customStyle="1" w:styleId="BodyText3Char1">
    <w:name w:val="Body Text 3 Char1"/>
    <w:basedOn w:val="a0"/>
    <w:uiPriority w:val="99"/>
    <w:semiHidden/>
    <w:locked/>
    <w:rsid w:val="00D91482"/>
    <w:rPr>
      <w:rFonts w:ascii="Times New Roman" w:hAnsi="Times New Roman" w:cs="Times New Roman"/>
      <w:sz w:val="16"/>
      <w:szCs w:val="16"/>
    </w:rPr>
  </w:style>
  <w:style w:type="character" w:customStyle="1" w:styleId="310">
    <w:name w:val="Основной текст 3 Знак1"/>
    <w:basedOn w:val="a0"/>
    <w:uiPriority w:val="99"/>
    <w:semiHidden/>
    <w:locked/>
    <w:rsid w:val="00CB57FC"/>
    <w:rPr>
      <w:rFonts w:ascii="Times New Roman" w:hAnsi="Times New Roman" w:cs="Times New Roman"/>
      <w:sz w:val="16"/>
      <w:szCs w:val="16"/>
      <w:lang w:eastAsia="ru-RU"/>
    </w:rPr>
  </w:style>
  <w:style w:type="paragraph" w:styleId="34">
    <w:name w:val="Body Text Indent 3"/>
    <w:basedOn w:val="a"/>
    <w:link w:val="33"/>
    <w:uiPriority w:val="99"/>
    <w:semiHidden/>
    <w:rsid w:val="00CB57FC"/>
    <w:pPr>
      <w:spacing w:after="120"/>
      <w:ind w:left="283"/>
    </w:pPr>
    <w:rPr>
      <w:rFonts w:ascii="Calibri" w:eastAsia="Calibri" w:hAnsi="Calibri"/>
      <w:lang w:eastAsia="en-US"/>
    </w:rPr>
  </w:style>
  <w:style w:type="character" w:customStyle="1" w:styleId="BodyTextIndent3Char1">
    <w:name w:val="Body Text Indent 3 Char1"/>
    <w:basedOn w:val="a0"/>
    <w:uiPriority w:val="99"/>
    <w:semiHidden/>
    <w:locked/>
    <w:rsid w:val="00D91482"/>
    <w:rPr>
      <w:rFonts w:ascii="Times New Roman" w:hAnsi="Times New Roman" w:cs="Times New Roman"/>
      <w:sz w:val="16"/>
      <w:szCs w:val="16"/>
    </w:rPr>
  </w:style>
  <w:style w:type="character" w:customStyle="1" w:styleId="311">
    <w:name w:val="Основной текст с отступом 3 Знак1"/>
    <w:basedOn w:val="a0"/>
    <w:uiPriority w:val="99"/>
    <w:semiHidden/>
    <w:locked/>
    <w:rsid w:val="00CB57FC"/>
    <w:rPr>
      <w:rFonts w:ascii="Times New Roman" w:hAnsi="Times New Roman" w:cs="Times New Roman"/>
      <w:sz w:val="16"/>
      <w:szCs w:val="16"/>
      <w:lang w:eastAsia="ru-RU"/>
    </w:rPr>
  </w:style>
  <w:style w:type="paragraph" w:styleId="af4">
    <w:name w:val="Document Map"/>
    <w:basedOn w:val="a"/>
    <w:link w:val="af3"/>
    <w:uiPriority w:val="99"/>
    <w:semiHidden/>
    <w:rsid w:val="00CB57FC"/>
    <w:rPr>
      <w:rFonts w:ascii="Tahoma" w:eastAsia="Calibri" w:hAnsi="Tahoma" w:cs="Tahoma"/>
      <w:sz w:val="22"/>
      <w:szCs w:val="22"/>
      <w:lang w:eastAsia="en-US"/>
    </w:rPr>
  </w:style>
  <w:style w:type="character" w:customStyle="1" w:styleId="DocumentMapChar1">
    <w:name w:val="Document Map Char1"/>
    <w:basedOn w:val="a0"/>
    <w:uiPriority w:val="99"/>
    <w:semiHidden/>
    <w:locked/>
    <w:rsid w:val="00D91482"/>
    <w:rPr>
      <w:rFonts w:ascii="Times New Roman" w:hAnsi="Times New Roman" w:cs="Times New Roman"/>
      <w:sz w:val="2"/>
    </w:rPr>
  </w:style>
  <w:style w:type="character" w:customStyle="1" w:styleId="1b">
    <w:name w:val="Схема документа Знак1"/>
    <w:basedOn w:val="a0"/>
    <w:uiPriority w:val="99"/>
    <w:semiHidden/>
    <w:locked/>
    <w:rsid w:val="00CB57FC"/>
    <w:rPr>
      <w:rFonts w:ascii="Tahoma" w:hAnsi="Tahoma" w:cs="Tahoma"/>
      <w:sz w:val="16"/>
      <w:szCs w:val="16"/>
      <w:lang w:eastAsia="ru-RU"/>
    </w:rPr>
  </w:style>
  <w:style w:type="paragraph" w:styleId="af5">
    <w:name w:val="Balloon Text"/>
    <w:basedOn w:val="a"/>
    <w:link w:val="12"/>
    <w:uiPriority w:val="99"/>
    <w:semiHidden/>
    <w:rsid w:val="00CB57FC"/>
    <w:rPr>
      <w:rFonts w:ascii="Tahoma" w:eastAsia="Calibri" w:hAnsi="Tahoma" w:cs="Tahoma"/>
      <w:sz w:val="16"/>
      <w:szCs w:val="16"/>
      <w:lang w:eastAsia="en-US"/>
    </w:rPr>
  </w:style>
  <w:style w:type="character" w:customStyle="1" w:styleId="BalloonTextChar1">
    <w:name w:val="Balloon Text Char1"/>
    <w:basedOn w:val="a0"/>
    <w:uiPriority w:val="99"/>
    <w:semiHidden/>
    <w:locked/>
    <w:rsid w:val="00D91482"/>
    <w:rPr>
      <w:rFonts w:ascii="Times New Roman" w:hAnsi="Times New Roman" w:cs="Times New Roman"/>
      <w:sz w:val="2"/>
    </w:rPr>
  </w:style>
  <w:style w:type="character" w:customStyle="1" w:styleId="af9">
    <w:name w:val="Текст выноски Знак"/>
    <w:basedOn w:val="a0"/>
    <w:uiPriority w:val="99"/>
    <w:semiHidden/>
    <w:locked/>
    <w:rsid w:val="00CB57FC"/>
    <w:rPr>
      <w:rFonts w:ascii="Tahoma" w:hAnsi="Tahoma" w:cs="Tahoma"/>
      <w:sz w:val="16"/>
      <w:szCs w:val="16"/>
      <w:lang w:eastAsia="ru-RU"/>
    </w:rPr>
  </w:style>
  <w:style w:type="character" w:customStyle="1" w:styleId="afa">
    <w:name w:val="Гипертекстовая ссылка"/>
    <w:uiPriority w:val="99"/>
    <w:rsid w:val="00CB57FC"/>
    <w:rPr>
      <w:color w:val="008000"/>
      <w:sz w:val="20"/>
      <w:u w:val="single"/>
    </w:rPr>
  </w:style>
  <w:style w:type="character" w:customStyle="1" w:styleId="iceouttxt53">
    <w:name w:val="iceouttxt53"/>
    <w:uiPriority w:val="99"/>
    <w:rsid w:val="00CB57FC"/>
    <w:rPr>
      <w:rFonts w:ascii="Arial" w:hAnsi="Arial"/>
      <w:color w:val="666666"/>
      <w:sz w:val="17"/>
    </w:rPr>
  </w:style>
  <w:style w:type="character" w:customStyle="1" w:styleId="FontStyle13">
    <w:name w:val="Font Style13"/>
    <w:uiPriority w:val="99"/>
    <w:rsid w:val="00CB57FC"/>
    <w:rPr>
      <w:rFonts w:ascii="Times New Roman" w:hAnsi="Times New Roman"/>
      <w:sz w:val="24"/>
    </w:rPr>
  </w:style>
  <w:style w:type="table" w:styleId="afb">
    <w:name w:val="Table Grid"/>
    <w:basedOn w:val="a1"/>
    <w:uiPriority w:val="59"/>
    <w:rsid w:val="00CB57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14384"/>
    <w:pPr>
      <w:widowControl w:val="0"/>
      <w:autoSpaceDE w:val="0"/>
      <w:autoSpaceDN w:val="0"/>
      <w:adjustRightInd w:val="0"/>
    </w:pPr>
    <w:rPr>
      <w:rFonts w:ascii="Arial" w:eastAsia="Times New Roman" w:hAnsi="Arial" w:cs="Arial"/>
      <w:b/>
      <w:bCs/>
    </w:rPr>
  </w:style>
  <w:style w:type="paragraph" w:customStyle="1" w:styleId="ConsPlusNormal">
    <w:name w:val="ConsPlusNormal"/>
    <w:rsid w:val="000E28A4"/>
    <w:pPr>
      <w:widowControl w:val="0"/>
      <w:autoSpaceDE w:val="0"/>
      <w:autoSpaceDN w:val="0"/>
      <w:adjustRightInd w:val="0"/>
      <w:ind w:firstLine="720"/>
    </w:pPr>
    <w:rPr>
      <w:rFonts w:ascii="Arial" w:eastAsia="Times New Roman" w:hAnsi="Arial" w:cs="Arial"/>
    </w:rPr>
  </w:style>
  <w:style w:type="paragraph" w:customStyle="1" w:styleId="-3">
    <w:name w:val="Пункт-3"/>
    <w:basedOn w:val="a"/>
    <w:uiPriority w:val="99"/>
    <w:rsid w:val="000E28A4"/>
    <w:pPr>
      <w:tabs>
        <w:tab w:val="left" w:pos="1701"/>
      </w:tabs>
      <w:spacing w:line="288" w:lineRule="auto"/>
      <w:ind w:firstLine="567"/>
      <w:jc w:val="both"/>
    </w:pPr>
    <w:rPr>
      <w:sz w:val="28"/>
    </w:rPr>
  </w:style>
  <w:style w:type="paragraph" w:styleId="afc">
    <w:name w:val="List Paragraph"/>
    <w:basedOn w:val="a"/>
    <w:qFormat/>
    <w:rsid w:val="00C02C8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90666">
      <w:marLeft w:val="0"/>
      <w:marRight w:val="0"/>
      <w:marTop w:val="0"/>
      <w:marBottom w:val="0"/>
      <w:divBdr>
        <w:top w:val="none" w:sz="0" w:space="0" w:color="auto"/>
        <w:left w:val="none" w:sz="0" w:space="0" w:color="auto"/>
        <w:bottom w:val="none" w:sz="0" w:space="0" w:color="auto"/>
        <w:right w:val="none" w:sz="0" w:space="0" w:color="auto"/>
      </w:divBdr>
    </w:div>
    <w:div w:id="1421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entrzakupki@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ladfilarmonia@vinfo.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vladzakupki.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vladzakupk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0E22E64-912C-431D-B8E8-E0BF07D1F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51</Pages>
  <Words>18555</Words>
  <Characters>105770</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Контракт</cp:lastModifiedBy>
  <cp:revision>71</cp:revision>
  <cp:lastPrinted>2021-07-23T13:19:00Z</cp:lastPrinted>
  <dcterms:created xsi:type="dcterms:W3CDTF">2021-04-28T11:16:00Z</dcterms:created>
  <dcterms:modified xsi:type="dcterms:W3CDTF">2021-07-26T11:11:00Z</dcterms:modified>
</cp:coreProperties>
</file>