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8D4D90" w:rsidRPr="00BE2A5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Номер договора: </w:t>
            </w:r>
          </w:p>
        </w:tc>
      </w:tr>
      <w:tr w:rsidR="008D4D90" w:rsidRPr="00BE2A5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Дата договора: </w:t>
            </w:r>
          </w:p>
        </w:tc>
      </w:tr>
      <w:tr w:rsidR="008D4D90" w:rsidRPr="00BE2A5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8D4D90" w:rsidRPr="00BE2A55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1 294 254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1 294 254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8D4D90" w:rsidRPr="00BE2A5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8D4D90" w:rsidRPr="00BE2A5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8D4D90" w:rsidRPr="00BE2A55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633D2" w:rsidRPr="00BE2A55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 w:rsidP="007C38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 w:rsidP="007C38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ГАУК ВО "Владимирская областная филармония ", 600001, г. Владимир, проспект Ленина, дом 1, тел. (4922) 36-63-45</w:t>
            </w:r>
          </w:p>
        </w:tc>
      </w:tr>
      <w:tr w:rsidR="008633D2" w:rsidRPr="00BE2A5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 w:rsidP="007C38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633D2" w:rsidRPr="00BE2A55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 w:rsidP="007C38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 w:rsidP="007C38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ГАУК ВО "Владимирская областная филармония ", 600001, г. Владимир, проспект Ленина, дом 1, тел. (4922) 36-63-45</w:t>
            </w:r>
          </w:p>
        </w:tc>
      </w:tr>
      <w:tr w:rsidR="008633D2" w:rsidRPr="00BE2A5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 w:rsidP="007C38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02-01-01</w:t>
            </w:r>
          </w:p>
        </w:tc>
      </w:tr>
      <w:tr w:rsidR="008633D2" w:rsidRPr="00BE2A5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8633D2" w:rsidRPr="00BE2A5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Текущий ремонт </w:t>
            </w:r>
            <w:r w:rsidR="00A10B99">
              <w:rPr>
                <w:rFonts w:ascii="Verdana" w:hAnsi="Verdana" w:cs="Verdana"/>
                <w:sz w:val="16"/>
                <w:szCs w:val="16"/>
              </w:rPr>
              <w:t xml:space="preserve">пола </w:t>
            </w:r>
            <w:r w:rsidRPr="00BE2A55">
              <w:rPr>
                <w:rFonts w:ascii="Verdana" w:hAnsi="Verdana" w:cs="Verdana"/>
                <w:sz w:val="16"/>
                <w:szCs w:val="16"/>
              </w:rPr>
              <w:t>танцевального зала</w:t>
            </w:r>
          </w:p>
        </w:tc>
      </w:tr>
      <w:tr w:rsidR="008633D2" w:rsidRPr="00BE2A5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Основание: ведомость объемов работ заказчика</w:t>
            </w:r>
          </w:p>
        </w:tc>
      </w:tr>
      <w:tr w:rsidR="008633D2" w:rsidRPr="00BE2A55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1294254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8633D2" w:rsidRPr="00BE2A55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751.6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чел.ч</w:t>
            </w:r>
          </w:p>
        </w:tc>
      </w:tr>
      <w:tr w:rsidR="008633D2" w:rsidRPr="00BE2A55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125748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8633D2" w:rsidRPr="00BE2A5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3D2" w:rsidRPr="00BE2A55" w:rsidRDefault="008633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1-й квартал 2021 г. по НБ: "ФЕР-2001 в редакции 2020 года с доп. и изм. 5 (приказ Минстроя России № 51/пр)".</w:t>
            </w:r>
          </w:p>
        </w:tc>
      </w:tr>
    </w:tbl>
    <w:p w:rsidR="008D4D90" w:rsidRDefault="008D4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"/>
        <w:gridCol w:w="3006"/>
        <w:gridCol w:w="963"/>
        <w:gridCol w:w="1020"/>
        <w:gridCol w:w="1020"/>
        <w:gridCol w:w="850"/>
        <w:gridCol w:w="1122"/>
        <w:gridCol w:w="1122"/>
        <w:gridCol w:w="878"/>
        <w:gridCol w:w="850"/>
        <w:gridCol w:w="1077"/>
        <w:gridCol w:w="1247"/>
        <w:gridCol w:w="850"/>
        <w:gridCol w:w="850"/>
        <w:gridCol w:w="453"/>
      </w:tblGrid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Затр. труда</w:t>
            </w: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Рабочих </w:t>
            </w:r>
          </w:p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ч.-час</w:t>
            </w: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Механизаторов</w:t>
            </w:r>
          </w:p>
        </w:tc>
      </w:tr>
    </w:tbl>
    <w:p w:rsidR="008D4D90" w:rsidRDefault="008D4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"/>
        <w:gridCol w:w="3006"/>
        <w:gridCol w:w="963"/>
        <w:gridCol w:w="1020"/>
        <w:gridCol w:w="1020"/>
        <w:gridCol w:w="850"/>
        <w:gridCol w:w="1122"/>
        <w:gridCol w:w="1122"/>
        <w:gridCol w:w="878"/>
        <w:gridCol w:w="850"/>
        <w:gridCol w:w="1077"/>
        <w:gridCol w:w="1247"/>
        <w:gridCol w:w="850"/>
        <w:gridCol w:w="850"/>
        <w:gridCol w:w="453"/>
      </w:tblGrid>
      <w:tr w:rsidR="008D4D90" w:rsidRPr="00BE2A55">
        <w:trPr>
          <w:cantSplit/>
          <w:tblHeader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ФЕРр 57-2-1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Разборка покрытий полов: из линолеума и релина (для последующего использования),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92.90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88.84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4.06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232.25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222.10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10.15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9.67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4 369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4 271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98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1.76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181.20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3 485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154.02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2 962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567.47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10 816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Разборка покрытий с очисткой материалов и оснований. 02. Укладка на строительной площадке.  </w:t>
            </w:r>
          </w:p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ФЕР 46-04-010-02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Разборка покрытий полов: дощатых,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2.616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352.23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238.13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114.10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921.43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622.95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298.49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9.66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14 863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11 979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2 883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49.28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128.92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2 479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744.35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14 313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451.12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8 675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2 116.90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37 851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Разборка покрытий полов.  </w:t>
            </w:r>
          </w:p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999-9900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Строительный мусор, т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2.0928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Объем: (2.616)*0.8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ФЕРр 57-1-2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Разборка оснований покрытия полов: лаг из досок и брусков,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0.7848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59.83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59.83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46.95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46.95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0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903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903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Объем: 261.6*0.30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37.56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722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31.93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116.44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2 239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Разборка лаг.  </w:t>
            </w:r>
          </w:p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999-9900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Строительный мусор, т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0.54936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Объем: (0.7848)*0.7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ФЕРр 57-3-1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Разборка плинтусов: деревянных и из пластмассовых материалов, 100 м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0.6692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29.41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29.41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19.68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19.68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0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378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Объем: (9.58+24.48-1.0+1.4)*2-1.0*(2)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15.74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13.38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48.81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937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Разборка плинтусов.  </w:t>
            </w:r>
          </w:p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999-9900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Строительный мусор, т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0.073612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Объем: (0.6692)*0.11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ФССЦпг 01-01-01-041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перевозках: мусора строительного с погрузкой вручную, 1 т груза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2.716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42.98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42.98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116.73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116.73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436.59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1 186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1 186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ФССЦпг 03-21-01-047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47 км, 1 т груза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2.716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25.98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25.98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70.56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70.56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227.94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619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ФЕР 11-01-050-01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Устройство пароизоляции из полиэтиленовой пленки в один слой насухо,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2.616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1 527.54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33.84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1.64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3 996.05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88.54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4.28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5.88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6 841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1 703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1 492.06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3 903.23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1.31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5 113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99.11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1 906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57.15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1 099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4 152.31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9 846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Раскатка рулонов пароизоляции с нарезкой на полотнища. 02. Укладка полиэтиленовой пленки в один слой на плиты перекрытий с напуском полотен. 03. Разметка и резка профиля по месту.  </w:t>
            </w:r>
          </w:p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ФЕР 11-01-012-02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Укладка лаг: по кирпичным подкладкам,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0.7848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3 727.87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379.63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66.91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2 925.63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297.93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52.51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6.71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20 451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5 729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352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3 281.33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14.94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2 575.19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5.58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14 370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Объем: 261.6*0.30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343.71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6 609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198.18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3 811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3 467.52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30 871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Кладка кирпичных столбиков и подкладок из кирпича. 02. Антисептирование деревянных подкладок. 03. Укладка деревянных подкладок и толевых прокладок. 04. Укладка лаг.  </w:t>
            </w:r>
          </w:p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lastRenderedPageBreak/>
              <w:t>12.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ФССЦ 04.3.01.09-0014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Раствор готовый кладочный, цементный, М100, м3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0.109872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519.80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57.11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519.80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57.11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3549.7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Объем: (0.7848)*0.14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ФЕРр 57-4-10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Выравнивание лаг с изготовлением прокладок,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1.8312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135.11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71.65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247.41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131.21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0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3 571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2 523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63.46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116.21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9.02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1 048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Объем: 261.6*0.70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104.97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2 018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89.22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1 716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441.60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7 305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Выравнивание лаг с изготовлением прокладок.  </w:t>
            </w:r>
          </w:p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ФЕР 10-01-093-01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Обработка каменных, бетонных, кирпичных и деревянных поверхностей антисептиком,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4.005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165.72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86.54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77.34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663.69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346.58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309.74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3.78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7 890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6 665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1 171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2.90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7.37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11.61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7.41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Объем: 261.6+138.9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379.68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7 301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193.42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3 720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1 236.79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18 911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Подготовка поверхности. 02. Заполнение аппарата составом. 03. Нанесение состава на подготовленную поверхность при помощи аппарата-распылителя.  </w:t>
            </w:r>
          </w:p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ФССЦ 14.2.06.01-0104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Антисептик &lt;НОРТЕКС-ДЕЗИНФЕКТОР&gt; для древесины, кг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55.269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15.84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875.46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12 390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15.84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875.46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224.17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12 390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Объем: (4.005)*13.8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ФЕР 11-01-033-03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Устройство покрытий: из брусков,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2.616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15 951.35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677.25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165.23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41 728.74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1 771.68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432.23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6.71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304 948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34 069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2 900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208</w:t>
            </w: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15 108.88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37.90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39 524.83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99.15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267 978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1 907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2 076.62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39 933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1 197.33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23 025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45 002.69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367 906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Настилка покрытий с креплением их гвоздями. 02. Острожка провесов.  </w:t>
            </w:r>
          </w:p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ФССЦ 11.1.01.02-0002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Бруски для покрытия полов со шпунтом и гребнем из древесины БП-27, ширина без гребня 50-60 мм, толщина 27 мм, м3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-12.8184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3 026.00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-38 788.48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-255 062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3 026.00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-38 788.48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19898.1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-255 062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Объем: (2.616)*(-4.9)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С 01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Палубный брус 60х80х6000 и 60х110х6000, м3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16.4808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6 549.18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107 935.73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658 408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6 549.18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107 935.73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658 408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Объем: 261.6*0.06*1.05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=47000.00*1.02/1.2/6.10</w:t>
            </w: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ФЕР 11-01-039-01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Устройство плинтусов: деревянных, 100 м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0.6692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578.73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75.34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6.96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387.29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50.42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4.66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3 619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969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496.43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1.34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332.21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7.89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2 621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56.97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1 094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32.84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477.10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5 345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Разметка, нарезка и установка плинтусов.  </w:t>
            </w:r>
          </w:p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ФЕР 26-02-016-01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Огнезащитное покрытие деревянных конструкций огнезащитным лаком с учетом повышенных требований к отделке  ОП п.1.26.28,Прил.26.2 п.4  Кзт=0,75 При выполнении работ по изоляции поверхностей только сверху,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2.616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1 214.54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1 023.17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15.60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3 177.23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2 676.60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40.81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5.86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53 384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51 471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239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sz w:val="16"/>
                <w:szCs w:val="16"/>
                <w:u w:val="single"/>
              </w:rPr>
              <w:t>298</w:t>
            </w: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175.77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459.81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7.19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3.64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1 674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1.15*0.75</w:t>
            </w: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2 415.41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46 448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1 610.27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30 965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7 202.92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130 798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Очистка поверхности деревянных конструкций под нанесение лака. 02. Нанесение грунтовочного слоя огнезащитного лака. 03. Нанесение огнезащитного лака в два слоя. 04. Шлифование поверхности перед послойным нанесением огнезащитного лака. 05. Нанесение покрывного слоя лаком.  </w:t>
            </w:r>
          </w:p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30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 xml:space="preserve">ФССЦ 14.2.02.04-0001 </w:t>
            </w:r>
          </w:p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Лак огнезащитный, кг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138.648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358.00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49 635.98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37 790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358.00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49 635.98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272.56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37 790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Объем: (2.616)*53.0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157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5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174 249.44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6 274.64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1 340.16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876 938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120 660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9 501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166 634.65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264.64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746 775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5 088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 (с НР и СП)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184 733.64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1 078 545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Справочно: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6 455.33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124 133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4 028.87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77 474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эксплуатации машин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1 340.16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9 501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Оплата механизаторов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264.64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5 088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стоимость матер. с оборудованием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166 634.65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746 775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заработная плата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6 539.28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125 748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Нормативная трудоемкость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751.6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751.6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НДС 20 %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36 946.73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215 709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 с НДС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221 680.37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b/>
                <w:bCs/>
                <w:sz w:val="16"/>
                <w:szCs w:val="16"/>
              </w:rPr>
              <w:t>1 294 254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8D4D90" w:rsidRDefault="008D4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8D4D90" w:rsidRPr="00BE2A5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Инженер                              Г.П.Волков</w:t>
            </w:r>
          </w:p>
        </w:tc>
      </w:tr>
      <w:tr w:rsidR="008D4D90" w:rsidRPr="00BE2A5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8D4D90" w:rsidRPr="00BE2A5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BE2A55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4D90" w:rsidRPr="00BE2A5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8D4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D4D90" w:rsidRPr="00BE2A55" w:rsidRDefault="003743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BE2A55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8D4D90" w:rsidRDefault="008D4D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  <w:bookmarkStart w:id="0" w:name="_GoBack"/>
      <w:bookmarkEnd w:id="0"/>
    </w:p>
    <w:sectPr w:rsidR="008D4D90" w:rsidSect="00485164">
      <w:headerReference w:type="default" r:id="rId6"/>
      <w:footerReference w:type="default" r:id="rId7"/>
      <w:pgSz w:w="16838" w:h="11906" w:orient="landscape"/>
      <w:pgMar w:top="567" w:right="567" w:bottom="567" w:left="567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5A5" w:rsidRDefault="00E025A5">
      <w:pPr>
        <w:spacing w:after="0" w:line="240" w:lineRule="auto"/>
      </w:pPr>
      <w:r>
        <w:separator/>
      </w:r>
    </w:p>
  </w:endnote>
  <w:endnote w:type="continuationSeparator" w:id="0">
    <w:p w:rsidR="00E025A5" w:rsidRDefault="00E0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90" w:rsidRDefault="0048516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374358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10B99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5A5" w:rsidRDefault="00E025A5">
      <w:pPr>
        <w:spacing w:after="0" w:line="240" w:lineRule="auto"/>
      </w:pPr>
      <w:r>
        <w:separator/>
      </w:r>
    </w:p>
  </w:footnote>
  <w:footnote w:type="continuationSeparator" w:id="0">
    <w:p w:rsidR="00E025A5" w:rsidRDefault="00E0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8D4D90" w:rsidRPr="00BE2A5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D4D90" w:rsidRPr="00BE2A55" w:rsidRDefault="0037435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BE2A55">
            <w:rPr>
              <w:rFonts w:ascii="Verdana" w:hAnsi="Verdana" w:cs="Verdana"/>
              <w:sz w:val="16"/>
              <w:szCs w:val="16"/>
            </w:rPr>
            <w:t>&lt; 1-21фер20-5 * 23 * 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8D4D90" w:rsidRPr="00BE2A55" w:rsidRDefault="0037435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BE2A55">
            <w:rPr>
              <w:rFonts w:ascii="Verdana" w:hAnsi="Verdana" w:cs="Verdana"/>
              <w:sz w:val="14"/>
              <w:szCs w:val="14"/>
            </w:rPr>
            <w:t>Документ составлен в ПК РИК (вер.1.3.210330)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D4D90" w:rsidRPr="00BE2A55" w:rsidRDefault="0037435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BE2A55"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358"/>
    <w:rsid w:val="00374358"/>
    <w:rsid w:val="00485164"/>
    <w:rsid w:val="008633D2"/>
    <w:rsid w:val="008D4D90"/>
    <w:rsid w:val="00A10B99"/>
    <w:rsid w:val="00BE2A55"/>
    <w:rsid w:val="00E0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4</cp:revision>
  <dcterms:created xsi:type="dcterms:W3CDTF">2021-04-27T12:03:00Z</dcterms:created>
  <dcterms:modified xsi:type="dcterms:W3CDTF">2021-04-30T09:05:00Z</dcterms:modified>
</cp:coreProperties>
</file>